
<file path=[Content_Types].xml><?xml version="1.0" encoding="utf-8"?>
<Types xmlns="http://schemas.openxmlformats.org/package/2006/content-types">
  <Default Extension="jpeg" ContentType="image/jpeg"/>
  <Default Extension="JPG" ContentType="image/.jp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737D5">
      <w:pPr>
        <w:spacing w:line="480" w:lineRule="auto"/>
        <w:rPr>
          <w:rFonts w:ascii="Times New Roman" w:hAnsi="Times New Roman" w:cs="Times New Roman"/>
          <w:b/>
          <w:bCs/>
          <w:sz w:val="40"/>
          <w:szCs w:val="48"/>
        </w:rPr>
      </w:pPr>
      <w:r>
        <w:rPr>
          <w:rFonts w:hint="eastAsia" w:ascii="Times New Roman" w:hAnsi="Times New Roman" w:cs="Times New Roman"/>
          <w:b/>
          <w:bCs/>
          <w:sz w:val="40"/>
          <w:szCs w:val="48"/>
        </w:rPr>
        <w:t>Enhancing Performance and Reducing Carbon Emissions in Sprayed Concrete Using Green Concrete Silica-Lignin Admixture and Recycled Aggregates: A Sustainable Approach for Construction Industry</w:t>
      </w:r>
    </w:p>
    <w:p w14:paraId="6C75E515">
      <w:pPr>
        <w:pStyle w:val="2"/>
        <w:ind w:firstLine="0" w:firstLineChars="0"/>
      </w:pPr>
    </w:p>
    <w:p w14:paraId="01E23664">
      <w:pPr>
        <w:spacing w:line="360" w:lineRule="auto"/>
        <w:outlineLvl w:val="0"/>
        <w:rPr>
          <w:rFonts w:hint="default" w:ascii="Times New Roman" w:hAnsi="Times New Roman" w:cs="Times New Roman" w:eastAsiaTheme="minorEastAsia"/>
          <w:vertAlign w:val="baseline"/>
        </w:rPr>
      </w:pPr>
      <w:r>
        <w:rPr>
          <w:rFonts w:hint="eastAsia" w:ascii="Times New Roman" w:hAnsi="Times New Roman" w:cs="Times New Roman"/>
          <w:sz w:val="24"/>
        </w:rPr>
        <w:t>Weijian Dong</w:t>
      </w:r>
      <w:r>
        <w:rPr>
          <w:rFonts w:ascii="Times New Roman" w:hAnsi="Times New Roman" w:cs="Times New Roman"/>
          <w:sz w:val="24"/>
          <w:vertAlign w:val="superscript"/>
        </w:rPr>
        <w:t>a</w:t>
      </w:r>
      <w:r>
        <w:rPr>
          <w:rFonts w:hint="eastAsia" w:ascii="Times New Roman" w:hAnsi="Times New Roman" w:cs="Times New Roman"/>
          <w:sz w:val="24"/>
        </w:rPr>
        <w:t>, Fanyu Kong</w:t>
      </w:r>
      <w:r>
        <w:rPr>
          <w:rFonts w:ascii="Times New Roman" w:hAnsi="Times New Roman" w:cs="Times New Roman"/>
          <w:sz w:val="24"/>
          <w:vertAlign w:val="superscript"/>
        </w:rPr>
        <w:t>a</w:t>
      </w:r>
      <w:r>
        <w:rPr>
          <w:rFonts w:hint="eastAsia" w:ascii="Times New Roman" w:hAnsi="Times New Roman" w:cs="Times New Roman"/>
          <w:sz w:val="24"/>
        </w:rPr>
        <w:t>, Ting He, Mengke Liu</w:t>
      </w:r>
      <w:r>
        <w:rPr>
          <w:rFonts w:ascii="Times New Roman" w:hAnsi="Times New Roman" w:cs="Times New Roman"/>
          <w:sz w:val="24"/>
          <w:vertAlign w:val="superscript"/>
        </w:rPr>
        <w:t>a</w:t>
      </w:r>
      <w:r>
        <w:rPr>
          <w:rFonts w:hint="eastAsia" w:ascii="Times New Roman" w:hAnsi="Times New Roman" w:cs="Times New Roman"/>
          <w:sz w:val="24"/>
        </w:rPr>
        <w:t xml:space="preserve">, </w:t>
      </w:r>
      <w:r>
        <w:rPr>
          <w:rFonts w:hint="eastAsia" w:ascii="Times New Roman" w:hAnsi="Times New Roman" w:cs="Times New Roman"/>
          <w:sz w:val="24"/>
          <w:vertAlign w:val="baseline"/>
          <w:lang w:val="en-US" w:eastAsia="zh-CN"/>
        </w:rPr>
        <w:t>Jingang Wu</w:t>
      </w:r>
      <w:r>
        <w:rPr>
          <w:rFonts w:hint="eastAsia" w:ascii="Times New Roman" w:hAnsi="Times New Roman" w:cs="Times New Roman"/>
          <w:sz w:val="24"/>
          <w:vertAlign w:val="superscript"/>
          <w:lang w:val="en-US" w:eastAsia="zh-CN"/>
        </w:rPr>
        <w:t>b*</w:t>
      </w:r>
      <w:r>
        <w:rPr>
          <w:rFonts w:hint="eastAsia" w:ascii="Times New Roman" w:hAnsi="Times New Roman" w:cs="Times New Roman"/>
          <w:sz w:val="24"/>
          <w:vertAlign w:val="baseline"/>
          <w:lang w:val="en-US" w:eastAsia="zh-CN"/>
        </w:rPr>
        <w:t>,</w:t>
      </w:r>
      <w:r>
        <w:rPr>
          <w:rFonts w:ascii="Times New Roman" w:hAnsi="Times New Roman" w:cs="Times New Roman"/>
          <w:sz w:val="24"/>
        </w:rPr>
        <w:t>Lilong Zhang</w:t>
      </w:r>
      <w:r>
        <w:rPr>
          <w:rFonts w:ascii="Times New Roman" w:hAnsi="Times New Roman" w:cs="Times New Roman"/>
          <w:sz w:val="24"/>
          <w:vertAlign w:val="superscript"/>
        </w:rPr>
        <w:t>a</w:t>
      </w:r>
      <w:r>
        <w:rPr>
          <w:rFonts w:hint="eastAsia" w:ascii="Times New Roman" w:hAnsi="Times New Roman" w:cs="Times New Roman"/>
          <w:sz w:val="24"/>
          <w:vertAlign w:val="superscript"/>
        </w:rPr>
        <w:t>*</w:t>
      </w:r>
      <w:r>
        <w:rPr>
          <w:rFonts w:hint="eastAsia" w:ascii="Times New Roman" w:hAnsi="Times New Roman" w:cs="Times New Roman"/>
          <w:sz w:val="24"/>
          <w:vertAlign w:val="baseline"/>
          <w:lang w:val="en-US" w:eastAsia="zh-CN"/>
        </w:rPr>
        <w:t xml:space="preserve"> </w:t>
      </w:r>
    </w:p>
    <w:p w14:paraId="5E4D5332">
      <w:pPr>
        <w:spacing w:line="360" w:lineRule="auto"/>
        <w:outlineLvl w:val="0"/>
        <w:rPr>
          <w:rFonts w:ascii="Times New Roman" w:hAnsi="Times New Roman" w:cs="Times New Roman"/>
          <w:vertAlign w:val="superscript"/>
        </w:rPr>
      </w:pPr>
    </w:p>
    <w:p w14:paraId="577DA033">
      <w:pPr>
        <w:spacing w:line="360" w:lineRule="auto"/>
        <w:rPr>
          <w:rFonts w:hint="default" w:ascii="Times New Roman" w:hAnsi="Times New Roman" w:cs="Times New Roman"/>
          <w:szCs w:val="21"/>
        </w:rPr>
      </w:pPr>
      <w:r>
        <w:rPr>
          <w:rFonts w:hint="default" w:ascii="Times New Roman" w:hAnsi="Times New Roman" w:cs="Times New Roman"/>
          <w:szCs w:val="21"/>
          <w:vertAlign w:val="superscript"/>
        </w:rPr>
        <w:t xml:space="preserve">a </w:t>
      </w:r>
      <w:r>
        <w:rPr>
          <w:rFonts w:hint="default" w:ascii="Times New Roman" w:hAnsi="Times New Roman" w:cs="Times New Roman"/>
          <w:szCs w:val="21"/>
        </w:rPr>
        <w:t>College of Chemical Engineering, Nanjing Tech University, Nanjing, 211816, China</w:t>
      </w:r>
    </w:p>
    <w:p w14:paraId="28F92EC3">
      <w:pPr>
        <w:pStyle w:val="2"/>
        <w:ind w:firstLine="0" w:firstLineChars="0"/>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vertAlign w:val="superscript"/>
          <w:lang w:val="en-US" w:eastAsia="zh-CN"/>
        </w:rPr>
        <w:t>b</w:t>
      </w:r>
      <w:r>
        <w:rPr>
          <w:rFonts w:hint="default" w:ascii="Times New Roman" w:hAnsi="Times New Roman" w:cs="Times New Roman"/>
          <w:sz w:val="21"/>
          <w:szCs w:val="21"/>
        </w:rPr>
        <w:t>Beijing Municipal Engineering Design Research Institute Co., LTD</w:t>
      </w:r>
      <w:r>
        <w:rPr>
          <w:rFonts w:hint="default" w:ascii="Times New Roman" w:hAnsi="Times New Roman" w:cs="Times New Roman"/>
          <w:sz w:val="21"/>
          <w:szCs w:val="21"/>
          <w:lang w:val="en-US" w:eastAsia="zh-CN"/>
        </w:rPr>
        <w:t>, Beijing, 100082, China</w:t>
      </w:r>
    </w:p>
    <w:p w14:paraId="097798C0">
      <w:pPr>
        <w:pStyle w:val="2"/>
        <w:spacing w:line="360" w:lineRule="auto"/>
        <w:ind w:firstLine="0" w:firstLineChars="0"/>
        <w:rPr>
          <w:rFonts w:hint="default" w:ascii="Times New Roman" w:hAnsi="Times New Roman" w:cs="Times New Roman" w:eastAsiaTheme="minorEastAsia"/>
          <w:lang w:val="en-US" w:eastAsia="zh-CN"/>
        </w:rPr>
      </w:pPr>
      <w:r>
        <w:rPr>
          <w:rFonts w:hint="default" w:ascii="Times New Roman" w:hAnsi="Times New Roman" w:cs="Times New Roman"/>
        </w:rPr>
        <w:t xml:space="preserve">*Corresponding Author: Lilong Zhang </w:t>
      </w:r>
      <w:r>
        <w:rPr>
          <w:rFonts w:hint="default" w:ascii="Times New Roman" w:hAnsi="Times New Roman" w:cs="Times New Roman"/>
        </w:rPr>
        <w:fldChar w:fldCharType="begin"/>
      </w:r>
      <w:r>
        <w:rPr>
          <w:rFonts w:hint="default" w:ascii="Times New Roman" w:hAnsi="Times New Roman" w:cs="Times New Roman"/>
        </w:rPr>
        <w:instrText xml:space="preserve"> HYPERLINK "mailto:(zhanglilong@njtech.edu.cn)," </w:instrText>
      </w:r>
      <w:r>
        <w:rPr>
          <w:rFonts w:hint="default" w:ascii="Times New Roman" w:hAnsi="Times New Roman" w:cs="Times New Roman"/>
        </w:rPr>
        <w:fldChar w:fldCharType="separate"/>
      </w:r>
      <w:r>
        <w:rPr>
          <w:rStyle w:val="7"/>
          <w:rFonts w:hint="default" w:ascii="Times New Roman" w:hAnsi="Times New Roman" w:cs="Times New Roman"/>
        </w:rPr>
        <w:t>(zhanglilong@njtech.edu.cn)</w:t>
      </w:r>
      <w:r>
        <w:rPr>
          <w:rStyle w:val="7"/>
          <w:rFonts w:hint="default" w:ascii="Times New Roman" w:hAnsi="Times New Roman" w:cs="Times New Roman"/>
          <w:lang w:val="en-US" w:eastAsia="zh-CN"/>
        </w:rPr>
        <w:t>,</w:t>
      </w:r>
      <w:r>
        <w:rPr>
          <w:rFonts w:hint="default" w:ascii="Times New Roman" w:hAnsi="Times New Roman" w:cs="Times New Roman"/>
        </w:rPr>
        <w:fldChar w:fldCharType="end"/>
      </w:r>
      <w:r>
        <w:rPr>
          <w:rFonts w:hint="default" w:ascii="Times New Roman" w:hAnsi="Times New Roman" w:cs="Times New Roman"/>
          <w:lang w:val="en-US" w:eastAsia="zh-CN"/>
        </w:rPr>
        <w:t xml:space="preserve"> Jingang Wu</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w:t>
      </w:r>
      <w:r>
        <w:rPr>
          <w:rFonts w:hint="default" w:ascii="Times New Roman" w:hAnsi="Times New Roman" w:cs="Times New Roman"/>
        </w:rPr>
        <w:t>21114115@ bjtu. edu. cn</w:t>
      </w:r>
      <w:r>
        <w:rPr>
          <w:rFonts w:hint="default" w:ascii="Times New Roman" w:hAnsi="Times New Roman" w:cs="Times New Roman"/>
          <w:lang w:val="en-US" w:eastAsia="zh-CN"/>
        </w:rPr>
        <w:t>)</w:t>
      </w:r>
      <w:bookmarkStart w:id="13" w:name="_GoBack"/>
      <w:bookmarkEnd w:id="13"/>
    </w:p>
    <w:p w14:paraId="3D68D342">
      <w:pPr>
        <w:rPr>
          <w:rFonts w:hint="eastAsia" w:ascii="Times New Roman" w:hAnsi="Times New Roman" w:cs="Times New Roman"/>
          <w:b/>
          <w:bCs/>
          <w:sz w:val="24"/>
          <w:szCs w:val="32"/>
        </w:rPr>
      </w:pPr>
    </w:p>
    <w:p w14:paraId="0F39A3F6">
      <w:pPr>
        <w:rPr>
          <w:rFonts w:ascii="Times New Roman" w:hAnsi="Times New Roman" w:cs="Times New Roman"/>
          <w:sz w:val="24"/>
          <w:szCs w:val="32"/>
        </w:rPr>
      </w:pPr>
      <w:r>
        <w:rPr>
          <w:rFonts w:hint="eastAsia" w:ascii="Times New Roman" w:hAnsi="Times New Roman" w:cs="Times New Roman"/>
          <w:b/>
          <w:bCs/>
          <w:sz w:val="24"/>
          <w:szCs w:val="32"/>
        </w:rPr>
        <w:t>S1</w:t>
      </w:r>
      <w:r>
        <w:rPr>
          <w:rFonts w:ascii="Times New Roman" w:hAnsi="Times New Roman" w:cs="Times New Roman"/>
          <w:b/>
          <w:bCs/>
          <w:sz w:val="24"/>
          <w:szCs w:val="32"/>
        </w:rPr>
        <w:t>.</w:t>
      </w:r>
      <w:r>
        <w:rPr>
          <w:rFonts w:ascii="Times New Roman" w:hAnsi="Times New Roman" w:cs="Times New Roman"/>
          <w:sz w:val="24"/>
          <w:szCs w:val="32"/>
        </w:rPr>
        <w:t xml:space="preserve"> Emission factors of shotcrete raw materials (kgCO</w:t>
      </w:r>
      <w:r>
        <w:rPr>
          <w:rFonts w:ascii="Times New Roman" w:hAnsi="Times New Roman" w:cs="Times New Roman"/>
          <w:sz w:val="24"/>
          <w:szCs w:val="32"/>
          <w:vertAlign w:val="subscript"/>
        </w:rPr>
        <w:t>2</w:t>
      </w:r>
      <w:r>
        <w:rPr>
          <w:rFonts w:ascii="Times New Roman" w:hAnsi="Times New Roman" w:cs="Times New Roman"/>
          <w:sz w:val="24"/>
          <w:szCs w:val="32"/>
        </w:rPr>
        <w:t>eq/m</w:t>
      </w:r>
      <w:r>
        <w:rPr>
          <w:rFonts w:ascii="Times New Roman" w:hAnsi="Times New Roman" w:cs="Times New Roman"/>
          <w:sz w:val="24"/>
          <w:szCs w:val="32"/>
          <w:vertAlign w:val="superscript"/>
        </w:rPr>
        <w:t>3</w:t>
      </w:r>
      <w:r>
        <w:rPr>
          <w:rFonts w:ascii="Times New Roman" w:hAnsi="Times New Roman" w:cs="Times New Roman"/>
          <w:sz w:val="24"/>
          <w:szCs w:val="32"/>
        </w:rPr>
        <w:t>)</w:t>
      </w:r>
      <w:r>
        <w:rPr>
          <w:rFonts w:hint="eastAsia" w:ascii="Times New Roman" w:hAnsi="Times New Roman" w:cs="Times New Roman"/>
          <w:sz w:val="24"/>
          <w:szCs w:val="32"/>
        </w:rPr>
        <w:t xml:space="preserve"> </w:t>
      </w:r>
    </w:p>
    <w:tbl>
      <w:tblPr>
        <w:tblStyle w:val="9"/>
        <w:tblW w:w="8048" w:type="dxa"/>
        <w:jc w:val="center"/>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07"/>
        <w:gridCol w:w="5141"/>
      </w:tblGrid>
      <w:tr w14:paraId="0D798004">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jc w:val="center"/>
        </w:trPr>
        <w:tc>
          <w:tcPr>
            <w:tcW w:w="2907" w:type="dxa"/>
            <w:tcBorders>
              <w:bottom w:val="single" w:color="7E7E7E" w:themeColor="text1" w:themeTint="80" w:sz="4" w:space="0"/>
              <w:insideH w:val="single" w:sz="4" w:space="0"/>
            </w:tcBorders>
          </w:tcPr>
          <w:p w14:paraId="3153DEC6">
            <w:pPr>
              <w:jc w:val="center"/>
              <w:rPr>
                <w:rFonts w:ascii="Times New Roman" w:hAnsi="Times New Roman" w:cs="Times New Roman"/>
                <w:b/>
                <w:bCs/>
                <w:sz w:val="22"/>
                <w:szCs w:val="28"/>
              </w:rPr>
            </w:pPr>
            <w:r>
              <w:rPr>
                <w:rFonts w:ascii="Times New Roman" w:hAnsi="Times New Roman" w:cs="Times New Roman"/>
                <w:b w:val="0"/>
                <w:bCs w:val="0"/>
                <w:sz w:val="22"/>
                <w:szCs w:val="28"/>
              </w:rPr>
              <w:t>Type</w:t>
            </w:r>
          </w:p>
        </w:tc>
        <w:tc>
          <w:tcPr>
            <w:tcW w:w="5141" w:type="dxa"/>
            <w:tcBorders>
              <w:bottom w:val="single" w:color="7E7E7E" w:themeColor="text1" w:themeTint="80" w:sz="4" w:space="0"/>
              <w:insideH w:val="single" w:sz="4" w:space="0"/>
            </w:tcBorders>
          </w:tcPr>
          <w:p w14:paraId="79961390">
            <w:pPr>
              <w:jc w:val="center"/>
              <w:rPr>
                <w:rFonts w:ascii="Times New Roman" w:hAnsi="Times New Roman" w:cs="Times New Roman"/>
                <w:b/>
                <w:bCs/>
                <w:sz w:val="22"/>
                <w:szCs w:val="28"/>
              </w:rPr>
            </w:pPr>
            <w:r>
              <w:rPr>
                <w:rFonts w:ascii="Times New Roman" w:hAnsi="Times New Roman" w:cs="Times New Roman"/>
                <w:b w:val="0"/>
                <w:bCs w:val="0"/>
                <w:sz w:val="22"/>
                <w:szCs w:val="28"/>
              </w:rPr>
              <w:t>Carbon emission fa</w:t>
            </w:r>
            <w:r>
              <w:rPr>
                <w:rFonts w:hint="eastAsia" w:ascii="Times New Roman" w:hAnsi="Times New Roman" w:cs="Times New Roman"/>
                <w:b w:val="0"/>
                <w:bCs w:val="0"/>
                <w:sz w:val="22"/>
                <w:szCs w:val="28"/>
              </w:rPr>
              <w:t>c</w:t>
            </w:r>
            <w:r>
              <w:rPr>
                <w:rFonts w:ascii="Times New Roman" w:hAnsi="Times New Roman" w:cs="Times New Roman"/>
                <w:b w:val="0"/>
                <w:bCs w:val="0"/>
                <w:sz w:val="22"/>
                <w:szCs w:val="28"/>
              </w:rPr>
              <w:t>tors (kgCO</w:t>
            </w:r>
            <w:r>
              <w:rPr>
                <w:rFonts w:ascii="Times New Roman" w:hAnsi="Times New Roman" w:cs="Times New Roman"/>
                <w:b w:val="0"/>
                <w:bCs w:val="0"/>
                <w:sz w:val="22"/>
                <w:szCs w:val="28"/>
                <w:vertAlign w:val="subscript"/>
              </w:rPr>
              <w:t>2</w:t>
            </w:r>
            <w:r>
              <w:rPr>
                <w:rFonts w:ascii="Times New Roman" w:hAnsi="Times New Roman" w:cs="Times New Roman"/>
                <w:b w:val="0"/>
                <w:bCs w:val="0"/>
                <w:sz w:val="22"/>
                <w:szCs w:val="28"/>
              </w:rPr>
              <w:t>eq/t)</w:t>
            </w:r>
          </w:p>
        </w:tc>
      </w:tr>
      <w:tr w14:paraId="3400FB3C">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jc w:val="center"/>
        </w:trPr>
        <w:tc>
          <w:tcPr>
            <w:tcW w:w="2907" w:type="dxa"/>
            <w:tcBorders>
              <w:top w:val="single" w:color="7E7E7E" w:themeColor="text1" w:themeTint="80" w:sz="4" w:space="0"/>
              <w:bottom w:val="single" w:color="7E7E7E" w:themeColor="text1" w:themeTint="80" w:sz="4" w:space="0"/>
            </w:tcBorders>
          </w:tcPr>
          <w:p w14:paraId="0930C0F2">
            <w:pPr>
              <w:jc w:val="center"/>
              <w:rPr>
                <w:rFonts w:ascii="Times New Roman" w:hAnsi="Times New Roman" w:cs="Times New Roman"/>
                <w:b/>
                <w:bCs/>
                <w:sz w:val="22"/>
                <w:szCs w:val="28"/>
              </w:rPr>
            </w:pPr>
            <w:r>
              <w:rPr>
                <w:rFonts w:hint="eastAsia" w:ascii="Times New Roman" w:hAnsi="Times New Roman" w:cs="Times New Roman"/>
                <w:b w:val="0"/>
                <w:bCs w:val="0"/>
                <w:sz w:val="22"/>
                <w:szCs w:val="28"/>
              </w:rPr>
              <w:t>C</w:t>
            </w:r>
            <w:r>
              <w:rPr>
                <w:rFonts w:ascii="Times New Roman" w:hAnsi="Times New Roman" w:cs="Times New Roman"/>
                <w:b w:val="0"/>
                <w:bCs w:val="0"/>
                <w:sz w:val="22"/>
                <w:szCs w:val="28"/>
              </w:rPr>
              <w:t>ement</w:t>
            </w:r>
          </w:p>
        </w:tc>
        <w:tc>
          <w:tcPr>
            <w:tcW w:w="5141" w:type="dxa"/>
            <w:tcBorders>
              <w:top w:val="single" w:color="7E7E7E" w:themeColor="text1" w:themeTint="80" w:sz="4" w:space="0"/>
              <w:bottom w:val="single" w:color="7E7E7E" w:themeColor="text1" w:themeTint="80" w:sz="4" w:space="0"/>
            </w:tcBorders>
          </w:tcPr>
          <w:p w14:paraId="2E66ACD4">
            <w:pPr>
              <w:jc w:val="center"/>
              <w:rPr>
                <w:rFonts w:ascii="Times New Roman" w:hAnsi="Times New Roman" w:cs="Times New Roman"/>
                <w:sz w:val="22"/>
                <w:szCs w:val="28"/>
              </w:rPr>
            </w:pPr>
            <w:r>
              <w:rPr>
                <w:rFonts w:ascii="Times New Roman" w:hAnsi="Times New Roman" w:cs="Times New Roman"/>
                <w:sz w:val="22"/>
                <w:szCs w:val="28"/>
              </w:rPr>
              <w:t>0.894</w:t>
            </w:r>
          </w:p>
        </w:tc>
      </w:tr>
      <w:tr w14:paraId="2DE2A450">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2907" w:type="dxa"/>
          </w:tcPr>
          <w:p w14:paraId="24B30BCF">
            <w:pPr>
              <w:jc w:val="center"/>
              <w:rPr>
                <w:rFonts w:ascii="Times New Roman" w:hAnsi="Times New Roman" w:cs="Times New Roman"/>
                <w:b/>
                <w:bCs/>
                <w:sz w:val="22"/>
                <w:szCs w:val="28"/>
              </w:rPr>
            </w:pPr>
            <w:r>
              <w:rPr>
                <w:rFonts w:ascii="Times New Roman" w:hAnsi="Times New Roman" w:cs="Times New Roman"/>
                <w:b w:val="0"/>
                <w:bCs w:val="0"/>
                <w:sz w:val="22"/>
                <w:szCs w:val="28"/>
              </w:rPr>
              <w:t>Coarse aggregate</w:t>
            </w:r>
          </w:p>
        </w:tc>
        <w:tc>
          <w:tcPr>
            <w:tcW w:w="5141" w:type="dxa"/>
          </w:tcPr>
          <w:p w14:paraId="03D8C3F8">
            <w:pPr>
              <w:jc w:val="center"/>
              <w:rPr>
                <w:rFonts w:ascii="Times New Roman" w:hAnsi="Times New Roman" w:cs="Times New Roman"/>
                <w:sz w:val="22"/>
                <w:szCs w:val="28"/>
              </w:rPr>
            </w:pPr>
            <w:r>
              <w:rPr>
                <w:rFonts w:ascii="Times New Roman" w:hAnsi="Times New Roman" w:cs="Times New Roman"/>
                <w:sz w:val="22"/>
                <w:szCs w:val="28"/>
              </w:rPr>
              <w:t>3.700</w:t>
            </w:r>
          </w:p>
        </w:tc>
      </w:tr>
      <w:tr w14:paraId="3952D674">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jc w:val="center"/>
        </w:trPr>
        <w:tc>
          <w:tcPr>
            <w:tcW w:w="2907" w:type="dxa"/>
            <w:tcBorders>
              <w:top w:val="single" w:color="7E7E7E" w:themeColor="text1" w:themeTint="80" w:sz="4" w:space="0"/>
              <w:bottom w:val="single" w:color="7E7E7E" w:themeColor="text1" w:themeTint="80" w:sz="4" w:space="0"/>
            </w:tcBorders>
          </w:tcPr>
          <w:p w14:paraId="6AC652C6">
            <w:pPr>
              <w:jc w:val="center"/>
              <w:rPr>
                <w:rFonts w:ascii="Times New Roman" w:hAnsi="Times New Roman" w:cs="Times New Roman"/>
                <w:b/>
                <w:bCs/>
                <w:sz w:val="22"/>
                <w:szCs w:val="28"/>
              </w:rPr>
            </w:pPr>
            <w:r>
              <w:rPr>
                <w:rFonts w:hint="eastAsia" w:ascii="Times New Roman" w:hAnsi="Times New Roman" w:cs="Times New Roman"/>
                <w:b w:val="0"/>
                <w:bCs w:val="0"/>
                <w:sz w:val="22"/>
                <w:szCs w:val="28"/>
              </w:rPr>
              <w:t>R</w:t>
            </w:r>
            <w:r>
              <w:rPr>
                <w:rFonts w:ascii="Times New Roman" w:hAnsi="Times New Roman" w:cs="Times New Roman"/>
                <w:b w:val="0"/>
                <w:bCs w:val="0"/>
                <w:sz w:val="22"/>
                <w:szCs w:val="28"/>
              </w:rPr>
              <w:t>egenerated aggregate</w:t>
            </w:r>
          </w:p>
        </w:tc>
        <w:tc>
          <w:tcPr>
            <w:tcW w:w="5141" w:type="dxa"/>
            <w:tcBorders>
              <w:top w:val="single" w:color="7E7E7E" w:themeColor="text1" w:themeTint="80" w:sz="4" w:space="0"/>
              <w:bottom w:val="single" w:color="7E7E7E" w:themeColor="text1" w:themeTint="80" w:sz="4" w:space="0"/>
            </w:tcBorders>
          </w:tcPr>
          <w:p w14:paraId="55625B3B">
            <w:pPr>
              <w:jc w:val="center"/>
              <w:rPr>
                <w:rFonts w:ascii="Times New Roman" w:hAnsi="Times New Roman" w:cs="Times New Roman"/>
                <w:sz w:val="22"/>
                <w:szCs w:val="28"/>
              </w:rPr>
            </w:pPr>
            <w:r>
              <w:rPr>
                <w:rFonts w:ascii="Times New Roman" w:hAnsi="Times New Roman" w:cs="Times New Roman"/>
                <w:sz w:val="22"/>
                <w:szCs w:val="28"/>
              </w:rPr>
              <w:t>17.700</w:t>
            </w:r>
          </w:p>
        </w:tc>
      </w:tr>
      <w:tr w14:paraId="2CF068FD">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jc w:val="center"/>
        </w:trPr>
        <w:tc>
          <w:tcPr>
            <w:tcW w:w="2907" w:type="dxa"/>
          </w:tcPr>
          <w:p w14:paraId="39F9E8D2">
            <w:pPr>
              <w:jc w:val="center"/>
              <w:rPr>
                <w:rFonts w:ascii="Times New Roman" w:hAnsi="Times New Roman" w:cs="Times New Roman"/>
                <w:b/>
                <w:bCs/>
                <w:sz w:val="22"/>
                <w:szCs w:val="28"/>
              </w:rPr>
            </w:pPr>
            <w:r>
              <w:rPr>
                <w:rFonts w:hint="eastAsia" w:ascii="Times New Roman" w:hAnsi="Times New Roman" w:cs="Times New Roman"/>
                <w:b w:val="0"/>
                <w:bCs w:val="0"/>
                <w:sz w:val="22"/>
                <w:szCs w:val="28"/>
              </w:rPr>
              <w:t>F</w:t>
            </w:r>
            <w:r>
              <w:rPr>
                <w:rFonts w:ascii="Times New Roman" w:hAnsi="Times New Roman" w:cs="Times New Roman"/>
                <w:b w:val="0"/>
                <w:bCs w:val="0"/>
                <w:sz w:val="22"/>
                <w:szCs w:val="28"/>
              </w:rPr>
              <w:t>ine aggregate</w:t>
            </w:r>
          </w:p>
        </w:tc>
        <w:tc>
          <w:tcPr>
            <w:tcW w:w="5141" w:type="dxa"/>
          </w:tcPr>
          <w:p w14:paraId="4365A179">
            <w:pPr>
              <w:jc w:val="center"/>
              <w:rPr>
                <w:rFonts w:ascii="Times New Roman" w:hAnsi="Times New Roman" w:cs="Times New Roman"/>
                <w:sz w:val="22"/>
                <w:szCs w:val="28"/>
              </w:rPr>
            </w:pPr>
            <w:r>
              <w:rPr>
                <w:rFonts w:ascii="Times New Roman" w:hAnsi="Times New Roman" w:cs="Times New Roman"/>
                <w:sz w:val="22"/>
                <w:szCs w:val="28"/>
              </w:rPr>
              <w:t>4.000</w:t>
            </w:r>
          </w:p>
        </w:tc>
      </w:tr>
      <w:tr w14:paraId="7D7CDCCC">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jc w:val="center"/>
        </w:trPr>
        <w:tc>
          <w:tcPr>
            <w:tcW w:w="2907" w:type="dxa"/>
            <w:tcBorders>
              <w:top w:val="single" w:color="7E7E7E" w:themeColor="text1" w:themeTint="80" w:sz="4" w:space="0"/>
              <w:bottom w:val="single" w:color="7E7E7E" w:themeColor="text1" w:themeTint="80" w:sz="4" w:space="0"/>
            </w:tcBorders>
          </w:tcPr>
          <w:p w14:paraId="1DF87712">
            <w:pPr>
              <w:jc w:val="center"/>
              <w:rPr>
                <w:rFonts w:ascii="Times New Roman" w:hAnsi="Times New Roman" w:cs="Times New Roman"/>
                <w:b/>
                <w:bCs/>
                <w:sz w:val="22"/>
                <w:szCs w:val="28"/>
              </w:rPr>
            </w:pPr>
            <w:r>
              <w:rPr>
                <w:rFonts w:hint="eastAsia" w:ascii="Times New Roman" w:hAnsi="Times New Roman" w:cs="Times New Roman"/>
                <w:b w:val="0"/>
                <w:bCs w:val="0"/>
                <w:sz w:val="22"/>
                <w:szCs w:val="28"/>
              </w:rPr>
              <w:t>W</w:t>
            </w:r>
            <w:r>
              <w:rPr>
                <w:rFonts w:ascii="Times New Roman" w:hAnsi="Times New Roman" w:cs="Times New Roman"/>
                <w:b w:val="0"/>
                <w:bCs w:val="0"/>
                <w:sz w:val="22"/>
                <w:szCs w:val="28"/>
              </w:rPr>
              <w:t>ater</w:t>
            </w:r>
          </w:p>
        </w:tc>
        <w:tc>
          <w:tcPr>
            <w:tcW w:w="5141" w:type="dxa"/>
            <w:tcBorders>
              <w:top w:val="single" w:color="7E7E7E" w:themeColor="text1" w:themeTint="80" w:sz="4" w:space="0"/>
              <w:bottom w:val="single" w:color="7E7E7E" w:themeColor="text1" w:themeTint="80" w:sz="4" w:space="0"/>
            </w:tcBorders>
          </w:tcPr>
          <w:p w14:paraId="5FFCBA1D">
            <w:pPr>
              <w:jc w:val="center"/>
              <w:rPr>
                <w:rFonts w:ascii="Times New Roman" w:hAnsi="Times New Roman" w:cs="Times New Roman"/>
                <w:sz w:val="22"/>
                <w:szCs w:val="28"/>
              </w:rPr>
            </w:pPr>
            <w:r>
              <w:rPr>
                <w:rFonts w:ascii="Times New Roman" w:hAnsi="Times New Roman" w:cs="Times New Roman"/>
                <w:sz w:val="22"/>
                <w:szCs w:val="28"/>
              </w:rPr>
              <w:t>0.561</w:t>
            </w:r>
          </w:p>
        </w:tc>
      </w:tr>
    </w:tbl>
    <w:p w14:paraId="3A2F7E63">
      <w:pPr>
        <w:rPr>
          <w:rFonts w:ascii="Times New Roman" w:hAnsi="Times New Roman" w:cs="Times New Roman"/>
          <w:sz w:val="24"/>
          <w:szCs w:val="32"/>
        </w:rPr>
      </w:pPr>
      <w:r>
        <w:rPr>
          <w:rFonts w:ascii="Times New Roman" w:hAnsi="Times New Roman" w:cs="Times New Roman"/>
          <w:sz w:val="24"/>
          <w:szCs w:val="32"/>
        </w:rPr>
        <w:br w:type="page"/>
      </w:r>
    </w:p>
    <w:p w14:paraId="4B10749B">
      <w:pPr>
        <w:rPr>
          <w:rFonts w:ascii="Times New Roman" w:hAnsi="Times New Roman" w:cs="Times New Roman"/>
          <w:sz w:val="24"/>
          <w:szCs w:val="32"/>
        </w:rPr>
      </w:pPr>
      <w:r>
        <w:rPr>
          <w:rFonts w:hint="eastAsia" w:ascii="Times New Roman" w:hAnsi="Times New Roman" w:cs="Times New Roman"/>
          <w:b/>
          <w:bCs/>
          <w:sz w:val="24"/>
          <w:szCs w:val="32"/>
        </w:rPr>
        <w:t>S2</w:t>
      </w:r>
      <w:r>
        <w:rPr>
          <w:rFonts w:ascii="Times New Roman" w:hAnsi="Times New Roman" w:cs="Times New Roman"/>
          <w:b/>
          <w:bCs/>
          <w:sz w:val="24"/>
          <w:szCs w:val="32"/>
        </w:rPr>
        <w:t>.</w:t>
      </w:r>
      <w:r>
        <w:rPr>
          <w:rFonts w:ascii="Times New Roman" w:hAnsi="Times New Roman" w:cs="Times New Roman"/>
          <w:sz w:val="24"/>
          <w:szCs w:val="32"/>
        </w:rPr>
        <w:t xml:space="preserve"> Experimental conditions and results of straw black liquor silicon-lignin admixture</w:t>
      </w:r>
    </w:p>
    <w:tbl>
      <w:tblPr>
        <w:tblStyle w:val="9"/>
        <w:tblW w:w="0" w:type="auto"/>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
        <w:gridCol w:w="1410"/>
        <w:gridCol w:w="1340"/>
        <w:gridCol w:w="877"/>
        <w:gridCol w:w="943"/>
        <w:gridCol w:w="943"/>
        <w:gridCol w:w="943"/>
        <w:gridCol w:w="943"/>
      </w:tblGrid>
      <w:tr w14:paraId="0750963C">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 w:type="dxa"/>
            <w:tcBorders>
              <w:bottom w:val="single" w:color="7E7E7E" w:themeColor="text1" w:themeTint="80" w:sz="4" w:space="0"/>
              <w:insideH w:val="single" w:sz="4" w:space="0"/>
            </w:tcBorders>
          </w:tcPr>
          <w:p w14:paraId="51563394">
            <w:pPr>
              <w:jc w:val="center"/>
              <w:rPr>
                <w:rFonts w:ascii="Times New Roman" w:hAnsi="Times New Roman" w:cs="Times New Roman"/>
                <w:b/>
                <w:bCs/>
                <w:sz w:val="22"/>
                <w:szCs w:val="28"/>
              </w:rPr>
            </w:pPr>
            <w:r>
              <w:rPr>
                <w:rFonts w:ascii="Times New Roman" w:hAnsi="Times New Roman" w:cs="Times New Roman"/>
                <w:b w:val="0"/>
                <w:bCs w:val="0"/>
                <w:sz w:val="22"/>
                <w:szCs w:val="28"/>
              </w:rPr>
              <w:t>Sample</w:t>
            </w:r>
          </w:p>
        </w:tc>
        <w:tc>
          <w:tcPr>
            <w:tcW w:w="1410" w:type="dxa"/>
            <w:tcBorders>
              <w:bottom w:val="single" w:color="7E7E7E" w:themeColor="text1" w:themeTint="80" w:sz="4" w:space="0"/>
              <w:insideH w:val="single" w:sz="4" w:space="0"/>
            </w:tcBorders>
          </w:tcPr>
          <w:p w14:paraId="7305835D">
            <w:pPr>
              <w:jc w:val="center"/>
              <w:rPr>
                <w:rFonts w:ascii="Times New Roman" w:hAnsi="Times New Roman" w:cs="Times New Roman"/>
                <w:b w:val="0"/>
                <w:bCs w:val="0"/>
                <w:sz w:val="22"/>
                <w:szCs w:val="28"/>
              </w:rPr>
            </w:pPr>
            <w:bookmarkStart w:id="0" w:name="OLE_LINK18"/>
            <w:r>
              <w:rPr>
                <w:rFonts w:ascii="Times New Roman" w:hAnsi="Times New Roman" w:cs="Times New Roman"/>
                <w:b w:val="0"/>
                <w:bCs w:val="0"/>
                <w:sz w:val="22"/>
                <w:szCs w:val="28"/>
              </w:rPr>
              <w:t>Alkali dosage</w:t>
            </w:r>
          </w:p>
          <w:p w14:paraId="358D7561">
            <w:pPr>
              <w:jc w:val="center"/>
              <w:rPr>
                <w:rFonts w:ascii="Times New Roman" w:hAnsi="Times New Roman" w:cs="Times New Roman"/>
                <w:b/>
                <w:bCs/>
                <w:sz w:val="22"/>
                <w:szCs w:val="28"/>
              </w:rPr>
            </w:pPr>
            <w:r>
              <w:rPr>
                <w:rFonts w:ascii="Times New Roman" w:hAnsi="Times New Roman" w:cs="Times New Roman"/>
                <w:b w:val="0"/>
                <w:bCs w:val="0"/>
                <w:sz w:val="22"/>
                <w:szCs w:val="28"/>
              </w:rPr>
              <w:t>(wt%)</w:t>
            </w:r>
            <w:bookmarkEnd w:id="0"/>
          </w:p>
        </w:tc>
        <w:tc>
          <w:tcPr>
            <w:tcW w:w="1340" w:type="dxa"/>
            <w:tcBorders>
              <w:bottom w:val="single" w:color="7E7E7E" w:themeColor="text1" w:themeTint="80" w:sz="4" w:space="0"/>
              <w:insideH w:val="single" w:sz="4" w:space="0"/>
            </w:tcBorders>
          </w:tcPr>
          <w:p w14:paraId="0EDCE7FA">
            <w:pPr>
              <w:jc w:val="center"/>
              <w:rPr>
                <w:rFonts w:ascii="Times New Roman" w:hAnsi="Times New Roman" w:cs="Times New Roman"/>
                <w:b/>
                <w:bCs/>
                <w:sz w:val="22"/>
                <w:szCs w:val="28"/>
              </w:rPr>
            </w:pPr>
            <w:r>
              <w:rPr>
                <w:rFonts w:ascii="Times New Roman" w:hAnsi="Times New Roman" w:cs="Times New Roman"/>
                <w:b w:val="0"/>
                <w:bCs w:val="0"/>
                <w:sz w:val="22"/>
                <w:szCs w:val="28"/>
              </w:rPr>
              <w:t>Temperature (℃)</w:t>
            </w:r>
          </w:p>
        </w:tc>
        <w:tc>
          <w:tcPr>
            <w:tcW w:w="877" w:type="dxa"/>
            <w:tcBorders>
              <w:bottom w:val="single" w:color="7E7E7E" w:themeColor="text1" w:themeTint="80" w:sz="4" w:space="0"/>
              <w:insideH w:val="single" w:sz="4" w:space="0"/>
            </w:tcBorders>
          </w:tcPr>
          <w:p w14:paraId="4BBC1E36">
            <w:pPr>
              <w:jc w:val="center"/>
              <w:rPr>
                <w:rFonts w:ascii="Times New Roman" w:hAnsi="Times New Roman" w:cs="Times New Roman"/>
                <w:b w:val="0"/>
                <w:bCs w:val="0"/>
                <w:sz w:val="22"/>
                <w:szCs w:val="28"/>
              </w:rPr>
            </w:pPr>
            <w:r>
              <w:rPr>
                <w:rFonts w:ascii="Times New Roman" w:hAnsi="Times New Roman" w:cs="Times New Roman"/>
                <w:b w:val="0"/>
                <w:bCs w:val="0"/>
                <w:sz w:val="22"/>
                <w:szCs w:val="28"/>
              </w:rPr>
              <w:t>Time (min)</w:t>
            </w:r>
          </w:p>
        </w:tc>
        <w:tc>
          <w:tcPr>
            <w:tcW w:w="943" w:type="dxa"/>
            <w:tcBorders>
              <w:bottom w:val="single" w:color="7E7E7E" w:themeColor="text1" w:themeTint="80" w:sz="4" w:space="0"/>
              <w:insideH w:val="single" w:sz="4" w:space="0"/>
            </w:tcBorders>
          </w:tcPr>
          <w:p w14:paraId="0ADFE6E5">
            <w:pPr>
              <w:jc w:val="center"/>
              <w:rPr>
                <w:rFonts w:ascii="Times New Roman" w:hAnsi="Times New Roman" w:cs="Times New Roman"/>
                <w:b/>
                <w:bCs/>
                <w:sz w:val="22"/>
                <w:szCs w:val="28"/>
              </w:rPr>
            </w:pPr>
            <w:r>
              <w:rPr>
                <w:rFonts w:ascii="Times New Roman" w:hAnsi="Times New Roman" w:cs="Times New Roman"/>
                <w:b w:val="0"/>
                <w:bCs w:val="0"/>
                <w:sz w:val="22"/>
                <w:szCs w:val="28"/>
              </w:rPr>
              <w:t>pH</w:t>
            </w:r>
          </w:p>
        </w:tc>
        <w:tc>
          <w:tcPr>
            <w:tcW w:w="943" w:type="dxa"/>
            <w:tcBorders>
              <w:bottom w:val="single" w:color="7E7E7E" w:themeColor="text1" w:themeTint="80" w:sz="4" w:space="0"/>
              <w:insideH w:val="single" w:sz="4" w:space="0"/>
            </w:tcBorders>
          </w:tcPr>
          <w:p w14:paraId="4AA99A89">
            <w:pPr>
              <w:jc w:val="center"/>
              <w:rPr>
                <w:rFonts w:ascii="Times New Roman" w:hAnsi="Times New Roman" w:cs="Times New Roman"/>
                <w:b/>
                <w:bCs/>
                <w:sz w:val="22"/>
                <w:szCs w:val="28"/>
              </w:rPr>
            </w:pPr>
            <w:r>
              <w:rPr>
                <w:rFonts w:ascii="Times New Roman" w:hAnsi="Times New Roman" w:cs="Times New Roman"/>
                <w:b w:val="0"/>
                <w:bCs w:val="0"/>
                <w:sz w:val="22"/>
                <w:szCs w:val="28"/>
              </w:rPr>
              <w:t>SiO</w:t>
            </w:r>
            <w:r>
              <w:rPr>
                <w:rFonts w:ascii="Times New Roman" w:hAnsi="Times New Roman" w:cs="Times New Roman"/>
                <w:b w:val="0"/>
                <w:bCs w:val="0"/>
                <w:sz w:val="22"/>
                <w:szCs w:val="28"/>
                <w:vertAlign w:val="subscript"/>
              </w:rPr>
              <w:t>2</w:t>
            </w:r>
            <w:r>
              <w:rPr>
                <w:rFonts w:ascii="Times New Roman" w:hAnsi="Times New Roman" w:cs="Times New Roman"/>
                <w:b w:val="0"/>
                <w:bCs w:val="0"/>
                <w:sz w:val="22"/>
                <w:szCs w:val="28"/>
              </w:rPr>
              <w:t xml:space="preserve"> content (%)</w:t>
            </w:r>
          </w:p>
        </w:tc>
        <w:tc>
          <w:tcPr>
            <w:tcW w:w="943" w:type="dxa"/>
            <w:tcBorders>
              <w:bottom w:val="single" w:color="7E7E7E" w:themeColor="text1" w:themeTint="80" w:sz="4" w:space="0"/>
              <w:insideH w:val="single" w:sz="4" w:space="0"/>
            </w:tcBorders>
          </w:tcPr>
          <w:p w14:paraId="679A4E36">
            <w:pPr>
              <w:jc w:val="center"/>
              <w:rPr>
                <w:rFonts w:ascii="Times New Roman" w:hAnsi="Times New Roman" w:cs="Times New Roman"/>
                <w:b/>
                <w:bCs/>
                <w:sz w:val="22"/>
                <w:szCs w:val="28"/>
              </w:rPr>
            </w:pPr>
            <w:r>
              <w:rPr>
                <w:rFonts w:ascii="Times New Roman" w:hAnsi="Times New Roman" w:cs="Times New Roman"/>
                <w:b w:val="0"/>
                <w:bCs w:val="0"/>
                <w:sz w:val="22"/>
                <w:szCs w:val="28"/>
              </w:rPr>
              <w:t>Lignin content (%)</w:t>
            </w:r>
          </w:p>
        </w:tc>
        <w:tc>
          <w:tcPr>
            <w:tcW w:w="943" w:type="dxa"/>
            <w:tcBorders>
              <w:bottom w:val="single" w:color="7E7E7E" w:themeColor="text1" w:themeTint="80" w:sz="4" w:space="0"/>
              <w:insideH w:val="single" w:sz="4" w:space="0"/>
            </w:tcBorders>
          </w:tcPr>
          <w:p w14:paraId="25B762A8">
            <w:pPr>
              <w:jc w:val="center"/>
              <w:rPr>
                <w:rFonts w:ascii="Times New Roman" w:hAnsi="Times New Roman" w:cs="Times New Roman"/>
                <w:b/>
                <w:bCs/>
                <w:sz w:val="22"/>
                <w:szCs w:val="28"/>
              </w:rPr>
            </w:pPr>
            <w:bookmarkStart w:id="1" w:name="OLE_LINK19"/>
            <w:r>
              <w:rPr>
                <w:rFonts w:ascii="Times New Roman" w:hAnsi="Times New Roman" w:cs="Times New Roman"/>
                <w:b w:val="0"/>
                <w:bCs w:val="0"/>
                <w:sz w:val="22"/>
                <w:szCs w:val="28"/>
              </w:rPr>
              <w:t>Particle size (nm)</w:t>
            </w:r>
            <w:bookmarkEnd w:id="1"/>
          </w:p>
        </w:tc>
      </w:tr>
      <w:tr w14:paraId="73EADE0D">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 w:type="dxa"/>
            <w:tcBorders>
              <w:top w:val="single" w:color="7E7E7E" w:themeColor="text1" w:themeTint="80" w:sz="4" w:space="0"/>
              <w:bottom w:val="single" w:color="7E7E7E" w:themeColor="text1" w:themeTint="80" w:sz="4" w:space="0"/>
            </w:tcBorders>
          </w:tcPr>
          <w:p w14:paraId="39A02F0C">
            <w:pPr>
              <w:jc w:val="center"/>
              <w:rPr>
                <w:rFonts w:ascii="Times New Roman" w:hAnsi="Times New Roman" w:cs="Times New Roman"/>
                <w:b/>
                <w:bCs/>
                <w:sz w:val="22"/>
                <w:szCs w:val="28"/>
              </w:rPr>
            </w:pPr>
            <w:bookmarkStart w:id="2" w:name="_Hlk163998388"/>
            <w:r>
              <w:rPr>
                <w:rFonts w:ascii="Times New Roman" w:hAnsi="Times New Roman" w:cs="Times New Roman"/>
                <w:b w:val="0"/>
                <w:bCs w:val="0"/>
                <w:sz w:val="22"/>
                <w:szCs w:val="28"/>
              </w:rPr>
              <w:t>1</w:t>
            </w:r>
          </w:p>
        </w:tc>
        <w:tc>
          <w:tcPr>
            <w:tcW w:w="1410" w:type="dxa"/>
            <w:tcBorders>
              <w:top w:val="single" w:color="7E7E7E" w:themeColor="text1" w:themeTint="80" w:sz="4" w:space="0"/>
              <w:bottom w:val="single" w:color="7E7E7E" w:themeColor="text1" w:themeTint="80" w:sz="4" w:space="0"/>
            </w:tcBorders>
          </w:tcPr>
          <w:p w14:paraId="5139C27D">
            <w:pPr>
              <w:jc w:val="center"/>
              <w:rPr>
                <w:rFonts w:ascii="Times New Roman" w:hAnsi="Times New Roman" w:cs="Times New Roman"/>
                <w:sz w:val="22"/>
                <w:szCs w:val="28"/>
              </w:rPr>
            </w:pPr>
            <w:bookmarkStart w:id="3" w:name="OLE_LINK27"/>
            <w:r>
              <w:rPr>
                <w:rFonts w:ascii="Times New Roman" w:hAnsi="Times New Roman" w:cs="Times New Roman"/>
                <w:sz w:val="22"/>
                <w:szCs w:val="28"/>
              </w:rPr>
              <w:t>18</w:t>
            </w:r>
            <w:bookmarkEnd w:id="3"/>
          </w:p>
        </w:tc>
        <w:tc>
          <w:tcPr>
            <w:tcW w:w="1340" w:type="dxa"/>
            <w:tcBorders>
              <w:top w:val="single" w:color="7E7E7E" w:themeColor="text1" w:themeTint="80" w:sz="4" w:space="0"/>
              <w:bottom w:val="single" w:color="7E7E7E" w:themeColor="text1" w:themeTint="80" w:sz="4" w:space="0"/>
            </w:tcBorders>
          </w:tcPr>
          <w:p w14:paraId="2FE71B2A">
            <w:pPr>
              <w:jc w:val="center"/>
              <w:rPr>
                <w:rFonts w:ascii="Times New Roman" w:hAnsi="Times New Roman" w:cs="Times New Roman"/>
                <w:sz w:val="22"/>
                <w:szCs w:val="28"/>
              </w:rPr>
            </w:pPr>
            <w:r>
              <w:rPr>
                <w:rFonts w:ascii="Times New Roman" w:hAnsi="Times New Roman" w:cs="Times New Roman"/>
                <w:sz w:val="22"/>
                <w:szCs w:val="28"/>
              </w:rPr>
              <w:t>150</w:t>
            </w:r>
          </w:p>
        </w:tc>
        <w:tc>
          <w:tcPr>
            <w:tcW w:w="877" w:type="dxa"/>
            <w:tcBorders>
              <w:top w:val="single" w:color="7E7E7E" w:themeColor="text1" w:themeTint="80" w:sz="4" w:space="0"/>
              <w:bottom w:val="single" w:color="7E7E7E" w:themeColor="text1" w:themeTint="80" w:sz="4" w:space="0"/>
            </w:tcBorders>
          </w:tcPr>
          <w:p w14:paraId="5009E75C">
            <w:pPr>
              <w:jc w:val="center"/>
              <w:rPr>
                <w:rFonts w:ascii="Times New Roman" w:hAnsi="Times New Roman" w:cs="Times New Roman"/>
                <w:sz w:val="22"/>
                <w:szCs w:val="28"/>
              </w:rPr>
            </w:pPr>
            <w:r>
              <w:rPr>
                <w:rFonts w:ascii="Times New Roman" w:hAnsi="Times New Roman" w:cs="Times New Roman"/>
                <w:sz w:val="22"/>
                <w:szCs w:val="28"/>
              </w:rPr>
              <w:t>120</w:t>
            </w:r>
          </w:p>
        </w:tc>
        <w:tc>
          <w:tcPr>
            <w:tcW w:w="943" w:type="dxa"/>
            <w:tcBorders>
              <w:top w:val="single" w:color="7E7E7E" w:themeColor="text1" w:themeTint="80" w:sz="4" w:space="0"/>
              <w:bottom w:val="single" w:color="7E7E7E" w:themeColor="text1" w:themeTint="80" w:sz="4" w:space="0"/>
            </w:tcBorders>
          </w:tcPr>
          <w:p w14:paraId="26FD8ABE">
            <w:pPr>
              <w:jc w:val="center"/>
              <w:rPr>
                <w:rFonts w:ascii="Times New Roman" w:hAnsi="Times New Roman" w:cs="Times New Roman"/>
                <w:sz w:val="22"/>
                <w:szCs w:val="28"/>
              </w:rPr>
            </w:pPr>
            <w:r>
              <w:rPr>
                <w:rFonts w:ascii="Times New Roman" w:hAnsi="Times New Roman" w:cs="Times New Roman"/>
                <w:sz w:val="22"/>
                <w:szCs w:val="28"/>
              </w:rPr>
              <w:t>8</w:t>
            </w:r>
          </w:p>
        </w:tc>
        <w:tc>
          <w:tcPr>
            <w:tcW w:w="943" w:type="dxa"/>
            <w:tcBorders>
              <w:top w:val="single" w:color="7E7E7E" w:themeColor="text1" w:themeTint="80" w:sz="4" w:space="0"/>
              <w:bottom w:val="single" w:color="7E7E7E" w:themeColor="text1" w:themeTint="80" w:sz="4" w:space="0"/>
            </w:tcBorders>
          </w:tcPr>
          <w:p w14:paraId="67C05817">
            <w:pPr>
              <w:jc w:val="center"/>
              <w:rPr>
                <w:rFonts w:ascii="Times New Roman" w:hAnsi="Times New Roman" w:cs="Times New Roman"/>
                <w:sz w:val="22"/>
                <w:szCs w:val="28"/>
              </w:rPr>
            </w:pPr>
            <w:bookmarkStart w:id="4" w:name="OLE_LINK28"/>
            <w:r>
              <w:rPr>
                <w:rFonts w:ascii="Times New Roman" w:hAnsi="Times New Roman" w:cs="Times New Roman"/>
                <w:sz w:val="22"/>
                <w:szCs w:val="28"/>
              </w:rPr>
              <w:t>30.3</w:t>
            </w:r>
            <w:bookmarkEnd w:id="4"/>
          </w:p>
        </w:tc>
        <w:tc>
          <w:tcPr>
            <w:tcW w:w="943" w:type="dxa"/>
            <w:tcBorders>
              <w:top w:val="single" w:color="7E7E7E" w:themeColor="text1" w:themeTint="80" w:sz="4" w:space="0"/>
              <w:bottom w:val="single" w:color="7E7E7E" w:themeColor="text1" w:themeTint="80" w:sz="4" w:space="0"/>
            </w:tcBorders>
          </w:tcPr>
          <w:p w14:paraId="5900459E">
            <w:pPr>
              <w:jc w:val="center"/>
              <w:rPr>
                <w:rFonts w:ascii="Times New Roman" w:hAnsi="Times New Roman" w:cs="Times New Roman"/>
                <w:sz w:val="22"/>
                <w:szCs w:val="28"/>
              </w:rPr>
            </w:pPr>
            <w:r>
              <w:rPr>
                <w:rFonts w:ascii="Times New Roman" w:hAnsi="Times New Roman" w:cs="Times New Roman"/>
                <w:sz w:val="22"/>
                <w:szCs w:val="28"/>
              </w:rPr>
              <w:t>69.1</w:t>
            </w:r>
          </w:p>
        </w:tc>
        <w:tc>
          <w:tcPr>
            <w:tcW w:w="943" w:type="dxa"/>
            <w:tcBorders>
              <w:top w:val="single" w:color="7E7E7E" w:themeColor="text1" w:themeTint="80" w:sz="4" w:space="0"/>
              <w:bottom w:val="single" w:color="7E7E7E" w:themeColor="text1" w:themeTint="80" w:sz="4" w:space="0"/>
            </w:tcBorders>
          </w:tcPr>
          <w:p w14:paraId="7A7BA160">
            <w:pPr>
              <w:jc w:val="center"/>
              <w:rPr>
                <w:rFonts w:ascii="Times New Roman" w:hAnsi="Times New Roman" w:cs="Times New Roman"/>
                <w:sz w:val="22"/>
                <w:szCs w:val="28"/>
              </w:rPr>
            </w:pPr>
            <w:r>
              <w:rPr>
                <w:rFonts w:hint="eastAsia" w:ascii="Times New Roman" w:hAnsi="Times New Roman" w:cs="Times New Roman"/>
                <w:sz w:val="22"/>
                <w:szCs w:val="28"/>
              </w:rPr>
              <w:t>315</w:t>
            </w:r>
          </w:p>
        </w:tc>
      </w:tr>
      <w:tr w14:paraId="51DD2491">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 w:type="dxa"/>
          </w:tcPr>
          <w:p w14:paraId="1455946F">
            <w:pPr>
              <w:jc w:val="center"/>
              <w:rPr>
                <w:rFonts w:ascii="Times New Roman" w:hAnsi="Times New Roman" w:cs="Times New Roman"/>
                <w:b/>
                <w:bCs/>
                <w:sz w:val="22"/>
                <w:szCs w:val="28"/>
              </w:rPr>
            </w:pPr>
            <w:r>
              <w:rPr>
                <w:rFonts w:ascii="Times New Roman" w:hAnsi="Times New Roman" w:cs="Times New Roman"/>
                <w:b w:val="0"/>
                <w:bCs w:val="0"/>
                <w:sz w:val="22"/>
                <w:szCs w:val="28"/>
              </w:rPr>
              <w:t>2</w:t>
            </w:r>
          </w:p>
        </w:tc>
        <w:tc>
          <w:tcPr>
            <w:tcW w:w="1410" w:type="dxa"/>
          </w:tcPr>
          <w:p w14:paraId="322C159B">
            <w:pPr>
              <w:jc w:val="center"/>
              <w:rPr>
                <w:rFonts w:ascii="Times New Roman" w:hAnsi="Times New Roman" w:cs="Times New Roman"/>
                <w:sz w:val="22"/>
                <w:szCs w:val="28"/>
              </w:rPr>
            </w:pPr>
            <w:r>
              <w:rPr>
                <w:rFonts w:ascii="Times New Roman" w:hAnsi="Times New Roman" w:cs="Times New Roman"/>
                <w:sz w:val="22"/>
                <w:szCs w:val="28"/>
              </w:rPr>
              <w:t>18</w:t>
            </w:r>
          </w:p>
        </w:tc>
        <w:tc>
          <w:tcPr>
            <w:tcW w:w="1340" w:type="dxa"/>
          </w:tcPr>
          <w:p w14:paraId="6045A663">
            <w:pPr>
              <w:jc w:val="center"/>
              <w:rPr>
                <w:rFonts w:ascii="Times New Roman" w:hAnsi="Times New Roman" w:cs="Times New Roman"/>
                <w:sz w:val="22"/>
                <w:szCs w:val="28"/>
              </w:rPr>
            </w:pPr>
            <w:r>
              <w:rPr>
                <w:rFonts w:ascii="Times New Roman" w:hAnsi="Times New Roman" w:cs="Times New Roman"/>
                <w:sz w:val="22"/>
                <w:szCs w:val="28"/>
              </w:rPr>
              <w:t>150</w:t>
            </w:r>
          </w:p>
        </w:tc>
        <w:tc>
          <w:tcPr>
            <w:tcW w:w="877" w:type="dxa"/>
          </w:tcPr>
          <w:p w14:paraId="6B0CFDF4">
            <w:pPr>
              <w:jc w:val="center"/>
              <w:rPr>
                <w:rFonts w:ascii="Times New Roman" w:hAnsi="Times New Roman" w:cs="Times New Roman"/>
                <w:sz w:val="22"/>
                <w:szCs w:val="28"/>
              </w:rPr>
            </w:pPr>
            <w:r>
              <w:rPr>
                <w:rFonts w:ascii="Times New Roman" w:hAnsi="Times New Roman" w:cs="Times New Roman"/>
                <w:sz w:val="22"/>
                <w:szCs w:val="28"/>
              </w:rPr>
              <w:t>120</w:t>
            </w:r>
          </w:p>
        </w:tc>
        <w:tc>
          <w:tcPr>
            <w:tcW w:w="943" w:type="dxa"/>
          </w:tcPr>
          <w:p w14:paraId="6C77593F">
            <w:pPr>
              <w:jc w:val="center"/>
              <w:rPr>
                <w:rFonts w:ascii="Times New Roman" w:hAnsi="Times New Roman" w:cs="Times New Roman"/>
                <w:sz w:val="22"/>
                <w:szCs w:val="28"/>
              </w:rPr>
            </w:pPr>
            <w:r>
              <w:rPr>
                <w:rFonts w:ascii="Times New Roman" w:hAnsi="Times New Roman" w:cs="Times New Roman"/>
                <w:sz w:val="22"/>
                <w:szCs w:val="28"/>
              </w:rPr>
              <w:t>8.5</w:t>
            </w:r>
          </w:p>
        </w:tc>
        <w:tc>
          <w:tcPr>
            <w:tcW w:w="943" w:type="dxa"/>
          </w:tcPr>
          <w:p w14:paraId="39A7BD66">
            <w:pPr>
              <w:jc w:val="center"/>
              <w:rPr>
                <w:rFonts w:ascii="Times New Roman" w:hAnsi="Times New Roman" w:cs="Times New Roman"/>
                <w:sz w:val="22"/>
                <w:szCs w:val="28"/>
              </w:rPr>
            </w:pPr>
            <w:r>
              <w:rPr>
                <w:rFonts w:ascii="Times New Roman" w:hAnsi="Times New Roman" w:cs="Times New Roman"/>
                <w:sz w:val="22"/>
                <w:szCs w:val="28"/>
              </w:rPr>
              <w:t>45.5</w:t>
            </w:r>
          </w:p>
        </w:tc>
        <w:tc>
          <w:tcPr>
            <w:tcW w:w="943" w:type="dxa"/>
          </w:tcPr>
          <w:p w14:paraId="7319C11A">
            <w:pPr>
              <w:jc w:val="center"/>
              <w:rPr>
                <w:rFonts w:ascii="Times New Roman" w:hAnsi="Times New Roman" w:cs="Times New Roman"/>
                <w:sz w:val="22"/>
                <w:szCs w:val="28"/>
              </w:rPr>
            </w:pPr>
            <w:r>
              <w:rPr>
                <w:rFonts w:ascii="Times New Roman" w:hAnsi="Times New Roman" w:cs="Times New Roman"/>
                <w:sz w:val="22"/>
                <w:szCs w:val="28"/>
              </w:rPr>
              <w:t>54.1</w:t>
            </w:r>
          </w:p>
        </w:tc>
        <w:tc>
          <w:tcPr>
            <w:tcW w:w="943" w:type="dxa"/>
          </w:tcPr>
          <w:p w14:paraId="3E11F47D">
            <w:pPr>
              <w:jc w:val="center"/>
              <w:rPr>
                <w:rFonts w:ascii="Times New Roman" w:hAnsi="Times New Roman" w:cs="Times New Roman"/>
                <w:sz w:val="22"/>
                <w:szCs w:val="28"/>
              </w:rPr>
            </w:pPr>
            <w:r>
              <w:rPr>
                <w:rFonts w:ascii="Times New Roman" w:hAnsi="Times New Roman" w:cs="Times New Roman"/>
                <w:sz w:val="22"/>
                <w:szCs w:val="28"/>
              </w:rPr>
              <w:t>245</w:t>
            </w:r>
          </w:p>
        </w:tc>
      </w:tr>
      <w:tr w14:paraId="70CDFBDD">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 w:type="dxa"/>
            <w:tcBorders>
              <w:top w:val="single" w:color="7E7E7E" w:themeColor="text1" w:themeTint="80" w:sz="4" w:space="0"/>
              <w:bottom w:val="single" w:color="7E7E7E" w:themeColor="text1" w:themeTint="80" w:sz="4" w:space="0"/>
            </w:tcBorders>
          </w:tcPr>
          <w:p w14:paraId="2BD0C19E">
            <w:pPr>
              <w:jc w:val="center"/>
              <w:rPr>
                <w:rFonts w:ascii="Times New Roman" w:hAnsi="Times New Roman" w:cs="Times New Roman"/>
                <w:b/>
                <w:bCs/>
                <w:sz w:val="22"/>
                <w:szCs w:val="28"/>
              </w:rPr>
            </w:pPr>
            <w:r>
              <w:rPr>
                <w:rFonts w:ascii="Times New Roman" w:hAnsi="Times New Roman" w:cs="Times New Roman"/>
                <w:b w:val="0"/>
                <w:bCs w:val="0"/>
                <w:sz w:val="22"/>
                <w:szCs w:val="28"/>
              </w:rPr>
              <w:t>3</w:t>
            </w:r>
          </w:p>
        </w:tc>
        <w:tc>
          <w:tcPr>
            <w:tcW w:w="1410" w:type="dxa"/>
            <w:tcBorders>
              <w:top w:val="single" w:color="7E7E7E" w:themeColor="text1" w:themeTint="80" w:sz="4" w:space="0"/>
              <w:bottom w:val="single" w:color="7E7E7E" w:themeColor="text1" w:themeTint="80" w:sz="4" w:space="0"/>
            </w:tcBorders>
          </w:tcPr>
          <w:p w14:paraId="02A0964E">
            <w:pPr>
              <w:jc w:val="center"/>
              <w:rPr>
                <w:rFonts w:ascii="Times New Roman" w:hAnsi="Times New Roman" w:cs="Times New Roman"/>
                <w:sz w:val="22"/>
                <w:szCs w:val="28"/>
              </w:rPr>
            </w:pPr>
            <w:r>
              <w:rPr>
                <w:rFonts w:ascii="Times New Roman" w:hAnsi="Times New Roman" w:cs="Times New Roman"/>
                <w:sz w:val="22"/>
                <w:szCs w:val="28"/>
              </w:rPr>
              <w:t>18</w:t>
            </w:r>
          </w:p>
        </w:tc>
        <w:tc>
          <w:tcPr>
            <w:tcW w:w="1340" w:type="dxa"/>
            <w:tcBorders>
              <w:top w:val="single" w:color="7E7E7E" w:themeColor="text1" w:themeTint="80" w:sz="4" w:space="0"/>
              <w:bottom w:val="single" w:color="7E7E7E" w:themeColor="text1" w:themeTint="80" w:sz="4" w:space="0"/>
            </w:tcBorders>
          </w:tcPr>
          <w:p w14:paraId="65B2E1E2">
            <w:pPr>
              <w:jc w:val="center"/>
              <w:rPr>
                <w:rFonts w:ascii="Times New Roman" w:hAnsi="Times New Roman" w:cs="Times New Roman"/>
                <w:sz w:val="22"/>
                <w:szCs w:val="28"/>
              </w:rPr>
            </w:pPr>
            <w:r>
              <w:rPr>
                <w:rFonts w:ascii="Times New Roman" w:hAnsi="Times New Roman" w:cs="Times New Roman"/>
                <w:sz w:val="22"/>
                <w:szCs w:val="28"/>
              </w:rPr>
              <w:t>150</w:t>
            </w:r>
          </w:p>
        </w:tc>
        <w:tc>
          <w:tcPr>
            <w:tcW w:w="877" w:type="dxa"/>
            <w:tcBorders>
              <w:top w:val="single" w:color="7E7E7E" w:themeColor="text1" w:themeTint="80" w:sz="4" w:space="0"/>
              <w:bottom w:val="single" w:color="7E7E7E" w:themeColor="text1" w:themeTint="80" w:sz="4" w:space="0"/>
            </w:tcBorders>
          </w:tcPr>
          <w:p w14:paraId="1A909A1C">
            <w:pPr>
              <w:jc w:val="center"/>
              <w:rPr>
                <w:rFonts w:ascii="Times New Roman" w:hAnsi="Times New Roman" w:cs="Times New Roman"/>
                <w:sz w:val="22"/>
                <w:szCs w:val="28"/>
              </w:rPr>
            </w:pPr>
            <w:r>
              <w:rPr>
                <w:rFonts w:ascii="Times New Roman" w:hAnsi="Times New Roman" w:cs="Times New Roman"/>
                <w:sz w:val="22"/>
                <w:szCs w:val="28"/>
              </w:rPr>
              <w:t>120</w:t>
            </w:r>
          </w:p>
        </w:tc>
        <w:tc>
          <w:tcPr>
            <w:tcW w:w="943" w:type="dxa"/>
            <w:tcBorders>
              <w:top w:val="single" w:color="7E7E7E" w:themeColor="text1" w:themeTint="80" w:sz="4" w:space="0"/>
              <w:bottom w:val="single" w:color="7E7E7E" w:themeColor="text1" w:themeTint="80" w:sz="4" w:space="0"/>
            </w:tcBorders>
          </w:tcPr>
          <w:p w14:paraId="3874EA15">
            <w:pPr>
              <w:jc w:val="center"/>
              <w:rPr>
                <w:rFonts w:ascii="Times New Roman" w:hAnsi="Times New Roman" w:cs="Times New Roman"/>
                <w:sz w:val="22"/>
                <w:szCs w:val="28"/>
              </w:rPr>
            </w:pPr>
            <w:r>
              <w:rPr>
                <w:rFonts w:ascii="Times New Roman" w:hAnsi="Times New Roman" w:cs="Times New Roman"/>
                <w:sz w:val="22"/>
                <w:szCs w:val="28"/>
              </w:rPr>
              <w:t>9</w:t>
            </w:r>
          </w:p>
        </w:tc>
        <w:tc>
          <w:tcPr>
            <w:tcW w:w="943" w:type="dxa"/>
            <w:tcBorders>
              <w:top w:val="single" w:color="7E7E7E" w:themeColor="text1" w:themeTint="80" w:sz="4" w:space="0"/>
              <w:bottom w:val="single" w:color="7E7E7E" w:themeColor="text1" w:themeTint="80" w:sz="4" w:space="0"/>
            </w:tcBorders>
          </w:tcPr>
          <w:p w14:paraId="7844ED29">
            <w:pPr>
              <w:jc w:val="center"/>
              <w:rPr>
                <w:rFonts w:ascii="Times New Roman" w:hAnsi="Times New Roman" w:cs="Times New Roman"/>
                <w:sz w:val="22"/>
                <w:szCs w:val="28"/>
              </w:rPr>
            </w:pPr>
            <w:r>
              <w:rPr>
                <w:rFonts w:ascii="Times New Roman" w:hAnsi="Times New Roman" w:cs="Times New Roman"/>
                <w:sz w:val="22"/>
                <w:szCs w:val="28"/>
              </w:rPr>
              <w:t>50.3</w:t>
            </w:r>
          </w:p>
        </w:tc>
        <w:tc>
          <w:tcPr>
            <w:tcW w:w="943" w:type="dxa"/>
            <w:tcBorders>
              <w:top w:val="single" w:color="7E7E7E" w:themeColor="text1" w:themeTint="80" w:sz="4" w:space="0"/>
              <w:bottom w:val="single" w:color="7E7E7E" w:themeColor="text1" w:themeTint="80" w:sz="4" w:space="0"/>
            </w:tcBorders>
          </w:tcPr>
          <w:p w14:paraId="074B2D51">
            <w:pPr>
              <w:jc w:val="center"/>
              <w:rPr>
                <w:rFonts w:ascii="Times New Roman" w:hAnsi="Times New Roman" w:cs="Times New Roman"/>
                <w:sz w:val="22"/>
                <w:szCs w:val="28"/>
              </w:rPr>
            </w:pPr>
            <w:r>
              <w:rPr>
                <w:rFonts w:ascii="Times New Roman" w:hAnsi="Times New Roman" w:cs="Times New Roman"/>
                <w:sz w:val="22"/>
                <w:szCs w:val="28"/>
              </w:rPr>
              <w:t>49.2</w:t>
            </w:r>
          </w:p>
        </w:tc>
        <w:tc>
          <w:tcPr>
            <w:tcW w:w="943" w:type="dxa"/>
            <w:tcBorders>
              <w:top w:val="single" w:color="7E7E7E" w:themeColor="text1" w:themeTint="80" w:sz="4" w:space="0"/>
              <w:bottom w:val="single" w:color="7E7E7E" w:themeColor="text1" w:themeTint="80" w:sz="4" w:space="0"/>
            </w:tcBorders>
          </w:tcPr>
          <w:p w14:paraId="6A1633CC">
            <w:pPr>
              <w:jc w:val="center"/>
              <w:rPr>
                <w:rFonts w:ascii="Times New Roman" w:hAnsi="Times New Roman" w:cs="Times New Roman"/>
                <w:sz w:val="22"/>
                <w:szCs w:val="28"/>
              </w:rPr>
            </w:pPr>
            <w:r>
              <w:rPr>
                <w:rFonts w:hint="eastAsia" w:ascii="Times New Roman" w:hAnsi="Times New Roman" w:cs="Times New Roman"/>
                <w:sz w:val="22"/>
                <w:szCs w:val="28"/>
              </w:rPr>
              <w:t>210</w:t>
            </w:r>
          </w:p>
        </w:tc>
      </w:tr>
      <w:tr w14:paraId="42DAF6D3">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 w:type="dxa"/>
          </w:tcPr>
          <w:p w14:paraId="29443690">
            <w:pPr>
              <w:jc w:val="center"/>
              <w:rPr>
                <w:rFonts w:ascii="Times New Roman" w:hAnsi="Times New Roman" w:cs="Times New Roman"/>
                <w:b/>
                <w:bCs/>
                <w:sz w:val="22"/>
                <w:szCs w:val="28"/>
              </w:rPr>
            </w:pPr>
            <w:r>
              <w:rPr>
                <w:rFonts w:ascii="Times New Roman" w:hAnsi="Times New Roman" w:cs="Times New Roman"/>
                <w:b w:val="0"/>
                <w:bCs w:val="0"/>
                <w:sz w:val="22"/>
                <w:szCs w:val="28"/>
              </w:rPr>
              <w:t>4</w:t>
            </w:r>
          </w:p>
        </w:tc>
        <w:tc>
          <w:tcPr>
            <w:tcW w:w="1410" w:type="dxa"/>
          </w:tcPr>
          <w:p w14:paraId="38EDEDBB">
            <w:pPr>
              <w:jc w:val="center"/>
              <w:rPr>
                <w:rFonts w:ascii="Times New Roman" w:hAnsi="Times New Roman" w:cs="Times New Roman"/>
                <w:sz w:val="22"/>
                <w:szCs w:val="28"/>
              </w:rPr>
            </w:pPr>
            <w:r>
              <w:rPr>
                <w:rFonts w:ascii="Times New Roman" w:hAnsi="Times New Roman" w:cs="Times New Roman"/>
                <w:sz w:val="22"/>
                <w:szCs w:val="28"/>
              </w:rPr>
              <w:t>20</w:t>
            </w:r>
          </w:p>
        </w:tc>
        <w:tc>
          <w:tcPr>
            <w:tcW w:w="1340" w:type="dxa"/>
          </w:tcPr>
          <w:p w14:paraId="1AC5FA59">
            <w:pPr>
              <w:jc w:val="center"/>
              <w:rPr>
                <w:rFonts w:ascii="Times New Roman" w:hAnsi="Times New Roman" w:cs="Times New Roman"/>
                <w:sz w:val="22"/>
                <w:szCs w:val="28"/>
              </w:rPr>
            </w:pPr>
            <w:r>
              <w:rPr>
                <w:rFonts w:ascii="Times New Roman" w:hAnsi="Times New Roman" w:cs="Times New Roman"/>
                <w:sz w:val="22"/>
                <w:szCs w:val="28"/>
              </w:rPr>
              <w:t>150</w:t>
            </w:r>
          </w:p>
        </w:tc>
        <w:tc>
          <w:tcPr>
            <w:tcW w:w="877" w:type="dxa"/>
          </w:tcPr>
          <w:p w14:paraId="3821F2E3">
            <w:pPr>
              <w:jc w:val="center"/>
              <w:rPr>
                <w:rFonts w:ascii="Times New Roman" w:hAnsi="Times New Roman" w:cs="Times New Roman"/>
                <w:sz w:val="22"/>
                <w:szCs w:val="28"/>
              </w:rPr>
            </w:pPr>
            <w:r>
              <w:rPr>
                <w:rFonts w:ascii="Times New Roman" w:hAnsi="Times New Roman" w:cs="Times New Roman"/>
                <w:sz w:val="22"/>
                <w:szCs w:val="28"/>
              </w:rPr>
              <w:t>120</w:t>
            </w:r>
          </w:p>
        </w:tc>
        <w:tc>
          <w:tcPr>
            <w:tcW w:w="943" w:type="dxa"/>
          </w:tcPr>
          <w:p w14:paraId="096FBE0B">
            <w:pPr>
              <w:jc w:val="center"/>
              <w:rPr>
                <w:rFonts w:ascii="Times New Roman" w:hAnsi="Times New Roman" w:cs="Times New Roman"/>
                <w:sz w:val="22"/>
                <w:szCs w:val="28"/>
              </w:rPr>
            </w:pPr>
            <w:r>
              <w:rPr>
                <w:rFonts w:ascii="Times New Roman" w:hAnsi="Times New Roman" w:cs="Times New Roman"/>
                <w:sz w:val="22"/>
                <w:szCs w:val="28"/>
              </w:rPr>
              <w:t>8</w:t>
            </w:r>
          </w:p>
        </w:tc>
        <w:tc>
          <w:tcPr>
            <w:tcW w:w="943" w:type="dxa"/>
          </w:tcPr>
          <w:p w14:paraId="1EDA5BBA">
            <w:pPr>
              <w:jc w:val="center"/>
              <w:rPr>
                <w:rFonts w:ascii="Times New Roman" w:hAnsi="Times New Roman" w:cs="Times New Roman"/>
                <w:sz w:val="22"/>
                <w:szCs w:val="28"/>
              </w:rPr>
            </w:pPr>
            <w:r>
              <w:rPr>
                <w:rFonts w:ascii="Times New Roman" w:hAnsi="Times New Roman" w:cs="Times New Roman"/>
                <w:sz w:val="22"/>
                <w:szCs w:val="28"/>
              </w:rPr>
              <w:t>30.9</w:t>
            </w:r>
          </w:p>
        </w:tc>
        <w:tc>
          <w:tcPr>
            <w:tcW w:w="943" w:type="dxa"/>
          </w:tcPr>
          <w:p w14:paraId="39FDBD19">
            <w:pPr>
              <w:jc w:val="center"/>
              <w:rPr>
                <w:rFonts w:ascii="Times New Roman" w:hAnsi="Times New Roman" w:cs="Times New Roman"/>
                <w:sz w:val="22"/>
                <w:szCs w:val="28"/>
              </w:rPr>
            </w:pPr>
            <w:r>
              <w:rPr>
                <w:rFonts w:ascii="Times New Roman" w:hAnsi="Times New Roman" w:cs="Times New Roman"/>
                <w:sz w:val="22"/>
                <w:szCs w:val="28"/>
              </w:rPr>
              <w:t>68.3</w:t>
            </w:r>
          </w:p>
        </w:tc>
        <w:tc>
          <w:tcPr>
            <w:tcW w:w="943" w:type="dxa"/>
          </w:tcPr>
          <w:p w14:paraId="564C2958">
            <w:pPr>
              <w:jc w:val="center"/>
              <w:rPr>
                <w:rFonts w:ascii="Times New Roman" w:hAnsi="Times New Roman" w:cs="Times New Roman"/>
                <w:sz w:val="22"/>
                <w:szCs w:val="28"/>
              </w:rPr>
            </w:pPr>
            <w:r>
              <w:rPr>
                <w:rFonts w:hint="eastAsia" w:ascii="Times New Roman" w:hAnsi="Times New Roman" w:cs="Times New Roman"/>
                <w:sz w:val="22"/>
                <w:szCs w:val="28"/>
              </w:rPr>
              <w:t>330</w:t>
            </w:r>
          </w:p>
        </w:tc>
      </w:tr>
      <w:tr w14:paraId="42D34E9E">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 w:type="dxa"/>
            <w:tcBorders>
              <w:top w:val="single" w:color="7E7E7E" w:themeColor="text1" w:themeTint="80" w:sz="4" w:space="0"/>
              <w:bottom w:val="single" w:color="7E7E7E" w:themeColor="text1" w:themeTint="80" w:sz="4" w:space="0"/>
            </w:tcBorders>
          </w:tcPr>
          <w:p w14:paraId="653BDF08">
            <w:pPr>
              <w:jc w:val="center"/>
              <w:rPr>
                <w:rFonts w:ascii="Times New Roman" w:hAnsi="Times New Roman" w:cs="Times New Roman"/>
                <w:b/>
                <w:bCs/>
                <w:sz w:val="22"/>
                <w:szCs w:val="28"/>
              </w:rPr>
            </w:pPr>
            <w:r>
              <w:rPr>
                <w:rFonts w:ascii="Times New Roman" w:hAnsi="Times New Roman" w:cs="Times New Roman"/>
                <w:b w:val="0"/>
                <w:bCs w:val="0"/>
                <w:sz w:val="22"/>
                <w:szCs w:val="28"/>
              </w:rPr>
              <w:t>5</w:t>
            </w:r>
          </w:p>
        </w:tc>
        <w:tc>
          <w:tcPr>
            <w:tcW w:w="1410" w:type="dxa"/>
            <w:tcBorders>
              <w:top w:val="single" w:color="7E7E7E" w:themeColor="text1" w:themeTint="80" w:sz="4" w:space="0"/>
              <w:bottom w:val="single" w:color="7E7E7E" w:themeColor="text1" w:themeTint="80" w:sz="4" w:space="0"/>
            </w:tcBorders>
          </w:tcPr>
          <w:p w14:paraId="44E822B4">
            <w:pPr>
              <w:jc w:val="center"/>
              <w:rPr>
                <w:rFonts w:ascii="Times New Roman" w:hAnsi="Times New Roman" w:cs="Times New Roman"/>
                <w:sz w:val="22"/>
                <w:szCs w:val="28"/>
              </w:rPr>
            </w:pPr>
            <w:r>
              <w:rPr>
                <w:rFonts w:ascii="Times New Roman" w:hAnsi="Times New Roman" w:cs="Times New Roman"/>
                <w:sz w:val="22"/>
                <w:szCs w:val="28"/>
              </w:rPr>
              <w:t>20</w:t>
            </w:r>
          </w:p>
        </w:tc>
        <w:tc>
          <w:tcPr>
            <w:tcW w:w="1340" w:type="dxa"/>
            <w:tcBorders>
              <w:top w:val="single" w:color="7E7E7E" w:themeColor="text1" w:themeTint="80" w:sz="4" w:space="0"/>
              <w:bottom w:val="single" w:color="7E7E7E" w:themeColor="text1" w:themeTint="80" w:sz="4" w:space="0"/>
            </w:tcBorders>
          </w:tcPr>
          <w:p w14:paraId="18882358">
            <w:pPr>
              <w:jc w:val="center"/>
              <w:rPr>
                <w:rFonts w:ascii="Times New Roman" w:hAnsi="Times New Roman" w:cs="Times New Roman"/>
                <w:sz w:val="22"/>
                <w:szCs w:val="28"/>
              </w:rPr>
            </w:pPr>
            <w:r>
              <w:rPr>
                <w:rFonts w:ascii="Times New Roman" w:hAnsi="Times New Roman" w:cs="Times New Roman"/>
                <w:sz w:val="22"/>
                <w:szCs w:val="28"/>
              </w:rPr>
              <w:t>150</w:t>
            </w:r>
          </w:p>
        </w:tc>
        <w:tc>
          <w:tcPr>
            <w:tcW w:w="877" w:type="dxa"/>
            <w:tcBorders>
              <w:top w:val="single" w:color="7E7E7E" w:themeColor="text1" w:themeTint="80" w:sz="4" w:space="0"/>
              <w:bottom w:val="single" w:color="7E7E7E" w:themeColor="text1" w:themeTint="80" w:sz="4" w:space="0"/>
            </w:tcBorders>
          </w:tcPr>
          <w:p w14:paraId="39C0932D">
            <w:pPr>
              <w:jc w:val="center"/>
              <w:rPr>
                <w:rFonts w:ascii="Times New Roman" w:hAnsi="Times New Roman" w:cs="Times New Roman"/>
                <w:sz w:val="22"/>
                <w:szCs w:val="28"/>
              </w:rPr>
            </w:pPr>
            <w:r>
              <w:rPr>
                <w:rFonts w:ascii="Times New Roman" w:hAnsi="Times New Roman" w:cs="Times New Roman"/>
                <w:sz w:val="22"/>
                <w:szCs w:val="28"/>
              </w:rPr>
              <w:t>120</w:t>
            </w:r>
          </w:p>
        </w:tc>
        <w:tc>
          <w:tcPr>
            <w:tcW w:w="943" w:type="dxa"/>
            <w:tcBorders>
              <w:top w:val="single" w:color="7E7E7E" w:themeColor="text1" w:themeTint="80" w:sz="4" w:space="0"/>
              <w:bottom w:val="single" w:color="7E7E7E" w:themeColor="text1" w:themeTint="80" w:sz="4" w:space="0"/>
            </w:tcBorders>
          </w:tcPr>
          <w:p w14:paraId="2BDB05A2">
            <w:pPr>
              <w:jc w:val="center"/>
              <w:rPr>
                <w:rFonts w:ascii="Times New Roman" w:hAnsi="Times New Roman" w:cs="Times New Roman"/>
                <w:sz w:val="22"/>
                <w:szCs w:val="28"/>
              </w:rPr>
            </w:pPr>
            <w:r>
              <w:rPr>
                <w:rFonts w:ascii="Times New Roman" w:hAnsi="Times New Roman" w:cs="Times New Roman"/>
                <w:sz w:val="22"/>
                <w:szCs w:val="28"/>
              </w:rPr>
              <w:t>8.5</w:t>
            </w:r>
          </w:p>
        </w:tc>
        <w:tc>
          <w:tcPr>
            <w:tcW w:w="943" w:type="dxa"/>
            <w:tcBorders>
              <w:top w:val="single" w:color="7E7E7E" w:themeColor="text1" w:themeTint="80" w:sz="4" w:space="0"/>
              <w:bottom w:val="single" w:color="7E7E7E" w:themeColor="text1" w:themeTint="80" w:sz="4" w:space="0"/>
            </w:tcBorders>
          </w:tcPr>
          <w:p w14:paraId="0C73DAFE">
            <w:pPr>
              <w:jc w:val="center"/>
              <w:rPr>
                <w:rFonts w:ascii="Times New Roman" w:hAnsi="Times New Roman" w:cs="Times New Roman"/>
                <w:sz w:val="22"/>
                <w:szCs w:val="28"/>
              </w:rPr>
            </w:pPr>
            <w:r>
              <w:rPr>
                <w:rFonts w:ascii="Times New Roman" w:hAnsi="Times New Roman" w:cs="Times New Roman"/>
                <w:sz w:val="22"/>
                <w:szCs w:val="28"/>
              </w:rPr>
              <w:t>46.3</w:t>
            </w:r>
          </w:p>
        </w:tc>
        <w:tc>
          <w:tcPr>
            <w:tcW w:w="943" w:type="dxa"/>
            <w:tcBorders>
              <w:top w:val="single" w:color="7E7E7E" w:themeColor="text1" w:themeTint="80" w:sz="4" w:space="0"/>
              <w:bottom w:val="single" w:color="7E7E7E" w:themeColor="text1" w:themeTint="80" w:sz="4" w:space="0"/>
            </w:tcBorders>
          </w:tcPr>
          <w:p w14:paraId="53A4EC28">
            <w:pPr>
              <w:jc w:val="center"/>
              <w:rPr>
                <w:rFonts w:ascii="Times New Roman" w:hAnsi="Times New Roman" w:cs="Times New Roman"/>
                <w:sz w:val="22"/>
                <w:szCs w:val="28"/>
              </w:rPr>
            </w:pPr>
            <w:r>
              <w:rPr>
                <w:rFonts w:ascii="Times New Roman" w:hAnsi="Times New Roman" w:cs="Times New Roman"/>
                <w:sz w:val="22"/>
                <w:szCs w:val="28"/>
              </w:rPr>
              <w:t>52.4</w:t>
            </w:r>
          </w:p>
        </w:tc>
        <w:tc>
          <w:tcPr>
            <w:tcW w:w="943" w:type="dxa"/>
            <w:tcBorders>
              <w:top w:val="single" w:color="7E7E7E" w:themeColor="text1" w:themeTint="80" w:sz="4" w:space="0"/>
              <w:bottom w:val="single" w:color="7E7E7E" w:themeColor="text1" w:themeTint="80" w:sz="4" w:space="0"/>
            </w:tcBorders>
          </w:tcPr>
          <w:p w14:paraId="7904A8F9">
            <w:pPr>
              <w:jc w:val="center"/>
              <w:rPr>
                <w:rFonts w:ascii="Times New Roman" w:hAnsi="Times New Roman" w:cs="Times New Roman"/>
                <w:sz w:val="22"/>
                <w:szCs w:val="28"/>
              </w:rPr>
            </w:pPr>
            <w:r>
              <w:rPr>
                <w:rFonts w:ascii="Times New Roman" w:hAnsi="Times New Roman" w:cs="Times New Roman"/>
                <w:sz w:val="22"/>
                <w:szCs w:val="28"/>
              </w:rPr>
              <w:t>280</w:t>
            </w:r>
          </w:p>
        </w:tc>
      </w:tr>
      <w:tr w14:paraId="1B899B07">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 w:type="dxa"/>
          </w:tcPr>
          <w:p w14:paraId="3F7BEE79">
            <w:pPr>
              <w:jc w:val="center"/>
              <w:rPr>
                <w:rFonts w:ascii="Times New Roman" w:hAnsi="Times New Roman" w:cs="Times New Roman"/>
                <w:b/>
                <w:bCs/>
                <w:sz w:val="22"/>
                <w:szCs w:val="28"/>
              </w:rPr>
            </w:pPr>
            <w:r>
              <w:rPr>
                <w:rFonts w:ascii="Times New Roman" w:hAnsi="Times New Roman" w:cs="Times New Roman"/>
                <w:b w:val="0"/>
                <w:bCs w:val="0"/>
                <w:sz w:val="22"/>
                <w:szCs w:val="28"/>
              </w:rPr>
              <w:t>6</w:t>
            </w:r>
          </w:p>
        </w:tc>
        <w:tc>
          <w:tcPr>
            <w:tcW w:w="1410" w:type="dxa"/>
          </w:tcPr>
          <w:p w14:paraId="10786117">
            <w:pPr>
              <w:jc w:val="center"/>
              <w:rPr>
                <w:rFonts w:ascii="Times New Roman" w:hAnsi="Times New Roman" w:cs="Times New Roman"/>
                <w:sz w:val="22"/>
                <w:szCs w:val="28"/>
              </w:rPr>
            </w:pPr>
            <w:r>
              <w:rPr>
                <w:rFonts w:ascii="Times New Roman" w:hAnsi="Times New Roman" w:cs="Times New Roman"/>
                <w:sz w:val="22"/>
                <w:szCs w:val="28"/>
              </w:rPr>
              <w:t>20</w:t>
            </w:r>
          </w:p>
        </w:tc>
        <w:tc>
          <w:tcPr>
            <w:tcW w:w="1340" w:type="dxa"/>
          </w:tcPr>
          <w:p w14:paraId="75316D9E">
            <w:pPr>
              <w:jc w:val="center"/>
              <w:rPr>
                <w:rFonts w:ascii="Times New Roman" w:hAnsi="Times New Roman" w:cs="Times New Roman"/>
                <w:sz w:val="22"/>
                <w:szCs w:val="28"/>
              </w:rPr>
            </w:pPr>
            <w:r>
              <w:rPr>
                <w:rFonts w:ascii="Times New Roman" w:hAnsi="Times New Roman" w:cs="Times New Roman"/>
                <w:sz w:val="22"/>
                <w:szCs w:val="28"/>
              </w:rPr>
              <w:t>150</w:t>
            </w:r>
          </w:p>
        </w:tc>
        <w:tc>
          <w:tcPr>
            <w:tcW w:w="877" w:type="dxa"/>
          </w:tcPr>
          <w:p w14:paraId="0447446F">
            <w:pPr>
              <w:jc w:val="center"/>
              <w:rPr>
                <w:rFonts w:ascii="Times New Roman" w:hAnsi="Times New Roman" w:cs="Times New Roman"/>
                <w:sz w:val="22"/>
                <w:szCs w:val="28"/>
              </w:rPr>
            </w:pPr>
            <w:r>
              <w:rPr>
                <w:rFonts w:ascii="Times New Roman" w:hAnsi="Times New Roman" w:cs="Times New Roman"/>
                <w:sz w:val="22"/>
                <w:szCs w:val="28"/>
              </w:rPr>
              <w:t>120</w:t>
            </w:r>
          </w:p>
        </w:tc>
        <w:tc>
          <w:tcPr>
            <w:tcW w:w="943" w:type="dxa"/>
          </w:tcPr>
          <w:p w14:paraId="3D18F785">
            <w:pPr>
              <w:jc w:val="center"/>
              <w:rPr>
                <w:rFonts w:ascii="Times New Roman" w:hAnsi="Times New Roman" w:cs="Times New Roman"/>
                <w:sz w:val="22"/>
                <w:szCs w:val="28"/>
              </w:rPr>
            </w:pPr>
            <w:r>
              <w:rPr>
                <w:rFonts w:ascii="Times New Roman" w:hAnsi="Times New Roman" w:cs="Times New Roman"/>
                <w:sz w:val="22"/>
                <w:szCs w:val="28"/>
              </w:rPr>
              <w:t>9</w:t>
            </w:r>
          </w:p>
        </w:tc>
        <w:tc>
          <w:tcPr>
            <w:tcW w:w="943" w:type="dxa"/>
          </w:tcPr>
          <w:p w14:paraId="01DC6EB4">
            <w:pPr>
              <w:jc w:val="center"/>
              <w:rPr>
                <w:rFonts w:ascii="Times New Roman" w:hAnsi="Times New Roman" w:cs="Times New Roman"/>
                <w:sz w:val="22"/>
                <w:szCs w:val="28"/>
              </w:rPr>
            </w:pPr>
            <w:r>
              <w:rPr>
                <w:rFonts w:ascii="Times New Roman" w:hAnsi="Times New Roman" w:cs="Times New Roman"/>
                <w:sz w:val="22"/>
                <w:szCs w:val="28"/>
              </w:rPr>
              <w:t>51.3</w:t>
            </w:r>
          </w:p>
        </w:tc>
        <w:tc>
          <w:tcPr>
            <w:tcW w:w="943" w:type="dxa"/>
          </w:tcPr>
          <w:p w14:paraId="008FAA83">
            <w:pPr>
              <w:jc w:val="center"/>
              <w:rPr>
                <w:rFonts w:ascii="Times New Roman" w:hAnsi="Times New Roman" w:cs="Times New Roman"/>
                <w:sz w:val="22"/>
                <w:szCs w:val="28"/>
              </w:rPr>
            </w:pPr>
            <w:r>
              <w:rPr>
                <w:rFonts w:ascii="Times New Roman" w:hAnsi="Times New Roman" w:cs="Times New Roman"/>
                <w:sz w:val="22"/>
                <w:szCs w:val="28"/>
              </w:rPr>
              <w:t>48.1</w:t>
            </w:r>
          </w:p>
        </w:tc>
        <w:tc>
          <w:tcPr>
            <w:tcW w:w="943" w:type="dxa"/>
          </w:tcPr>
          <w:p w14:paraId="228D2322">
            <w:pPr>
              <w:jc w:val="center"/>
              <w:rPr>
                <w:rFonts w:ascii="Times New Roman" w:hAnsi="Times New Roman" w:cs="Times New Roman"/>
                <w:sz w:val="22"/>
                <w:szCs w:val="28"/>
              </w:rPr>
            </w:pPr>
            <w:r>
              <w:rPr>
                <w:rFonts w:hint="eastAsia" w:ascii="Times New Roman" w:hAnsi="Times New Roman" w:cs="Times New Roman"/>
                <w:sz w:val="22"/>
                <w:szCs w:val="28"/>
              </w:rPr>
              <w:t>240</w:t>
            </w:r>
          </w:p>
        </w:tc>
      </w:tr>
      <w:tr w14:paraId="47AA0076">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 w:type="dxa"/>
            <w:tcBorders>
              <w:top w:val="single" w:color="7E7E7E" w:themeColor="text1" w:themeTint="80" w:sz="4" w:space="0"/>
              <w:bottom w:val="single" w:color="7E7E7E" w:themeColor="text1" w:themeTint="80" w:sz="4" w:space="0"/>
            </w:tcBorders>
          </w:tcPr>
          <w:p w14:paraId="090D0D69">
            <w:pPr>
              <w:jc w:val="center"/>
              <w:rPr>
                <w:rFonts w:ascii="Times New Roman" w:hAnsi="Times New Roman" w:cs="Times New Roman"/>
                <w:b/>
                <w:bCs/>
                <w:sz w:val="22"/>
                <w:szCs w:val="28"/>
              </w:rPr>
            </w:pPr>
            <w:bookmarkStart w:id="5" w:name="OLE_LINK68" w:colFirst="5" w:colLast="7"/>
            <w:r>
              <w:rPr>
                <w:rFonts w:ascii="Times New Roman" w:hAnsi="Times New Roman" w:cs="Times New Roman"/>
                <w:b w:val="0"/>
                <w:bCs w:val="0"/>
                <w:sz w:val="22"/>
                <w:szCs w:val="28"/>
              </w:rPr>
              <w:t>7</w:t>
            </w:r>
          </w:p>
        </w:tc>
        <w:tc>
          <w:tcPr>
            <w:tcW w:w="1410" w:type="dxa"/>
            <w:tcBorders>
              <w:top w:val="single" w:color="7E7E7E" w:themeColor="text1" w:themeTint="80" w:sz="4" w:space="0"/>
              <w:bottom w:val="single" w:color="7E7E7E" w:themeColor="text1" w:themeTint="80" w:sz="4" w:space="0"/>
            </w:tcBorders>
          </w:tcPr>
          <w:p w14:paraId="54C83745">
            <w:pPr>
              <w:jc w:val="center"/>
              <w:rPr>
                <w:rFonts w:ascii="Times New Roman" w:hAnsi="Times New Roman" w:cs="Times New Roman"/>
                <w:sz w:val="22"/>
                <w:szCs w:val="28"/>
              </w:rPr>
            </w:pPr>
            <w:r>
              <w:rPr>
                <w:rFonts w:ascii="Times New Roman" w:hAnsi="Times New Roman" w:cs="Times New Roman"/>
                <w:sz w:val="22"/>
                <w:szCs w:val="28"/>
              </w:rPr>
              <w:t>22</w:t>
            </w:r>
          </w:p>
        </w:tc>
        <w:tc>
          <w:tcPr>
            <w:tcW w:w="1340" w:type="dxa"/>
            <w:tcBorders>
              <w:top w:val="single" w:color="7E7E7E" w:themeColor="text1" w:themeTint="80" w:sz="4" w:space="0"/>
              <w:bottom w:val="single" w:color="7E7E7E" w:themeColor="text1" w:themeTint="80" w:sz="4" w:space="0"/>
            </w:tcBorders>
          </w:tcPr>
          <w:p w14:paraId="1FFD2427">
            <w:pPr>
              <w:jc w:val="center"/>
              <w:rPr>
                <w:rFonts w:ascii="Times New Roman" w:hAnsi="Times New Roman" w:cs="Times New Roman"/>
                <w:sz w:val="22"/>
                <w:szCs w:val="28"/>
              </w:rPr>
            </w:pPr>
            <w:r>
              <w:rPr>
                <w:rFonts w:ascii="Times New Roman" w:hAnsi="Times New Roman" w:cs="Times New Roman"/>
                <w:sz w:val="22"/>
                <w:szCs w:val="28"/>
              </w:rPr>
              <w:t>150</w:t>
            </w:r>
          </w:p>
        </w:tc>
        <w:tc>
          <w:tcPr>
            <w:tcW w:w="877" w:type="dxa"/>
            <w:tcBorders>
              <w:top w:val="single" w:color="7E7E7E" w:themeColor="text1" w:themeTint="80" w:sz="4" w:space="0"/>
              <w:bottom w:val="single" w:color="7E7E7E" w:themeColor="text1" w:themeTint="80" w:sz="4" w:space="0"/>
            </w:tcBorders>
          </w:tcPr>
          <w:p w14:paraId="4D60B24D">
            <w:pPr>
              <w:jc w:val="center"/>
              <w:rPr>
                <w:rFonts w:ascii="Times New Roman" w:hAnsi="Times New Roman" w:cs="Times New Roman"/>
                <w:sz w:val="22"/>
                <w:szCs w:val="28"/>
              </w:rPr>
            </w:pPr>
            <w:r>
              <w:rPr>
                <w:rFonts w:ascii="Times New Roman" w:hAnsi="Times New Roman" w:cs="Times New Roman"/>
                <w:sz w:val="22"/>
                <w:szCs w:val="28"/>
              </w:rPr>
              <w:t>120</w:t>
            </w:r>
          </w:p>
        </w:tc>
        <w:tc>
          <w:tcPr>
            <w:tcW w:w="943" w:type="dxa"/>
            <w:tcBorders>
              <w:top w:val="single" w:color="7E7E7E" w:themeColor="text1" w:themeTint="80" w:sz="4" w:space="0"/>
              <w:bottom w:val="single" w:color="7E7E7E" w:themeColor="text1" w:themeTint="80" w:sz="4" w:space="0"/>
            </w:tcBorders>
          </w:tcPr>
          <w:p w14:paraId="11A50E6A">
            <w:pPr>
              <w:jc w:val="center"/>
              <w:rPr>
                <w:rFonts w:ascii="Times New Roman" w:hAnsi="Times New Roman" w:cs="Times New Roman"/>
                <w:sz w:val="22"/>
                <w:szCs w:val="28"/>
              </w:rPr>
            </w:pPr>
            <w:r>
              <w:rPr>
                <w:rFonts w:ascii="Times New Roman" w:hAnsi="Times New Roman" w:cs="Times New Roman"/>
                <w:sz w:val="22"/>
                <w:szCs w:val="28"/>
              </w:rPr>
              <w:t>8</w:t>
            </w:r>
          </w:p>
        </w:tc>
        <w:tc>
          <w:tcPr>
            <w:tcW w:w="943" w:type="dxa"/>
            <w:tcBorders>
              <w:top w:val="single" w:color="7E7E7E" w:themeColor="text1" w:themeTint="80" w:sz="4" w:space="0"/>
              <w:bottom w:val="single" w:color="7E7E7E" w:themeColor="text1" w:themeTint="80" w:sz="4" w:space="0"/>
            </w:tcBorders>
          </w:tcPr>
          <w:p w14:paraId="0426B534">
            <w:pPr>
              <w:jc w:val="center"/>
              <w:rPr>
                <w:rFonts w:ascii="Times New Roman" w:hAnsi="Times New Roman" w:cs="Times New Roman"/>
                <w:sz w:val="22"/>
                <w:szCs w:val="28"/>
              </w:rPr>
            </w:pPr>
            <w:r>
              <w:rPr>
                <w:rFonts w:ascii="Times New Roman" w:hAnsi="Times New Roman" w:cs="Times New Roman"/>
                <w:sz w:val="22"/>
                <w:szCs w:val="28"/>
              </w:rPr>
              <w:t>36.6</w:t>
            </w:r>
          </w:p>
        </w:tc>
        <w:tc>
          <w:tcPr>
            <w:tcW w:w="943" w:type="dxa"/>
            <w:tcBorders>
              <w:top w:val="single" w:color="7E7E7E" w:themeColor="text1" w:themeTint="80" w:sz="4" w:space="0"/>
              <w:bottom w:val="single" w:color="7E7E7E" w:themeColor="text1" w:themeTint="80" w:sz="4" w:space="0"/>
            </w:tcBorders>
          </w:tcPr>
          <w:p w14:paraId="5C02444F">
            <w:pPr>
              <w:jc w:val="center"/>
              <w:rPr>
                <w:rFonts w:ascii="Times New Roman" w:hAnsi="Times New Roman" w:cs="Times New Roman"/>
                <w:sz w:val="22"/>
                <w:szCs w:val="28"/>
              </w:rPr>
            </w:pPr>
            <w:r>
              <w:rPr>
                <w:rFonts w:ascii="Times New Roman" w:hAnsi="Times New Roman" w:cs="Times New Roman"/>
                <w:sz w:val="22"/>
                <w:szCs w:val="28"/>
              </w:rPr>
              <w:t>62.2</w:t>
            </w:r>
          </w:p>
        </w:tc>
        <w:tc>
          <w:tcPr>
            <w:tcW w:w="943" w:type="dxa"/>
            <w:tcBorders>
              <w:top w:val="single" w:color="7E7E7E" w:themeColor="text1" w:themeTint="80" w:sz="4" w:space="0"/>
              <w:bottom w:val="single" w:color="7E7E7E" w:themeColor="text1" w:themeTint="80" w:sz="4" w:space="0"/>
            </w:tcBorders>
          </w:tcPr>
          <w:p w14:paraId="5E038249">
            <w:pPr>
              <w:jc w:val="center"/>
              <w:rPr>
                <w:rFonts w:ascii="Times New Roman" w:hAnsi="Times New Roman" w:cs="Times New Roman"/>
                <w:sz w:val="22"/>
                <w:szCs w:val="28"/>
              </w:rPr>
            </w:pPr>
            <w:r>
              <w:rPr>
                <w:rFonts w:hint="eastAsia" w:ascii="Times New Roman" w:hAnsi="Times New Roman" w:cs="Times New Roman"/>
                <w:sz w:val="22"/>
                <w:szCs w:val="28"/>
              </w:rPr>
              <w:t>360</w:t>
            </w:r>
          </w:p>
        </w:tc>
      </w:tr>
      <w:tr w14:paraId="47078CE0">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 w:type="dxa"/>
          </w:tcPr>
          <w:p w14:paraId="5FE095D1">
            <w:pPr>
              <w:jc w:val="center"/>
              <w:rPr>
                <w:rFonts w:ascii="Times New Roman" w:hAnsi="Times New Roman" w:cs="Times New Roman"/>
                <w:b/>
                <w:bCs/>
                <w:sz w:val="22"/>
                <w:szCs w:val="28"/>
              </w:rPr>
            </w:pPr>
            <w:r>
              <w:rPr>
                <w:rFonts w:ascii="Times New Roman" w:hAnsi="Times New Roman" w:cs="Times New Roman"/>
                <w:b w:val="0"/>
                <w:bCs w:val="0"/>
                <w:sz w:val="22"/>
                <w:szCs w:val="28"/>
              </w:rPr>
              <w:t>8</w:t>
            </w:r>
          </w:p>
        </w:tc>
        <w:tc>
          <w:tcPr>
            <w:tcW w:w="1410" w:type="dxa"/>
          </w:tcPr>
          <w:p w14:paraId="45E062CB">
            <w:pPr>
              <w:jc w:val="center"/>
              <w:rPr>
                <w:rFonts w:ascii="Times New Roman" w:hAnsi="Times New Roman" w:cs="Times New Roman"/>
                <w:sz w:val="22"/>
                <w:szCs w:val="28"/>
              </w:rPr>
            </w:pPr>
            <w:r>
              <w:rPr>
                <w:rFonts w:ascii="Times New Roman" w:hAnsi="Times New Roman" w:cs="Times New Roman"/>
                <w:sz w:val="22"/>
                <w:szCs w:val="28"/>
              </w:rPr>
              <w:t>22</w:t>
            </w:r>
          </w:p>
        </w:tc>
        <w:tc>
          <w:tcPr>
            <w:tcW w:w="1340" w:type="dxa"/>
          </w:tcPr>
          <w:p w14:paraId="4C3AE6DA">
            <w:pPr>
              <w:jc w:val="center"/>
              <w:rPr>
                <w:rFonts w:ascii="Times New Roman" w:hAnsi="Times New Roman" w:cs="Times New Roman"/>
                <w:sz w:val="22"/>
                <w:szCs w:val="28"/>
              </w:rPr>
            </w:pPr>
            <w:r>
              <w:rPr>
                <w:rFonts w:ascii="Times New Roman" w:hAnsi="Times New Roman" w:cs="Times New Roman"/>
                <w:sz w:val="22"/>
                <w:szCs w:val="28"/>
              </w:rPr>
              <w:t>150</w:t>
            </w:r>
          </w:p>
        </w:tc>
        <w:tc>
          <w:tcPr>
            <w:tcW w:w="877" w:type="dxa"/>
          </w:tcPr>
          <w:p w14:paraId="0AB7229F">
            <w:pPr>
              <w:jc w:val="center"/>
              <w:rPr>
                <w:rFonts w:ascii="Times New Roman" w:hAnsi="Times New Roman" w:cs="Times New Roman"/>
                <w:sz w:val="22"/>
                <w:szCs w:val="28"/>
              </w:rPr>
            </w:pPr>
            <w:r>
              <w:rPr>
                <w:rFonts w:ascii="Times New Roman" w:hAnsi="Times New Roman" w:cs="Times New Roman"/>
                <w:sz w:val="22"/>
                <w:szCs w:val="28"/>
              </w:rPr>
              <w:t>120</w:t>
            </w:r>
          </w:p>
        </w:tc>
        <w:tc>
          <w:tcPr>
            <w:tcW w:w="943" w:type="dxa"/>
          </w:tcPr>
          <w:p w14:paraId="2EB7F70B">
            <w:pPr>
              <w:jc w:val="center"/>
              <w:rPr>
                <w:rFonts w:ascii="Times New Roman" w:hAnsi="Times New Roman" w:cs="Times New Roman"/>
                <w:sz w:val="22"/>
                <w:szCs w:val="28"/>
              </w:rPr>
            </w:pPr>
            <w:r>
              <w:rPr>
                <w:rFonts w:ascii="Times New Roman" w:hAnsi="Times New Roman" w:cs="Times New Roman"/>
                <w:sz w:val="22"/>
                <w:szCs w:val="28"/>
              </w:rPr>
              <w:t>8.5</w:t>
            </w:r>
          </w:p>
        </w:tc>
        <w:tc>
          <w:tcPr>
            <w:tcW w:w="943" w:type="dxa"/>
          </w:tcPr>
          <w:p w14:paraId="628D2D32">
            <w:pPr>
              <w:jc w:val="center"/>
              <w:rPr>
                <w:rFonts w:ascii="Times New Roman" w:hAnsi="Times New Roman" w:cs="Times New Roman"/>
                <w:sz w:val="22"/>
                <w:szCs w:val="28"/>
              </w:rPr>
            </w:pPr>
            <w:r>
              <w:rPr>
                <w:rFonts w:ascii="Times New Roman" w:hAnsi="Times New Roman" w:cs="Times New Roman"/>
                <w:sz w:val="22"/>
                <w:szCs w:val="28"/>
              </w:rPr>
              <w:t>47.4</w:t>
            </w:r>
          </w:p>
        </w:tc>
        <w:tc>
          <w:tcPr>
            <w:tcW w:w="943" w:type="dxa"/>
          </w:tcPr>
          <w:p w14:paraId="5D0BCCF3">
            <w:pPr>
              <w:jc w:val="center"/>
              <w:rPr>
                <w:rFonts w:ascii="Times New Roman" w:hAnsi="Times New Roman" w:cs="Times New Roman"/>
                <w:sz w:val="22"/>
                <w:szCs w:val="28"/>
              </w:rPr>
            </w:pPr>
            <w:r>
              <w:rPr>
                <w:rFonts w:ascii="Times New Roman" w:hAnsi="Times New Roman" w:cs="Times New Roman"/>
                <w:sz w:val="22"/>
                <w:szCs w:val="28"/>
              </w:rPr>
              <w:t>52.3</w:t>
            </w:r>
          </w:p>
        </w:tc>
        <w:tc>
          <w:tcPr>
            <w:tcW w:w="943" w:type="dxa"/>
          </w:tcPr>
          <w:p w14:paraId="28C274CC">
            <w:pPr>
              <w:jc w:val="center"/>
              <w:rPr>
                <w:rFonts w:ascii="Times New Roman" w:hAnsi="Times New Roman" w:cs="Times New Roman"/>
                <w:sz w:val="22"/>
                <w:szCs w:val="28"/>
              </w:rPr>
            </w:pPr>
            <w:r>
              <w:rPr>
                <w:rFonts w:ascii="Times New Roman" w:hAnsi="Times New Roman" w:cs="Times New Roman"/>
                <w:sz w:val="22"/>
                <w:szCs w:val="28"/>
              </w:rPr>
              <w:t>310</w:t>
            </w:r>
          </w:p>
        </w:tc>
      </w:tr>
      <w:tr w14:paraId="5CC806B5">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07" w:type="dxa"/>
            <w:tcBorders>
              <w:top w:val="single" w:color="7E7E7E" w:themeColor="text1" w:themeTint="80" w:sz="4" w:space="0"/>
              <w:bottom w:val="single" w:color="7E7E7E" w:themeColor="text1" w:themeTint="80" w:sz="4" w:space="0"/>
            </w:tcBorders>
          </w:tcPr>
          <w:p w14:paraId="07B45441">
            <w:pPr>
              <w:jc w:val="center"/>
              <w:rPr>
                <w:rFonts w:ascii="Times New Roman" w:hAnsi="Times New Roman" w:cs="Times New Roman"/>
                <w:b/>
                <w:bCs/>
                <w:sz w:val="22"/>
                <w:szCs w:val="28"/>
              </w:rPr>
            </w:pPr>
            <w:r>
              <w:rPr>
                <w:rFonts w:ascii="Times New Roman" w:hAnsi="Times New Roman" w:cs="Times New Roman"/>
                <w:b w:val="0"/>
                <w:bCs w:val="0"/>
                <w:sz w:val="22"/>
                <w:szCs w:val="28"/>
              </w:rPr>
              <w:t>9</w:t>
            </w:r>
          </w:p>
        </w:tc>
        <w:tc>
          <w:tcPr>
            <w:tcW w:w="1410" w:type="dxa"/>
            <w:tcBorders>
              <w:top w:val="single" w:color="7E7E7E" w:themeColor="text1" w:themeTint="80" w:sz="4" w:space="0"/>
              <w:bottom w:val="single" w:color="7E7E7E" w:themeColor="text1" w:themeTint="80" w:sz="4" w:space="0"/>
            </w:tcBorders>
          </w:tcPr>
          <w:p w14:paraId="2C110427">
            <w:pPr>
              <w:jc w:val="center"/>
              <w:rPr>
                <w:rFonts w:ascii="Times New Roman" w:hAnsi="Times New Roman" w:cs="Times New Roman"/>
                <w:sz w:val="22"/>
                <w:szCs w:val="28"/>
              </w:rPr>
            </w:pPr>
            <w:r>
              <w:rPr>
                <w:rFonts w:ascii="Times New Roman" w:hAnsi="Times New Roman" w:cs="Times New Roman"/>
                <w:sz w:val="22"/>
                <w:szCs w:val="28"/>
              </w:rPr>
              <w:t>22</w:t>
            </w:r>
          </w:p>
        </w:tc>
        <w:tc>
          <w:tcPr>
            <w:tcW w:w="1340" w:type="dxa"/>
            <w:tcBorders>
              <w:top w:val="single" w:color="7E7E7E" w:themeColor="text1" w:themeTint="80" w:sz="4" w:space="0"/>
              <w:bottom w:val="single" w:color="7E7E7E" w:themeColor="text1" w:themeTint="80" w:sz="4" w:space="0"/>
            </w:tcBorders>
          </w:tcPr>
          <w:p w14:paraId="23D90B09">
            <w:pPr>
              <w:jc w:val="center"/>
              <w:rPr>
                <w:rFonts w:ascii="Times New Roman" w:hAnsi="Times New Roman" w:cs="Times New Roman"/>
                <w:sz w:val="22"/>
                <w:szCs w:val="28"/>
              </w:rPr>
            </w:pPr>
            <w:r>
              <w:rPr>
                <w:rFonts w:ascii="Times New Roman" w:hAnsi="Times New Roman" w:cs="Times New Roman"/>
                <w:sz w:val="22"/>
                <w:szCs w:val="28"/>
              </w:rPr>
              <w:t>150</w:t>
            </w:r>
          </w:p>
        </w:tc>
        <w:tc>
          <w:tcPr>
            <w:tcW w:w="877" w:type="dxa"/>
            <w:tcBorders>
              <w:top w:val="single" w:color="7E7E7E" w:themeColor="text1" w:themeTint="80" w:sz="4" w:space="0"/>
              <w:bottom w:val="single" w:color="7E7E7E" w:themeColor="text1" w:themeTint="80" w:sz="4" w:space="0"/>
            </w:tcBorders>
          </w:tcPr>
          <w:p w14:paraId="58891AF4">
            <w:pPr>
              <w:jc w:val="center"/>
              <w:rPr>
                <w:rFonts w:ascii="Times New Roman" w:hAnsi="Times New Roman" w:cs="Times New Roman"/>
                <w:sz w:val="22"/>
                <w:szCs w:val="28"/>
              </w:rPr>
            </w:pPr>
            <w:r>
              <w:rPr>
                <w:rFonts w:ascii="Times New Roman" w:hAnsi="Times New Roman" w:cs="Times New Roman"/>
                <w:sz w:val="22"/>
                <w:szCs w:val="28"/>
              </w:rPr>
              <w:t>120</w:t>
            </w:r>
          </w:p>
        </w:tc>
        <w:tc>
          <w:tcPr>
            <w:tcW w:w="943" w:type="dxa"/>
            <w:tcBorders>
              <w:top w:val="single" w:color="7E7E7E" w:themeColor="text1" w:themeTint="80" w:sz="4" w:space="0"/>
              <w:bottom w:val="single" w:color="7E7E7E" w:themeColor="text1" w:themeTint="80" w:sz="4" w:space="0"/>
            </w:tcBorders>
          </w:tcPr>
          <w:p w14:paraId="1EDBF5CF">
            <w:pPr>
              <w:jc w:val="center"/>
              <w:rPr>
                <w:rFonts w:ascii="Times New Roman" w:hAnsi="Times New Roman" w:cs="Times New Roman"/>
                <w:sz w:val="22"/>
                <w:szCs w:val="28"/>
              </w:rPr>
            </w:pPr>
            <w:r>
              <w:rPr>
                <w:rFonts w:ascii="Times New Roman" w:hAnsi="Times New Roman" w:cs="Times New Roman"/>
                <w:sz w:val="22"/>
                <w:szCs w:val="28"/>
              </w:rPr>
              <w:t>9</w:t>
            </w:r>
          </w:p>
        </w:tc>
        <w:tc>
          <w:tcPr>
            <w:tcW w:w="943" w:type="dxa"/>
            <w:tcBorders>
              <w:top w:val="single" w:color="7E7E7E" w:themeColor="text1" w:themeTint="80" w:sz="4" w:space="0"/>
              <w:bottom w:val="single" w:color="7E7E7E" w:themeColor="text1" w:themeTint="80" w:sz="4" w:space="0"/>
            </w:tcBorders>
          </w:tcPr>
          <w:p w14:paraId="7771C0A4">
            <w:pPr>
              <w:jc w:val="center"/>
              <w:rPr>
                <w:rFonts w:ascii="Times New Roman" w:hAnsi="Times New Roman" w:cs="Times New Roman"/>
                <w:sz w:val="22"/>
                <w:szCs w:val="28"/>
              </w:rPr>
            </w:pPr>
            <w:r>
              <w:rPr>
                <w:rFonts w:ascii="Times New Roman" w:hAnsi="Times New Roman" w:cs="Times New Roman"/>
                <w:sz w:val="22"/>
                <w:szCs w:val="28"/>
              </w:rPr>
              <w:t>57.3</w:t>
            </w:r>
          </w:p>
        </w:tc>
        <w:tc>
          <w:tcPr>
            <w:tcW w:w="943" w:type="dxa"/>
            <w:tcBorders>
              <w:top w:val="single" w:color="7E7E7E" w:themeColor="text1" w:themeTint="80" w:sz="4" w:space="0"/>
              <w:bottom w:val="single" w:color="7E7E7E" w:themeColor="text1" w:themeTint="80" w:sz="4" w:space="0"/>
            </w:tcBorders>
          </w:tcPr>
          <w:p w14:paraId="61F8477E">
            <w:pPr>
              <w:jc w:val="center"/>
              <w:rPr>
                <w:rFonts w:ascii="Times New Roman" w:hAnsi="Times New Roman" w:cs="Times New Roman"/>
                <w:sz w:val="22"/>
                <w:szCs w:val="28"/>
              </w:rPr>
            </w:pPr>
            <w:r>
              <w:rPr>
                <w:rFonts w:ascii="Times New Roman" w:hAnsi="Times New Roman" w:cs="Times New Roman"/>
                <w:sz w:val="22"/>
                <w:szCs w:val="28"/>
              </w:rPr>
              <w:t>41.2</w:t>
            </w:r>
          </w:p>
        </w:tc>
        <w:tc>
          <w:tcPr>
            <w:tcW w:w="943" w:type="dxa"/>
            <w:tcBorders>
              <w:top w:val="single" w:color="7E7E7E" w:themeColor="text1" w:themeTint="80" w:sz="4" w:space="0"/>
              <w:bottom w:val="single" w:color="7E7E7E" w:themeColor="text1" w:themeTint="80" w:sz="4" w:space="0"/>
            </w:tcBorders>
          </w:tcPr>
          <w:p w14:paraId="0CDB869E">
            <w:pPr>
              <w:jc w:val="center"/>
              <w:rPr>
                <w:rFonts w:ascii="Times New Roman" w:hAnsi="Times New Roman" w:cs="Times New Roman"/>
                <w:sz w:val="22"/>
                <w:szCs w:val="28"/>
              </w:rPr>
            </w:pPr>
            <w:r>
              <w:rPr>
                <w:rFonts w:hint="eastAsia" w:ascii="Times New Roman" w:hAnsi="Times New Roman" w:cs="Times New Roman"/>
                <w:sz w:val="22"/>
                <w:szCs w:val="28"/>
              </w:rPr>
              <w:t>280</w:t>
            </w:r>
          </w:p>
        </w:tc>
      </w:tr>
      <w:bookmarkEnd w:id="2"/>
      <w:bookmarkEnd w:id="5"/>
    </w:tbl>
    <w:p w14:paraId="00B62726">
      <w:pPr>
        <w:spacing w:line="264" w:lineRule="auto"/>
        <w:rPr>
          <w:rFonts w:ascii="Times New Roman" w:hAnsi="Times New Roman" w:cs="Times New Roman"/>
          <w:sz w:val="24"/>
          <w:szCs w:val="32"/>
        </w:rPr>
      </w:pPr>
    </w:p>
    <w:p w14:paraId="670884AA">
      <w:pPr>
        <w:rPr>
          <w:rFonts w:ascii="Times New Roman" w:hAnsi="Times New Roman" w:cs="Times New Roman"/>
          <w:b/>
          <w:bCs/>
          <w:sz w:val="24"/>
          <w:szCs w:val="32"/>
        </w:rPr>
      </w:pPr>
      <w:r>
        <w:rPr>
          <w:rFonts w:hint="eastAsia" w:ascii="Times New Roman" w:hAnsi="Times New Roman" w:cs="Times New Roman"/>
          <w:b/>
          <w:bCs/>
          <w:sz w:val="24"/>
          <w:szCs w:val="32"/>
        </w:rPr>
        <w:br w:type="page"/>
      </w:r>
    </w:p>
    <w:p w14:paraId="4CD65FE0">
      <w:pPr>
        <w:rPr>
          <w:rFonts w:ascii="Times New Roman" w:hAnsi="Times New Roman" w:cs="Times New Roman"/>
          <w:sz w:val="24"/>
          <w:szCs w:val="32"/>
        </w:rPr>
      </w:pPr>
      <w:r>
        <w:rPr>
          <w:rFonts w:hint="eastAsia" w:ascii="Times New Roman" w:hAnsi="Times New Roman" w:cs="Times New Roman"/>
          <w:b/>
          <w:bCs/>
          <w:sz w:val="24"/>
          <w:szCs w:val="32"/>
        </w:rPr>
        <w:t>S3</w:t>
      </w:r>
      <w:r>
        <w:rPr>
          <w:rFonts w:ascii="Times New Roman" w:hAnsi="Times New Roman" w:cs="Times New Roman"/>
          <w:b/>
          <w:bCs/>
          <w:sz w:val="24"/>
          <w:szCs w:val="32"/>
        </w:rPr>
        <w:t>.</w:t>
      </w:r>
      <w:r>
        <w:rPr>
          <w:rFonts w:ascii="Times New Roman" w:hAnsi="Times New Roman" w:cs="Times New Roman"/>
          <w:sz w:val="24"/>
          <w:szCs w:val="32"/>
        </w:rPr>
        <w:t xml:space="preserve"> Shotcrete properties</w:t>
      </w:r>
    </w:p>
    <w:tbl>
      <w:tblPr>
        <w:tblStyle w:val="9"/>
        <w:tblW w:w="0" w:type="auto"/>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59"/>
        <w:gridCol w:w="1659"/>
        <w:gridCol w:w="1659"/>
        <w:gridCol w:w="1827"/>
        <w:gridCol w:w="1492"/>
      </w:tblGrid>
      <w:tr w14:paraId="5B030E91">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9" w:type="dxa"/>
            <w:tcBorders>
              <w:bottom w:val="single" w:color="7E7E7E" w:themeColor="text1" w:themeTint="80" w:sz="4" w:space="0"/>
              <w:insideH w:val="single" w:sz="4" w:space="0"/>
            </w:tcBorders>
          </w:tcPr>
          <w:p w14:paraId="5728EBD1">
            <w:pPr>
              <w:jc w:val="center"/>
              <w:rPr>
                <w:rFonts w:ascii="Times New Roman" w:hAnsi="Times New Roman" w:cs="Times New Roman"/>
                <w:b/>
                <w:bCs/>
                <w:sz w:val="22"/>
                <w:szCs w:val="28"/>
              </w:rPr>
            </w:pPr>
            <w:r>
              <w:rPr>
                <w:rFonts w:ascii="Times New Roman" w:hAnsi="Times New Roman" w:cs="Times New Roman"/>
                <w:b w:val="0"/>
                <w:bCs w:val="0"/>
                <w:sz w:val="22"/>
                <w:szCs w:val="28"/>
              </w:rPr>
              <w:t>Sample</w:t>
            </w:r>
          </w:p>
        </w:tc>
        <w:tc>
          <w:tcPr>
            <w:tcW w:w="1659" w:type="dxa"/>
            <w:tcBorders>
              <w:bottom w:val="single" w:color="7E7E7E" w:themeColor="text1" w:themeTint="80" w:sz="4" w:space="0"/>
              <w:insideH w:val="single" w:sz="4" w:space="0"/>
            </w:tcBorders>
          </w:tcPr>
          <w:p w14:paraId="57EB89CA">
            <w:pPr>
              <w:jc w:val="center"/>
              <w:rPr>
                <w:rFonts w:ascii="Times New Roman" w:hAnsi="Times New Roman" w:cs="Times New Roman"/>
                <w:b/>
                <w:bCs/>
                <w:sz w:val="22"/>
                <w:szCs w:val="28"/>
              </w:rPr>
            </w:pPr>
            <w:r>
              <w:rPr>
                <w:rFonts w:ascii="Times New Roman" w:hAnsi="Times New Roman" w:cs="Times New Roman"/>
                <w:b w:val="0"/>
                <w:bCs w:val="0"/>
                <w:sz w:val="22"/>
                <w:szCs w:val="28"/>
              </w:rPr>
              <w:t>Admixture content (%)</w:t>
            </w:r>
          </w:p>
        </w:tc>
        <w:tc>
          <w:tcPr>
            <w:tcW w:w="1659" w:type="dxa"/>
            <w:tcBorders>
              <w:bottom w:val="single" w:color="7E7E7E" w:themeColor="text1" w:themeTint="80" w:sz="4" w:space="0"/>
              <w:insideH w:val="single" w:sz="4" w:space="0"/>
            </w:tcBorders>
          </w:tcPr>
          <w:p w14:paraId="0211F48F">
            <w:pPr>
              <w:jc w:val="center"/>
              <w:rPr>
                <w:rFonts w:ascii="Times New Roman" w:hAnsi="Times New Roman" w:cs="Times New Roman"/>
                <w:b w:val="0"/>
                <w:bCs w:val="0"/>
                <w:sz w:val="22"/>
                <w:szCs w:val="28"/>
              </w:rPr>
            </w:pPr>
            <w:r>
              <w:rPr>
                <w:rFonts w:ascii="Times New Roman" w:hAnsi="Times New Roman" w:cs="Times New Roman"/>
                <w:b w:val="0"/>
                <w:bCs w:val="0"/>
                <w:sz w:val="22"/>
                <w:szCs w:val="28"/>
              </w:rPr>
              <w:t>Slump</w:t>
            </w:r>
          </w:p>
          <w:p w14:paraId="05DFD431">
            <w:pPr>
              <w:jc w:val="center"/>
              <w:rPr>
                <w:rFonts w:ascii="Times New Roman" w:hAnsi="Times New Roman" w:cs="Times New Roman"/>
                <w:b/>
                <w:bCs/>
                <w:sz w:val="22"/>
                <w:szCs w:val="28"/>
              </w:rPr>
            </w:pPr>
            <w:r>
              <w:rPr>
                <w:rFonts w:ascii="Times New Roman" w:hAnsi="Times New Roman" w:cs="Times New Roman"/>
                <w:b w:val="0"/>
                <w:bCs w:val="0"/>
                <w:sz w:val="22"/>
                <w:szCs w:val="28"/>
              </w:rPr>
              <w:t>(mm)</w:t>
            </w:r>
          </w:p>
        </w:tc>
        <w:tc>
          <w:tcPr>
            <w:tcW w:w="1827" w:type="dxa"/>
            <w:tcBorders>
              <w:bottom w:val="single" w:color="7E7E7E" w:themeColor="text1" w:themeTint="80" w:sz="4" w:space="0"/>
              <w:insideH w:val="single" w:sz="4" w:space="0"/>
            </w:tcBorders>
          </w:tcPr>
          <w:p w14:paraId="76DBFECB">
            <w:pPr>
              <w:jc w:val="center"/>
              <w:rPr>
                <w:rFonts w:ascii="Times New Roman" w:hAnsi="Times New Roman" w:cs="Times New Roman"/>
                <w:b/>
                <w:bCs/>
                <w:sz w:val="22"/>
                <w:szCs w:val="28"/>
              </w:rPr>
            </w:pPr>
            <w:bookmarkStart w:id="6" w:name="OLE_LINK70"/>
            <w:r>
              <w:rPr>
                <w:rFonts w:ascii="Times New Roman" w:hAnsi="Times New Roman" w:cs="Times New Roman"/>
                <w:b w:val="0"/>
                <w:bCs w:val="0"/>
                <w:sz w:val="22"/>
                <w:szCs w:val="28"/>
              </w:rPr>
              <w:t>28d Compressive strength (MPa)</w:t>
            </w:r>
            <w:bookmarkEnd w:id="6"/>
          </w:p>
        </w:tc>
        <w:tc>
          <w:tcPr>
            <w:tcW w:w="1492" w:type="dxa"/>
            <w:tcBorders>
              <w:bottom w:val="single" w:color="7E7E7E" w:themeColor="text1" w:themeTint="80" w:sz="4" w:space="0"/>
              <w:insideH w:val="single" w:sz="4" w:space="0"/>
            </w:tcBorders>
          </w:tcPr>
          <w:p w14:paraId="70CA9BE8">
            <w:pPr>
              <w:jc w:val="center"/>
              <w:rPr>
                <w:rFonts w:ascii="Times New Roman" w:hAnsi="Times New Roman" w:cs="Times New Roman"/>
                <w:b w:val="0"/>
                <w:bCs w:val="0"/>
                <w:sz w:val="22"/>
                <w:szCs w:val="28"/>
              </w:rPr>
            </w:pPr>
            <w:r>
              <w:rPr>
                <w:rFonts w:ascii="Times New Roman" w:hAnsi="Times New Roman" w:cs="Times New Roman"/>
                <w:b w:val="0"/>
                <w:bCs w:val="0"/>
                <w:sz w:val="22"/>
                <w:szCs w:val="28"/>
              </w:rPr>
              <w:t>Rebound ratio</w:t>
            </w:r>
          </w:p>
          <w:p w14:paraId="27CC1309">
            <w:pPr>
              <w:jc w:val="center"/>
              <w:rPr>
                <w:rFonts w:ascii="Times New Roman" w:hAnsi="Times New Roman" w:cs="Times New Roman"/>
                <w:b/>
                <w:bCs/>
                <w:sz w:val="22"/>
                <w:szCs w:val="28"/>
              </w:rPr>
            </w:pPr>
            <w:r>
              <w:rPr>
                <w:rFonts w:ascii="Times New Roman" w:hAnsi="Times New Roman" w:cs="Times New Roman"/>
                <w:b w:val="0"/>
                <w:bCs w:val="0"/>
                <w:sz w:val="22"/>
                <w:szCs w:val="28"/>
              </w:rPr>
              <w:t>(%)</w:t>
            </w:r>
          </w:p>
        </w:tc>
      </w:tr>
      <w:tr w14:paraId="6A67BD31">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9" w:type="dxa"/>
            <w:tcBorders>
              <w:top w:val="single" w:color="7E7E7E" w:themeColor="text1" w:themeTint="80" w:sz="4" w:space="0"/>
              <w:bottom w:val="single" w:color="7E7E7E" w:themeColor="text1" w:themeTint="80" w:sz="4" w:space="0"/>
            </w:tcBorders>
          </w:tcPr>
          <w:p w14:paraId="1F52C9C3">
            <w:pPr>
              <w:jc w:val="center"/>
              <w:rPr>
                <w:rFonts w:ascii="Times New Roman" w:hAnsi="Times New Roman" w:cs="Times New Roman"/>
                <w:b/>
                <w:bCs/>
                <w:sz w:val="22"/>
                <w:szCs w:val="28"/>
              </w:rPr>
            </w:pPr>
            <w:r>
              <w:rPr>
                <w:rFonts w:ascii="Times New Roman" w:hAnsi="Times New Roman" w:cs="Times New Roman"/>
                <w:b w:val="0"/>
                <w:bCs w:val="0"/>
                <w:sz w:val="22"/>
                <w:szCs w:val="28"/>
              </w:rPr>
              <w:t>1</w:t>
            </w:r>
          </w:p>
        </w:tc>
        <w:tc>
          <w:tcPr>
            <w:tcW w:w="1659" w:type="dxa"/>
            <w:tcBorders>
              <w:top w:val="single" w:color="7E7E7E" w:themeColor="text1" w:themeTint="80" w:sz="4" w:space="0"/>
              <w:bottom w:val="single" w:color="7E7E7E" w:themeColor="text1" w:themeTint="80" w:sz="4" w:space="0"/>
            </w:tcBorders>
          </w:tcPr>
          <w:p w14:paraId="461305B2">
            <w:pPr>
              <w:jc w:val="center"/>
              <w:rPr>
                <w:rFonts w:ascii="Times New Roman" w:hAnsi="Times New Roman" w:cs="Times New Roman"/>
                <w:sz w:val="22"/>
                <w:szCs w:val="28"/>
              </w:rPr>
            </w:pPr>
            <w:r>
              <w:rPr>
                <w:rFonts w:ascii="Times New Roman" w:hAnsi="Times New Roman" w:cs="Times New Roman"/>
                <w:sz w:val="22"/>
                <w:szCs w:val="28"/>
              </w:rPr>
              <w:t>1</w:t>
            </w:r>
          </w:p>
        </w:tc>
        <w:tc>
          <w:tcPr>
            <w:tcW w:w="1659" w:type="dxa"/>
            <w:tcBorders>
              <w:top w:val="single" w:color="7E7E7E" w:themeColor="text1" w:themeTint="80" w:sz="4" w:space="0"/>
              <w:bottom w:val="single" w:color="7E7E7E" w:themeColor="text1" w:themeTint="80" w:sz="4" w:space="0"/>
            </w:tcBorders>
          </w:tcPr>
          <w:p w14:paraId="62CE5EEB">
            <w:pPr>
              <w:jc w:val="center"/>
              <w:rPr>
                <w:rFonts w:ascii="Times New Roman" w:hAnsi="Times New Roman" w:cs="Times New Roman"/>
                <w:sz w:val="22"/>
                <w:szCs w:val="28"/>
              </w:rPr>
            </w:pPr>
            <w:r>
              <w:rPr>
                <w:rFonts w:ascii="Times New Roman" w:hAnsi="Times New Roman" w:cs="Times New Roman"/>
                <w:sz w:val="22"/>
                <w:szCs w:val="28"/>
              </w:rPr>
              <w:t>230</w:t>
            </w:r>
          </w:p>
        </w:tc>
        <w:tc>
          <w:tcPr>
            <w:tcW w:w="1827" w:type="dxa"/>
            <w:tcBorders>
              <w:top w:val="single" w:color="7E7E7E" w:themeColor="text1" w:themeTint="80" w:sz="4" w:space="0"/>
              <w:bottom w:val="single" w:color="7E7E7E" w:themeColor="text1" w:themeTint="80" w:sz="4" w:space="0"/>
            </w:tcBorders>
          </w:tcPr>
          <w:p w14:paraId="221C54BC">
            <w:pPr>
              <w:jc w:val="center"/>
              <w:rPr>
                <w:rFonts w:ascii="Times New Roman" w:hAnsi="Times New Roman" w:cs="Times New Roman"/>
                <w:sz w:val="22"/>
                <w:szCs w:val="28"/>
              </w:rPr>
            </w:pPr>
            <w:r>
              <w:rPr>
                <w:rFonts w:ascii="Times New Roman" w:hAnsi="Times New Roman" w:cs="Times New Roman"/>
                <w:sz w:val="22"/>
                <w:szCs w:val="28"/>
              </w:rPr>
              <w:t>41.3</w:t>
            </w:r>
          </w:p>
        </w:tc>
        <w:tc>
          <w:tcPr>
            <w:tcW w:w="1492" w:type="dxa"/>
            <w:tcBorders>
              <w:top w:val="single" w:color="7E7E7E" w:themeColor="text1" w:themeTint="80" w:sz="4" w:space="0"/>
              <w:bottom w:val="single" w:color="7E7E7E" w:themeColor="text1" w:themeTint="80" w:sz="4" w:space="0"/>
            </w:tcBorders>
          </w:tcPr>
          <w:p w14:paraId="33EB7156">
            <w:pPr>
              <w:jc w:val="center"/>
              <w:rPr>
                <w:rFonts w:ascii="Times New Roman" w:hAnsi="Times New Roman" w:cs="Times New Roman"/>
                <w:sz w:val="22"/>
                <w:szCs w:val="28"/>
              </w:rPr>
            </w:pPr>
            <w:r>
              <w:rPr>
                <w:rFonts w:ascii="Times New Roman" w:hAnsi="Times New Roman" w:cs="Times New Roman"/>
                <w:sz w:val="22"/>
                <w:szCs w:val="28"/>
              </w:rPr>
              <w:t>18.5</w:t>
            </w:r>
          </w:p>
        </w:tc>
      </w:tr>
      <w:tr w14:paraId="6B1EB9BA">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9" w:type="dxa"/>
          </w:tcPr>
          <w:p w14:paraId="28D1EF8C">
            <w:pPr>
              <w:jc w:val="center"/>
              <w:rPr>
                <w:rFonts w:ascii="Times New Roman" w:hAnsi="Times New Roman" w:cs="Times New Roman"/>
                <w:b/>
                <w:bCs/>
                <w:sz w:val="22"/>
                <w:szCs w:val="28"/>
              </w:rPr>
            </w:pPr>
            <w:r>
              <w:rPr>
                <w:rFonts w:ascii="Times New Roman" w:hAnsi="Times New Roman" w:cs="Times New Roman"/>
                <w:b w:val="0"/>
                <w:bCs w:val="0"/>
                <w:sz w:val="22"/>
                <w:szCs w:val="28"/>
              </w:rPr>
              <w:t>2</w:t>
            </w:r>
          </w:p>
        </w:tc>
        <w:tc>
          <w:tcPr>
            <w:tcW w:w="1659" w:type="dxa"/>
          </w:tcPr>
          <w:p w14:paraId="18DF932C">
            <w:pPr>
              <w:jc w:val="center"/>
              <w:rPr>
                <w:rFonts w:ascii="Times New Roman" w:hAnsi="Times New Roman" w:cs="Times New Roman"/>
                <w:sz w:val="22"/>
                <w:szCs w:val="28"/>
              </w:rPr>
            </w:pPr>
            <w:r>
              <w:rPr>
                <w:rFonts w:ascii="Times New Roman" w:hAnsi="Times New Roman" w:cs="Times New Roman"/>
                <w:sz w:val="22"/>
                <w:szCs w:val="28"/>
              </w:rPr>
              <w:t>1</w:t>
            </w:r>
          </w:p>
        </w:tc>
        <w:tc>
          <w:tcPr>
            <w:tcW w:w="1659" w:type="dxa"/>
          </w:tcPr>
          <w:p w14:paraId="541DB322">
            <w:pPr>
              <w:jc w:val="center"/>
              <w:rPr>
                <w:rFonts w:ascii="Times New Roman" w:hAnsi="Times New Roman" w:cs="Times New Roman"/>
                <w:sz w:val="22"/>
                <w:szCs w:val="28"/>
              </w:rPr>
            </w:pPr>
            <w:r>
              <w:rPr>
                <w:rFonts w:ascii="Times New Roman" w:hAnsi="Times New Roman" w:cs="Times New Roman"/>
                <w:sz w:val="22"/>
                <w:szCs w:val="28"/>
              </w:rPr>
              <w:t>240</w:t>
            </w:r>
          </w:p>
        </w:tc>
        <w:tc>
          <w:tcPr>
            <w:tcW w:w="1827" w:type="dxa"/>
          </w:tcPr>
          <w:p w14:paraId="126E0961">
            <w:pPr>
              <w:jc w:val="center"/>
              <w:rPr>
                <w:rFonts w:ascii="Times New Roman" w:hAnsi="Times New Roman" w:cs="Times New Roman"/>
                <w:sz w:val="22"/>
                <w:szCs w:val="28"/>
              </w:rPr>
            </w:pPr>
            <w:r>
              <w:rPr>
                <w:rFonts w:ascii="Times New Roman" w:hAnsi="Times New Roman" w:cs="Times New Roman"/>
                <w:sz w:val="22"/>
                <w:szCs w:val="28"/>
              </w:rPr>
              <w:t>44.2</w:t>
            </w:r>
          </w:p>
        </w:tc>
        <w:tc>
          <w:tcPr>
            <w:tcW w:w="1492" w:type="dxa"/>
          </w:tcPr>
          <w:p w14:paraId="226A828A">
            <w:pPr>
              <w:jc w:val="center"/>
              <w:rPr>
                <w:rFonts w:ascii="Times New Roman" w:hAnsi="Times New Roman" w:cs="Times New Roman"/>
                <w:sz w:val="22"/>
                <w:szCs w:val="28"/>
              </w:rPr>
            </w:pPr>
            <w:r>
              <w:rPr>
                <w:rFonts w:ascii="Times New Roman" w:hAnsi="Times New Roman" w:cs="Times New Roman"/>
                <w:sz w:val="22"/>
                <w:szCs w:val="28"/>
              </w:rPr>
              <w:t>16.3</w:t>
            </w:r>
          </w:p>
        </w:tc>
      </w:tr>
      <w:tr w14:paraId="6EE0B892">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9" w:type="dxa"/>
            <w:tcBorders>
              <w:top w:val="single" w:color="7E7E7E" w:themeColor="text1" w:themeTint="80" w:sz="4" w:space="0"/>
              <w:bottom w:val="single" w:color="7E7E7E" w:themeColor="text1" w:themeTint="80" w:sz="4" w:space="0"/>
            </w:tcBorders>
          </w:tcPr>
          <w:p w14:paraId="14C80D5C">
            <w:pPr>
              <w:jc w:val="center"/>
              <w:rPr>
                <w:rFonts w:ascii="Times New Roman" w:hAnsi="Times New Roman" w:cs="Times New Roman"/>
                <w:b/>
                <w:bCs/>
                <w:sz w:val="22"/>
                <w:szCs w:val="28"/>
              </w:rPr>
            </w:pPr>
            <w:r>
              <w:rPr>
                <w:rFonts w:ascii="Times New Roman" w:hAnsi="Times New Roman" w:cs="Times New Roman"/>
                <w:b w:val="0"/>
                <w:bCs w:val="0"/>
                <w:sz w:val="22"/>
                <w:szCs w:val="28"/>
              </w:rPr>
              <w:t>3</w:t>
            </w:r>
          </w:p>
        </w:tc>
        <w:tc>
          <w:tcPr>
            <w:tcW w:w="1659" w:type="dxa"/>
            <w:tcBorders>
              <w:top w:val="single" w:color="7E7E7E" w:themeColor="text1" w:themeTint="80" w:sz="4" w:space="0"/>
              <w:bottom w:val="single" w:color="7E7E7E" w:themeColor="text1" w:themeTint="80" w:sz="4" w:space="0"/>
            </w:tcBorders>
          </w:tcPr>
          <w:p w14:paraId="59B52E67">
            <w:pPr>
              <w:jc w:val="center"/>
              <w:rPr>
                <w:rFonts w:ascii="Times New Roman" w:hAnsi="Times New Roman" w:cs="Times New Roman"/>
                <w:sz w:val="22"/>
                <w:szCs w:val="28"/>
              </w:rPr>
            </w:pPr>
            <w:r>
              <w:rPr>
                <w:rFonts w:ascii="Times New Roman" w:hAnsi="Times New Roman" w:cs="Times New Roman"/>
                <w:sz w:val="22"/>
                <w:szCs w:val="28"/>
              </w:rPr>
              <w:t>1</w:t>
            </w:r>
          </w:p>
        </w:tc>
        <w:tc>
          <w:tcPr>
            <w:tcW w:w="1659" w:type="dxa"/>
            <w:tcBorders>
              <w:top w:val="single" w:color="7E7E7E" w:themeColor="text1" w:themeTint="80" w:sz="4" w:space="0"/>
              <w:bottom w:val="single" w:color="7E7E7E" w:themeColor="text1" w:themeTint="80" w:sz="4" w:space="0"/>
            </w:tcBorders>
          </w:tcPr>
          <w:p w14:paraId="16C21729">
            <w:pPr>
              <w:jc w:val="center"/>
              <w:rPr>
                <w:rFonts w:ascii="Times New Roman" w:hAnsi="Times New Roman" w:cs="Times New Roman"/>
                <w:sz w:val="22"/>
                <w:szCs w:val="28"/>
              </w:rPr>
            </w:pPr>
            <w:r>
              <w:rPr>
                <w:rFonts w:ascii="Times New Roman" w:hAnsi="Times New Roman" w:cs="Times New Roman"/>
                <w:sz w:val="22"/>
                <w:szCs w:val="28"/>
              </w:rPr>
              <w:t>245</w:t>
            </w:r>
          </w:p>
        </w:tc>
        <w:tc>
          <w:tcPr>
            <w:tcW w:w="1827" w:type="dxa"/>
            <w:tcBorders>
              <w:top w:val="single" w:color="7E7E7E" w:themeColor="text1" w:themeTint="80" w:sz="4" w:space="0"/>
              <w:bottom w:val="single" w:color="7E7E7E" w:themeColor="text1" w:themeTint="80" w:sz="4" w:space="0"/>
            </w:tcBorders>
          </w:tcPr>
          <w:p w14:paraId="2EFF4F65">
            <w:pPr>
              <w:jc w:val="center"/>
              <w:rPr>
                <w:rFonts w:ascii="Times New Roman" w:hAnsi="Times New Roman" w:cs="Times New Roman"/>
                <w:sz w:val="22"/>
                <w:szCs w:val="28"/>
              </w:rPr>
            </w:pPr>
            <w:r>
              <w:rPr>
                <w:rFonts w:ascii="Times New Roman" w:hAnsi="Times New Roman" w:cs="Times New Roman"/>
                <w:sz w:val="22"/>
                <w:szCs w:val="28"/>
              </w:rPr>
              <w:t>46.2</w:t>
            </w:r>
          </w:p>
        </w:tc>
        <w:tc>
          <w:tcPr>
            <w:tcW w:w="1492" w:type="dxa"/>
            <w:tcBorders>
              <w:top w:val="single" w:color="7E7E7E" w:themeColor="text1" w:themeTint="80" w:sz="4" w:space="0"/>
              <w:bottom w:val="single" w:color="7E7E7E" w:themeColor="text1" w:themeTint="80" w:sz="4" w:space="0"/>
            </w:tcBorders>
          </w:tcPr>
          <w:p w14:paraId="1395A4D2">
            <w:pPr>
              <w:jc w:val="center"/>
              <w:rPr>
                <w:rFonts w:ascii="Times New Roman" w:hAnsi="Times New Roman" w:cs="Times New Roman"/>
                <w:sz w:val="22"/>
                <w:szCs w:val="28"/>
              </w:rPr>
            </w:pPr>
            <w:r>
              <w:rPr>
                <w:rFonts w:ascii="Times New Roman" w:hAnsi="Times New Roman" w:cs="Times New Roman"/>
                <w:sz w:val="22"/>
                <w:szCs w:val="28"/>
              </w:rPr>
              <w:t>11.3</w:t>
            </w:r>
          </w:p>
        </w:tc>
      </w:tr>
      <w:tr w14:paraId="51E2A24C">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9" w:type="dxa"/>
          </w:tcPr>
          <w:p w14:paraId="3E15A04A">
            <w:pPr>
              <w:jc w:val="center"/>
              <w:rPr>
                <w:rFonts w:ascii="Times New Roman" w:hAnsi="Times New Roman" w:cs="Times New Roman"/>
                <w:b/>
                <w:bCs/>
                <w:sz w:val="22"/>
                <w:szCs w:val="28"/>
              </w:rPr>
            </w:pPr>
            <w:r>
              <w:rPr>
                <w:rFonts w:ascii="Times New Roman" w:hAnsi="Times New Roman" w:cs="Times New Roman"/>
                <w:b w:val="0"/>
                <w:bCs w:val="0"/>
                <w:sz w:val="22"/>
                <w:szCs w:val="28"/>
              </w:rPr>
              <w:t>4</w:t>
            </w:r>
          </w:p>
        </w:tc>
        <w:tc>
          <w:tcPr>
            <w:tcW w:w="1659" w:type="dxa"/>
          </w:tcPr>
          <w:p w14:paraId="5EB31C69">
            <w:pPr>
              <w:jc w:val="center"/>
              <w:rPr>
                <w:rFonts w:ascii="Times New Roman" w:hAnsi="Times New Roman" w:cs="Times New Roman"/>
                <w:sz w:val="22"/>
                <w:szCs w:val="28"/>
              </w:rPr>
            </w:pPr>
            <w:r>
              <w:rPr>
                <w:rFonts w:ascii="Times New Roman" w:hAnsi="Times New Roman" w:cs="Times New Roman"/>
                <w:sz w:val="22"/>
                <w:szCs w:val="28"/>
              </w:rPr>
              <w:t>1</w:t>
            </w:r>
          </w:p>
        </w:tc>
        <w:tc>
          <w:tcPr>
            <w:tcW w:w="1659" w:type="dxa"/>
          </w:tcPr>
          <w:p w14:paraId="1855C6B5">
            <w:pPr>
              <w:jc w:val="center"/>
              <w:rPr>
                <w:rFonts w:ascii="Times New Roman" w:hAnsi="Times New Roman" w:cs="Times New Roman"/>
                <w:sz w:val="22"/>
                <w:szCs w:val="28"/>
              </w:rPr>
            </w:pPr>
            <w:r>
              <w:rPr>
                <w:rFonts w:ascii="Times New Roman" w:hAnsi="Times New Roman" w:cs="Times New Roman"/>
                <w:sz w:val="22"/>
                <w:szCs w:val="28"/>
              </w:rPr>
              <w:t>235</w:t>
            </w:r>
          </w:p>
        </w:tc>
        <w:tc>
          <w:tcPr>
            <w:tcW w:w="1827" w:type="dxa"/>
          </w:tcPr>
          <w:p w14:paraId="2DB4CA13">
            <w:pPr>
              <w:jc w:val="center"/>
              <w:rPr>
                <w:rFonts w:ascii="Times New Roman" w:hAnsi="Times New Roman" w:cs="Times New Roman"/>
                <w:sz w:val="22"/>
                <w:szCs w:val="28"/>
              </w:rPr>
            </w:pPr>
            <w:r>
              <w:rPr>
                <w:rFonts w:ascii="Times New Roman" w:hAnsi="Times New Roman" w:cs="Times New Roman"/>
                <w:sz w:val="22"/>
                <w:szCs w:val="28"/>
              </w:rPr>
              <w:t>42.3</w:t>
            </w:r>
          </w:p>
        </w:tc>
        <w:tc>
          <w:tcPr>
            <w:tcW w:w="1492" w:type="dxa"/>
          </w:tcPr>
          <w:p w14:paraId="0BB8F6D9">
            <w:pPr>
              <w:jc w:val="center"/>
              <w:rPr>
                <w:rFonts w:ascii="Times New Roman" w:hAnsi="Times New Roman" w:cs="Times New Roman"/>
                <w:sz w:val="22"/>
                <w:szCs w:val="28"/>
              </w:rPr>
            </w:pPr>
            <w:r>
              <w:rPr>
                <w:rFonts w:ascii="Times New Roman" w:hAnsi="Times New Roman" w:cs="Times New Roman"/>
                <w:sz w:val="22"/>
                <w:szCs w:val="28"/>
              </w:rPr>
              <w:t>16.4</w:t>
            </w:r>
          </w:p>
        </w:tc>
      </w:tr>
      <w:tr w14:paraId="40634EE0">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9" w:type="dxa"/>
            <w:tcBorders>
              <w:top w:val="single" w:color="7E7E7E" w:themeColor="text1" w:themeTint="80" w:sz="4" w:space="0"/>
              <w:bottom w:val="single" w:color="7E7E7E" w:themeColor="text1" w:themeTint="80" w:sz="4" w:space="0"/>
            </w:tcBorders>
          </w:tcPr>
          <w:p w14:paraId="7E7911AD">
            <w:pPr>
              <w:jc w:val="center"/>
              <w:rPr>
                <w:rFonts w:ascii="Times New Roman" w:hAnsi="Times New Roman" w:cs="Times New Roman"/>
                <w:b/>
                <w:bCs/>
                <w:sz w:val="22"/>
                <w:szCs w:val="28"/>
              </w:rPr>
            </w:pPr>
            <w:r>
              <w:rPr>
                <w:rFonts w:ascii="Times New Roman" w:hAnsi="Times New Roman" w:cs="Times New Roman"/>
                <w:b w:val="0"/>
                <w:bCs w:val="0"/>
                <w:sz w:val="22"/>
                <w:szCs w:val="28"/>
              </w:rPr>
              <w:t>5</w:t>
            </w:r>
          </w:p>
        </w:tc>
        <w:tc>
          <w:tcPr>
            <w:tcW w:w="1659" w:type="dxa"/>
            <w:tcBorders>
              <w:top w:val="single" w:color="7E7E7E" w:themeColor="text1" w:themeTint="80" w:sz="4" w:space="0"/>
              <w:bottom w:val="single" w:color="7E7E7E" w:themeColor="text1" w:themeTint="80" w:sz="4" w:space="0"/>
            </w:tcBorders>
          </w:tcPr>
          <w:p w14:paraId="05A81269">
            <w:pPr>
              <w:jc w:val="center"/>
              <w:rPr>
                <w:rFonts w:ascii="Times New Roman" w:hAnsi="Times New Roman" w:cs="Times New Roman"/>
                <w:sz w:val="22"/>
                <w:szCs w:val="28"/>
              </w:rPr>
            </w:pPr>
            <w:r>
              <w:rPr>
                <w:rFonts w:ascii="Times New Roman" w:hAnsi="Times New Roman" w:cs="Times New Roman"/>
                <w:sz w:val="22"/>
                <w:szCs w:val="28"/>
              </w:rPr>
              <w:t>1</w:t>
            </w:r>
          </w:p>
        </w:tc>
        <w:tc>
          <w:tcPr>
            <w:tcW w:w="1659" w:type="dxa"/>
            <w:tcBorders>
              <w:top w:val="single" w:color="7E7E7E" w:themeColor="text1" w:themeTint="80" w:sz="4" w:space="0"/>
              <w:bottom w:val="single" w:color="7E7E7E" w:themeColor="text1" w:themeTint="80" w:sz="4" w:space="0"/>
            </w:tcBorders>
          </w:tcPr>
          <w:p w14:paraId="1BD703AA">
            <w:pPr>
              <w:jc w:val="center"/>
              <w:rPr>
                <w:rFonts w:ascii="Times New Roman" w:hAnsi="Times New Roman" w:cs="Times New Roman"/>
                <w:sz w:val="22"/>
                <w:szCs w:val="28"/>
              </w:rPr>
            </w:pPr>
            <w:r>
              <w:rPr>
                <w:rFonts w:ascii="Times New Roman" w:hAnsi="Times New Roman" w:cs="Times New Roman"/>
                <w:sz w:val="22"/>
                <w:szCs w:val="28"/>
              </w:rPr>
              <w:t>246</w:t>
            </w:r>
          </w:p>
        </w:tc>
        <w:tc>
          <w:tcPr>
            <w:tcW w:w="1827" w:type="dxa"/>
            <w:tcBorders>
              <w:top w:val="single" w:color="7E7E7E" w:themeColor="text1" w:themeTint="80" w:sz="4" w:space="0"/>
              <w:bottom w:val="single" w:color="7E7E7E" w:themeColor="text1" w:themeTint="80" w:sz="4" w:space="0"/>
            </w:tcBorders>
          </w:tcPr>
          <w:p w14:paraId="22B4491B">
            <w:pPr>
              <w:jc w:val="center"/>
              <w:rPr>
                <w:rFonts w:ascii="Times New Roman" w:hAnsi="Times New Roman" w:cs="Times New Roman"/>
                <w:sz w:val="22"/>
                <w:szCs w:val="28"/>
              </w:rPr>
            </w:pPr>
            <w:r>
              <w:rPr>
                <w:rFonts w:ascii="Times New Roman" w:hAnsi="Times New Roman" w:cs="Times New Roman"/>
                <w:sz w:val="22"/>
                <w:szCs w:val="28"/>
              </w:rPr>
              <w:t>45.2</w:t>
            </w:r>
          </w:p>
        </w:tc>
        <w:tc>
          <w:tcPr>
            <w:tcW w:w="1492" w:type="dxa"/>
            <w:tcBorders>
              <w:top w:val="single" w:color="7E7E7E" w:themeColor="text1" w:themeTint="80" w:sz="4" w:space="0"/>
              <w:bottom w:val="single" w:color="7E7E7E" w:themeColor="text1" w:themeTint="80" w:sz="4" w:space="0"/>
            </w:tcBorders>
          </w:tcPr>
          <w:p w14:paraId="79655B0F">
            <w:pPr>
              <w:jc w:val="center"/>
              <w:rPr>
                <w:rFonts w:ascii="Times New Roman" w:hAnsi="Times New Roman" w:cs="Times New Roman"/>
                <w:sz w:val="22"/>
                <w:szCs w:val="28"/>
              </w:rPr>
            </w:pPr>
            <w:r>
              <w:rPr>
                <w:rFonts w:ascii="Times New Roman" w:hAnsi="Times New Roman" w:cs="Times New Roman"/>
                <w:sz w:val="22"/>
                <w:szCs w:val="28"/>
              </w:rPr>
              <w:t>13.2</w:t>
            </w:r>
          </w:p>
        </w:tc>
      </w:tr>
      <w:tr w14:paraId="068196BA">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9" w:type="dxa"/>
          </w:tcPr>
          <w:p w14:paraId="3CD5CE1A">
            <w:pPr>
              <w:jc w:val="center"/>
              <w:rPr>
                <w:rFonts w:ascii="Times New Roman" w:hAnsi="Times New Roman" w:cs="Times New Roman"/>
                <w:b/>
                <w:bCs/>
                <w:sz w:val="22"/>
                <w:szCs w:val="28"/>
              </w:rPr>
            </w:pPr>
            <w:r>
              <w:rPr>
                <w:rFonts w:ascii="Times New Roman" w:hAnsi="Times New Roman" w:cs="Times New Roman"/>
                <w:b w:val="0"/>
                <w:bCs w:val="0"/>
                <w:sz w:val="22"/>
                <w:szCs w:val="28"/>
              </w:rPr>
              <w:t>6</w:t>
            </w:r>
          </w:p>
        </w:tc>
        <w:tc>
          <w:tcPr>
            <w:tcW w:w="1659" w:type="dxa"/>
          </w:tcPr>
          <w:p w14:paraId="71509668">
            <w:pPr>
              <w:jc w:val="center"/>
              <w:rPr>
                <w:rFonts w:ascii="Times New Roman" w:hAnsi="Times New Roman" w:cs="Times New Roman"/>
                <w:sz w:val="22"/>
                <w:szCs w:val="28"/>
              </w:rPr>
            </w:pPr>
            <w:r>
              <w:rPr>
                <w:rFonts w:ascii="Times New Roman" w:hAnsi="Times New Roman" w:cs="Times New Roman"/>
                <w:sz w:val="22"/>
                <w:szCs w:val="28"/>
              </w:rPr>
              <w:t>1</w:t>
            </w:r>
          </w:p>
        </w:tc>
        <w:tc>
          <w:tcPr>
            <w:tcW w:w="1659" w:type="dxa"/>
          </w:tcPr>
          <w:p w14:paraId="3BA70141">
            <w:pPr>
              <w:jc w:val="center"/>
              <w:rPr>
                <w:rFonts w:ascii="Times New Roman" w:hAnsi="Times New Roman" w:cs="Times New Roman"/>
                <w:sz w:val="22"/>
                <w:szCs w:val="28"/>
              </w:rPr>
            </w:pPr>
            <w:r>
              <w:rPr>
                <w:rFonts w:ascii="Times New Roman" w:hAnsi="Times New Roman" w:cs="Times New Roman"/>
                <w:sz w:val="22"/>
                <w:szCs w:val="28"/>
              </w:rPr>
              <w:t>259</w:t>
            </w:r>
          </w:p>
        </w:tc>
        <w:tc>
          <w:tcPr>
            <w:tcW w:w="1827" w:type="dxa"/>
          </w:tcPr>
          <w:p w14:paraId="10E7DCA1">
            <w:pPr>
              <w:jc w:val="center"/>
              <w:rPr>
                <w:rFonts w:ascii="Times New Roman" w:hAnsi="Times New Roman" w:cs="Times New Roman"/>
                <w:sz w:val="22"/>
                <w:szCs w:val="28"/>
              </w:rPr>
            </w:pPr>
            <w:r>
              <w:rPr>
                <w:rFonts w:ascii="Times New Roman" w:hAnsi="Times New Roman" w:cs="Times New Roman"/>
                <w:sz w:val="22"/>
                <w:szCs w:val="28"/>
              </w:rPr>
              <w:t>46.5</w:t>
            </w:r>
          </w:p>
        </w:tc>
        <w:tc>
          <w:tcPr>
            <w:tcW w:w="1492" w:type="dxa"/>
          </w:tcPr>
          <w:p w14:paraId="2A07C0F1">
            <w:pPr>
              <w:jc w:val="center"/>
              <w:rPr>
                <w:rFonts w:ascii="Times New Roman" w:hAnsi="Times New Roman" w:cs="Times New Roman"/>
                <w:sz w:val="22"/>
                <w:szCs w:val="28"/>
              </w:rPr>
            </w:pPr>
            <w:r>
              <w:rPr>
                <w:rFonts w:ascii="Times New Roman" w:hAnsi="Times New Roman" w:cs="Times New Roman"/>
                <w:sz w:val="22"/>
                <w:szCs w:val="28"/>
              </w:rPr>
              <w:t>10.8</w:t>
            </w:r>
          </w:p>
        </w:tc>
      </w:tr>
      <w:tr w14:paraId="0B1BEDAC">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9" w:type="dxa"/>
            <w:tcBorders>
              <w:top w:val="single" w:color="7E7E7E" w:themeColor="text1" w:themeTint="80" w:sz="4" w:space="0"/>
              <w:bottom w:val="single" w:color="7E7E7E" w:themeColor="text1" w:themeTint="80" w:sz="4" w:space="0"/>
            </w:tcBorders>
          </w:tcPr>
          <w:p w14:paraId="34800163">
            <w:pPr>
              <w:jc w:val="center"/>
              <w:rPr>
                <w:rFonts w:ascii="Times New Roman" w:hAnsi="Times New Roman" w:cs="Times New Roman"/>
                <w:b/>
                <w:bCs/>
                <w:sz w:val="22"/>
                <w:szCs w:val="28"/>
              </w:rPr>
            </w:pPr>
            <w:bookmarkStart w:id="7" w:name="OLE_LINK69" w:colFirst="2" w:colLast="4"/>
            <w:r>
              <w:rPr>
                <w:rFonts w:ascii="Times New Roman" w:hAnsi="Times New Roman" w:cs="Times New Roman"/>
                <w:b w:val="0"/>
                <w:bCs w:val="0"/>
                <w:sz w:val="22"/>
                <w:szCs w:val="28"/>
              </w:rPr>
              <w:t>7</w:t>
            </w:r>
          </w:p>
        </w:tc>
        <w:tc>
          <w:tcPr>
            <w:tcW w:w="1659" w:type="dxa"/>
            <w:tcBorders>
              <w:top w:val="single" w:color="7E7E7E" w:themeColor="text1" w:themeTint="80" w:sz="4" w:space="0"/>
              <w:bottom w:val="single" w:color="7E7E7E" w:themeColor="text1" w:themeTint="80" w:sz="4" w:space="0"/>
            </w:tcBorders>
          </w:tcPr>
          <w:p w14:paraId="2DC20610">
            <w:pPr>
              <w:jc w:val="center"/>
              <w:rPr>
                <w:rFonts w:ascii="Times New Roman" w:hAnsi="Times New Roman" w:cs="Times New Roman"/>
                <w:sz w:val="22"/>
                <w:szCs w:val="28"/>
              </w:rPr>
            </w:pPr>
            <w:r>
              <w:rPr>
                <w:rFonts w:ascii="Times New Roman" w:hAnsi="Times New Roman" w:cs="Times New Roman"/>
                <w:sz w:val="22"/>
                <w:szCs w:val="28"/>
              </w:rPr>
              <w:t>1</w:t>
            </w:r>
          </w:p>
        </w:tc>
        <w:tc>
          <w:tcPr>
            <w:tcW w:w="1659" w:type="dxa"/>
            <w:tcBorders>
              <w:top w:val="single" w:color="7E7E7E" w:themeColor="text1" w:themeTint="80" w:sz="4" w:space="0"/>
              <w:bottom w:val="single" w:color="7E7E7E" w:themeColor="text1" w:themeTint="80" w:sz="4" w:space="0"/>
            </w:tcBorders>
          </w:tcPr>
          <w:p w14:paraId="076F5827">
            <w:pPr>
              <w:jc w:val="center"/>
              <w:rPr>
                <w:rFonts w:ascii="Times New Roman" w:hAnsi="Times New Roman" w:cs="Times New Roman"/>
                <w:sz w:val="22"/>
                <w:szCs w:val="28"/>
              </w:rPr>
            </w:pPr>
            <w:r>
              <w:rPr>
                <w:rFonts w:ascii="Times New Roman" w:hAnsi="Times New Roman" w:cs="Times New Roman"/>
                <w:sz w:val="22"/>
                <w:szCs w:val="28"/>
              </w:rPr>
              <w:t>249</w:t>
            </w:r>
          </w:p>
        </w:tc>
        <w:tc>
          <w:tcPr>
            <w:tcW w:w="1827" w:type="dxa"/>
            <w:tcBorders>
              <w:top w:val="single" w:color="7E7E7E" w:themeColor="text1" w:themeTint="80" w:sz="4" w:space="0"/>
              <w:bottom w:val="single" w:color="7E7E7E" w:themeColor="text1" w:themeTint="80" w:sz="4" w:space="0"/>
            </w:tcBorders>
          </w:tcPr>
          <w:p w14:paraId="55957675">
            <w:pPr>
              <w:jc w:val="center"/>
              <w:rPr>
                <w:rFonts w:ascii="Times New Roman" w:hAnsi="Times New Roman" w:cs="Times New Roman"/>
                <w:sz w:val="22"/>
                <w:szCs w:val="28"/>
              </w:rPr>
            </w:pPr>
            <w:r>
              <w:rPr>
                <w:rFonts w:ascii="Times New Roman" w:hAnsi="Times New Roman" w:cs="Times New Roman"/>
                <w:sz w:val="22"/>
                <w:szCs w:val="28"/>
              </w:rPr>
              <w:t>42.8</w:t>
            </w:r>
          </w:p>
        </w:tc>
        <w:tc>
          <w:tcPr>
            <w:tcW w:w="1492" w:type="dxa"/>
            <w:tcBorders>
              <w:top w:val="single" w:color="7E7E7E" w:themeColor="text1" w:themeTint="80" w:sz="4" w:space="0"/>
              <w:bottom w:val="single" w:color="7E7E7E" w:themeColor="text1" w:themeTint="80" w:sz="4" w:space="0"/>
            </w:tcBorders>
          </w:tcPr>
          <w:p w14:paraId="61EE395F">
            <w:pPr>
              <w:jc w:val="center"/>
              <w:rPr>
                <w:rFonts w:ascii="Times New Roman" w:hAnsi="Times New Roman" w:cs="Times New Roman"/>
                <w:sz w:val="22"/>
                <w:szCs w:val="28"/>
              </w:rPr>
            </w:pPr>
            <w:r>
              <w:rPr>
                <w:rFonts w:ascii="Times New Roman" w:hAnsi="Times New Roman" w:cs="Times New Roman"/>
                <w:sz w:val="22"/>
                <w:szCs w:val="28"/>
              </w:rPr>
              <w:t>16.8</w:t>
            </w:r>
          </w:p>
        </w:tc>
      </w:tr>
      <w:tr w14:paraId="67A7AAA5">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9" w:type="dxa"/>
          </w:tcPr>
          <w:p w14:paraId="49799223">
            <w:pPr>
              <w:jc w:val="center"/>
              <w:rPr>
                <w:rFonts w:ascii="Times New Roman" w:hAnsi="Times New Roman" w:cs="Times New Roman"/>
                <w:b/>
                <w:bCs/>
                <w:sz w:val="22"/>
                <w:szCs w:val="28"/>
              </w:rPr>
            </w:pPr>
            <w:r>
              <w:rPr>
                <w:rFonts w:ascii="Times New Roman" w:hAnsi="Times New Roman" w:cs="Times New Roman"/>
                <w:b w:val="0"/>
                <w:bCs w:val="0"/>
                <w:sz w:val="22"/>
                <w:szCs w:val="28"/>
              </w:rPr>
              <w:t>8</w:t>
            </w:r>
          </w:p>
        </w:tc>
        <w:tc>
          <w:tcPr>
            <w:tcW w:w="1659" w:type="dxa"/>
          </w:tcPr>
          <w:p w14:paraId="57E81A76">
            <w:pPr>
              <w:jc w:val="center"/>
              <w:rPr>
                <w:rFonts w:ascii="Times New Roman" w:hAnsi="Times New Roman" w:cs="Times New Roman"/>
                <w:sz w:val="22"/>
                <w:szCs w:val="28"/>
              </w:rPr>
            </w:pPr>
            <w:r>
              <w:rPr>
                <w:rFonts w:ascii="Times New Roman" w:hAnsi="Times New Roman" w:cs="Times New Roman"/>
                <w:sz w:val="22"/>
                <w:szCs w:val="28"/>
              </w:rPr>
              <w:t>1</w:t>
            </w:r>
          </w:p>
        </w:tc>
        <w:tc>
          <w:tcPr>
            <w:tcW w:w="1659" w:type="dxa"/>
          </w:tcPr>
          <w:p w14:paraId="7E4C0139">
            <w:pPr>
              <w:jc w:val="center"/>
              <w:rPr>
                <w:rFonts w:ascii="Times New Roman" w:hAnsi="Times New Roman" w:cs="Times New Roman"/>
                <w:sz w:val="22"/>
                <w:szCs w:val="28"/>
              </w:rPr>
            </w:pPr>
            <w:r>
              <w:rPr>
                <w:rFonts w:ascii="Times New Roman" w:hAnsi="Times New Roman" w:cs="Times New Roman"/>
                <w:sz w:val="22"/>
                <w:szCs w:val="28"/>
              </w:rPr>
              <w:t>266</w:t>
            </w:r>
          </w:p>
        </w:tc>
        <w:tc>
          <w:tcPr>
            <w:tcW w:w="1827" w:type="dxa"/>
          </w:tcPr>
          <w:p w14:paraId="44D7D82D">
            <w:pPr>
              <w:jc w:val="center"/>
              <w:rPr>
                <w:rFonts w:ascii="Times New Roman" w:hAnsi="Times New Roman" w:cs="Times New Roman"/>
                <w:sz w:val="22"/>
                <w:szCs w:val="28"/>
              </w:rPr>
            </w:pPr>
            <w:r>
              <w:rPr>
                <w:rFonts w:ascii="Times New Roman" w:hAnsi="Times New Roman" w:cs="Times New Roman"/>
                <w:sz w:val="22"/>
                <w:szCs w:val="28"/>
              </w:rPr>
              <w:t>46.7</w:t>
            </w:r>
          </w:p>
        </w:tc>
        <w:tc>
          <w:tcPr>
            <w:tcW w:w="1492" w:type="dxa"/>
          </w:tcPr>
          <w:p w14:paraId="278D028D">
            <w:pPr>
              <w:jc w:val="center"/>
              <w:rPr>
                <w:rFonts w:ascii="Times New Roman" w:hAnsi="Times New Roman" w:cs="Times New Roman"/>
                <w:sz w:val="22"/>
                <w:szCs w:val="28"/>
              </w:rPr>
            </w:pPr>
            <w:r>
              <w:rPr>
                <w:rFonts w:ascii="Times New Roman" w:hAnsi="Times New Roman" w:cs="Times New Roman"/>
                <w:sz w:val="22"/>
                <w:szCs w:val="28"/>
              </w:rPr>
              <w:t>12.4</w:t>
            </w:r>
          </w:p>
        </w:tc>
      </w:tr>
      <w:tr w14:paraId="0B5C6158">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9" w:type="dxa"/>
            <w:tcBorders>
              <w:top w:val="single" w:color="7E7E7E" w:themeColor="text1" w:themeTint="80" w:sz="4" w:space="0"/>
              <w:bottom w:val="single" w:color="7E7E7E" w:themeColor="text1" w:themeTint="80" w:sz="4" w:space="0"/>
            </w:tcBorders>
          </w:tcPr>
          <w:p w14:paraId="264A6A76">
            <w:pPr>
              <w:jc w:val="center"/>
              <w:rPr>
                <w:rFonts w:ascii="Times New Roman" w:hAnsi="Times New Roman" w:cs="Times New Roman"/>
                <w:b/>
                <w:bCs/>
                <w:sz w:val="22"/>
                <w:szCs w:val="28"/>
              </w:rPr>
            </w:pPr>
            <w:r>
              <w:rPr>
                <w:rFonts w:ascii="Times New Roman" w:hAnsi="Times New Roman" w:cs="Times New Roman"/>
                <w:b w:val="0"/>
                <w:bCs w:val="0"/>
                <w:sz w:val="22"/>
                <w:szCs w:val="28"/>
              </w:rPr>
              <w:t>9</w:t>
            </w:r>
          </w:p>
        </w:tc>
        <w:tc>
          <w:tcPr>
            <w:tcW w:w="1659" w:type="dxa"/>
            <w:tcBorders>
              <w:top w:val="single" w:color="7E7E7E" w:themeColor="text1" w:themeTint="80" w:sz="4" w:space="0"/>
              <w:bottom w:val="single" w:color="7E7E7E" w:themeColor="text1" w:themeTint="80" w:sz="4" w:space="0"/>
            </w:tcBorders>
          </w:tcPr>
          <w:p w14:paraId="0FE307A3">
            <w:pPr>
              <w:jc w:val="center"/>
              <w:rPr>
                <w:rFonts w:ascii="Times New Roman" w:hAnsi="Times New Roman" w:cs="Times New Roman"/>
                <w:sz w:val="22"/>
                <w:szCs w:val="28"/>
              </w:rPr>
            </w:pPr>
            <w:r>
              <w:rPr>
                <w:rFonts w:ascii="Times New Roman" w:hAnsi="Times New Roman" w:cs="Times New Roman"/>
                <w:sz w:val="22"/>
                <w:szCs w:val="28"/>
              </w:rPr>
              <w:t>1</w:t>
            </w:r>
          </w:p>
        </w:tc>
        <w:tc>
          <w:tcPr>
            <w:tcW w:w="1659" w:type="dxa"/>
            <w:tcBorders>
              <w:top w:val="single" w:color="7E7E7E" w:themeColor="text1" w:themeTint="80" w:sz="4" w:space="0"/>
              <w:bottom w:val="single" w:color="7E7E7E" w:themeColor="text1" w:themeTint="80" w:sz="4" w:space="0"/>
            </w:tcBorders>
          </w:tcPr>
          <w:p w14:paraId="13A8B8BB">
            <w:pPr>
              <w:jc w:val="center"/>
              <w:rPr>
                <w:rFonts w:ascii="Times New Roman" w:hAnsi="Times New Roman" w:cs="Times New Roman"/>
                <w:sz w:val="22"/>
                <w:szCs w:val="28"/>
              </w:rPr>
            </w:pPr>
            <w:r>
              <w:rPr>
                <w:rFonts w:ascii="Times New Roman" w:hAnsi="Times New Roman" w:cs="Times New Roman"/>
                <w:sz w:val="22"/>
                <w:szCs w:val="28"/>
              </w:rPr>
              <w:t>278</w:t>
            </w:r>
          </w:p>
        </w:tc>
        <w:tc>
          <w:tcPr>
            <w:tcW w:w="1827" w:type="dxa"/>
            <w:tcBorders>
              <w:top w:val="single" w:color="7E7E7E" w:themeColor="text1" w:themeTint="80" w:sz="4" w:space="0"/>
              <w:bottom w:val="single" w:color="7E7E7E" w:themeColor="text1" w:themeTint="80" w:sz="4" w:space="0"/>
            </w:tcBorders>
          </w:tcPr>
          <w:p w14:paraId="4AC3A078">
            <w:pPr>
              <w:jc w:val="center"/>
              <w:rPr>
                <w:rFonts w:ascii="Times New Roman" w:hAnsi="Times New Roman" w:cs="Times New Roman"/>
                <w:sz w:val="22"/>
                <w:szCs w:val="28"/>
              </w:rPr>
            </w:pPr>
            <w:r>
              <w:rPr>
                <w:rFonts w:ascii="Times New Roman" w:hAnsi="Times New Roman" w:cs="Times New Roman"/>
                <w:sz w:val="22"/>
                <w:szCs w:val="28"/>
              </w:rPr>
              <w:t>46.9</w:t>
            </w:r>
          </w:p>
        </w:tc>
        <w:tc>
          <w:tcPr>
            <w:tcW w:w="1492" w:type="dxa"/>
            <w:tcBorders>
              <w:top w:val="single" w:color="7E7E7E" w:themeColor="text1" w:themeTint="80" w:sz="4" w:space="0"/>
              <w:bottom w:val="single" w:color="7E7E7E" w:themeColor="text1" w:themeTint="80" w:sz="4" w:space="0"/>
            </w:tcBorders>
          </w:tcPr>
          <w:p w14:paraId="4DF000D2">
            <w:pPr>
              <w:jc w:val="center"/>
              <w:rPr>
                <w:rFonts w:ascii="Times New Roman" w:hAnsi="Times New Roman" w:cs="Times New Roman"/>
                <w:sz w:val="22"/>
                <w:szCs w:val="28"/>
              </w:rPr>
            </w:pPr>
            <w:r>
              <w:rPr>
                <w:rFonts w:ascii="Times New Roman" w:hAnsi="Times New Roman" w:cs="Times New Roman"/>
                <w:sz w:val="22"/>
                <w:szCs w:val="28"/>
              </w:rPr>
              <w:t>9.8</w:t>
            </w:r>
          </w:p>
        </w:tc>
      </w:tr>
      <w:bookmarkEnd w:id="7"/>
      <w:tr w14:paraId="5B2B3CD2">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9" w:type="dxa"/>
          </w:tcPr>
          <w:p w14:paraId="720F1367">
            <w:pPr>
              <w:jc w:val="center"/>
              <w:rPr>
                <w:rFonts w:ascii="Times New Roman" w:hAnsi="Times New Roman" w:cs="Times New Roman"/>
                <w:b/>
                <w:bCs/>
                <w:sz w:val="22"/>
                <w:szCs w:val="28"/>
              </w:rPr>
            </w:pPr>
            <w:r>
              <w:rPr>
                <w:rFonts w:ascii="Times New Roman" w:hAnsi="Times New Roman" w:cs="Times New Roman"/>
                <w:b w:val="0"/>
                <w:bCs w:val="0"/>
                <w:sz w:val="22"/>
                <w:szCs w:val="28"/>
              </w:rPr>
              <w:t>control</w:t>
            </w:r>
          </w:p>
        </w:tc>
        <w:tc>
          <w:tcPr>
            <w:tcW w:w="1659" w:type="dxa"/>
          </w:tcPr>
          <w:p w14:paraId="47685D97">
            <w:pPr>
              <w:jc w:val="center"/>
              <w:rPr>
                <w:rFonts w:ascii="Times New Roman" w:hAnsi="Times New Roman" w:cs="Times New Roman"/>
                <w:sz w:val="22"/>
                <w:szCs w:val="28"/>
              </w:rPr>
            </w:pPr>
            <w:r>
              <w:rPr>
                <w:rFonts w:ascii="Times New Roman" w:hAnsi="Times New Roman" w:cs="Times New Roman"/>
                <w:sz w:val="22"/>
                <w:szCs w:val="28"/>
              </w:rPr>
              <w:t>0</w:t>
            </w:r>
          </w:p>
        </w:tc>
        <w:tc>
          <w:tcPr>
            <w:tcW w:w="1659" w:type="dxa"/>
          </w:tcPr>
          <w:p w14:paraId="09DB3769">
            <w:pPr>
              <w:jc w:val="center"/>
              <w:rPr>
                <w:rFonts w:ascii="Times New Roman" w:hAnsi="Times New Roman" w:cs="Times New Roman"/>
                <w:sz w:val="22"/>
                <w:szCs w:val="28"/>
              </w:rPr>
            </w:pPr>
            <w:r>
              <w:rPr>
                <w:rFonts w:ascii="Times New Roman" w:hAnsi="Times New Roman" w:cs="Times New Roman"/>
                <w:sz w:val="22"/>
                <w:szCs w:val="28"/>
              </w:rPr>
              <w:t>190</w:t>
            </w:r>
          </w:p>
        </w:tc>
        <w:tc>
          <w:tcPr>
            <w:tcW w:w="1827" w:type="dxa"/>
          </w:tcPr>
          <w:p w14:paraId="39E96A8C">
            <w:pPr>
              <w:jc w:val="center"/>
              <w:rPr>
                <w:rFonts w:ascii="Times New Roman" w:hAnsi="Times New Roman" w:cs="Times New Roman"/>
                <w:sz w:val="22"/>
                <w:szCs w:val="28"/>
              </w:rPr>
            </w:pPr>
            <w:r>
              <w:rPr>
                <w:rFonts w:ascii="Times New Roman" w:hAnsi="Times New Roman" w:cs="Times New Roman"/>
                <w:sz w:val="22"/>
                <w:szCs w:val="28"/>
              </w:rPr>
              <w:t>36.5</w:t>
            </w:r>
          </w:p>
        </w:tc>
        <w:tc>
          <w:tcPr>
            <w:tcW w:w="1492" w:type="dxa"/>
          </w:tcPr>
          <w:p w14:paraId="4AA94790">
            <w:pPr>
              <w:jc w:val="center"/>
              <w:rPr>
                <w:rFonts w:ascii="Times New Roman" w:hAnsi="Times New Roman" w:cs="Times New Roman"/>
                <w:sz w:val="22"/>
                <w:szCs w:val="28"/>
              </w:rPr>
            </w:pPr>
            <w:r>
              <w:rPr>
                <w:rFonts w:ascii="Times New Roman" w:hAnsi="Times New Roman" w:cs="Times New Roman"/>
                <w:sz w:val="22"/>
                <w:szCs w:val="28"/>
              </w:rPr>
              <w:t>30</w:t>
            </w:r>
          </w:p>
        </w:tc>
      </w:tr>
    </w:tbl>
    <w:p w14:paraId="24C93881">
      <w:pPr>
        <w:spacing w:line="264" w:lineRule="auto"/>
        <w:rPr>
          <w:rFonts w:ascii="Times New Roman" w:hAnsi="Times New Roman" w:cs="Times New Roman"/>
          <w:sz w:val="24"/>
          <w:szCs w:val="32"/>
        </w:rPr>
      </w:pPr>
    </w:p>
    <w:p w14:paraId="56897C23">
      <w:pPr>
        <w:rPr>
          <w:rFonts w:ascii="Times New Roman" w:hAnsi="Times New Roman" w:cs="Times New Roman"/>
          <w:sz w:val="24"/>
          <w:szCs w:val="32"/>
        </w:rPr>
      </w:pPr>
      <w:r>
        <w:rPr>
          <w:rFonts w:ascii="Times New Roman" w:hAnsi="Times New Roman" w:cs="Times New Roman"/>
          <w:sz w:val="24"/>
          <w:szCs w:val="32"/>
        </w:rPr>
        <w:br w:type="page"/>
      </w:r>
    </w:p>
    <w:p w14:paraId="736C2B4B">
      <w:pPr>
        <w:numPr>
          <w:ilvl w:val="0"/>
          <w:numId w:val="1"/>
        </w:numPr>
        <w:spacing w:line="480" w:lineRule="auto"/>
        <w:rPr>
          <w:rFonts w:ascii="Times New Roman" w:hAnsi="Times New Roman" w:cs="Times New Roman"/>
          <w:b/>
          <w:bCs/>
          <w:sz w:val="24"/>
          <w:szCs w:val="32"/>
        </w:rPr>
      </w:pPr>
      <w:r>
        <w:rPr>
          <w:rFonts w:hint="eastAsia" w:ascii="Times New Roman" w:hAnsi="Times New Roman" w:cs="Times New Roman"/>
          <w:b/>
          <w:bCs/>
          <w:sz w:val="24"/>
          <w:szCs w:val="32"/>
        </w:rPr>
        <w:t>Method detail</w:t>
      </w:r>
    </w:p>
    <w:p w14:paraId="17C5E19F">
      <w:pPr>
        <w:spacing w:line="480" w:lineRule="auto"/>
        <w:rPr>
          <w:rFonts w:ascii="Times New Roman" w:hAnsi="Times New Roman" w:cs="Times New Roman"/>
          <w:i/>
          <w:iCs/>
          <w:sz w:val="24"/>
          <w:szCs w:val="32"/>
        </w:rPr>
      </w:pPr>
      <w:r>
        <w:rPr>
          <w:rFonts w:hint="eastAsia" w:ascii="Times New Roman" w:hAnsi="Times New Roman" w:cs="Times New Roman"/>
          <w:i/>
          <w:iCs/>
          <w:sz w:val="24"/>
          <w:szCs w:val="32"/>
        </w:rPr>
        <w:t>1.1 Preparation of straw black liquor silicon-lignin admixture</w:t>
      </w:r>
    </w:p>
    <w:p w14:paraId="1D6D5087">
      <w:pPr>
        <w:spacing w:line="480" w:lineRule="auto"/>
        <w:ind w:firstLine="480" w:firstLineChars="200"/>
        <w:rPr>
          <w:rFonts w:ascii="Times New Roman" w:hAnsi="Times New Roman" w:cs="Times New Roman"/>
          <w:sz w:val="24"/>
          <w:szCs w:val="32"/>
        </w:rPr>
      </w:pPr>
      <w:r>
        <w:rPr>
          <w:rFonts w:hint="eastAsia" w:ascii="Times New Roman" w:hAnsi="Times New Roman" w:cs="Times New Roman"/>
          <w:sz w:val="24"/>
          <w:szCs w:val="32"/>
        </w:rPr>
        <w:t>The preparation of s</w:t>
      </w:r>
      <w:r>
        <w:rPr>
          <w:rFonts w:ascii="Times New Roman" w:hAnsi="Times New Roman" w:cs="Times New Roman"/>
          <w:sz w:val="24"/>
          <w:szCs w:val="32"/>
        </w:rPr>
        <w:t>traw black liquor silicon-lignin admixture</w:t>
      </w:r>
      <w:r>
        <w:rPr>
          <w:rFonts w:hint="eastAsia" w:ascii="Times New Roman" w:hAnsi="Times New Roman" w:cs="Times New Roman"/>
          <w:sz w:val="24"/>
          <w:szCs w:val="32"/>
        </w:rPr>
        <w:t xml:space="preserve"> was performed according to the protocol presented by previous work.</w:t>
      </w:r>
    </w:p>
    <w:p w14:paraId="05B714A0">
      <w:pPr>
        <w:spacing w:line="264" w:lineRule="auto"/>
        <w:ind w:firstLine="480" w:firstLineChars="200"/>
        <w:rPr>
          <w:rFonts w:ascii="Times New Roman" w:hAnsi="Times New Roman" w:cs="Times New Roman"/>
          <w:sz w:val="24"/>
          <w:szCs w:val="32"/>
        </w:rPr>
      </w:pPr>
      <w:r>
        <w:rPr>
          <w:rFonts w:hint="eastAsia" w:ascii="Times New Roman" w:hAnsi="Times New Roman" w:cs="Times New Roman"/>
          <w:sz w:val="24"/>
          <w:szCs w:val="32"/>
        </w:rPr>
        <w:t xml:space="preserve"> </w:t>
      </w:r>
    </w:p>
    <w:p w14:paraId="5B9EFFD6">
      <w:pPr>
        <w:spacing w:line="480" w:lineRule="auto"/>
        <w:rPr>
          <w:rFonts w:ascii="Times New Roman" w:hAnsi="Times New Roman" w:cs="Times New Roman"/>
          <w:i/>
          <w:iCs/>
          <w:sz w:val="24"/>
          <w:szCs w:val="32"/>
        </w:rPr>
      </w:pPr>
      <w:r>
        <w:rPr>
          <w:rFonts w:hint="eastAsia" w:ascii="Times New Roman" w:hAnsi="Times New Roman" w:cs="Times New Roman"/>
          <w:i/>
          <w:iCs/>
          <w:sz w:val="24"/>
          <w:szCs w:val="32"/>
        </w:rPr>
        <w:t>1.2 Black liquor extraction</w:t>
      </w:r>
    </w:p>
    <w:p w14:paraId="7DC99A0B">
      <w:pPr>
        <w:spacing w:line="480" w:lineRule="auto"/>
        <w:ind w:firstLine="480" w:firstLineChars="200"/>
        <w:rPr>
          <w:rFonts w:ascii="Times New Roman" w:hAnsi="Times New Roman" w:cs="Times New Roman"/>
          <w:sz w:val="24"/>
          <w:szCs w:val="32"/>
        </w:rPr>
      </w:pPr>
      <w:r>
        <w:rPr>
          <w:rFonts w:ascii="Times New Roman" w:hAnsi="Times New Roman" w:cs="Times New Roman"/>
          <w:sz w:val="24"/>
          <w:szCs w:val="32"/>
        </w:rPr>
        <w:t>Place the initial mass (m0) of rice straw into a drying oven (Shanghai Boxin Instrument Equipment Factory, Model: DHG-9075A) at 120°C and after drying for one day, weigh the dried mass as m1. Determine the moisture content of the rice straw based on the mass change</w:t>
      </w:r>
      <w:r>
        <w:rPr>
          <w:rFonts w:hint="eastAsia" w:ascii="Times New Roman" w:hAnsi="Times New Roman" w:cs="Times New Roman"/>
          <w:sz w:val="24"/>
          <w:szCs w:val="32"/>
        </w:rPr>
        <w:t xml:space="preserve">, the formula is as follows: </w:t>
      </w:r>
    </w:p>
    <w:p w14:paraId="3A278804">
      <w:pPr>
        <w:spacing w:line="264" w:lineRule="auto"/>
        <w:ind w:firstLine="480"/>
        <w:rPr>
          <w:rFonts w:ascii="Times New Roman" w:hAnsi="Times New Roman" w:eastAsia="宋体" w:cs="Times New Roman"/>
          <w:i/>
          <w:color w:val="000000" w:themeColor="text1"/>
          <w:sz w:val="24"/>
          <w:szCs w:val="28"/>
          <w14:textFill>
            <w14:solidFill>
              <w14:schemeClr w14:val="tx1"/>
            </w14:solidFill>
          </w14:textFill>
        </w:rPr>
      </w:pPr>
      <m:oMathPara>
        <m:oMath>
          <m:r>
            <m:rPr>
              <m:nor/>
            </m:rPr>
            <w:rPr>
              <w:rFonts w:ascii="Times New Roman" w:hAnsi="Times New Roman" w:eastAsia="宋体" w:cs="Times New Roman"/>
              <w:i/>
              <w:color w:val="000000" w:themeColor="text1"/>
              <w:sz w:val="24"/>
              <w:szCs w:val="28"/>
              <w14:textFill>
                <w14:solidFill>
                  <w14:schemeClr w14:val="tx1"/>
                </w14:solidFill>
              </w14:textFill>
            </w:rPr>
            <m:t>D</m:t>
          </m:r>
          <m:r>
            <m:rPr>
              <m:nor/>
              <m:sty m:val="p"/>
            </m:rPr>
            <w:rPr>
              <w:rFonts w:ascii="Times New Roman" w:hAnsi="Times New Roman" w:eastAsia="宋体" w:cs="Times New Roman"/>
              <w:color w:val="000000" w:themeColor="text1"/>
              <w:sz w:val="24"/>
              <w:szCs w:val="28"/>
              <w14:textFill>
                <w14:solidFill>
                  <w14:schemeClr w14:val="tx1"/>
                </w14:solidFill>
              </w14:textFill>
            </w:rPr>
            <m:t>（%）</m:t>
          </m:r>
          <m:r>
            <m:rPr>
              <m:nor/>
            </m:rPr>
            <w:rPr>
              <w:rFonts w:ascii="Times New Roman" w:hAnsi="Times New Roman" w:eastAsia="宋体" w:cs="Times New Roman"/>
              <w:i/>
              <w:color w:val="000000" w:themeColor="text1"/>
              <w:sz w:val="24"/>
              <w:szCs w:val="28"/>
              <w14:textFill>
                <w14:solidFill>
                  <w14:schemeClr w14:val="tx1"/>
                </w14:solidFill>
              </w14:textFill>
            </w:rPr>
            <m:t>=</m:t>
          </m:r>
          <m:f>
            <m:fPr>
              <m:ctrlPr>
                <w:rPr>
                  <w:rFonts w:ascii="Cambria Math" w:hAnsi="Cambria Math" w:eastAsia="宋体" w:cs="Times New Roman"/>
                  <w:i/>
                  <w:color w:val="000000" w:themeColor="text1"/>
                  <w:sz w:val="24"/>
                  <w:szCs w:val="28"/>
                  <w14:textFill>
                    <w14:solidFill>
                      <w14:schemeClr w14:val="tx1"/>
                    </w14:solidFill>
                  </w14:textFill>
                </w:rPr>
              </m:ctrlPr>
            </m:fPr>
            <m:num>
              <m:sSub>
                <m:sSubPr>
                  <m:ctrlPr>
                    <w:rPr>
                      <w:rStyle w:val="8"/>
                      <w:rFonts w:ascii="Cambria Math" w:hAnsi="Cambria Math" w:eastAsia="宋体" w:cs="Times New Roman"/>
                      <w:i/>
                      <w:color w:val="000000" w:themeColor="text1"/>
                      <w:sz w:val="24"/>
                      <w:szCs w:val="28"/>
                      <w14:textFill>
                        <w14:solidFill>
                          <w14:schemeClr w14:val="tx1"/>
                        </w14:solidFill>
                      </w14:textFill>
                    </w:rPr>
                  </m:ctrlPr>
                </m:sSubPr>
                <m:e>
                  <m:r>
                    <m:rPr>
                      <m:nor/>
                    </m:rPr>
                    <w:rPr>
                      <w:rStyle w:val="8"/>
                      <w:rFonts w:ascii="Times New Roman" w:hAnsi="Times New Roman" w:eastAsia="宋体" w:cs="Times New Roman"/>
                      <w:i/>
                      <w:color w:val="000000" w:themeColor="text1"/>
                      <w:sz w:val="24"/>
                      <w:szCs w:val="28"/>
                      <w14:textFill>
                        <w14:solidFill>
                          <w14:schemeClr w14:val="tx1"/>
                        </w14:solidFill>
                      </w14:textFill>
                    </w:rPr>
                    <m:t>m</m:t>
                  </m:r>
                  <m:ctrlPr>
                    <w:rPr>
                      <w:rStyle w:val="8"/>
                      <w:rFonts w:ascii="Cambria Math" w:hAnsi="Cambria Math" w:eastAsia="宋体" w:cs="Times New Roman"/>
                      <w:i/>
                      <w:color w:val="000000" w:themeColor="text1"/>
                      <w:sz w:val="24"/>
                      <w:szCs w:val="28"/>
                      <w14:textFill>
                        <w14:solidFill>
                          <w14:schemeClr w14:val="tx1"/>
                        </w14:solidFill>
                      </w14:textFill>
                    </w:rPr>
                  </m:ctrlPr>
                </m:e>
                <m:sub>
                  <m:r>
                    <m:rPr>
                      <m:sty m:val="p"/>
                    </m:rPr>
                    <w:rPr>
                      <w:rStyle w:val="8"/>
                      <w:rFonts w:ascii="Cambria Math" w:hAnsi="Cambria Math" w:eastAsia="宋体" w:cs="Times New Roman"/>
                      <w:color w:val="000000" w:themeColor="text1"/>
                      <w:sz w:val="24"/>
                      <w:szCs w:val="28"/>
                      <w14:textFill>
                        <w14:solidFill>
                          <w14:schemeClr w14:val="tx1"/>
                        </w14:solidFill>
                      </w14:textFill>
                    </w:rPr>
                    <m:t>o</m:t>
                  </m:r>
                  <m:ctrlPr>
                    <w:rPr>
                      <w:rStyle w:val="8"/>
                      <w:rFonts w:ascii="Cambria Math" w:hAnsi="Cambria Math" w:eastAsia="宋体" w:cs="Times New Roman"/>
                      <w:i/>
                      <w:color w:val="000000" w:themeColor="text1"/>
                      <w:sz w:val="24"/>
                      <w:szCs w:val="28"/>
                      <w14:textFill>
                        <w14:solidFill>
                          <w14:schemeClr w14:val="tx1"/>
                        </w14:solidFill>
                      </w14:textFill>
                    </w:rPr>
                  </m:ctrlPr>
                </m:sub>
              </m:sSub>
              <m:r>
                <m:rPr/>
                <w:rPr>
                  <w:rStyle w:val="8"/>
                  <w:rFonts w:ascii="Cambria Math" w:hAnsi="Cambria Math" w:eastAsia="宋体" w:cs="Times New Roman"/>
                  <w:color w:val="000000" w:themeColor="text1"/>
                  <w:sz w:val="24"/>
                  <w:szCs w:val="28"/>
                  <w14:textFill>
                    <w14:solidFill>
                      <w14:schemeClr w14:val="tx1"/>
                    </w14:solidFill>
                  </w14:textFill>
                </w:rPr>
                <m:t>−</m:t>
              </m:r>
              <m:sSub>
                <m:sSubPr>
                  <m:ctrlPr>
                    <w:rPr>
                      <w:rStyle w:val="8"/>
                      <w:rFonts w:ascii="Cambria Math" w:hAnsi="Cambria Math" w:eastAsia="宋体" w:cs="Times New Roman"/>
                      <w:i/>
                      <w:color w:val="000000" w:themeColor="text1"/>
                      <w:sz w:val="24"/>
                      <w:szCs w:val="28"/>
                      <w14:textFill>
                        <w14:solidFill>
                          <w14:schemeClr w14:val="tx1"/>
                        </w14:solidFill>
                      </w14:textFill>
                    </w:rPr>
                  </m:ctrlPr>
                </m:sSubPr>
                <m:e>
                  <m:r>
                    <m:rPr>
                      <m:nor/>
                    </m:rPr>
                    <w:rPr>
                      <w:rStyle w:val="8"/>
                      <w:rFonts w:ascii="Times New Roman" w:hAnsi="Times New Roman" w:eastAsia="宋体" w:cs="Times New Roman"/>
                      <w:i/>
                      <w:color w:val="000000" w:themeColor="text1"/>
                      <w:sz w:val="24"/>
                      <w:szCs w:val="28"/>
                      <w14:textFill>
                        <w14:solidFill>
                          <w14:schemeClr w14:val="tx1"/>
                        </w14:solidFill>
                      </w14:textFill>
                    </w:rPr>
                    <m:t>m</m:t>
                  </m:r>
                  <m:ctrlPr>
                    <w:rPr>
                      <w:rStyle w:val="8"/>
                      <w:rFonts w:ascii="Cambria Math" w:hAnsi="Cambria Math" w:eastAsia="宋体" w:cs="Times New Roman"/>
                      <w:i/>
                      <w:color w:val="000000" w:themeColor="text1"/>
                      <w:sz w:val="24"/>
                      <w:szCs w:val="28"/>
                      <w14:textFill>
                        <w14:solidFill>
                          <w14:schemeClr w14:val="tx1"/>
                        </w14:solidFill>
                      </w14:textFill>
                    </w:rPr>
                  </m:ctrlPr>
                </m:e>
                <m:sub>
                  <m:r>
                    <m:rPr>
                      <m:sty m:val="p"/>
                    </m:rPr>
                    <w:rPr>
                      <w:rStyle w:val="8"/>
                      <w:rFonts w:ascii="Cambria Math" w:hAnsi="Cambria Math" w:eastAsia="宋体" w:cs="Times New Roman"/>
                      <w:color w:val="000000" w:themeColor="text1"/>
                      <w:sz w:val="24"/>
                      <w:szCs w:val="28"/>
                      <w14:textFill>
                        <w14:solidFill>
                          <w14:schemeClr w14:val="tx1"/>
                        </w14:solidFill>
                      </w14:textFill>
                    </w:rPr>
                    <m:t>1</m:t>
                  </m:r>
                  <m:ctrlPr>
                    <w:rPr>
                      <w:rStyle w:val="8"/>
                      <w:rFonts w:ascii="Cambria Math" w:hAnsi="Cambria Math" w:eastAsia="宋体" w:cs="Times New Roman"/>
                      <w:i/>
                      <w:color w:val="000000" w:themeColor="text1"/>
                      <w:sz w:val="24"/>
                      <w:szCs w:val="28"/>
                      <w14:textFill>
                        <w14:solidFill>
                          <w14:schemeClr w14:val="tx1"/>
                        </w14:solidFill>
                      </w14:textFill>
                    </w:rPr>
                  </m:ctrlPr>
                </m:sub>
              </m:sSub>
              <m:ctrlPr>
                <w:rPr>
                  <w:rFonts w:ascii="Cambria Math" w:hAnsi="Cambria Math" w:eastAsia="宋体" w:cs="Times New Roman"/>
                  <w:i/>
                  <w:color w:val="000000" w:themeColor="text1"/>
                  <w:sz w:val="24"/>
                  <w:szCs w:val="28"/>
                  <w14:textFill>
                    <w14:solidFill>
                      <w14:schemeClr w14:val="tx1"/>
                    </w14:solidFill>
                  </w14:textFill>
                </w:rPr>
              </m:ctrlPr>
            </m:num>
            <m:den>
              <m:sSub>
                <m:sSubPr>
                  <m:ctrlPr>
                    <w:rPr>
                      <w:rStyle w:val="8"/>
                      <w:rFonts w:ascii="Cambria Math" w:hAnsi="Cambria Math" w:eastAsia="宋体" w:cs="Times New Roman"/>
                      <w:i/>
                      <w:color w:val="000000" w:themeColor="text1"/>
                      <w:sz w:val="24"/>
                      <w:szCs w:val="28"/>
                      <w14:textFill>
                        <w14:solidFill>
                          <w14:schemeClr w14:val="tx1"/>
                        </w14:solidFill>
                      </w14:textFill>
                    </w:rPr>
                  </m:ctrlPr>
                </m:sSubPr>
                <m:e>
                  <m:r>
                    <m:rPr>
                      <m:nor/>
                    </m:rPr>
                    <w:rPr>
                      <w:rStyle w:val="8"/>
                      <w:rFonts w:ascii="Times New Roman" w:hAnsi="Times New Roman" w:eastAsia="宋体" w:cs="Times New Roman"/>
                      <w:i/>
                      <w:color w:val="000000" w:themeColor="text1"/>
                      <w:sz w:val="24"/>
                      <w:szCs w:val="28"/>
                      <w14:textFill>
                        <w14:solidFill>
                          <w14:schemeClr w14:val="tx1"/>
                        </w14:solidFill>
                      </w14:textFill>
                    </w:rPr>
                    <m:t>m</m:t>
                  </m:r>
                  <m:ctrlPr>
                    <w:rPr>
                      <w:rStyle w:val="8"/>
                      <w:rFonts w:ascii="Cambria Math" w:hAnsi="Cambria Math" w:eastAsia="宋体" w:cs="Times New Roman"/>
                      <w:i/>
                      <w:color w:val="000000" w:themeColor="text1"/>
                      <w:sz w:val="24"/>
                      <w:szCs w:val="28"/>
                      <w14:textFill>
                        <w14:solidFill>
                          <w14:schemeClr w14:val="tx1"/>
                        </w14:solidFill>
                      </w14:textFill>
                    </w:rPr>
                  </m:ctrlPr>
                </m:e>
                <m:sub>
                  <m:r>
                    <m:rPr>
                      <m:sty m:val="p"/>
                    </m:rPr>
                    <w:rPr>
                      <w:rStyle w:val="8"/>
                      <w:rFonts w:ascii="Cambria Math" w:hAnsi="Cambria Math" w:eastAsia="宋体" w:cs="Times New Roman"/>
                      <w:color w:val="000000" w:themeColor="text1"/>
                      <w:sz w:val="24"/>
                      <w:szCs w:val="28"/>
                      <w14:textFill>
                        <w14:solidFill>
                          <w14:schemeClr w14:val="tx1"/>
                        </w14:solidFill>
                      </w14:textFill>
                    </w:rPr>
                    <m:t>0</m:t>
                  </m:r>
                  <m:ctrlPr>
                    <w:rPr>
                      <w:rStyle w:val="8"/>
                      <w:rFonts w:ascii="Cambria Math" w:hAnsi="Cambria Math" w:eastAsia="宋体" w:cs="Times New Roman"/>
                      <w:i/>
                      <w:color w:val="000000" w:themeColor="text1"/>
                      <w:sz w:val="24"/>
                      <w:szCs w:val="28"/>
                      <w14:textFill>
                        <w14:solidFill>
                          <w14:schemeClr w14:val="tx1"/>
                        </w14:solidFill>
                      </w14:textFill>
                    </w:rPr>
                  </m:ctrlPr>
                </m:sub>
              </m:sSub>
              <m:ctrlPr>
                <w:rPr>
                  <w:rFonts w:ascii="Cambria Math" w:hAnsi="Cambria Math" w:eastAsia="宋体" w:cs="Times New Roman"/>
                  <w:color w:val="000000" w:themeColor="text1"/>
                  <w:sz w:val="24"/>
                  <w:szCs w:val="28"/>
                  <w14:textFill>
                    <w14:solidFill>
                      <w14:schemeClr w14:val="tx1"/>
                    </w14:solidFill>
                  </w14:textFill>
                </w:rPr>
              </m:ctrlPr>
            </m:den>
          </m:f>
          <m:r>
            <m:rPr>
              <m:nor/>
              <m:sty m:val="p"/>
            </m:rPr>
            <w:rPr>
              <w:rFonts w:ascii="Times New Roman" w:hAnsi="Times New Roman" w:cs="Times New Roman"/>
              <w:color w:val="000000" w:themeColor="text1"/>
              <w:sz w:val="24"/>
              <w:szCs w:val="28"/>
              <w14:textFill>
                <w14:solidFill>
                  <w14:schemeClr w14:val="tx1"/>
                </w14:solidFill>
              </w14:textFill>
            </w:rPr>
            <m:t>×</m:t>
          </m:r>
          <m:r>
            <m:rPr>
              <m:nor/>
              <m:sty m:val="p"/>
            </m:rPr>
            <w:rPr>
              <w:rFonts w:ascii="Times New Roman" w:hAnsi="Times New Roman" w:eastAsia="宋体" w:cs="Times New Roman"/>
              <w:color w:val="000000" w:themeColor="text1"/>
              <w:sz w:val="24"/>
              <w:szCs w:val="28"/>
              <w14:textFill>
                <w14:solidFill>
                  <w14:schemeClr w14:val="tx1"/>
                </w14:solidFill>
              </w14:textFill>
            </w:rPr>
            <m:t>100%</m:t>
          </m:r>
        </m:oMath>
      </m:oMathPara>
    </w:p>
    <w:p w14:paraId="1999CA36">
      <w:pPr>
        <w:spacing w:line="480" w:lineRule="auto"/>
        <w:ind w:firstLine="480" w:firstLineChars="200"/>
        <w:rPr>
          <w:rFonts w:ascii="Times New Roman" w:hAnsi="Times New Roman" w:cs="Times New Roman"/>
          <w:sz w:val="24"/>
          <w:szCs w:val="32"/>
        </w:rPr>
      </w:pPr>
      <w:r>
        <w:rPr>
          <w:rFonts w:ascii="Times New Roman" w:hAnsi="Times New Roman" w:cs="Times New Roman"/>
          <w:sz w:val="24"/>
          <w:szCs w:val="32"/>
        </w:rPr>
        <w:t>The units for m0 and m1 are grams.</w:t>
      </w:r>
      <w:r>
        <w:rPr>
          <w:rFonts w:hint="eastAsia" w:ascii="Times New Roman" w:hAnsi="Times New Roman" w:cs="Times New Roman"/>
          <w:sz w:val="24"/>
          <w:szCs w:val="32"/>
        </w:rPr>
        <w:t xml:space="preserve"> </w:t>
      </w:r>
      <w:r>
        <w:rPr>
          <w:rFonts w:ascii="Times New Roman" w:hAnsi="Times New Roman" w:cs="Times New Roman"/>
          <w:sz w:val="24"/>
          <w:szCs w:val="32"/>
        </w:rPr>
        <w:t>The moisture content of the used rice straw is measured to be 9.27%</w:t>
      </w:r>
      <w:r>
        <w:rPr>
          <w:rFonts w:hint="eastAsia" w:ascii="Times New Roman" w:hAnsi="Times New Roman" w:cs="Times New Roman"/>
          <w:sz w:val="24"/>
          <w:szCs w:val="32"/>
        </w:rPr>
        <w:t xml:space="preserve">. </w:t>
      </w:r>
      <w:r>
        <w:rPr>
          <w:rFonts w:ascii="Times New Roman" w:hAnsi="Times New Roman" w:cs="Times New Roman"/>
          <w:sz w:val="24"/>
          <w:szCs w:val="32"/>
        </w:rPr>
        <w:t>Weigh 345g of solid NaOH granules and 5.09kg of water to prepare a 23% mass fraction NaOH aqueous solution</w:t>
      </w:r>
      <w:r>
        <w:rPr>
          <w:rFonts w:hint="eastAsia" w:ascii="Times New Roman" w:hAnsi="Times New Roman" w:cs="Times New Roman"/>
          <w:sz w:val="24"/>
          <w:szCs w:val="32"/>
        </w:rPr>
        <w:t>. Then weigh 1.67kg of rice straw (based on the ratio of dry weight of rice straw to NaOH solution = 1:3.5), mix the rice straw with the NaOH solution evenly, and then add it to a digester (Xianyang Tongda Light Industrial Equipment, Model: TD1-15). After sealing, introduce oxygen at 0.3Mpa. Start heating, raise the temperature from room temperature 25℃ to the reaction temperature (125℃) in 90 minutes, maintain the reaction for 120 minutes, and after cooling for 2-3 hours, obtain the pulp. Filter the pulp through physical extrusion and a 100-mesh screen to obtain the black liquid (BL).</w:t>
      </w:r>
    </w:p>
    <w:p w14:paraId="3BEF3B68">
      <w:pPr>
        <w:spacing w:line="480" w:lineRule="auto"/>
        <w:rPr>
          <w:rFonts w:ascii="Times New Roman" w:hAnsi="Times New Roman" w:cs="Times New Roman"/>
          <w:sz w:val="24"/>
          <w:szCs w:val="32"/>
        </w:rPr>
      </w:pPr>
    </w:p>
    <w:p w14:paraId="63C6CAB0">
      <w:pPr>
        <w:spacing w:line="480" w:lineRule="auto"/>
        <w:rPr>
          <w:rFonts w:ascii="Times New Roman" w:hAnsi="Times New Roman" w:cs="Times New Roman"/>
          <w:i/>
          <w:iCs/>
          <w:sz w:val="24"/>
          <w:szCs w:val="32"/>
        </w:rPr>
      </w:pPr>
      <w:r>
        <w:rPr>
          <w:rFonts w:hint="eastAsia" w:ascii="Times New Roman" w:hAnsi="Times New Roman" w:cs="Times New Roman"/>
          <w:i/>
          <w:iCs/>
          <w:sz w:val="24"/>
          <w:szCs w:val="32"/>
        </w:rPr>
        <w:t>1.3 Preparation of lignin-silicon composites by acid extraction</w:t>
      </w:r>
    </w:p>
    <w:p w14:paraId="5C5AADD5">
      <w:pPr>
        <w:spacing w:line="480" w:lineRule="auto"/>
        <w:ind w:firstLine="480" w:firstLineChars="200"/>
        <w:rPr>
          <w:rFonts w:ascii="Times New Roman" w:hAnsi="Times New Roman" w:cs="Times New Roman"/>
          <w:sz w:val="24"/>
          <w:szCs w:val="32"/>
        </w:rPr>
      </w:pPr>
      <w:r>
        <w:rPr>
          <w:rFonts w:ascii="Times New Roman" w:hAnsi="Times New Roman" w:cs="Times New Roman"/>
          <w:sz w:val="24"/>
          <w:szCs w:val="32"/>
        </w:rPr>
        <w:t xml:space="preserve">The </w:t>
      </w:r>
      <w:bookmarkStart w:id="8" w:name="OLE_LINK3"/>
      <w:r>
        <w:rPr>
          <w:rFonts w:ascii="Times New Roman" w:hAnsi="Times New Roman" w:cs="Times New Roman"/>
          <w:sz w:val="24"/>
          <w:szCs w:val="32"/>
        </w:rPr>
        <w:t>insoluble substance in the solvent obtained through acid hydrolysis is the lignin-silica composite material. The experimental method is as follows:</w:t>
      </w:r>
    </w:p>
    <w:p w14:paraId="1DCBB3CD">
      <w:pPr>
        <w:spacing w:line="480" w:lineRule="auto"/>
        <w:ind w:firstLine="480" w:firstLineChars="200"/>
        <w:rPr>
          <w:rFonts w:ascii="Times New Roman" w:hAnsi="Times New Roman" w:cs="Times New Roman"/>
          <w:sz w:val="24"/>
          <w:szCs w:val="32"/>
        </w:rPr>
      </w:pPr>
      <w:r>
        <w:rPr>
          <w:rFonts w:ascii="Times New Roman" w:hAnsi="Times New Roman" w:cs="Times New Roman"/>
          <w:sz w:val="24"/>
          <w:szCs w:val="32"/>
        </w:rPr>
        <w:t>Prepare several portions of dilute sulfuric acid solution with a mass fraction of 15%</w:t>
      </w:r>
      <w:r>
        <w:rPr>
          <w:rFonts w:hint="eastAsia" w:ascii="Times New Roman" w:hAnsi="Times New Roman" w:cs="Times New Roman"/>
          <w:sz w:val="24"/>
          <w:szCs w:val="32"/>
        </w:rPr>
        <w:t xml:space="preserve">. </w:t>
      </w:r>
      <w:r>
        <w:rPr>
          <w:rFonts w:ascii="Times New Roman" w:hAnsi="Times New Roman" w:cs="Times New Roman"/>
          <w:sz w:val="24"/>
          <w:szCs w:val="32"/>
        </w:rPr>
        <w:t>Place the above black liquid on a magnetic stirrer and continuously stir while slowly dripping the sulfuric acid solution. Reduce the pH of the black liquid to 9 to obtain a suspension, let it stand for 5 minutes, then place the above suspension in a high-speed centrifuge for centrifugal separation (centrifuge parameters are 8000 rpm, 5 minutes). Separate the liquid fro</w:t>
      </w:r>
      <w:bookmarkEnd w:id="8"/>
      <w:r>
        <w:rPr>
          <w:rFonts w:ascii="Times New Roman" w:hAnsi="Times New Roman" w:cs="Times New Roman"/>
          <w:sz w:val="24"/>
          <w:szCs w:val="32"/>
        </w:rPr>
        <w:t>m the solid in the centrifuge tube, after the first centrifugal treatment, obtain the black liquid (BLS). Add pure water to the solid for washing and then centrifuge, repeat 3-5 times, after separating the solid, place it in a drying oven at 80°C for 24 hours</w:t>
      </w:r>
      <w:r>
        <w:rPr>
          <w:rFonts w:hint="eastAsia" w:ascii="Times New Roman" w:hAnsi="Times New Roman" w:cs="Times New Roman"/>
          <w:sz w:val="24"/>
          <w:szCs w:val="32"/>
        </w:rPr>
        <w:t>.</w:t>
      </w:r>
      <w:r>
        <w:rPr>
          <w:rFonts w:ascii="Times New Roman" w:hAnsi="Times New Roman" w:cs="Times New Roman"/>
          <w:sz w:val="24"/>
          <w:szCs w:val="32"/>
        </w:rPr>
        <w:t xml:space="preserve"> </w:t>
      </w:r>
      <w:bookmarkStart w:id="9" w:name="OLE_LINK1"/>
      <w:r>
        <w:rPr>
          <w:rFonts w:hint="eastAsia" w:ascii="Times New Roman" w:hAnsi="Times New Roman" w:cs="Times New Roman"/>
          <w:sz w:val="24"/>
          <w:szCs w:val="32"/>
        </w:rPr>
        <w:t>G</w:t>
      </w:r>
      <w:r>
        <w:rPr>
          <w:rFonts w:ascii="Times New Roman" w:hAnsi="Times New Roman" w:cs="Times New Roman"/>
          <w:sz w:val="24"/>
          <w:szCs w:val="32"/>
        </w:rPr>
        <w:t>rind</w:t>
      </w:r>
      <w:r>
        <w:rPr>
          <w:rFonts w:hint="eastAsia" w:ascii="Times New Roman" w:hAnsi="Times New Roman" w:cs="Times New Roman"/>
          <w:sz w:val="24"/>
          <w:szCs w:val="32"/>
        </w:rPr>
        <w:t>ing</w:t>
      </w:r>
      <w:r>
        <w:rPr>
          <w:rFonts w:ascii="Times New Roman" w:hAnsi="Times New Roman" w:cs="Times New Roman"/>
          <w:sz w:val="24"/>
          <w:szCs w:val="32"/>
        </w:rPr>
        <w:t xml:space="preserve"> the dried solid and collect to obtain the lignin-silica composite material (LS)</w:t>
      </w:r>
      <w:r>
        <w:rPr>
          <w:rFonts w:hint="eastAsia" w:ascii="Times New Roman" w:hAnsi="Times New Roman" w:cs="Times New Roman"/>
          <w:sz w:val="24"/>
          <w:szCs w:val="32"/>
        </w:rPr>
        <w:t>.</w:t>
      </w:r>
      <w:bookmarkEnd w:id="9"/>
      <w:r>
        <w:rPr>
          <w:rFonts w:hint="eastAsia" w:ascii="Times New Roman" w:hAnsi="Times New Roman" w:cs="Times New Roman"/>
          <w:sz w:val="24"/>
          <w:szCs w:val="32"/>
        </w:rPr>
        <w:t xml:space="preserve"> Repeat the above experimental steps to obtain black liquids and solid materials after acid treatment with pH=8.5 and pH=8. </w:t>
      </w:r>
    </w:p>
    <w:p w14:paraId="2ABD76C5">
      <w:pPr>
        <w:spacing w:line="480" w:lineRule="auto"/>
        <w:ind w:firstLine="480" w:firstLineChars="200"/>
        <w:rPr>
          <w:rFonts w:ascii="Times New Roman" w:hAnsi="Times New Roman" w:cs="Times New Roman"/>
          <w:sz w:val="24"/>
          <w:szCs w:val="32"/>
        </w:rPr>
      </w:pPr>
    </w:p>
    <w:p w14:paraId="41823F5B">
      <w:pPr>
        <w:spacing w:line="480" w:lineRule="auto"/>
        <w:rPr>
          <w:rFonts w:ascii="Times New Roman" w:hAnsi="Times New Roman" w:cs="Times New Roman"/>
          <w:i/>
          <w:iCs/>
          <w:sz w:val="24"/>
        </w:rPr>
      </w:pPr>
      <w:r>
        <w:rPr>
          <w:rFonts w:hint="eastAsia" w:ascii="Times New Roman" w:hAnsi="Times New Roman" w:cs="Times New Roman"/>
          <w:i/>
          <w:iCs/>
          <w:sz w:val="24"/>
        </w:rPr>
        <w:t>1.4 Determination of lignin and silica content</w:t>
      </w:r>
    </w:p>
    <w:p w14:paraId="3CC54D17">
      <w:pPr>
        <w:spacing w:line="480" w:lineRule="auto"/>
        <w:rPr>
          <w:rFonts w:ascii="Times New Roman" w:hAnsi="Times New Roman" w:cs="Times New Roman"/>
          <w:sz w:val="24"/>
        </w:rPr>
      </w:pPr>
      <w:r>
        <w:rPr>
          <w:rFonts w:ascii="Times New Roman" w:hAnsi="Times New Roman" w:cs="Times New Roman"/>
          <w:sz w:val="24"/>
        </w:rPr>
        <w:t xml:space="preserve"> </w:t>
      </w:r>
      <w:r>
        <w:rPr>
          <w:rFonts w:hint="eastAsia" w:ascii="Times New Roman" w:hAnsi="Times New Roman" w:cs="Times New Roman"/>
          <w:sz w:val="24"/>
        </w:rPr>
        <w:t xml:space="preserve">  </w:t>
      </w:r>
      <w:bookmarkStart w:id="10" w:name="OLE_LINK31"/>
      <w:r>
        <w:rPr>
          <w:rFonts w:ascii="Times New Roman" w:hAnsi="Times New Roman" w:cs="Times New Roman"/>
          <w:sz w:val="24"/>
        </w:rPr>
        <w:t xml:space="preserve">A certain mass of </w:t>
      </w:r>
      <w:bookmarkStart w:id="11" w:name="OLE_LINK2"/>
      <w:r>
        <w:rPr>
          <w:rFonts w:hint="eastAsia" w:ascii="Times New Roman" w:hAnsi="Times New Roman" w:cs="Times New Roman"/>
          <w:sz w:val="24"/>
          <w:szCs w:val="32"/>
        </w:rPr>
        <w:t>silica-lignin</w:t>
      </w:r>
      <w:bookmarkEnd w:id="11"/>
      <w:r>
        <w:rPr>
          <w:rFonts w:hint="eastAsia" w:ascii="Times New Roman" w:hAnsi="Times New Roman" w:cs="Times New Roman"/>
          <w:sz w:val="24"/>
          <w:szCs w:val="32"/>
        </w:rPr>
        <w:t xml:space="preserve"> </w:t>
      </w:r>
      <w:r>
        <w:rPr>
          <w:rFonts w:ascii="Times New Roman" w:hAnsi="Times New Roman" w:cs="Times New Roman"/>
          <w:sz w:val="24"/>
        </w:rPr>
        <w:t>composite material (</w:t>
      </w:r>
      <w:r>
        <w:rPr>
          <w:rFonts w:hint="eastAsia" w:ascii="Times New Roman" w:hAnsi="Times New Roman" w:cs="Times New Roman"/>
          <w:sz w:val="24"/>
        </w:rPr>
        <w:t>SL</w:t>
      </w:r>
      <w:r>
        <w:rPr>
          <w:rFonts w:ascii="Times New Roman" w:hAnsi="Times New Roman" w:cs="Times New Roman"/>
          <w:sz w:val="24"/>
        </w:rPr>
        <w:t>) was taken and calcined in a muffle furnace at 550°C for 6 hours to obtain a nanosilica composite material (NS)</w:t>
      </w:r>
      <w:r>
        <w:rPr>
          <w:rFonts w:hint="eastAsia" w:ascii="Times New Roman" w:hAnsi="Times New Roman" w:cs="Times New Roman"/>
          <w:sz w:val="24"/>
        </w:rPr>
        <w:t>.</w:t>
      </w:r>
      <w:r>
        <w:rPr>
          <w:rFonts w:ascii="Times New Roman" w:hAnsi="Times New Roman" w:cs="Times New Roman"/>
          <w:sz w:val="24"/>
        </w:rPr>
        <w:t xml:space="preserve"> </w:t>
      </w:r>
      <w:r>
        <w:rPr>
          <w:rFonts w:hint="eastAsia" w:ascii="Times New Roman" w:hAnsi="Times New Roman" w:cs="Times New Roman"/>
          <w:sz w:val="24"/>
        </w:rPr>
        <w:t>A</w:t>
      </w:r>
      <w:r>
        <w:rPr>
          <w:rFonts w:ascii="Times New Roman" w:hAnsi="Times New Roman" w:cs="Times New Roman"/>
          <w:sz w:val="24"/>
        </w:rPr>
        <w:t>s at this time</w:t>
      </w:r>
      <w:r>
        <w:rPr>
          <w:rFonts w:hint="eastAsia" w:ascii="Times New Roman" w:hAnsi="Times New Roman" w:cs="Times New Roman"/>
          <w:sz w:val="24"/>
        </w:rPr>
        <w:t>,</w:t>
      </w:r>
      <w:r>
        <w:rPr>
          <w:rFonts w:ascii="Times New Roman" w:hAnsi="Times New Roman" w:cs="Times New Roman"/>
          <w:sz w:val="24"/>
        </w:rPr>
        <w:t xml:space="preserve"> the organic material in the material was essentially all lignin</w:t>
      </w:r>
      <w:r>
        <w:rPr>
          <w:rFonts w:hint="eastAsia" w:ascii="Times New Roman" w:hAnsi="Times New Roman" w:cs="Times New Roman"/>
          <w:sz w:val="24"/>
        </w:rPr>
        <w:t>.</w:t>
      </w:r>
      <w:r>
        <w:rPr>
          <w:rFonts w:ascii="Times New Roman" w:hAnsi="Times New Roman" w:cs="Times New Roman"/>
          <w:sz w:val="24"/>
        </w:rPr>
        <w:t xml:space="preserve"> Thus, the content of lignin and silica in different LS can be approximately calculated based on the mass loss before and after calcination.</w:t>
      </w:r>
    </w:p>
    <w:bookmarkEnd w:id="10"/>
    <w:p w14:paraId="782B4CAF">
      <w:pPr>
        <w:spacing w:line="480" w:lineRule="auto"/>
        <w:rPr>
          <w:rFonts w:ascii="Times New Roman" w:hAnsi="Times New Roman" w:cs="Times New Roman"/>
          <w:sz w:val="24"/>
        </w:rPr>
      </w:pPr>
    </w:p>
    <w:p w14:paraId="3029D3E8">
      <w:pPr>
        <w:spacing w:line="480" w:lineRule="auto"/>
        <w:rPr>
          <w:rFonts w:ascii="Times New Roman" w:hAnsi="Times New Roman" w:cs="Times New Roman"/>
          <w:i/>
          <w:iCs/>
          <w:sz w:val="24"/>
        </w:rPr>
      </w:pPr>
      <w:r>
        <w:rPr>
          <w:rFonts w:hint="eastAsia" w:ascii="Times New Roman" w:hAnsi="Times New Roman" w:cs="Times New Roman"/>
          <w:i/>
          <w:iCs/>
          <w:sz w:val="24"/>
        </w:rPr>
        <w:t>1.5 Measurement of LS particle size</w:t>
      </w:r>
    </w:p>
    <w:p w14:paraId="4FB32859">
      <w:pPr>
        <w:spacing w:line="480" w:lineRule="auto"/>
        <w:ind w:firstLine="480" w:firstLineChars="200"/>
        <w:rPr>
          <w:rFonts w:ascii="Times New Roman" w:hAnsi="Times New Roman" w:cs="Times New Roman"/>
          <w:sz w:val="24"/>
        </w:rPr>
      </w:pPr>
      <w:r>
        <w:rPr>
          <w:rFonts w:ascii="Times New Roman" w:hAnsi="Times New Roman" w:cs="Times New Roman"/>
          <w:sz w:val="24"/>
        </w:rPr>
        <w:t xml:space="preserve">The particle size of the straw black liquor silicon-lignin additive was measured using a laser particle size analyzer </w:t>
      </w:r>
      <w:r>
        <w:rPr>
          <w:rFonts w:hint="eastAsia" w:ascii="Times New Roman" w:hAnsi="Times New Roman" w:cs="Times New Roman"/>
          <w:sz w:val="24"/>
        </w:rPr>
        <w:t>model bet2600 from Dandong Baxter.</w:t>
      </w:r>
      <w:r>
        <w:rPr>
          <w:rFonts w:ascii="Times New Roman" w:hAnsi="Times New Roman" w:cs="Times New Roman"/>
          <w:sz w:val="24"/>
        </w:rPr>
        <w:t xml:space="preserve"> </w:t>
      </w:r>
      <w:r>
        <w:rPr>
          <w:rFonts w:hint="eastAsia" w:ascii="Times New Roman" w:hAnsi="Times New Roman" w:cs="Times New Roman"/>
          <w:sz w:val="24"/>
        </w:rPr>
        <w:t>S</w:t>
      </w:r>
      <w:r>
        <w:rPr>
          <w:rFonts w:ascii="Times New Roman" w:hAnsi="Times New Roman" w:cs="Times New Roman"/>
          <w:sz w:val="24"/>
        </w:rPr>
        <w:t xml:space="preserve">electing the lignin template and adding the silicon-lignin additive prepared under different reaction conditions to measure the particle size of the additive. </w:t>
      </w:r>
    </w:p>
    <w:p w14:paraId="271FB999">
      <w:pPr>
        <w:spacing w:line="480" w:lineRule="auto"/>
        <w:rPr>
          <w:rFonts w:ascii="Times New Roman" w:hAnsi="Times New Roman" w:cs="Times New Roman"/>
          <w:sz w:val="24"/>
        </w:rPr>
      </w:pPr>
    </w:p>
    <w:p w14:paraId="071FDF34">
      <w:pPr>
        <w:spacing w:line="480" w:lineRule="auto"/>
        <w:rPr>
          <w:rFonts w:ascii="Times New Roman" w:hAnsi="Times New Roman" w:cs="Times New Roman"/>
          <w:i/>
          <w:iCs/>
          <w:sz w:val="24"/>
        </w:rPr>
      </w:pPr>
      <w:r>
        <w:rPr>
          <w:rFonts w:hint="eastAsia" w:ascii="Times New Roman" w:hAnsi="Times New Roman" w:cs="Times New Roman"/>
          <w:i/>
          <w:iCs/>
          <w:sz w:val="24"/>
        </w:rPr>
        <w:t>1.6 Shotcrete performance test</w:t>
      </w:r>
    </w:p>
    <w:p w14:paraId="6CC27F57">
      <w:pPr>
        <w:spacing w:line="480" w:lineRule="auto"/>
        <w:ind w:firstLine="480" w:firstLineChars="200"/>
        <w:rPr>
          <w:rFonts w:ascii="Times New Roman" w:hAnsi="Times New Roman" w:cs="Times New Roman"/>
          <w:sz w:val="24"/>
        </w:rPr>
      </w:pPr>
      <w:bookmarkStart w:id="12" w:name="OLE_LINK29"/>
      <w:r>
        <w:rPr>
          <w:rFonts w:ascii="Times New Roman" w:hAnsi="Times New Roman" w:cs="Times New Roman"/>
          <w:sz w:val="24"/>
        </w:rPr>
        <w:t>For the workability of shotcrete, slump tests were conducted as outlined in GB/T50080-2016</w:t>
      </w:r>
      <w:r>
        <w:rPr>
          <w:rFonts w:hint="eastAsia" w:ascii="Times New Roman" w:hAnsi="Times New Roman" w:cs="Times New Roman"/>
          <w:sz w:val="24"/>
        </w:rPr>
        <w:t>.</w:t>
      </w:r>
      <w:r>
        <w:rPr>
          <w:rFonts w:ascii="Times New Roman" w:hAnsi="Times New Roman" w:cs="Times New Roman"/>
          <w:sz w:val="24"/>
        </w:rPr>
        <w:t xml:space="preserve"> </w:t>
      </w:r>
      <w:r>
        <w:rPr>
          <w:rFonts w:hint="eastAsia" w:ascii="Times New Roman" w:hAnsi="Times New Roman" w:cs="Times New Roman"/>
          <w:sz w:val="24"/>
        </w:rPr>
        <w:t>I</w:t>
      </w:r>
      <w:r>
        <w:rPr>
          <w:rFonts w:ascii="Times New Roman" w:hAnsi="Times New Roman" w:cs="Times New Roman"/>
          <w:sz w:val="24"/>
        </w:rPr>
        <w:t>n terms of structural performance, the compressive strength test was performed on shotcrete following the “Technical Specification for Application of Shotcrete” JGJ/T372-2016, specimens were cured under standard conditions up to 28d, and the test method was according to GB/T50081-2019 “Standard for Test Methods of Physical and Mechanical Properties of Concrete,” measuring the compressive strength of the shotcrete specimens</w:t>
      </w:r>
      <w:r>
        <w:rPr>
          <w:rFonts w:hint="eastAsia" w:ascii="Times New Roman" w:hAnsi="Times New Roman" w:cs="Times New Roman"/>
          <w:sz w:val="24"/>
        </w:rPr>
        <w:t>.</w:t>
      </w:r>
      <w:r>
        <w:rPr>
          <w:rFonts w:ascii="Times New Roman" w:hAnsi="Times New Roman" w:cs="Times New Roman"/>
          <w:sz w:val="24"/>
        </w:rPr>
        <w:t xml:space="preserve"> </w:t>
      </w:r>
      <w:r>
        <w:rPr>
          <w:rFonts w:hint="eastAsia" w:ascii="Times New Roman" w:hAnsi="Times New Roman" w:cs="Times New Roman"/>
          <w:sz w:val="24"/>
        </w:rPr>
        <w:t>T</w:t>
      </w:r>
      <w:r>
        <w:rPr>
          <w:rFonts w:ascii="Times New Roman" w:hAnsi="Times New Roman" w:cs="Times New Roman"/>
          <w:sz w:val="24"/>
        </w:rPr>
        <w:t>he rebound test for shotcrete was performed following the methods in JGJ/T372-2016, measuring the rebound rate.</w:t>
      </w:r>
    </w:p>
    <w:p w14:paraId="7C9C284F">
      <w:pPr>
        <w:rPr>
          <w:rFonts w:ascii="Times New Roman" w:hAnsi="Times New Roman" w:cs="Times New Roman"/>
          <w:sz w:val="24"/>
        </w:rPr>
      </w:pPr>
      <w:r>
        <w:rPr>
          <w:rFonts w:ascii="Times New Roman" w:hAnsi="Times New Roman" w:cs="Times New Roman"/>
          <w:sz w:val="24"/>
        </w:rPr>
        <w:br w:type="page"/>
      </w:r>
    </w:p>
    <w:p w14:paraId="0DC35AB5">
      <w:pPr>
        <w:spacing w:line="264" w:lineRule="auto"/>
        <w:rPr>
          <w:rFonts w:ascii="Times New Roman" w:hAnsi="Times New Roman" w:cs="Times New Roman"/>
          <w:sz w:val="24"/>
        </w:rPr>
      </w:pPr>
    </w:p>
    <w:p w14:paraId="1A7B9CE9">
      <w:pPr>
        <w:spacing w:line="264" w:lineRule="auto"/>
        <w:rPr>
          <w:rFonts w:ascii="Times New Roman" w:hAnsi="Times New Roman" w:cs="Times New Roman"/>
          <w:sz w:val="24"/>
          <w:szCs w:val="32"/>
        </w:rPr>
      </w:pPr>
      <w:r>
        <w:drawing>
          <wp:inline distT="0" distB="0" distL="114300" distR="114300">
            <wp:extent cx="5273040" cy="135064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3040" cy="1350645"/>
                    </a:xfrm>
                    <a:prstGeom prst="rect">
                      <a:avLst/>
                    </a:prstGeom>
                    <a:noFill/>
                    <a:ln>
                      <a:noFill/>
                    </a:ln>
                  </pic:spPr>
                </pic:pic>
              </a:graphicData>
            </a:graphic>
          </wp:inline>
        </w:drawing>
      </w:r>
    </w:p>
    <w:p w14:paraId="133F513E">
      <w:pPr>
        <w:spacing w:line="264" w:lineRule="auto"/>
        <w:rPr>
          <w:rFonts w:ascii="Times New Roman" w:hAnsi="Times New Roman" w:cs="Times New Roman"/>
          <w:sz w:val="24"/>
          <w:szCs w:val="32"/>
        </w:rPr>
      </w:pPr>
    </w:p>
    <w:p w14:paraId="7F1C6CA5">
      <w:pPr>
        <w:spacing w:line="480" w:lineRule="auto"/>
        <w:rPr>
          <w:rFonts w:ascii="Times New Roman" w:hAnsi="Times New Roman" w:cs="Times New Roman"/>
          <w:sz w:val="24"/>
          <w:szCs w:val="32"/>
        </w:rPr>
      </w:pPr>
      <w:r>
        <w:rPr>
          <w:rFonts w:hint="eastAsia" w:ascii="Times New Roman" w:hAnsi="Times New Roman" w:cs="Times New Roman"/>
          <w:b/>
          <w:bCs/>
          <w:sz w:val="24"/>
          <w:szCs w:val="32"/>
        </w:rPr>
        <w:t>Fig.1.</w:t>
      </w:r>
      <w:r>
        <w:rPr>
          <w:rFonts w:hint="eastAsia" w:ascii="Times New Roman" w:hAnsi="Times New Roman" w:cs="Times New Roman"/>
          <w:sz w:val="24"/>
          <w:szCs w:val="32"/>
        </w:rPr>
        <w:t xml:space="preserve"> Site construction drawing</w:t>
      </w:r>
    </w:p>
    <w:p w14:paraId="0080EDD5">
      <w:pPr>
        <w:rPr>
          <w:rFonts w:ascii="Times New Roman" w:hAnsi="Times New Roman" w:cs="Times New Roman"/>
          <w:sz w:val="24"/>
        </w:rPr>
      </w:pPr>
      <w:r>
        <w:rPr>
          <w:rFonts w:ascii="Times New Roman" w:hAnsi="Times New Roman" w:cs="Times New Roman"/>
          <w:sz w:val="24"/>
        </w:rPr>
        <w:br w:type="page"/>
      </w:r>
    </w:p>
    <w:p w14:paraId="6D30A977">
      <w:pPr>
        <w:spacing w:line="264" w:lineRule="auto"/>
        <w:rPr>
          <w:rFonts w:ascii="Times New Roman" w:hAnsi="Times New Roman" w:cs="Times New Roman"/>
          <w:sz w:val="24"/>
        </w:rPr>
      </w:pPr>
    </w:p>
    <w:p w14:paraId="7EE2370F">
      <w:pPr>
        <w:numPr>
          <w:ilvl w:val="0"/>
          <w:numId w:val="1"/>
        </w:numPr>
        <w:spacing w:line="480" w:lineRule="auto"/>
        <w:rPr>
          <w:rFonts w:ascii="Times New Roman" w:hAnsi="Times New Roman" w:cs="Times New Roman"/>
          <w:b/>
          <w:bCs/>
          <w:sz w:val="24"/>
        </w:rPr>
      </w:pPr>
      <w:r>
        <w:rPr>
          <w:rFonts w:hint="eastAsia" w:ascii="Times New Roman" w:hAnsi="Times New Roman" w:cs="Times New Roman"/>
          <w:b/>
          <w:bCs/>
          <w:sz w:val="24"/>
        </w:rPr>
        <w:t>Life Cycle Assessments (LCA)</w:t>
      </w:r>
    </w:p>
    <w:p w14:paraId="4767375B">
      <w:pPr>
        <w:spacing w:line="480" w:lineRule="auto"/>
        <w:rPr>
          <w:rFonts w:ascii="Times New Roman" w:hAnsi="Times New Roman" w:cs="Times New Roman"/>
          <w:i/>
          <w:iCs/>
          <w:sz w:val="24"/>
        </w:rPr>
      </w:pPr>
      <w:r>
        <w:rPr>
          <w:rFonts w:hint="eastAsia" w:ascii="Times New Roman" w:hAnsi="Times New Roman" w:cs="Times New Roman"/>
          <w:i/>
          <w:iCs/>
          <w:sz w:val="24"/>
        </w:rPr>
        <w:t>2.1 Life Cycle Assessment (LCA): An Overview</w:t>
      </w:r>
    </w:p>
    <w:p w14:paraId="5DC3701B">
      <w:pPr>
        <w:spacing w:line="480" w:lineRule="auto"/>
        <w:ind w:firstLine="480" w:firstLineChars="200"/>
        <w:rPr>
          <w:rFonts w:ascii="Times New Roman" w:hAnsi="Times New Roman" w:cs="Times New Roman"/>
          <w:sz w:val="24"/>
        </w:rPr>
      </w:pPr>
      <w:r>
        <w:rPr>
          <w:rFonts w:ascii="Times New Roman" w:hAnsi="Times New Roman" w:cs="Times New Roman"/>
          <w:sz w:val="24"/>
        </w:rPr>
        <w:t>Life Cycle Assessment (LCA) is a comprehensive, systematic evaluation tool designed to assess the environmental impacts associated with all stages of a product's life cycle, from raw material extraction to end-of-life disposal or recycling. The LCA framework, standardized by the International Organization for Standardization (ISO) in documents ISO 14040</w:t>
      </w:r>
      <w:r>
        <w:rPr>
          <w:rFonts w:hint="eastAsia" w:ascii="Times New Roman" w:hAnsi="Times New Roman" w:cs="Times New Roman"/>
          <w:sz w:val="24"/>
        </w:rPr>
        <w:t>(ISO, 2006b)</w:t>
      </w:r>
      <w:r>
        <w:rPr>
          <w:rFonts w:ascii="Times New Roman" w:hAnsi="Times New Roman" w:cs="Times New Roman"/>
          <w:sz w:val="24"/>
        </w:rPr>
        <w:t xml:space="preserve"> and ISO 14044</w:t>
      </w:r>
      <w:r>
        <w:rPr>
          <w:rFonts w:hint="eastAsia" w:ascii="Times New Roman" w:hAnsi="Times New Roman" w:cs="Times New Roman"/>
          <w:sz w:val="24"/>
        </w:rPr>
        <w:t>(ISO, 2006a)</w:t>
      </w:r>
      <w:r>
        <w:rPr>
          <w:rFonts w:ascii="Times New Roman" w:hAnsi="Times New Roman" w:cs="Times New Roman"/>
          <w:sz w:val="24"/>
        </w:rPr>
        <w:t xml:space="preserve">, , is structured into four distinct phases: goal and scope definition, inventory analysis, impact assessment, and interpretation of results. Each phase plays a critical role in providing a holistic view of the environmental burdens associated with the product system under study. </w:t>
      </w:r>
    </w:p>
    <w:p w14:paraId="2DB091AE">
      <w:pPr>
        <w:spacing w:line="264" w:lineRule="auto"/>
        <w:rPr>
          <w:rFonts w:ascii="Times New Roman" w:hAnsi="Times New Roman" w:cs="Times New Roman"/>
          <w:b/>
          <w:bCs/>
          <w:sz w:val="24"/>
          <w:szCs w:val="32"/>
        </w:rPr>
      </w:pPr>
      <w:r>
        <w:rPr>
          <w:rFonts w:hint="eastAsia" w:ascii="Times New Roman" w:hAnsi="Times New Roman" w:cs="Times New Roman"/>
          <w:b/>
          <w:bCs/>
          <w:sz w:val="24"/>
          <w:szCs w:val="32"/>
        </w:rPr>
        <w:drawing>
          <wp:inline distT="0" distB="0" distL="114300" distR="114300">
            <wp:extent cx="5266690" cy="2668270"/>
            <wp:effectExtent l="0" t="0" r="0" b="13970"/>
            <wp:docPr id="2" name="图片 2" descr="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1"/>
                    <pic:cNvPicPr>
                      <a:picLocks noChangeAspect="1"/>
                    </pic:cNvPicPr>
                  </pic:nvPicPr>
                  <pic:blipFill>
                    <a:blip r:embed="rId5"/>
                    <a:stretch>
                      <a:fillRect/>
                    </a:stretch>
                  </pic:blipFill>
                  <pic:spPr>
                    <a:xfrm>
                      <a:off x="0" y="0"/>
                      <a:ext cx="5266690" cy="2668270"/>
                    </a:xfrm>
                    <a:prstGeom prst="rect">
                      <a:avLst/>
                    </a:prstGeom>
                  </pic:spPr>
                </pic:pic>
              </a:graphicData>
            </a:graphic>
          </wp:inline>
        </w:drawing>
      </w:r>
    </w:p>
    <w:p w14:paraId="69D179D4">
      <w:pPr>
        <w:spacing w:line="480" w:lineRule="auto"/>
        <w:rPr>
          <w:rFonts w:ascii="Times New Roman" w:hAnsi="Times New Roman" w:cs="Times New Roman"/>
          <w:sz w:val="24"/>
        </w:rPr>
      </w:pPr>
      <w:r>
        <w:rPr>
          <w:rFonts w:ascii="Times New Roman" w:hAnsi="Times New Roman" w:cs="Times New Roman"/>
          <w:b/>
          <w:bCs/>
          <w:sz w:val="24"/>
          <w:szCs w:val="32"/>
        </w:rPr>
        <w:t xml:space="preserve">Fig. </w:t>
      </w:r>
      <w:r>
        <w:rPr>
          <w:rFonts w:hint="eastAsia" w:ascii="Times New Roman" w:hAnsi="Times New Roman" w:cs="Times New Roman"/>
          <w:b/>
          <w:bCs/>
          <w:sz w:val="24"/>
          <w:szCs w:val="32"/>
        </w:rPr>
        <w:t>2</w:t>
      </w:r>
      <w:r>
        <w:rPr>
          <w:rFonts w:ascii="Times New Roman" w:hAnsi="Times New Roman" w:cs="Times New Roman"/>
          <w:b/>
          <w:bCs/>
          <w:sz w:val="24"/>
          <w:szCs w:val="32"/>
        </w:rPr>
        <w:t>.</w:t>
      </w:r>
      <w:r>
        <w:rPr>
          <w:rFonts w:ascii="Times New Roman" w:hAnsi="Times New Roman" w:cs="Times New Roman"/>
          <w:sz w:val="24"/>
          <w:szCs w:val="32"/>
        </w:rPr>
        <w:t xml:space="preserve"> </w:t>
      </w:r>
      <w:r>
        <w:rPr>
          <w:rFonts w:hint="eastAsia" w:ascii="Times New Roman" w:hAnsi="Times New Roman" w:cs="Times New Roman"/>
          <w:sz w:val="24"/>
          <w:szCs w:val="32"/>
        </w:rPr>
        <w:t>System boundary concept</w:t>
      </w:r>
    </w:p>
    <w:p w14:paraId="243BAE02">
      <w:pPr>
        <w:pStyle w:val="2"/>
        <w:spacing w:line="480" w:lineRule="auto"/>
        <w:ind w:firstLine="480" w:firstLineChars="200"/>
        <w:rPr>
          <w:rFonts w:ascii="Times New Roman" w:hAnsi="Times New Roman" w:cs="Times New Roman"/>
          <w:sz w:val="24"/>
        </w:rPr>
      </w:pPr>
      <w:r>
        <w:rPr>
          <w:rFonts w:ascii="Times New Roman" w:hAnsi="Times New Roman" w:cs="Times New Roman"/>
          <w:sz w:val="24"/>
        </w:rPr>
        <w:t>For the present study, we have conducted a Lifecycle Assessment (LCA) that is specifically focused on the production phase of concrete, incorporating the use of green concrete silica-lignin admixture and recycled aggregates. The schematic provided illustrates the methodological approach, which begins with the acquisition of raw materials and encompasses the manufacturing processes, culminating in the outputs associated with this phase. We have meticulously quantified the inputs of raw materials and energy, as well as the resulting atmospheric emissions and solid waste generation. This targeted LCA approach allows for an in-depth analysis of the environmental impacts during the production of our concrete mixture, ensuring a concentrated evaluation of the sustainability improvements achieved through the incorporation of innovative admixtures and recycled materials.</w:t>
      </w:r>
    </w:p>
    <w:p w14:paraId="208F3D19">
      <w:pPr>
        <w:spacing w:line="480" w:lineRule="auto"/>
      </w:pPr>
      <w:r>
        <w:rPr>
          <w:rFonts w:hint="eastAsia" w:ascii="Times New Roman" w:hAnsi="Times New Roman" w:cs="Times New Roman"/>
          <w:b/>
          <w:bCs/>
          <w:i/>
          <w:iCs/>
          <w:sz w:val="24"/>
        </w:rPr>
        <w:t xml:space="preserve">2.2 </w:t>
      </w:r>
      <w:r>
        <w:rPr>
          <w:rFonts w:hint="eastAsia" w:ascii="Times New Roman" w:hAnsi="Times New Roman" w:cs="Times New Roman"/>
          <w:i/>
          <w:iCs/>
          <w:sz w:val="24"/>
        </w:rPr>
        <w:t>Life Cycle Impact Assessment (LCIA)</w:t>
      </w:r>
    </w:p>
    <w:p w14:paraId="3227AEAA">
      <w:pPr>
        <w:spacing w:line="480" w:lineRule="auto"/>
        <w:ind w:firstLine="480" w:firstLineChars="200"/>
        <w:rPr>
          <w:rFonts w:ascii="Times New Roman" w:hAnsi="Times New Roman" w:cs="Times New Roman"/>
          <w:sz w:val="24"/>
        </w:rPr>
      </w:pPr>
      <w:r>
        <w:rPr>
          <w:rFonts w:ascii="Times New Roman" w:hAnsi="Times New Roman" w:cs="Times New Roman"/>
          <w:sz w:val="24"/>
        </w:rPr>
        <w:t>In the Life Cycle Impact Assessment (LCIA) phase, the transformation of inventory data into critical environmental impact categories is executed through established methodologies such as CML, ReCiPe, and TRACI. These frameworks adeptly quantify product impacts, distinguishing between midpoint and endpoint evaluations, with the latter offering a comprehensive view of broader environmental consequences including Global Warming Potential (GWP), Human Toxicity Potential (HTP), and other critical indicators. For the purposes of this study, the focus was on global warming impacts, utilizing the IPCC 2013 GWP 100a method. This method, developed by the Intergovernmental Panel on Climate Change, evaluates the impact of greenhouse gas emissions over a 100-year time horizon, providing a comprehensive assessment of the climate change potential associated with the product system (IPCC, 2013).</w:t>
      </w:r>
    </w:p>
    <w:bookmarkEnd w:id="12"/>
    <w:p w14:paraId="37648DA5">
      <w:pPr>
        <w:rPr>
          <w:rFonts w:ascii="Times New Roman" w:hAnsi="Times New Roman" w:cs="Times New Roman"/>
          <w:sz w:val="24"/>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6031E6"/>
    <w:multiLevelType w:val="singleLevel"/>
    <w:tmpl w:val="FE6031E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lYzU2NDZlZWRhZGY1YzdjNGExMDUwNGJjODllMjkifQ=="/>
  </w:docVars>
  <w:rsids>
    <w:rsidRoot w:val="004875CA"/>
    <w:rsid w:val="0038101E"/>
    <w:rsid w:val="004875CA"/>
    <w:rsid w:val="004D22A2"/>
    <w:rsid w:val="007E7FDA"/>
    <w:rsid w:val="04C07DFF"/>
    <w:rsid w:val="0DE85B5E"/>
    <w:rsid w:val="177C1487"/>
    <w:rsid w:val="17FA2130"/>
    <w:rsid w:val="2BC906B1"/>
    <w:rsid w:val="2D923ABE"/>
    <w:rsid w:val="3F250553"/>
    <w:rsid w:val="4274308E"/>
    <w:rsid w:val="48AB7396"/>
    <w:rsid w:val="531620E8"/>
    <w:rsid w:val="53B92D44"/>
    <w:rsid w:val="53CC6619"/>
    <w:rsid w:val="54E337C4"/>
    <w:rsid w:val="5670334E"/>
    <w:rsid w:val="5A8262B5"/>
    <w:rsid w:val="64EE7597"/>
    <w:rsid w:val="6AF45410"/>
    <w:rsid w:val="7D5B6DEC"/>
    <w:rsid w:val="7EC02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0"/>
    <w:uiPriority w:val="0"/>
    <w:pPr>
      <w:tabs>
        <w:tab w:val="center" w:pos="4153"/>
        <w:tab w:val="right" w:pos="8306"/>
      </w:tabs>
      <w:snapToGrid w:val="0"/>
      <w:jc w:val="center"/>
    </w:pPr>
    <w:rPr>
      <w:sz w:val="18"/>
      <w:szCs w:val="18"/>
    </w:rPr>
  </w:style>
  <w:style w:type="character" w:styleId="7">
    <w:name w:val="Hyperlink"/>
    <w:basedOn w:val="6"/>
    <w:qFormat/>
    <w:uiPriority w:val="0"/>
    <w:rPr>
      <w:color w:val="0000FF"/>
      <w:u w:val="single"/>
    </w:rPr>
  </w:style>
  <w:style w:type="character" w:styleId="8">
    <w:name w:val="Placeholder Text"/>
    <w:autoRedefine/>
    <w:semiHidden/>
    <w:qFormat/>
    <w:uiPriority w:val="99"/>
    <w:rPr>
      <w:color w:val="808080"/>
    </w:rPr>
  </w:style>
  <w:style w:type="table" w:customStyle="1" w:styleId="9">
    <w:name w:val="无格式表格 21"/>
    <w:basedOn w:val="5"/>
    <w:autoRedefine/>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10">
    <w:name w:val="页眉 字符"/>
    <w:basedOn w:val="6"/>
    <w:link w:val="4"/>
    <w:uiPriority w:val="0"/>
    <w:rPr>
      <w:rFonts w:asciiTheme="minorHAnsi" w:hAnsiTheme="minorHAnsi" w:eastAsiaTheme="minorEastAsia" w:cstheme="minorBidi"/>
      <w:kern w:val="2"/>
      <w:sz w:val="18"/>
      <w:szCs w:val="18"/>
    </w:rPr>
  </w:style>
  <w:style w:type="character" w:customStyle="1" w:styleId="11">
    <w:name w:val="页脚 字符"/>
    <w:basedOn w:val="6"/>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tiff"/><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1181</Words>
  <Characters>6362</Characters>
  <Lines>53</Lines>
  <Paragraphs>15</Paragraphs>
  <TotalTime>0</TotalTime>
  <ScaleCrop>false</ScaleCrop>
  <LinksUpToDate>false</LinksUpToDate>
  <CharactersWithSpaces>7368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2024-04-29T01:15:00Z</dcterms:created>
  <dc:creator>86153</dc:creator>
  <cp:lastModifiedBy>Author</cp:lastModifiedBy>
  <dcterms:modified xsi:type="dcterms:W3CDTF">2024-11-17T05:51:50Z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FCA85F77677C496CBD62F675AEC9B23F_13</vt:lpwstr>
  </property>
</Properties>
</file>