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67F24" w14:textId="05FA3912" w:rsidR="001940CE" w:rsidRPr="00AC057F" w:rsidRDefault="00C44100" w:rsidP="00C44100">
      <w:pPr>
        <w:jc w:val="both"/>
        <w:rPr>
          <w:rFonts w:asciiTheme="majorBidi" w:eastAsia="DengXian" w:hAnsiTheme="majorBidi" w:cstheme="majorBidi"/>
          <w:b/>
          <w:bCs/>
          <w:kern w:val="2"/>
          <w:sz w:val="28"/>
          <w:szCs w:val="28"/>
          <w:lang w:bidi="zh-CN"/>
        </w:rPr>
      </w:pPr>
      <w:r w:rsidRPr="00AC057F">
        <w:rPr>
          <w:rFonts w:asciiTheme="majorBidi" w:eastAsia="DengXian" w:hAnsiTheme="majorBidi" w:cstheme="majorBidi"/>
          <w:b/>
          <w:bCs/>
          <w:kern w:val="2"/>
          <w:sz w:val="28"/>
          <w:szCs w:val="28"/>
          <w:lang w:bidi="zh-CN"/>
        </w:rPr>
        <w:t xml:space="preserve">Size and composition of colloidal phosphorus across agricultural soils amended with biochar, </w:t>
      </w:r>
      <w:proofErr w:type="gramStart"/>
      <w:r w:rsidRPr="00AC057F">
        <w:rPr>
          <w:rFonts w:asciiTheme="majorBidi" w:eastAsia="DengXian" w:hAnsiTheme="majorBidi" w:cstheme="majorBidi"/>
          <w:b/>
          <w:bCs/>
          <w:kern w:val="2"/>
          <w:sz w:val="28"/>
          <w:szCs w:val="28"/>
          <w:lang w:bidi="zh-CN"/>
        </w:rPr>
        <w:t>manure</w:t>
      </w:r>
      <w:proofErr w:type="gramEnd"/>
      <w:r w:rsidRPr="00AC057F">
        <w:rPr>
          <w:rFonts w:asciiTheme="majorBidi" w:eastAsia="DengXian" w:hAnsiTheme="majorBidi" w:cstheme="majorBidi"/>
          <w:b/>
          <w:bCs/>
          <w:kern w:val="2"/>
          <w:sz w:val="28"/>
          <w:szCs w:val="28"/>
          <w:lang w:bidi="zh-CN"/>
        </w:rPr>
        <w:t xml:space="preserve"> and biogas slurry</w:t>
      </w:r>
    </w:p>
    <w:p w14:paraId="1AC47D1D" w14:textId="5FEA7312" w:rsidR="00F176E0" w:rsidRPr="00AC057F" w:rsidRDefault="001940CE" w:rsidP="001940CE">
      <w:pPr>
        <w:jc w:val="both"/>
        <w:rPr>
          <w:rFonts w:asciiTheme="majorBidi" w:hAnsiTheme="majorBidi" w:cstheme="majorBidi"/>
          <w:sz w:val="24"/>
          <w:szCs w:val="24"/>
        </w:rPr>
      </w:pPr>
      <w:r w:rsidRPr="00AC057F">
        <w:rPr>
          <w:rFonts w:asciiTheme="majorBidi" w:hAnsiTheme="majorBidi" w:cstheme="majorBidi"/>
          <w:sz w:val="24"/>
          <w:szCs w:val="24"/>
        </w:rPr>
        <w:t xml:space="preserve">Kamel Mohamed Eltohamy, Paul J. Milham, </w:t>
      </w:r>
      <w:r w:rsidR="007949D6" w:rsidRPr="00AC057F">
        <w:rPr>
          <w:rFonts w:asciiTheme="majorBidi" w:hAnsiTheme="majorBidi" w:cstheme="majorBidi"/>
          <w:sz w:val="24"/>
          <w:szCs w:val="24"/>
        </w:rPr>
        <w:t xml:space="preserve">Mostafa Gouda, </w:t>
      </w:r>
      <w:r w:rsidR="007B6D6A" w:rsidRPr="00AC057F">
        <w:rPr>
          <w:rFonts w:asciiTheme="majorBidi" w:hAnsiTheme="majorBidi" w:cstheme="majorBidi"/>
          <w:sz w:val="24"/>
          <w:szCs w:val="24"/>
        </w:rPr>
        <w:t xml:space="preserve">Daniel Menezes-Blackburn, </w:t>
      </w:r>
      <w:r w:rsidRPr="00AC057F">
        <w:rPr>
          <w:rFonts w:asciiTheme="majorBidi" w:hAnsiTheme="majorBidi" w:cstheme="majorBidi"/>
          <w:sz w:val="24"/>
          <w:szCs w:val="24"/>
        </w:rPr>
        <w:t xml:space="preserve">Sangar Khan, </w:t>
      </w:r>
      <w:r w:rsidR="0031432F" w:rsidRPr="00AC057F">
        <w:rPr>
          <w:rFonts w:asciiTheme="majorBidi" w:hAnsiTheme="majorBidi" w:cstheme="majorBidi"/>
          <w:sz w:val="24"/>
          <w:szCs w:val="24"/>
        </w:rPr>
        <w:t xml:space="preserve">Boyi </w:t>
      </w:r>
      <w:r w:rsidRPr="00AC057F">
        <w:rPr>
          <w:rFonts w:asciiTheme="majorBidi" w:hAnsiTheme="majorBidi" w:cstheme="majorBidi"/>
          <w:sz w:val="24"/>
          <w:szCs w:val="24"/>
        </w:rPr>
        <w:t xml:space="preserve">Liu, </w:t>
      </w:r>
      <w:r w:rsidR="0031432F" w:rsidRPr="00AC057F">
        <w:rPr>
          <w:rFonts w:asciiTheme="majorBidi" w:hAnsiTheme="majorBidi" w:cstheme="majorBidi"/>
          <w:sz w:val="24"/>
          <w:szCs w:val="24"/>
        </w:rPr>
        <w:t xml:space="preserve">Junwei </w:t>
      </w:r>
      <w:r w:rsidRPr="00AC057F">
        <w:rPr>
          <w:rFonts w:asciiTheme="majorBidi" w:hAnsiTheme="majorBidi" w:cstheme="majorBidi"/>
          <w:sz w:val="24"/>
          <w:szCs w:val="24"/>
        </w:rPr>
        <w:t xml:space="preserve">Jin, </w:t>
      </w:r>
      <w:r w:rsidR="006C64A5" w:rsidRPr="00AC057F">
        <w:rPr>
          <w:rFonts w:asciiTheme="majorBidi" w:hAnsiTheme="majorBidi" w:cstheme="majorBidi"/>
          <w:sz w:val="24"/>
          <w:szCs w:val="24"/>
        </w:rPr>
        <w:t>Ye Ye</w:t>
      </w:r>
      <w:r w:rsidR="006C64A5" w:rsidRPr="00AC057F">
        <w:rPr>
          <w:rFonts w:asciiTheme="majorBidi" w:hAnsiTheme="majorBidi" w:cstheme="majorBidi"/>
          <w:sz w:val="24"/>
          <w:szCs w:val="24"/>
          <w:vertAlign w:val="superscript"/>
        </w:rPr>
        <w:t>*</w:t>
      </w:r>
      <w:r w:rsidR="006C64A5" w:rsidRPr="00AC057F">
        <w:rPr>
          <w:rFonts w:asciiTheme="majorBidi" w:hAnsiTheme="majorBidi" w:cstheme="majorBidi"/>
          <w:sz w:val="24"/>
          <w:szCs w:val="24"/>
        </w:rPr>
        <w:t xml:space="preserve">, </w:t>
      </w:r>
      <w:r w:rsidRPr="00AC057F">
        <w:rPr>
          <w:rFonts w:asciiTheme="majorBidi" w:hAnsiTheme="majorBidi" w:cstheme="majorBidi"/>
          <w:sz w:val="24"/>
          <w:szCs w:val="24"/>
        </w:rPr>
        <w:t>Xinqiang Liang</w:t>
      </w:r>
      <w:r w:rsidRPr="00AC057F">
        <w:rPr>
          <w:rFonts w:asciiTheme="majorBidi" w:hAnsiTheme="majorBidi" w:cstheme="majorBidi"/>
          <w:sz w:val="24"/>
          <w:szCs w:val="24"/>
          <w:vertAlign w:val="superscript"/>
        </w:rPr>
        <w:t>*</w:t>
      </w:r>
    </w:p>
    <w:p w14:paraId="5511F406" w14:textId="2A773E5B" w:rsidR="007F45D5" w:rsidRPr="00AC057F" w:rsidRDefault="00CE19EB" w:rsidP="00CE19EB">
      <w:pPr>
        <w:jc w:val="both"/>
        <w:rPr>
          <w:rFonts w:asciiTheme="majorBidi" w:hAnsiTheme="majorBidi" w:cstheme="majorBidi"/>
          <w:sz w:val="24"/>
          <w:szCs w:val="24"/>
        </w:rPr>
      </w:pPr>
      <w:r w:rsidRPr="00AC057F">
        <w:rPr>
          <w:rFonts w:asciiTheme="majorBidi" w:hAnsiTheme="majorBidi" w:cstheme="majorBidi"/>
          <w:sz w:val="24"/>
          <w:szCs w:val="24"/>
        </w:rPr>
        <w:t>*</w:t>
      </w:r>
      <w:r w:rsidRPr="00AC057F">
        <w:rPr>
          <w:rFonts w:asciiTheme="majorBidi" w:hAnsiTheme="majorBidi" w:cstheme="majorBidi"/>
          <w:b/>
          <w:bCs/>
          <w:sz w:val="24"/>
          <w:szCs w:val="24"/>
        </w:rPr>
        <w:t>Corresponding author:</w:t>
      </w:r>
      <w:r w:rsidRPr="00AC057F">
        <w:rPr>
          <w:rFonts w:asciiTheme="majorBidi" w:hAnsiTheme="majorBidi" w:cstheme="majorBidi"/>
          <w:sz w:val="24"/>
          <w:szCs w:val="24"/>
        </w:rPr>
        <w:t xml:space="preserve"> Xin-qiang Liang, </w:t>
      </w:r>
      <w:r w:rsidR="009D3A2D" w:rsidRPr="00AC057F">
        <w:rPr>
          <w:rFonts w:asciiTheme="majorBidi" w:hAnsiTheme="majorBidi" w:cstheme="majorBidi"/>
          <w:sz w:val="24"/>
          <w:szCs w:val="24"/>
        </w:rPr>
        <w:t xml:space="preserve"> </w:t>
      </w:r>
      <w:r w:rsidR="00724A43" w:rsidRPr="00AC057F">
        <w:rPr>
          <w:rFonts w:asciiTheme="majorBidi" w:hAnsiTheme="majorBidi" w:cstheme="majorBidi"/>
          <w:sz w:val="24"/>
          <w:szCs w:val="24"/>
        </w:rPr>
        <w:t xml:space="preserve"> </w:t>
      </w:r>
    </w:p>
    <w:p w14:paraId="6C6095E0" w14:textId="555147AC" w:rsidR="00244AC1" w:rsidRPr="00AC057F" w:rsidRDefault="00244AC1" w:rsidP="00EF6653">
      <w:pPr>
        <w:spacing w:after="1080"/>
        <w:jc w:val="both"/>
        <w:rPr>
          <w:rFonts w:asciiTheme="majorBidi" w:hAnsiTheme="majorBidi" w:cstheme="majorBidi"/>
          <w:sz w:val="24"/>
          <w:szCs w:val="24"/>
        </w:rPr>
      </w:pPr>
      <w:r w:rsidRPr="00AC057F">
        <w:rPr>
          <w:rFonts w:asciiTheme="majorBidi" w:hAnsiTheme="majorBidi" w:cstheme="majorBidi"/>
          <w:b/>
          <w:bCs/>
          <w:sz w:val="24"/>
          <w:szCs w:val="24"/>
        </w:rPr>
        <w:t>E</w:t>
      </w:r>
      <w:r w:rsidR="00CE19EB" w:rsidRPr="00AC057F">
        <w:rPr>
          <w:rFonts w:asciiTheme="majorBidi" w:hAnsiTheme="majorBidi" w:cstheme="majorBidi"/>
          <w:b/>
          <w:bCs/>
          <w:sz w:val="24"/>
          <w:szCs w:val="24"/>
        </w:rPr>
        <w:t>-mail:</w:t>
      </w:r>
      <w:r w:rsidR="00CE19EB" w:rsidRPr="00AC057F">
        <w:rPr>
          <w:rFonts w:asciiTheme="majorBidi" w:hAnsiTheme="majorBidi" w:cstheme="majorBidi"/>
          <w:sz w:val="24"/>
          <w:szCs w:val="24"/>
        </w:rPr>
        <w:t xml:space="preserve"> liang410@zju.edu.cn; </w:t>
      </w:r>
      <w:r w:rsidR="00CE19EB" w:rsidRPr="00AC057F">
        <w:rPr>
          <w:rFonts w:asciiTheme="majorBidi" w:hAnsiTheme="majorBidi" w:cstheme="majorBidi"/>
          <w:b/>
          <w:bCs/>
          <w:sz w:val="24"/>
          <w:szCs w:val="24"/>
        </w:rPr>
        <w:t>Tel:</w:t>
      </w:r>
      <w:r w:rsidR="00CE19EB" w:rsidRPr="00AC057F">
        <w:rPr>
          <w:rFonts w:asciiTheme="majorBidi" w:hAnsiTheme="majorBidi" w:cstheme="majorBidi"/>
          <w:sz w:val="24"/>
          <w:szCs w:val="24"/>
        </w:rPr>
        <w:t xml:space="preserve"> 86-571-88982809</w:t>
      </w:r>
    </w:p>
    <w:p w14:paraId="6BE742BA" w14:textId="218FB943" w:rsidR="005344F7" w:rsidRPr="00AC057F" w:rsidRDefault="0000344E" w:rsidP="00684C94">
      <w:pPr>
        <w:jc w:val="center"/>
        <w:rPr>
          <w:rFonts w:asciiTheme="majorBidi" w:hAnsiTheme="majorBidi" w:cstheme="majorBidi"/>
          <w:sz w:val="24"/>
          <w:szCs w:val="24"/>
        </w:rPr>
      </w:pPr>
      <w:r w:rsidRPr="00AC057F">
        <w:rPr>
          <w:rFonts w:asciiTheme="majorBidi" w:eastAsia="SimSun" w:hAnsiTheme="majorBidi" w:cstheme="majorBidi"/>
          <w:sz w:val="44"/>
          <w:szCs w:val="44"/>
        </w:rPr>
        <w:t>Supplementary Material</w:t>
      </w:r>
      <w:r w:rsidR="005344F7" w:rsidRPr="00AC057F">
        <w:rPr>
          <w:rFonts w:asciiTheme="majorBidi" w:eastAsia="SimSun" w:hAnsiTheme="majorBidi" w:cstheme="majorBidi"/>
          <w:sz w:val="24"/>
          <w:szCs w:val="24"/>
        </w:rPr>
        <w:br w:type="page"/>
      </w:r>
    </w:p>
    <w:p w14:paraId="786F7A9B" w14:textId="62EB8391" w:rsidR="00445D99" w:rsidRPr="00AC057F" w:rsidRDefault="00445D99" w:rsidP="00445D99">
      <w:pPr>
        <w:tabs>
          <w:tab w:val="left" w:pos="1590"/>
        </w:tabs>
        <w:spacing w:after="0"/>
        <w:jc w:val="center"/>
        <w:rPr>
          <w:rFonts w:asciiTheme="majorBidi" w:hAnsiTheme="majorBidi" w:cstheme="majorBidi"/>
          <w:sz w:val="28"/>
          <w:szCs w:val="28"/>
        </w:rPr>
      </w:pPr>
      <w:r w:rsidRPr="00AC057F">
        <w:rPr>
          <w:rFonts w:asciiTheme="majorBidi" w:hAnsiTheme="majorBidi" w:cstheme="majorBidi"/>
          <w:noProof/>
          <w:sz w:val="28"/>
          <w:szCs w:val="28"/>
        </w:rPr>
        <w:lastRenderedPageBreak/>
        <w:drawing>
          <wp:inline distT="0" distB="0" distL="0" distR="0" wp14:anchorId="47EA515A" wp14:editId="01F5D0B5">
            <wp:extent cx="6077952" cy="5806928"/>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12590" r="12326" b="6178"/>
                    <a:stretch>
                      <a:fillRect/>
                    </a:stretch>
                  </pic:blipFill>
                  <pic:spPr bwMode="auto">
                    <a:xfrm>
                      <a:off x="0" y="0"/>
                      <a:ext cx="6086775" cy="5815358"/>
                    </a:xfrm>
                    <a:prstGeom prst="rect">
                      <a:avLst/>
                    </a:prstGeom>
                    <a:noFill/>
                    <a:ln>
                      <a:noFill/>
                    </a:ln>
                  </pic:spPr>
                </pic:pic>
              </a:graphicData>
            </a:graphic>
          </wp:inline>
        </w:drawing>
      </w:r>
    </w:p>
    <w:p w14:paraId="00A37C34" w14:textId="4C74248A" w:rsidR="007807BF" w:rsidRPr="00AC057F" w:rsidRDefault="00445D99" w:rsidP="007807BF">
      <w:pPr>
        <w:rPr>
          <w:rFonts w:asciiTheme="majorBidi" w:hAnsiTheme="majorBidi" w:cstheme="majorBidi"/>
          <w:sz w:val="24"/>
          <w:szCs w:val="24"/>
        </w:rPr>
      </w:pPr>
      <w:r w:rsidRPr="00AC057F">
        <w:rPr>
          <w:rFonts w:asciiTheme="majorBidi" w:hAnsiTheme="majorBidi" w:cstheme="majorBidi"/>
          <w:sz w:val="24"/>
          <w:szCs w:val="24"/>
        </w:rPr>
        <w:t>Fig</w:t>
      </w:r>
      <w:r w:rsidR="00D52F1C" w:rsidRPr="00AC057F">
        <w:rPr>
          <w:rFonts w:asciiTheme="majorBidi" w:hAnsiTheme="majorBidi" w:cstheme="majorBidi"/>
          <w:sz w:val="24"/>
          <w:szCs w:val="24"/>
        </w:rPr>
        <w:t>.</w:t>
      </w:r>
      <w:r w:rsidRPr="00AC057F">
        <w:rPr>
          <w:rFonts w:asciiTheme="majorBidi" w:hAnsiTheme="majorBidi" w:cstheme="majorBidi"/>
          <w:sz w:val="24"/>
          <w:szCs w:val="24"/>
        </w:rPr>
        <w:t xml:space="preserve"> </w:t>
      </w:r>
      <w:r w:rsidR="00AA5446" w:rsidRPr="00AC057F">
        <w:rPr>
          <w:rFonts w:asciiTheme="majorBidi" w:hAnsiTheme="majorBidi" w:cstheme="majorBidi"/>
          <w:sz w:val="24"/>
          <w:szCs w:val="24"/>
        </w:rPr>
        <w:t>S</w:t>
      </w:r>
      <w:r w:rsidRPr="00AC057F">
        <w:rPr>
          <w:rFonts w:asciiTheme="majorBidi" w:hAnsiTheme="majorBidi" w:cstheme="majorBidi"/>
          <w:sz w:val="24"/>
          <w:szCs w:val="24"/>
        </w:rPr>
        <w:t>1 Map detailing the sampling sites in Zhejiang province, China</w:t>
      </w:r>
      <w:r w:rsidR="0040205E" w:rsidRPr="00AC057F">
        <w:rPr>
          <w:rFonts w:asciiTheme="majorBidi" w:hAnsiTheme="majorBidi" w:cstheme="majorBidi"/>
          <w:sz w:val="24"/>
          <w:szCs w:val="24"/>
        </w:rPr>
        <w:t xml:space="preserve"> </w:t>
      </w:r>
      <w:r w:rsidR="0040205E" w:rsidRPr="00AC057F">
        <w:rPr>
          <w:rFonts w:asciiTheme="majorBidi" w:hAnsiTheme="majorBidi" w:cstheme="majorBidi"/>
          <w:sz w:val="24"/>
          <w:szCs w:val="24"/>
        </w:rPr>
        <w:fldChar w:fldCharType="begin" w:fldLock="1"/>
      </w:r>
      <w:r w:rsidR="0040205E" w:rsidRPr="00AC057F">
        <w:rPr>
          <w:rFonts w:asciiTheme="majorBidi" w:hAnsiTheme="majorBidi" w:cstheme="majorBidi"/>
          <w:sz w:val="24"/>
          <w:szCs w:val="24"/>
        </w:rPr>
        <w:instrText xml:space="preserve">ADDIN CSL_CITATION {"citationItems":[{"id":"ITEM-1","itemData":{"DOI":"https://doi.org/10.1016/j.scitotenv.2022.160195","ISSN":"0048-9697","abstract":"Mobile colloids impact phosphorus (P) binding and transport in agroecosystems. However, their relationship to P-lability and their relative importance to P-bioavailability is unclear. In soils amended with organic fertilisers, we investigated the effects of nano (NC; 1–20 nm), fine (FC; 20–220 nm), and medium (MC; 220–450 nm) colloids suspended in soil solution on soil P-desorption and lability. The underlying hypothesis is that mobile colloids of different sizes, i.e., NC, FC, and MC, may contribute differently to P-lability in soils enriched with organic fertiliser. NC- and FC-bound Pcoll were positively </w:instrText>
      </w:r>
      <w:r w:rsidR="0040205E" w:rsidRPr="00AC057F">
        <w:rPr>
          <w:rFonts w:asciiTheme="majorBidi" w:hAnsiTheme="majorBidi" w:cstheme="majorBidi" w:hint="eastAsia"/>
          <w:sz w:val="24"/>
          <w:szCs w:val="24"/>
        </w:rPr>
        <w:instrText xml:space="preserve">correlated with P-lability parameters from diffusive gradient in thin films (DGTA-labile P concentration, r </w:instrText>
      </w:r>
      <w:r w:rsidR="0040205E" w:rsidRPr="00AC057F">
        <w:rPr>
          <w:rFonts w:asciiTheme="majorBidi" w:hAnsiTheme="majorBidi" w:cstheme="majorBidi" w:hint="eastAsia"/>
          <w:sz w:val="24"/>
          <w:szCs w:val="24"/>
        </w:rPr>
        <w:instrText>≥</w:instrText>
      </w:r>
      <w:r w:rsidR="0040205E" w:rsidRPr="00AC057F">
        <w:rPr>
          <w:rFonts w:asciiTheme="majorBidi" w:hAnsiTheme="majorBidi" w:cstheme="majorBidi" w:hint="eastAsia"/>
          <w:sz w:val="24"/>
          <w:szCs w:val="24"/>
        </w:rPr>
        <w:instrText xml:space="preserve"> 0.88; and DGTA-effective P concentration, r </w:instrText>
      </w:r>
      <w:r w:rsidR="0040205E" w:rsidRPr="00AC057F">
        <w:rPr>
          <w:rFonts w:asciiTheme="majorBidi" w:hAnsiTheme="majorBidi" w:cstheme="majorBidi" w:hint="eastAsia"/>
          <w:sz w:val="24"/>
          <w:szCs w:val="24"/>
        </w:rPr>
        <w:instrText>≥</w:instrText>
      </w:r>
      <w:r w:rsidR="0040205E" w:rsidRPr="00AC057F">
        <w:rPr>
          <w:rFonts w:asciiTheme="majorBidi" w:hAnsiTheme="majorBidi" w:cstheme="majorBidi" w:hint="eastAsia"/>
          <w:sz w:val="24"/>
          <w:szCs w:val="24"/>
        </w:rPr>
        <w:instrText xml:space="preserve"> 0.87). The corresponding relations with MC-bound Pcoll are weaker (r values of 0.50 and 0.51). NC- and FC-bound Pcoll were also strongly correlated with soil P-resupply (r </w:instrText>
      </w:r>
      <w:r w:rsidR="0040205E" w:rsidRPr="00AC057F">
        <w:rPr>
          <w:rFonts w:asciiTheme="majorBidi" w:hAnsiTheme="majorBidi" w:cstheme="majorBidi" w:hint="eastAsia"/>
          <w:sz w:val="24"/>
          <w:szCs w:val="24"/>
        </w:rPr>
        <w:instrText>≥</w:instrText>
      </w:r>
      <w:r w:rsidR="0040205E" w:rsidRPr="00AC057F">
        <w:rPr>
          <w:rFonts w:asciiTheme="majorBidi" w:hAnsiTheme="majorBidi" w:cstheme="majorBidi" w:hint="eastAsia"/>
          <w:sz w:val="24"/>
          <w:szCs w:val="24"/>
        </w:rPr>
        <w:instrText xml:space="preserve"> 0.64) and desorption (r </w:instrText>
      </w:r>
      <w:r w:rsidR="0040205E" w:rsidRPr="00AC057F">
        <w:rPr>
          <w:rFonts w:asciiTheme="majorBidi" w:hAnsiTheme="majorBidi" w:cstheme="majorBidi" w:hint="eastAsia"/>
          <w:sz w:val="24"/>
          <w:szCs w:val="24"/>
        </w:rPr>
        <w:instrText>≥</w:instrText>
      </w:r>
      <w:r w:rsidR="0040205E" w:rsidRPr="00AC057F">
        <w:rPr>
          <w:rFonts w:asciiTheme="majorBidi" w:hAnsiTheme="majorBidi" w:cstheme="majorBidi" w:hint="eastAsia"/>
          <w:sz w:val="24"/>
          <w:szCs w:val="24"/>
        </w:rPr>
        <w:instrText xml:space="preserve"> 0.79) parameters during DGTA deployment, and the mobility of these colloids was corroborated by electron microscopy of DGTA gels. MC-bound Pcoll was negat</w:instrText>
      </w:r>
      <w:r w:rsidR="0040205E" w:rsidRPr="00AC057F">
        <w:rPr>
          <w:rFonts w:asciiTheme="majorBidi" w:hAnsiTheme="majorBidi" w:cstheme="majorBidi"/>
          <w:sz w:val="24"/>
          <w:szCs w:val="24"/>
        </w:rPr>
        <w:instrText>ively correlated with the solid-to-solution distribution coefficient (r = −0.42), indicating this fraction is unlikely to be the source of P-release from the solid phase after P-depletion from the soil solution. We conclude that NC and FC mainly contribute to regulating soil desorbable-P supply to the soil solution in the DGTA depletion zone (in vitro proxy for plant rhizosphere), and consequently may act as critical conditioners of P-bioavailability, whereas MC tends to form complexes that lead to P-occlusion rather than lability.","author":[{"dropping-particle":"","family":"Eltohamy","given":"Kamel Mohamed","non-dropping-particle":"","parse-names":false,"suffix":""},{"dropping-particle":"","family":"Li","given":"Jianye","non-dropping-particle":"","parse-names":false,"suffix":""},{"dropping-particle":"","family":"Gouda","given":"Mostafa","non-dropping-particle":"","parse-names":false,"suffix":""},{"dropping-particle":"","family":"Menezes-Blackburn","given":"Daniel","non-dropping-particle":"","parse-names":false,"suffix":""},{"dropping-particle":"","family":"Milham","given":"Paul J","non-dropping-particle":"","parse-names":false,"suffix":""},{"dropping-particle":"","family":"Khan","given":"Sangar","non-dropping-particle":"","parse-names":false,"suffix":""},{"dropping-particle":"","family":"Li","given":"Fayong","non-dropping-particle":"","parse-names":false,"suffix":""},{"dropping-particle":"","family":"Liu","given":"Chunlong","non-dropping-particle":"","parse-names":false,"suffix":""},{"dropping-particle":"","family":"Xu","given":"Jianming","non-dropping-particle":"","parse-names":false,"suffix":""},{"dropping-particle":"","family":"Liang","given":"Xinqiang","non-dropping-particle":"","parse-names":false,"suffix":""}],"container-title":"Science of The Total Environment","id":"ITEM-1","issued":{"date-parts":[["2023"]]},"page":"160195","title":"Nano and fine colloids suspended in the soil solution regulate phosphorus desorption and lability in organic fertiliser-amended soils","type":"article-journal","volume":"858"},"uris":["http://www.mendeley.com/documents/?uuid=4666c033-b613-4365-9500-6b68eda2af34"]}],"mendeley":{"formattedCitation":"(Eltohamy et al. 2023)","plainTextFormattedCitation":"(Eltohamy et al. 2023)"},"properties":{"noteIndex":0},"schema":"https://github.com/citation-style-language/schema/raw/master/csl-citation.json"}</w:instrText>
      </w:r>
      <w:r w:rsidR="0040205E" w:rsidRPr="00AC057F">
        <w:rPr>
          <w:rFonts w:asciiTheme="majorBidi" w:hAnsiTheme="majorBidi" w:cstheme="majorBidi"/>
          <w:sz w:val="24"/>
          <w:szCs w:val="24"/>
        </w:rPr>
        <w:fldChar w:fldCharType="separate"/>
      </w:r>
      <w:r w:rsidR="0040205E" w:rsidRPr="00AC057F">
        <w:rPr>
          <w:rFonts w:asciiTheme="majorBidi" w:hAnsiTheme="majorBidi" w:cstheme="majorBidi"/>
          <w:noProof/>
          <w:sz w:val="24"/>
          <w:szCs w:val="24"/>
        </w:rPr>
        <w:t>(Eltohamy et al. 2023)</w:t>
      </w:r>
      <w:r w:rsidR="0040205E" w:rsidRPr="00AC057F">
        <w:rPr>
          <w:rFonts w:asciiTheme="majorBidi" w:hAnsiTheme="majorBidi" w:cstheme="majorBidi"/>
          <w:sz w:val="24"/>
          <w:szCs w:val="24"/>
        </w:rPr>
        <w:fldChar w:fldCharType="end"/>
      </w:r>
      <w:r w:rsidRPr="00AC057F">
        <w:rPr>
          <w:rFonts w:asciiTheme="majorBidi" w:hAnsiTheme="majorBidi" w:cstheme="majorBidi"/>
          <w:sz w:val="24"/>
          <w:szCs w:val="24"/>
        </w:rPr>
        <w:t>.</w:t>
      </w:r>
      <w:r w:rsidR="007807BF" w:rsidRPr="00AC057F">
        <w:rPr>
          <w:rFonts w:asciiTheme="majorBidi" w:hAnsiTheme="majorBidi" w:cstheme="majorBidi"/>
          <w:sz w:val="24"/>
          <w:szCs w:val="24"/>
        </w:rPr>
        <w:br w:type="page"/>
      </w:r>
    </w:p>
    <w:p w14:paraId="67BBD662" w14:textId="77777777" w:rsidR="0003330A" w:rsidRPr="00AC057F" w:rsidRDefault="0003330A" w:rsidP="0003330A">
      <w:pPr>
        <w:spacing w:after="0"/>
        <w:jc w:val="center"/>
        <w:rPr>
          <w:rFonts w:asciiTheme="majorBidi" w:eastAsiaTheme="minorHAnsi" w:hAnsiTheme="majorBidi" w:cstheme="majorBidi"/>
          <w:sz w:val="28"/>
          <w:szCs w:val="28"/>
        </w:rPr>
      </w:pPr>
      <w:r w:rsidRPr="00AC057F">
        <w:rPr>
          <w:rFonts w:asciiTheme="majorBidi" w:hAnsiTheme="majorBidi" w:cstheme="majorBidi"/>
          <w:noProof/>
          <w:sz w:val="28"/>
          <w:szCs w:val="28"/>
        </w:rPr>
        <w:lastRenderedPageBreak/>
        <w:drawing>
          <wp:inline distT="0" distB="0" distL="0" distR="0" wp14:anchorId="55BF36C5" wp14:editId="23A513E3">
            <wp:extent cx="5943600" cy="6570980"/>
            <wp:effectExtent l="0" t="0" r="0" b="127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570980"/>
                    </a:xfrm>
                    <a:prstGeom prst="rect">
                      <a:avLst/>
                    </a:prstGeom>
                    <a:noFill/>
                    <a:ln>
                      <a:noFill/>
                    </a:ln>
                  </pic:spPr>
                </pic:pic>
              </a:graphicData>
            </a:graphic>
          </wp:inline>
        </w:drawing>
      </w:r>
    </w:p>
    <w:p w14:paraId="2EED0277" w14:textId="4A29FD39" w:rsidR="00445D99" w:rsidRPr="00AC057F" w:rsidRDefault="0003330A" w:rsidP="0003330A">
      <w:pPr>
        <w:rPr>
          <w:rFonts w:asciiTheme="majorBidi" w:hAnsiTheme="majorBidi" w:cstheme="majorBidi"/>
          <w:sz w:val="24"/>
          <w:szCs w:val="24"/>
        </w:rPr>
      </w:pPr>
      <w:r w:rsidRPr="00AC057F">
        <w:rPr>
          <w:rFonts w:asciiTheme="majorBidi" w:hAnsiTheme="majorBidi" w:cstheme="majorBidi"/>
          <w:sz w:val="24"/>
          <w:szCs w:val="24"/>
        </w:rPr>
        <w:t xml:space="preserve">Fig. </w:t>
      </w:r>
      <w:r w:rsidR="00D52F1C" w:rsidRPr="00AC057F">
        <w:rPr>
          <w:rFonts w:asciiTheme="majorBidi" w:hAnsiTheme="majorBidi" w:cstheme="majorBidi"/>
          <w:sz w:val="24"/>
          <w:szCs w:val="24"/>
        </w:rPr>
        <w:t>S2</w:t>
      </w:r>
      <w:r w:rsidRPr="00AC057F">
        <w:rPr>
          <w:rFonts w:asciiTheme="majorBidi" w:hAnsiTheme="majorBidi" w:cstheme="majorBidi"/>
          <w:sz w:val="24"/>
          <w:szCs w:val="24"/>
        </w:rPr>
        <w:t xml:space="preserve"> The analytical flowchart shows the analytical workflow of the study.</w:t>
      </w:r>
      <w:r w:rsidR="00445D99" w:rsidRPr="00AC057F">
        <w:rPr>
          <w:rFonts w:asciiTheme="majorBidi" w:hAnsiTheme="majorBidi" w:cstheme="majorBidi"/>
          <w:sz w:val="24"/>
          <w:szCs w:val="24"/>
        </w:rPr>
        <w:br w:type="page"/>
      </w:r>
    </w:p>
    <w:p w14:paraId="079B794D" w14:textId="374E782F" w:rsidR="005344F7" w:rsidRPr="00AC057F" w:rsidRDefault="008F7A4D" w:rsidP="008F7A4D">
      <w:pPr>
        <w:spacing w:after="0"/>
        <w:jc w:val="both"/>
        <w:rPr>
          <w:rFonts w:asciiTheme="majorBidi" w:hAnsiTheme="majorBidi" w:cstheme="majorBidi"/>
          <w:sz w:val="24"/>
          <w:szCs w:val="24"/>
        </w:rPr>
      </w:pPr>
      <w:r w:rsidRPr="00AC057F">
        <w:rPr>
          <w:rFonts w:asciiTheme="majorBidi" w:hAnsiTheme="majorBidi" w:cstheme="majorBidi"/>
          <w:sz w:val="24"/>
          <w:szCs w:val="24"/>
        </w:rPr>
        <w:lastRenderedPageBreak/>
        <w:t>Table S1. Background information on the selected sites.</w:t>
      </w:r>
    </w:p>
    <w:tbl>
      <w:tblPr>
        <w:tblW w:w="9450" w:type="dxa"/>
        <w:tblLayout w:type="fixed"/>
        <w:tblLook w:val="04A0" w:firstRow="1" w:lastRow="0" w:firstColumn="1" w:lastColumn="0" w:noHBand="0" w:noVBand="1"/>
      </w:tblPr>
      <w:tblGrid>
        <w:gridCol w:w="810"/>
        <w:gridCol w:w="1440"/>
        <w:gridCol w:w="2970"/>
        <w:gridCol w:w="1973"/>
        <w:gridCol w:w="2257"/>
      </w:tblGrid>
      <w:tr w:rsidR="0032353A" w:rsidRPr="00AC057F" w14:paraId="478E8EA9" w14:textId="77777777" w:rsidTr="001258C0">
        <w:trPr>
          <w:trHeight w:val="852"/>
        </w:trPr>
        <w:tc>
          <w:tcPr>
            <w:tcW w:w="810" w:type="dxa"/>
            <w:tcBorders>
              <w:top w:val="single" w:sz="12" w:space="0" w:color="auto"/>
              <w:left w:val="nil"/>
              <w:bottom w:val="single" w:sz="12" w:space="0" w:color="auto"/>
              <w:right w:val="nil"/>
            </w:tcBorders>
            <w:shd w:val="clear" w:color="auto" w:fill="auto"/>
            <w:vAlign w:val="center"/>
          </w:tcPr>
          <w:p w14:paraId="728928C8" w14:textId="5FDA2318" w:rsidR="001F13ED" w:rsidRPr="00AC057F" w:rsidRDefault="001F13ED" w:rsidP="00E46CA9">
            <w:pPr>
              <w:spacing w:after="0"/>
              <w:rPr>
                <w:rFonts w:asciiTheme="majorBidi" w:hAnsiTheme="majorBidi" w:cstheme="majorBidi"/>
              </w:rPr>
            </w:pPr>
            <w:r w:rsidRPr="00AC057F">
              <w:rPr>
                <w:rFonts w:asciiTheme="majorBidi" w:hAnsiTheme="majorBidi" w:cstheme="majorBidi"/>
              </w:rPr>
              <w:t>Site</w:t>
            </w:r>
          </w:p>
        </w:tc>
        <w:tc>
          <w:tcPr>
            <w:tcW w:w="1440" w:type="dxa"/>
            <w:tcBorders>
              <w:top w:val="single" w:sz="12" w:space="0" w:color="auto"/>
              <w:left w:val="nil"/>
              <w:bottom w:val="single" w:sz="12" w:space="0" w:color="auto"/>
              <w:right w:val="nil"/>
            </w:tcBorders>
            <w:shd w:val="clear" w:color="auto" w:fill="auto"/>
            <w:vAlign w:val="center"/>
          </w:tcPr>
          <w:p w14:paraId="64247AFB" w14:textId="123955D0" w:rsidR="001F13ED" w:rsidRPr="00AC057F" w:rsidRDefault="001F13ED" w:rsidP="00E46CA9">
            <w:pPr>
              <w:spacing w:after="0"/>
              <w:rPr>
                <w:rFonts w:asciiTheme="majorBidi" w:hAnsiTheme="majorBidi" w:cstheme="majorBidi"/>
              </w:rPr>
            </w:pPr>
            <w:r w:rsidRPr="00AC057F">
              <w:rPr>
                <w:rFonts w:asciiTheme="majorBidi" w:hAnsiTheme="majorBidi" w:cstheme="majorBidi"/>
              </w:rPr>
              <w:t>City</w:t>
            </w:r>
          </w:p>
        </w:tc>
        <w:tc>
          <w:tcPr>
            <w:tcW w:w="2970" w:type="dxa"/>
            <w:tcBorders>
              <w:top w:val="single" w:sz="12" w:space="0" w:color="auto"/>
              <w:left w:val="nil"/>
              <w:bottom w:val="single" w:sz="12" w:space="0" w:color="auto"/>
              <w:right w:val="nil"/>
            </w:tcBorders>
            <w:shd w:val="clear" w:color="auto" w:fill="auto"/>
            <w:vAlign w:val="center"/>
          </w:tcPr>
          <w:p w14:paraId="412C591E" w14:textId="77777777" w:rsidR="001258C0" w:rsidRPr="00AC057F" w:rsidRDefault="001258C0" w:rsidP="00E46CA9">
            <w:pPr>
              <w:spacing w:after="0"/>
              <w:rPr>
                <w:rFonts w:asciiTheme="majorBidi" w:hAnsiTheme="majorBidi" w:cstheme="majorBidi"/>
              </w:rPr>
            </w:pPr>
            <w:r w:rsidRPr="00AC057F">
              <w:rPr>
                <w:rFonts w:asciiTheme="majorBidi" w:hAnsiTheme="majorBidi" w:cstheme="majorBidi"/>
              </w:rPr>
              <w:t xml:space="preserve">Location </w:t>
            </w:r>
          </w:p>
          <w:p w14:paraId="3A040D75" w14:textId="19007244" w:rsidR="001F13ED" w:rsidRPr="00AC057F" w:rsidRDefault="001258C0" w:rsidP="00E46CA9">
            <w:pPr>
              <w:spacing w:after="0"/>
              <w:rPr>
                <w:rFonts w:asciiTheme="majorBidi" w:hAnsiTheme="majorBidi" w:cstheme="majorBidi"/>
              </w:rPr>
            </w:pPr>
            <w:r w:rsidRPr="00AC057F">
              <w:rPr>
                <w:rFonts w:asciiTheme="majorBidi" w:hAnsiTheme="majorBidi" w:cstheme="majorBidi"/>
              </w:rPr>
              <w:t>(Latitude °, Longitude °)</w:t>
            </w:r>
          </w:p>
        </w:tc>
        <w:tc>
          <w:tcPr>
            <w:tcW w:w="1973" w:type="dxa"/>
            <w:tcBorders>
              <w:top w:val="single" w:sz="12" w:space="0" w:color="auto"/>
              <w:left w:val="nil"/>
              <w:bottom w:val="single" w:sz="12" w:space="0" w:color="auto"/>
              <w:right w:val="nil"/>
            </w:tcBorders>
            <w:shd w:val="clear" w:color="auto" w:fill="auto"/>
            <w:vAlign w:val="center"/>
          </w:tcPr>
          <w:p w14:paraId="013E782B" w14:textId="77777777" w:rsidR="003F29CE" w:rsidRPr="00AC057F" w:rsidRDefault="00975063" w:rsidP="00975063">
            <w:pPr>
              <w:spacing w:after="0"/>
              <w:rPr>
                <w:rFonts w:asciiTheme="majorBidi" w:hAnsiTheme="majorBidi" w:cstheme="majorBidi"/>
              </w:rPr>
            </w:pPr>
            <w:r w:rsidRPr="00AC057F">
              <w:rPr>
                <w:rFonts w:asciiTheme="majorBidi" w:hAnsiTheme="majorBidi" w:cstheme="majorBidi"/>
              </w:rPr>
              <w:t xml:space="preserve">Annual </w:t>
            </w:r>
            <w:r w:rsidR="003F29CE" w:rsidRPr="00AC057F">
              <w:rPr>
                <w:rFonts w:asciiTheme="majorBidi" w:hAnsiTheme="majorBidi" w:cstheme="majorBidi"/>
              </w:rPr>
              <w:t>rainfall</w:t>
            </w:r>
          </w:p>
          <w:p w14:paraId="32AB10D8" w14:textId="77E75896" w:rsidR="001F13ED" w:rsidRPr="00AC057F" w:rsidRDefault="00975063" w:rsidP="00975063">
            <w:pPr>
              <w:spacing w:after="0"/>
              <w:rPr>
                <w:rFonts w:asciiTheme="majorBidi" w:hAnsiTheme="majorBidi" w:cstheme="majorBidi"/>
              </w:rPr>
            </w:pPr>
            <w:r w:rsidRPr="00AC057F">
              <w:rPr>
                <w:rFonts w:asciiTheme="majorBidi" w:hAnsiTheme="majorBidi" w:cstheme="majorBidi"/>
              </w:rPr>
              <w:t xml:space="preserve"> (mm)</w:t>
            </w:r>
          </w:p>
        </w:tc>
        <w:tc>
          <w:tcPr>
            <w:tcW w:w="2257" w:type="dxa"/>
            <w:tcBorders>
              <w:top w:val="single" w:sz="12" w:space="0" w:color="auto"/>
              <w:left w:val="nil"/>
              <w:bottom w:val="single" w:sz="12" w:space="0" w:color="auto"/>
              <w:right w:val="nil"/>
            </w:tcBorders>
            <w:shd w:val="clear" w:color="auto" w:fill="auto"/>
            <w:vAlign w:val="center"/>
          </w:tcPr>
          <w:p w14:paraId="327181D5" w14:textId="4CFE5F95" w:rsidR="001F13ED" w:rsidRPr="00AC057F" w:rsidRDefault="003F29CE" w:rsidP="003F29CE">
            <w:pPr>
              <w:spacing w:after="0"/>
              <w:rPr>
                <w:rFonts w:asciiTheme="majorBidi" w:hAnsiTheme="majorBidi" w:cstheme="majorBidi"/>
              </w:rPr>
            </w:pPr>
            <w:r w:rsidRPr="00AC057F">
              <w:rPr>
                <w:rFonts w:asciiTheme="majorBidi" w:hAnsiTheme="majorBidi" w:cstheme="majorBidi"/>
              </w:rPr>
              <w:t>Land use</w:t>
            </w:r>
          </w:p>
        </w:tc>
      </w:tr>
      <w:tr w:rsidR="0032353A" w:rsidRPr="00AC057F" w14:paraId="6A4BA717" w14:textId="77777777" w:rsidTr="001258C0">
        <w:trPr>
          <w:trHeight w:val="139"/>
        </w:trPr>
        <w:tc>
          <w:tcPr>
            <w:tcW w:w="810" w:type="dxa"/>
            <w:tcBorders>
              <w:top w:val="single" w:sz="12" w:space="0" w:color="auto"/>
              <w:left w:val="nil"/>
              <w:bottom w:val="nil"/>
              <w:right w:val="nil"/>
            </w:tcBorders>
            <w:vAlign w:val="center"/>
          </w:tcPr>
          <w:p w14:paraId="4303D1C5"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S1</w:t>
            </w:r>
          </w:p>
        </w:tc>
        <w:tc>
          <w:tcPr>
            <w:tcW w:w="1440" w:type="dxa"/>
            <w:tcBorders>
              <w:top w:val="single" w:sz="12" w:space="0" w:color="auto"/>
              <w:left w:val="nil"/>
              <w:bottom w:val="nil"/>
              <w:right w:val="nil"/>
            </w:tcBorders>
            <w:vAlign w:val="center"/>
          </w:tcPr>
          <w:p w14:paraId="05570C45" w14:textId="64DC1218" w:rsidR="00911709" w:rsidRPr="00AC057F" w:rsidRDefault="00911709" w:rsidP="00911709">
            <w:pPr>
              <w:spacing w:after="0"/>
              <w:rPr>
                <w:rFonts w:asciiTheme="majorBidi" w:hAnsiTheme="majorBidi" w:cstheme="majorBidi"/>
              </w:rPr>
            </w:pPr>
            <w:r w:rsidRPr="00AC057F">
              <w:rPr>
                <w:rFonts w:asciiTheme="majorBidi" w:hAnsiTheme="majorBidi" w:cstheme="majorBidi"/>
              </w:rPr>
              <w:t>Liandu</w:t>
            </w:r>
          </w:p>
        </w:tc>
        <w:tc>
          <w:tcPr>
            <w:tcW w:w="2970" w:type="dxa"/>
            <w:tcBorders>
              <w:top w:val="single" w:sz="12" w:space="0" w:color="auto"/>
              <w:left w:val="nil"/>
              <w:bottom w:val="nil"/>
              <w:right w:val="nil"/>
            </w:tcBorders>
            <w:vAlign w:val="center"/>
          </w:tcPr>
          <w:p w14:paraId="49B77712" w14:textId="217D52B1" w:rsidR="00911709" w:rsidRPr="00AC057F" w:rsidRDefault="00A20B9C" w:rsidP="00911709">
            <w:pPr>
              <w:spacing w:after="0"/>
              <w:rPr>
                <w:rFonts w:asciiTheme="majorBidi" w:hAnsiTheme="majorBidi" w:cstheme="majorBidi"/>
              </w:rPr>
            </w:pPr>
            <w:r w:rsidRPr="00AC057F">
              <w:rPr>
                <w:rFonts w:asciiTheme="majorBidi" w:hAnsiTheme="majorBidi" w:cstheme="majorBidi"/>
              </w:rPr>
              <w:t>28.35521 N, 119.76349 E</w:t>
            </w:r>
          </w:p>
        </w:tc>
        <w:tc>
          <w:tcPr>
            <w:tcW w:w="1973" w:type="dxa"/>
            <w:tcBorders>
              <w:top w:val="single" w:sz="12" w:space="0" w:color="auto"/>
              <w:left w:val="nil"/>
              <w:bottom w:val="nil"/>
              <w:right w:val="nil"/>
            </w:tcBorders>
            <w:vAlign w:val="center"/>
          </w:tcPr>
          <w:p w14:paraId="1E5FC07D" w14:textId="39A72865" w:rsidR="00911709" w:rsidRPr="00AC057F" w:rsidRDefault="00911709" w:rsidP="00911709">
            <w:pPr>
              <w:spacing w:after="0"/>
              <w:rPr>
                <w:rFonts w:asciiTheme="majorBidi" w:hAnsiTheme="majorBidi" w:cstheme="majorBidi"/>
              </w:rPr>
            </w:pPr>
            <w:r w:rsidRPr="00AC057F">
              <w:rPr>
                <w:rFonts w:asciiTheme="majorBidi" w:hAnsiTheme="majorBidi" w:cstheme="majorBidi"/>
              </w:rPr>
              <w:t>1474</w:t>
            </w:r>
          </w:p>
        </w:tc>
        <w:tc>
          <w:tcPr>
            <w:tcW w:w="2257" w:type="dxa"/>
            <w:tcBorders>
              <w:top w:val="single" w:sz="12" w:space="0" w:color="auto"/>
              <w:left w:val="nil"/>
              <w:bottom w:val="nil"/>
              <w:right w:val="nil"/>
            </w:tcBorders>
            <w:vAlign w:val="center"/>
          </w:tcPr>
          <w:p w14:paraId="5A6831CF" w14:textId="7D2F19C3" w:rsidR="00911709" w:rsidRPr="00AC057F" w:rsidRDefault="00911709" w:rsidP="00911709">
            <w:pPr>
              <w:spacing w:after="0"/>
              <w:rPr>
                <w:rFonts w:asciiTheme="majorBidi" w:hAnsiTheme="majorBidi" w:cstheme="majorBidi"/>
              </w:rPr>
            </w:pPr>
            <w:r w:rsidRPr="00AC057F">
              <w:rPr>
                <w:rFonts w:asciiTheme="majorBidi" w:hAnsiTheme="majorBidi" w:cstheme="majorBidi"/>
              </w:rPr>
              <w:t>Rice-wheat rotation</w:t>
            </w:r>
          </w:p>
        </w:tc>
      </w:tr>
      <w:tr w:rsidR="0032353A" w:rsidRPr="00AC057F" w14:paraId="56899945" w14:textId="77777777" w:rsidTr="001258C0">
        <w:trPr>
          <w:trHeight w:val="139"/>
        </w:trPr>
        <w:tc>
          <w:tcPr>
            <w:tcW w:w="810" w:type="dxa"/>
            <w:vAlign w:val="center"/>
          </w:tcPr>
          <w:p w14:paraId="735615D6"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S2</w:t>
            </w:r>
          </w:p>
        </w:tc>
        <w:tc>
          <w:tcPr>
            <w:tcW w:w="1440" w:type="dxa"/>
            <w:tcBorders>
              <w:top w:val="nil"/>
              <w:left w:val="nil"/>
              <w:bottom w:val="nil"/>
              <w:right w:val="nil"/>
            </w:tcBorders>
            <w:vAlign w:val="center"/>
          </w:tcPr>
          <w:p w14:paraId="1476BC7B" w14:textId="7E62CED6" w:rsidR="00911709" w:rsidRPr="00AC057F" w:rsidRDefault="00911709" w:rsidP="00911709">
            <w:pPr>
              <w:spacing w:after="0"/>
              <w:rPr>
                <w:rFonts w:asciiTheme="majorBidi" w:hAnsiTheme="majorBidi" w:cstheme="majorBidi"/>
              </w:rPr>
            </w:pPr>
            <w:r w:rsidRPr="00AC057F">
              <w:rPr>
                <w:rFonts w:asciiTheme="majorBidi" w:hAnsiTheme="majorBidi" w:cstheme="majorBidi"/>
              </w:rPr>
              <w:t>Kecheng</w:t>
            </w:r>
          </w:p>
        </w:tc>
        <w:tc>
          <w:tcPr>
            <w:tcW w:w="2970" w:type="dxa"/>
            <w:tcBorders>
              <w:top w:val="nil"/>
              <w:left w:val="nil"/>
              <w:bottom w:val="nil"/>
              <w:right w:val="nil"/>
            </w:tcBorders>
            <w:vAlign w:val="center"/>
          </w:tcPr>
          <w:p w14:paraId="145F7674" w14:textId="16AED68A" w:rsidR="00911709" w:rsidRPr="00AC057F" w:rsidRDefault="00C40946" w:rsidP="00911709">
            <w:pPr>
              <w:spacing w:after="0"/>
              <w:rPr>
                <w:rFonts w:asciiTheme="majorBidi" w:hAnsiTheme="majorBidi" w:cstheme="majorBidi"/>
              </w:rPr>
            </w:pPr>
            <w:r w:rsidRPr="00AC057F">
              <w:rPr>
                <w:rFonts w:asciiTheme="majorBidi" w:hAnsiTheme="majorBidi" w:cstheme="majorBidi"/>
              </w:rPr>
              <w:t>28.995007 N, 118.852710 E</w:t>
            </w:r>
          </w:p>
        </w:tc>
        <w:tc>
          <w:tcPr>
            <w:tcW w:w="1973" w:type="dxa"/>
            <w:tcBorders>
              <w:top w:val="nil"/>
              <w:left w:val="nil"/>
              <w:bottom w:val="nil"/>
              <w:right w:val="nil"/>
            </w:tcBorders>
            <w:vAlign w:val="center"/>
          </w:tcPr>
          <w:p w14:paraId="2D500B5F" w14:textId="1F26F657" w:rsidR="00911709" w:rsidRPr="00AC057F" w:rsidRDefault="00911709" w:rsidP="00911709">
            <w:pPr>
              <w:spacing w:after="0"/>
              <w:rPr>
                <w:rFonts w:asciiTheme="majorBidi" w:hAnsiTheme="majorBidi" w:cstheme="majorBidi"/>
              </w:rPr>
            </w:pPr>
            <w:r w:rsidRPr="00AC057F">
              <w:rPr>
                <w:rFonts w:asciiTheme="majorBidi" w:hAnsiTheme="majorBidi" w:cstheme="majorBidi"/>
              </w:rPr>
              <w:t>1187</w:t>
            </w:r>
          </w:p>
        </w:tc>
        <w:tc>
          <w:tcPr>
            <w:tcW w:w="2257" w:type="dxa"/>
            <w:tcBorders>
              <w:top w:val="nil"/>
              <w:left w:val="nil"/>
              <w:bottom w:val="nil"/>
              <w:right w:val="nil"/>
            </w:tcBorders>
          </w:tcPr>
          <w:p w14:paraId="72D0FD12" w14:textId="5446B690" w:rsidR="00911709" w:rsidRPr="00AC057F" w:rsidRDefault="00911709" w:rsidP="00911709">
            <w:pPr>
              <w:spacing w:after="0"/>
              <w:rPr>
                <w:rFonts w:asciiTheme="majorBidi" w:hAnsiTheme="majorBidi" w:cstheme="majorBidi"/>
              </w:rPr>
            </w:pPr>
            <w:r w:rsidRPr="00AC057F">
              <w:rPr>
                <w:rFonts w:asciiTheme="majorBidi" w:hAnsiTheme="majorBidi" w:cstheme="majorBidi"/>
              </w:rPr>
              <w:t>Vegetables</w:t>
            </w:r>
          </w:p>
        </w:tc>
      </w:tr>
      <w:tr w:rsidR="0032353A" w:rsidRPr="00AC057F" w14:paraId="1B92D6BB" w14:textId="77777777" w:rsidTr="001258C0">
        <w:trPr>
          <w:trHeight w:val="139"/>
        </w:trPr>
        <w:tc>
          <w:tcPr>
            <w:tcW w:w="810" w:type="dxa"/>
            <w:vAlign w:val="center"/>
          </w:tcPr>
          <w:p w14:paraId="77C9BE1C"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S3</w:t>
            </w:r>
          </w:p>
        </w:tc>
        <w:tc>
          <w:tcPr>
            <w:tcW w:w="1440" w:type="dxa"/>
            <w:tcBorders>
              <w:top w:val="nil"/>
              <w:left w:val="nil"/>
              <w:bottom w:val="nil"/>
              <w:right w:val="nil"/>
            </w:tcBorders>
            <w:vAlign w:val="center"/>
          </w:tcPr>
          <w:p w14:paraId="36E48E83" w14:textId="07E021C6" w:rsidR="00911709" w:rsidRPr="00AC057F" w:rsidRDefault="00911709" w:rsidP="00911709">
            <w:pPr>
              <w:spacing w:after="0"/>
              <w:rPr>
                <w:rFonts w:asciiTheme="majorBidi" w:hAnsiTheme="majorBidi" w:cstheme="majorBidi"/>
              </w:rPr>
            </w:pPr>
            <w:r w:rsidRPr="00AC057F">
              <w:rPr>
                <w:rFonts w:asciiTheme="majorBidi" w:hAnsiTheme="majorBidi" w:cstheme="majorBidi"/>
              </w:rPr>
              <w:t>Luqiao</w:t>
            </w:r>
          </w:p>
        </w:tc>
        <w:tc>
          <w:tcPr>
            <w:tcW w:w="2970" w:type="dxa"/>
            <w:tcBorders>
              <w:top w:val="nil"/>
              <w:left w:val="nil"/>
              <w:bottom w:val="nil"/>
              <w:right w:val="nil"/>
            </w:tcBorders>
            <w:vAlign w:val="center"/>
          </w:tcPr>
          <w:p w14:paraId="0DB25A73" w14:textId="5A8A1CB4" w:rsidR="00911709" w:rsidRPr="00AC057F" w:rsidRDefault="00037A98" w:rsidP="00911709">
            <w:pPr>
              <w:spacing w:after="0"/>
              <w:rPr>
                <w:rFonts w:asciiTheme="majorBidi" w:hAnsiTheme="majorBidi" w:cstheme="majorBidi"/>
              </w:rPr>
            </w:pPr>
            <w:r w:rsidRPr="00AC057F">
              <w:rPr>
                <w:rFonts w:asciiTheme="majorBidi" w:hAnsiTheme="majorBidi" w:cstheme="majorBidi"/>
              </w:rPr>
              <w:t>28.508161N, 121.508641E</w:t>
            </w:r>
          </w:p>
        </w:tc>
        <w:tc>
          <w:tcPr>
            <w:tcW w:w="1973" w:type="dxa"/>
            <w:tcBorders>
              <w:top w:val="nil"/>
              <w:left w:val="nil"/>
              <w:bottom w:val="nil"/>
              <w:right w:val="nil"/>
            </w:tcBorders>
            <w:vAlign w:val="center"/>
          </w:tcPr>
          <w:p w14:paraId="0E44B124" w14:textId="0C7E1A55" w:rsidR="00911709" w:rsidRPr="00AC057F" w:rsidRDefault="00911709" w:rsidP="00911709">
            <w:pPr>
              <w:spacing w:after="0"/>
              <w:rPr>
                <w:rFonts w:asciiTheme="majorBidi" w:hAnsiTheme="majorBidi" w:cstheme="majorBidi"/>
              </w:rPr>
            </w:pPr>
            <w:r w:rsidRPr="00AC057F">
              <w:rPr>
                <w:rFonts w:asciiTheme="majorBidi" w:hAnsiTheme="majorBidi" w:cstheme="majorBidi"/>
              </w:rPr>
              <w:t>1635</w:t>
            </w:r>
          </w:p>
        </w:tc>
        <w:tc>
          <w:tcPr>
            <w:tcW w:w="2257" w:type="dxa"/>
            <w:tcBorders>
              <w:top w:val="nil"/>
              <w:left w:val="nil"/>
              <w:bottom w:val="nil"/>
              <w:right w:val="nil"/>
            </w:tcBorders>
          </w:tcPr>
          <w:p w14:paraId="7C4C70DD" w14:textId="3DF0B8A6" w:rsidR="00911709" w:rsidRPr="00AC057F" w:rsidRDefault="00911709" w:rsidP="00911709">
            <w:pPr>
              <w:spacing w:after="0"/>
              <w:rPr>
                <w:rFonts w:asciiTheme="majorBidi" w:hAnsiTheme="majorBidi" w:cstheme="majorBidi"/>
              </w:rPr>
            </w:pPr>
            <w:r w:rsidRPr="00AC057F">
              <w:rPr>
                <w:rFonts w:asciiTheme="majorBidi" w:hAnsiTheme="majorBidi" w:cstheme="majorBidi"/>
              </w:rPr>
              <w:t>Vegetables</w:t>
            </w:r>
          </w:p>
        </w:tc>
      </w:tr>
      <w:tr w:rsidR="0032353A" w:rsidRPr="00AC057F" w14:paraId="0E63D47B" w14:textId="77777777" w:rsidTr="001258C0">
        <w:trPr>
          <w:trHeight w:val="139"/>
        </w:trPr>
        <w:tc>
          <w:tcPr>
            <w:tcW w:w="810" w:type="dxa"/>
            <w:vAlign w:val="center"/>
          </w:tcPr>
          <w:p w14:paraId="6B4494EE"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S4</w:t>
            </w:r>
          </w:p>
        </w:tc>
        <w:tc>
          <w:tcPr>
            <w:tcW w:w="1440" w:type="dxa"/>
            <w:tcBorders>
              <w:top w:val="nil"/>
              <w:left w:val="nil"/>
              <w:right w:val="nil"/>
            </w:tcBorders>
            <w:vAlign w:val="center"/>
          </w:tcPr>
          <w:p w14:paraId="6C7081F4" w14:textId="080C0950" w:rsidR="00911709" w:rsidRPr="00AC057F" w:rsidRDefault="00911709" w:rsidP="00911709">
            <w:pPr>
              <w:spacing w:after="0"/>
              <w:rPr>
                <w:rFonts w:asciiTheme="majorBidi" w:hAnsiTheme="majorBidi" w:cstheme="majorBidi"/>
              </w:rPr>
            </w:pPr>
            <w:r w:rsidRPr="00AC057F">
              <w:rPr>
                <w:rFonts w:asciiTheme="majorBidi" w:hAnsiTheme="majorBidi" w:cstheme="majorBidi"/>
              </w:rPr>
              <w:t>Longquan</w:t>
            </w:r>
          </w:p>
        </w:tc>
        <w:tc>
          <w:tcPr>
            <w:tcW w:w="2970" w:type="dxa"/>
            <w:tcBorders>
              <w:top w:val="nil"/>
              <w:left w:val="nil"/>
              <w:right w:val="nil"/>
            </w:tcBorders>
            <w:vAlign w:val="center"/>
          </w:tcPr>
          <w:p w14:paraId="46919249" w14:textId="0A925A4A" w:rsidR="00911709" w:rsidRPr="00AC057F" w:rsidRDefault="00A20B9C" w:rsidP="00911709">
            <w:pPr>
              <w:spacing w:after="0"/>
              <w:rPr>
                <w:rFonts w:asciiTheme="majorBidi" w:hAnsiTheme="majorBidi" w:cstheme="majorBidi"/>
              </w:rPr>
            </w:pPr>
            <w:r w:rsidRPr="00AC057F">
              <w:rPr>
                <w:rFonts w:asciiTheme="majorBidi" w:hAnsiTheme="majorBidi" w:cstheme="majorBidi"/>
              </w:rPr>
              <w:t>27.978005 N, 119.06436 E</w:t>
            </w:r>
          </w:p>
        </w:tc>
        <w:tc>
          <w:tcPr>
            <w:tcW w:w="1973" w:type="dxa"/>
            <w:tcBorders>
              <w:top w:val="nil"/>
              <w:left w:val="nil"/>
              <w:right w:val="nil"/>
            </w:tcBorders>
            <w:vAlign w:val="center"/>
          </w:tcPr>
          <w:p w14:paraId="59A5E3DE" w14:textId="0AD8AFF4" w:rsidR="00911709" w:rsidRPr="00AC057F" w:rsidRDefault="00911709" w:rsidP="00911709">
            <w:pPr>
              <w:spacing w:after="0"/>
              <w:rPr>
                <w:rFonts w:asciiTheme="majorBidi" w:hAnsiTheme="majorBidi" w:cstheme="majorBidi"/>
              </w:rPr>
            </w:pPr>
            <w:r w:rsidRPr="00AC057F">
              <w:rPr>
                <w:rFonts w:asciiTheme="majorBidi" w:hAnsiTheme="majorBidi" w:cstheme="majorBidi"/>
              </w:rPr>
              <w:t>896</w:t>
            </w:r>
          </w:p>
        </w:tc>
        <w:tc>
          <w:tcPr>
            <w:tcW w:w="2257" w:type="dxa"/>
            <w:tcBorders>
              <w:top w:val="nil"/>
              <w:left w:val="nil"/>
              <w:right w:val="nil"/>
            </w:tcBorders>
            <w:vAlign w:val="center"/>
          </w:tcPr>
          <w:p w14:paraId="4C23A453" w14:textId="439019D1" w:rsidR="00911709" w:rsidRPr="00AC057F" w:rsidRDefault="00911709" w:rsidP="00911709">
            <w:pPr>
              <w:spacing w:after="0"/>
              <w:rPr>
                <w:rFonts w:asciiTheme="majorBidi" w:hAnsiTheme="majorBidi" w:cstheme="majorBidi"/>
              </w:rPr>
            </w:pPr>
            <w:r w:rsidRPr="00AC057F">
              <w:rPr>
                <w:rFonts w:asciiTheme="majorBidi" w:hAnsiTheme="majorBidi" w:cstheme="majorBidi"/>
              </w:rPr>
              <w:t>Rice-rape rotation</w:t>
            </w:r>
          </w:p>
        </w:tc>
      </w:tr>
      <w:tr w:rsidR="0032353A" w:rsidRPr="00AC057F" w14:paraId="0440EAA5" w14:textId="77777777" w:rsidTr="001258C0">
        <w:trPr>
          <w:trHeight w:val="139"/>
        </w:trPr>
        <w:tc>
          <w:tcPr>
            <w:tcW w:w="810" w:type="dxa"/>
            <w:vAlign w:val="center"/>
          </w:tcPr>
          <w:p w14:paraId="26DB1B5F"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S5</w:t>
            </w:r>
          </w:p>
        </w:tc>
        <w:tc>
          <w:tcPr>
            <w:tcW w:w="1440" w:type="dxa"/>
            <w:tcBorders>
              <w:left w:val="nil"/>
              <w:bottom w:val="nil"/>
              <w:right w:val="nil"/>
            </w:tcBorders>
            <w:vAlign w:val="center"/>
          </w:tcPr>
          <w:p w14:paraId="7CBFD008" w14:textId="0923575E" w:rsidR="00911709" w:rsidRPr="00AC057F" w:rsidRDefault="00911709" w:rsidP="00911709">
            <w:pPr>
              <w:spacing w:after="0"/>
              <w:rPr>
                <w:rFonts w:asciiTheme="majorBidi" w:hAnsiTheme="majorBidi" w:cstheme="majorBidi"/>
              </w:rPr>
            </w:pPr>
            <w:r w:rsidRPr="00AC057F">
              <w:rPr>
                <w:rFonts w:asciiTheme="majorBidi" w:hAnsiTheme="majorBidi" w:cstheme="majorBidi"/>
              </w:rPr>
              <w:t>Lingxi</w:t>
            </w:r>
          </w:p>
        </w:tc>
        <w:tc>
          <w:tcPr>
            <w:tcW w:w="2970" w:type="dxa"/>
            <w:tcBorders>
              <w:left w:val="nil"/>
              <w:bottom w:val="nil"/>
              <w:right w:val="nil"/>
            </w:tcBorders>
            <w:vAlign w:val="center"/>
          </w:tcPr>
          <w:p w14:paraId="49DBFC28" w14:textId="4B9FBC12" w:rsidR="00911709" w:rsidRPr="00AC057F" w:rsidRDefault="00037A98" w:rsidP="00911709">
            <w:pPr>
              <w:spacing w:after="0"/>
              <w:rPr>
                <w:rFonts w:asciiTheme="majorBidi" w:hAnsiTheme="majorBidi" w:cstheme="majorBidi"/>
              </w:rPr>
            </w:pPr>
            <w:r w:rsidRPr="00AC057F">
              <w:rPr>
                <w:rFonts w:asciiTheme="majorBidi" w:hAnsiTheme="majorBidi" w:cstheme="majorBidi"/>
              </w:rPr>
              <w:t>27.223536 N, 120.426302 E</w:t>
            </w:r>
          </w:p>
        </w:tc>
        <w:tc>
          <w:tcPr>
            <w:tcW w:w="1973" w:type="dxa"/>
            <w:tcBorders>
              <w:left w:val="nil"/>
              <w:bottom w:val="nil"/>
              <w:right w:val="nil"/>
            </w:tcBorders>
            <w:vAlign w:val="center"/>
          </w:tcPr>
          <w:p w14:paraId="17657096" w14:textId="5CD04FA2" w:rsidR="00911709" w:rsidRPr="00AC057F" w:rsidRDefault="00911709" w:rsidP="00911709">
            <w:pPr>
              <w:spacing w:after="0"/>
              <w:rPr>
                <w:rFonts w:asciiTheme="majorBidi" w:hAnsiTheme="majorBidi" w:cstheme="majorBidi"/>
              </w:rPr>
            </w:pPr>
            <w:r w:rsidRPr="00AC057F">
              <w:rPr>
                <w:rFonts w:asciiTheme="majorBidi" w:hAnsiTheme="majorBidi" w:cstheme="majorBidi"/>
              </w:rPr>
              <w:t>1670</w:t>
            </w:r>
          </w:p>
        </w:tc>
        <w:tc>
          <w:tcPr>
            <w:tcW w:w="2257" w:type="dxa"/>
            <w:tcBorders>
              <w:left w:val="nil"/>
              <w:bottom w:val="nil"/>
              <w:right w:val="nil"/>
            </w:tcBorders>
            <w:vAlign w:val="center"/>
          </w:tcPr>
          <w:p w14:paraId="299CED1B" w14:textId="6A8FFF18" w:rsidR="00911709" w:rsidRPr="00AC057F" w:rsidRDefault="00911709" w:rsidP="00911709">
            <w:pPr>
              <w:spacing w:after="0"/>
              <w:rPr>
                <w:rFonts w:asciiTheme="majorBidi" w:hAnsiTheme="majorBidi" w:cstheme="majorBidi"/>
              </w:rPr>
            </w:pPr>
            <w:r w:rsidRPr="00AC057F">
              <w:rPr>
                <w:rFonts w:asciiTheme="majorBidi" w:hAnsiTheme="majorBidi" w:cstheme="majorBidi"/>
              </w:rPr>
              <w:t>Double cropping rice</w:t>
            </w:r>
          </w:p>
        </w:tc>
      </w:tr>
      <w:tr w:rsidR="0032353A" w:rsidRPr="00AC057F" w14:paraId="47057A48" w14:textId="77777777" w:rsidTr="001258C0">
        <w:trPr>
          <w:trHeight w:val="139"/>
        </w:trPr>
        <w:tc>
          <w:tcPr>
            <w:tcW w:w="810" w:type="dxa"/>
            <w:vAlign w:val="center"/>
          </w:tcPr>
          <w:p w14:paraId="49767A82"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S6</w:t>
            </w:r>
          </w:p>
        </w:tc>
        <w:tc>
          <w:tcPr>
            <w:tcW w:w="1440" w:type="dxa"/>
            <w:tcBorders>
              <w:top w:val="nil"/>
              <w:left w:val="nil"/>
              <w:bottom w:val="nil"/>
              <w:right w:val="nil"/>
            </w:tcBorders>
            <w:vAlign w:val="center"/>
          </w:tcPr>
          <w:p w14:paraId="40B5D4AA" w14:textId="1B87B61A" w:rsidR="00911709" w:rsidRPr="00AC057F" w:rsidRDefault="00911709" w:rsidP="00911709">
            <w:pPr>
              <w:spacing w:after="0"/>
              <w:rPr>
                <w:rFonts w:asciiTheme="majorBidi" w:hAnsiTheme="majorBidi" w:cstheme="majorBidi"/>
              </w:rPr>
            </w:pPr>
            <w:r w:rsidRPr="00AC057F">
              <w:rPr>
                <w:rFonts w:asciiTheme="majorBidi" w:hAnsiTheme="majorBidi" w:cstheme="majorBidi"/>
              </w:rPr>
              <w:t>Tiantai</w:t>
            </w:r>
          </w:p>
        </w:tc>
        <w:tc>
          <w:tcPr>
            <w:tcW w:w="2970" w:type="dxa"/>
            <w:tcBorders>
              <w:top w:val="nil"/>
              <w:left w:val="nil"/>
              <w:bottom w:val="nil"/>
              <w:right w:val="nil"/>
            </w:tcBorders>
            <w:vAlign w:val="center"/>
          </w:tcPr>
          <w:p w14:paraId="6180F08D" w14:textId="14F79588" w:rsidR="00911709" w:rsidRPr="00AC057F" w:rsidRDefault="00141991" w:rsidP="00911709">
            <w:pPr>
              <w:spacing w:after="0"/>
              <w:rPr>
                <w:rFonts w:asciiTheme="majorBidi" w:hAnsiTheme="majorBidi" w:cstheme="majorBidi"/>
              </w:rPr>
            </w:pPr>
            <w:r w:rsidRPr="00AC057F">
              <w:rPr>
                <w:rFonts w:asciiTheme="majorBidi" w:hAnsiTheme="majorBidi" w:cstheme="majorBidi"/>
              </w:rPr>
              <w:t>29.153014 N, 120.856479 E</w:t>
            </w:r>
          </w:p>
        </w:tc>
        <w:tc>
          <w:tcPr>
            <w:tcW w:w="1973" w:type="dxa"/>
            <w:tcBorders>
              <w:top w:val="nil"/>
              <w:left w:val="nil"/>
              <w:bottom w:val="nil"/>
              <w:right w:val="nil"/>
            </w:tcBorders>
            <w:vAlign w:val="center"/>
          </w:tcPr>
          <w:p w14:paraId="2A994ECE" w14:textId="19C88AFC" w:rsidR="00911709" w:rsidRPr="00AC057F" w:rsidRDefault="00911709" w:rsidP="00911709">
            <w:pPr>
              <w:spacing w:after="0"/>
              <w:rPr>
                <w:rFonts w:asciiTheme="majorBidi" w:hAnsiTheme="majorBidi" w:cstheme="majorBidi"/>
              </w:rPr>
            </w:pPr>
            <w:r w:rsidRPr="00AC057F">
              <w:rPr>
                <w:rFonts w:asciiTheme="majorBidi" w:hAnsiTheme="majorBidi" w:cstheme="majorBidi"/>
              </w:rPr>
              <w:t>1374</w:t>
            </w:r>
          </w:p>
        </w:tc>
        <w:tc>
          <w:tcPr>
            <w:tcW w:w="2257" w:type="dxa"/>
            <w:tcBorders>
              <w:top w:val="nil"/>
              <w:left w:val="nil"/>
              <w:bottom w:val="nil"/>
              <w:right w:val="nil"/>
            </w:tcBorders>
          </w:tcPr>
          <w:p w14:paraId="5670F8CB" w14:textId="61804998" w:rsidR="00911709" w:rsidRPr="00AC057F" w:rsidRDefault="00911709" w:rsidP="00911709">
            <w:pPr>
              <w:spacing w:after="0"/>
              <w:rPr>
                <w:rFonts w:asciiTheme="majorBidi" w:hAnsiTheme="majorBidi" w:cstheme="majorBidi"/>
              </w:rPr>
            </w:pPr>
            <w:r w:rsidRPr="00AC057F">
              <w:rPr>
                <w:rFonts w:asciiTheme="majorBidi" w:hAnsiTheme="majorBidi" w:cstheme="majorBidi"/>
              </w:rPr>
              <w:t>Vegetables</w:t>
            </w:r>
          </w:p>
        </w:tc>
      </w:tr>
      <w:tr w:rsidR="0032353A" w:rsidRPr="00AC057F" w14:paraId="0693F875" w14:textId="77777777" w:rsidTr="001258C0">
        <w:trPr>
          <w:trHeight w:val="139"/>
        </w:trPr>
        <w:tc>
          <w:tcPr>
            <w:tcW w:w="810" w:type="dxa"/>
            <w:vAlign w:val="center"/>
          </w:tcPr>
          <w:p w14:paraId="383103A2"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S7</w:t>
            </w:r>
          </w:p>
        </w:tc>
        <w:tc>
          <w:tcPr>
            <w:tcW w:w="1440" w:type="dxa"/>
            <w:tcBorders>
              <w:top w:val="nil"/>
              <w:left w:val="nil"/>
              <w:bottom w:val="nil"/>
              <w:right w:val="nil"/>
            </w:tcBorders>
            <w:vAlign w:val="center"/>
          </w:tcPr>
          <w:p w14:paraId="10FFDA0B" w14:textId="7F4EB1EE" w:rsidR="00911709" w:rsidRPr="00AC057F" w:rsidRDefault="00911709" w:rsidP="00911709">
            <w:pPr>
              <w:spacing w:after="0"/>
              <w:rPr>
                <w:rFonts w:asciiTheme="majorBidi" w:hAnsiTheme="majorBidi" w:cstheme="majorBidi"/>
              </w:rPr>
            </w:pPr>
            <w:r w:rsidRPr="00AC057F">
              <w:rPr>
                <w:rFonts w:asciiTheme="majorBidi" w:hAnsiTheme="majorBidi" w:cstheme="majorBidi"/>
              </w:rPr>
              <w:t>Mazhan</w:t>
            </w:r>
          </w:p>
        </w:tc>
        <w:tc>
          <w:tcPr>
            <w:tcW w:w="2970" w:type="dxa"/>
            <w:tcBorders>
              <w:top w:val="nil"/>
              <w:left w:val="nil"/>
              <w:bottom w:val="nil"/>
              <w:right w:val="nil"/>
            </w:tcBorders>
            <w:vAlign w:val="center"/>
          </w:tcPr>
          <w:p w14:paraId="72B5DA42" w14:textId="4B872A6B" w:rsidR="00911709" w:rsidRPr="00AC057F" w:rsidRDefault="00A20B9C" w:rsidP="00911709">
            <w:pPr>
              <w:spacing w:after="0"/>
              <w:rPr>
                <w:rFonts w:asciiTheme="majorBidi" w:hAnsiTheme="majorBidi" w:cstheme="majorBidi"/>
              </w:rPr>
            </w:pPr>
            <w:r w:rsidRPr="00AC057F">
              <w:rPr>
                <w:rFonts w:asciiTheme="majorBidi" w:hAnsiTheme="majorBidi" w:cstheme="majorBidi"/>
              </w:rPr>
              <w:t>27.275114 N, 120.485174 E</w:t>
            </w:r>
          </w:p>
        </w:tc>
        <w:tc>
          <w:tcPr>
            <w:tcW w:w="1973" w:type="dxa"/>
            <w:tcBorders>
              <w:top w:val="nil"/>
              <w:left w:val="nil"/>
              <w:bottom w:val="nil"/>
              <w:right w:val="nil"/>
            </w:tcBorders>
            <w:vAlign w:val="center"/>
          </w:tcPr>
          <w:p w14:paraId="4582FC54" w14:textId="41039792" w:rsidR="00911709" w:rsidRPr="00AC057F" w:rsidRDefault="00911709" w:rsidP="00911709">
            <w:pPr>
              <w:spacing w:after="0"/>
              <w:rPr>
                <w:rFonts w:asciiTheme="majorBidi" w:hAnsiTheme="majorBidi" w:cstheme="majorBidi"/>
              </w:rPr>
            </w:pPr>
            <w:r w:rsidRPr="00AC057F">
              <w:rPr>
                <w:rFonts w:asciiTheme="majorBidi" w:hAnsiTheme="majorBidi" w:cstheme="majorBidi"/>
              </w:rPr>
              <w:t>1700</w:t>
            </w:r>
          </w:p>
        </w:tc>
        <w:tc>
          <w:tcPr>
            <w:tcW w:w="2257" w:type="dxa"/>
            <w:tcBorders>
              <w:top w:val="nil"/>
              <w:left w:val="nil"/>
              <w:bottom w:val="nil"/>
              <w:right w:val="nil"/>
            </w:tcBorders>
          </w:tcPr>
          <w:p w14:paraId="4D170126" w14:textId="7F563326" w:rsidR="00911709" w:rsidRPr="00AC057F" w:rsidRDefault="00911709" w:rsidP="00911709">
            <w:pPr>
              <w:spacing w:after="0"/>
              <w:rPr>
                <w:rFonts w:asciiTheme="majorBidi" w:hAnsiTheme="majorBidi" w:cstheme="majorBidi"/>
              </w:rPr>
            </w:pPr>
            <w:r w:rsidRPr="00AC057F">
              <w:rPr>
                <w:rFonts w:asciiTheme="majorBidi" w:hAnsiTheme="majorBidi" w:cstheme="majorBidi"/>
              </w:rPr>
              <w:t>Vegetables</w:t>
            </w:r>
          </w:p>
        </w:tc>
      </w:tr>
      <w:tr w:rsidR="0032353A" w:rsidRPr="00AC057F" w14:paraId="596CB1CF" w14:textId="77777777" w:rsidTr="001258C0">
        <w:trPr>
          <w:trHeight w:val="139"/>
        </w:trPr>
        <w:tc>
          <w:tcPr>
            <w:tcW w:w="810" w:type="dxa"/>
            <w:vAlign w:val="center"/>
          </w:tcPr>
          <w:p w14:paraId="75AF5853"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S8</w:t>
            </w:r>
          </w:p>
        </w:tc>
        <w:tc>
          <w:tcPr>
            <w:tcW w:w="1440" w:type="dxa"/>
            <w:tcBorders>
              <w:top w:val="nil"/>
              <w:left w:val="nil"/>
              <w:bottom w:val="nil"/>
              <w:right w:val="nil"/>
            </w:tcBorders>
            <w:vAlign w:val="center"/>
          </w:tcPr>
          <w:p w14:paraId="4492A705" w14:textId="50133743" w:rsidR="00911709" w:rsidRPr="00AC057F" w:rsidRDefault="00911709" w:rsidP="00911709">
            <w:pPr>
              <w:spacing w:after="0"/>
              <w:rPr>
                <w:rFonts w:asciiTheme="majorBidi" w:hAnsiTheme="majorBidi" w:cstheme="majorBidi"/>
              </w:rPr>
            </w:pPr>
            <w:r w:rsidRPr="00AC057F">
              <w:rPr>
                <w:rFonts w:asciiTheme="majorBidi" w:hAnsiTheme="majorBidi" w:cstheme="majorBidi"/>
              </w:rPr>
              <w:t>Zhoushan</w:t>
            </w:r>
          </w:p>
        </w:tc>
        <w:tc>
          <w:tcPr>
            <w:tcW w:w="2970" w:type="dxa"/>
            <w:tcBorders>
              <w:top w:val="nil"/>
              <w:left w:val="nil"/>
              <w:bottom w:val="nil"/>
              <w:right w:val="nil"/>
            </w:tcBorders>
            <w:vAlign w:val="center"/>
          </w:tcPr>
          <w:p w14:paraId="2648B4B8" w14:textId="131F4D8D" w:rsidR="00911709" w:rsidRPr="00AC057F" w:rsidRDefault="00602252" w:rsidP="00911709">
            <w:pPr>
              <w:spacing w:after="0"/>
              <w:rPr>
                <w:rFonts w:asciiTheme="majorBidi" w:hAnsiTheme="majorBidi" w:cstheme="majorBidi"/>
              </w:rPr>
            </w:pPr>
            <w:r w:rsidRPr="00AC057F">
              <w:rPr>
                <w:rFonts w:asciiTheme="majorBidi" w:hAnsiTheme="majorBidi" w:cstheme="majorBidi"/>
              </w:rPr>
              <w:t>30.038486N, 122.289812E</w:t>
            </w:r>
          </w:p>
        </w:tc>
        <w:tc>
          <w:tcPr>
            <w:tcW w:w="1973" w:type="dxa"/>
            <w:tcBorders>
              <w:top w:val="nil"/>
              <w:left w:val="nil"/>
              <w:bottom w:val="nil"/>
              <w:right w:val="nil"/>
            </w:tcBorders>
            <w:vAlign w:val="center"/>
          </w:tcPr>
          <w:p w14:paraId="4E49B389" w14:textId="7827FC41" w:rsidR="00911709" w:rsidRPr="00AC057F" w:rsidRDefault="00911709" w:rsidP="00911709">
            <w:pPr>
              <w:spacing w:after="0"/>
              <w:rPr>
                <w:rFonts w:asciiTheme="majorBidi" w:hAnsiTheme="majorBidi" w:cstheme="majorBidi"/>
              </w:rPr>
            </w:pPr>
            <w:r w:rsidRPr="00AC057F">
              <w:rPr>
                <w:rFonts w:asciiTheme="majorBidi" w:hAnsiTheme="majorBidi" w:cstheme="majorBidi"/>
              </w:rPr>
              <w:t>1223</w:t>
            </w:r>
          </w:p>
        </w:tc>
        <w:tc>
          <w:tcPr>
            <w:tcW w:w="2257" w:type="dxa"/>
            <w:tcBorders>
              <w:top w:val="nil"/>
              <w:left w:val="nil"/>
              <w:bottom w:val="nil"/>
              <w:right w:val="nil"/>
            </w:tcBorders>
            <w:vAlign w:val="center"/>
          </w:tcPr>
          <w:p w14:paraId="7C796D8D" w14:textId="709EBE18" w:rsidR="00911709" w:rsidRPr="00AC057F" w:rsidRDefault="00911709" w:rsidP="00911709">
            <w:pPr>
              <w:spacing w:after="0"/>
              <w:rPr>
                <w:rFonts w:asciiTheme="majorBidi" w:hAnsiTheme="majorBidi" w:cstheme="majorBidi"/>
              </w:rPr>
            </w:pPr>
            <w:r w:rsidRPr="00AC057F">
              <w:rPr>
                <w:rFonts w:asciiTheme="majorBidi" w:hAnsiTheme="majorBidi" w:cstheme="majorBidi"/>
              </w:rPr>
              <w:t>Single rice</w:t>
            </w:r>
          </w:p>
        </w:tc>
      </w:tr>
      <w:tr w:rsidR="0032353A" w:rsidRPr="00AC057F" w14:paraId="03F63987" w14:textId="77777777" w:rsidTr="001258C0">
        <w:trPr>
          <w:trHeight w:val="139"/>
        </w:trPr>
        <w:tc>
          <w:tcPr>
            <w:tcW w:w="810" w:type="dxa"/>
            <w:vAlign w:val="center"/>
          </w:tcPr>
          <w:p w14:paraId="39EE2825"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S9</w:t>
            </w:r>
          </w:p>
        </w:tc>
        <w:tc>
          <w:tcPr>
            <w:tcW w:w="1440" w:type="dxa"/>
            <w:tcBorders>
              <w:left w:val="nil"/>
              <w:bottom w:val="nil"/>
              <w:right w:val="nil"/>
            </w:tcBorders>
            <w:vAlign w:val="center"/>
          </w:tcPr>
          <w:p w14:paraId="5D129523" w14:textId="71214B8B" w:rsidR="00911709" w:rsidRPr="00AC057F" w:rsidRDefault="00911709" w:rsidP="00911709">
            <w:pPr>
              <w:spacing w:after="0"/>
              <w:rPr>
                <w:rFonts w:asciiTheme="majorBidi" w:hAnsiTheme="majorBidi" w:cstheme="majorBidi"/>
              </w:rPr>
            </w:pPr>
            <w:r w:rsidRPr="00AC057F">
              <w:rPr>
                <w:rFonts w:asciiTheme="majorBidi" w:hAnsiTheme="majorBidi" w:cstheme="majorBidi"/>
              </w:rPr>
              <w:t xml:space="preserve">Zhuji </w:t>
            </w:r>
          </w:p>
        </w:tc>
        <w:tc>
          <w:tcPr>
            <w:tcW w:w="2970" w:type="dxa"/>
            <w:tcBorders>
              <w:left w:val="nil"/>
              <w:bottom w:val="nil"/>
              <w:right w:val="nil"/>
            </w:tcBorders>
            <w:vAlign w:val="center"/>
          </w:tcPr>
          <w:p w14:paraId="18EDB677" w14:textId="72F6C312" w:rsidR="00911709" w:rsidRPr="00AC057F" w:rsidRDefault="005A2947" w:rsidP="005A2947">
            <w:pPr>
              <w:spacing w:after="0"/>
              <w:rPr>
                <w:rFonts w:asciiTheme="majorBidi" w:hAnsiTheme="majorBidi" w:cstheme="majorBidi"/>
              </w:rPr>
            </w:pPr>
            <w:r w:rsidRPr="00AC057F">
              <w:rPr>
                <w:rFonts w:asciiTheme="majorBidi" w:hAnsiTheme="majorBidi" w:cstheme="majorBidi"/>
              </w:rPr>
              <w:t>29.742335 N,  120.407518 E</w:t>
            </w:r>
          </w:p>
        </w:tc>
        <w:tc>
          <w:tcPr>
            <w:tcW w:w="1973" w:type="dxa"/>
            <w:tcBorders>
              <w:left w:val="nil"/>
              <w:bottom w:val="nil"/>
              <w:right w:val="nil"/>
            </w:tcBorders>
            <w:vAlign w:val="center"/>
          </w:tcPr>
          <w:p w14:paraId="727DAF3F" w14:textId="31D9B517" w:rsidR="00911709" w:rsidRPr="00AC057F" w:rsidRDefault="00911709" w:rsidP="00911709">
            <w:pPr>
              <w:spacing w:after="0"/>
              <w:rPr>
                <w:rFonts w:asciiTheme="majorBidi" w:hAnsiTheme="majorBidi" w:cstheme="majorBidi"/>
              </w:rPr>
            </w:pPr>
            <w:r w:rsidRPr="00AC057F">
              <w:rPr>
                <w:rFonts w:asciiTheme="majorBidi" w:hAnsiTheme="majorBidi" w:cstheme="majorBidi"/>
              </w:rPr>
              <w:t>1286</w:t>
            </w:r>
          </w:p>
        </w:tc>
        <w:tc>
          <w:tcPr>
            <w:tcW w:w="2257" w:type="dxa"/>
            <w:tcBorders>
              <w:left w:val="nil"/>
              <w:bottom w:val="nil"/>
              <w:right w:val="nil"/>
            </w:tcBorders>
            <w:vAlign w:val="center"/>
          </w:tcPr>
          <w:p w14:paraId="5AB8F0AE" w14:textId="2134BC22" w:rsidR="00911709" w:rsidRPr="00AC057F" w:rsidRDefault="00911709" w:rsidP="00911709">
            <w:pPr>
              <w:spacing w:after="0"/>
              <w:rPr>
                <w:rFonts w:asciiTheme="majorBidi" w:hAnsiTheme="majorBidi" w:cstheme="majorBidi"/>
              </w:rPr>
            </w:pPr>
            <w:r w:rsidRPr="00AC057F">
              <w:rPr>
                <w:rFonts w:asciiTheme="majorBidi" w:hAnsiTheme="majorBidi" w:cstheme="majorBidi"/>
              </w:rPr>
              <w:t>Single rice</w:t>
            </w:r>
          </w:p>
        </w:tc>
      </w:tr>
      <w:tr w:rsidR="0032353A" w:rsidRPr="00AC057F" w14:paraId="5518AA80" w14:textId="77777777" w:rsidTr="001258C0">
        <w:trPr>
          <w:trHeight w:val="139"/>
        </w:trPr>
        <w:tc>
          <w:tcPr>
            <w:tcW w:w="810" w:type="dxa"/>
            <w:vAlign w:val="center"/>
          </w:tcPr>
          <w:p w14:paraId="18099C41"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S10</w:t>
            </w:r>
          </w:p>
        </w:tc>
        <w:tc>
          <w:tcPr>
            <w:tcW w:w="1440" w:type="dxa"/>
            <w:tcBorders>
              <w:left w:val="nil"/>
              <w:bottom w:val="nil"/>
              <w:right w:val="nil"/>
            </w:tcBorders>
            <w:vAlign w:val="center"/>
          </w:tcPr>
          <w:p w14:paraId="492BB67D" w14:textId="55840D32" w:rsidR="00911709" w:rsidRPr="00AC057F" w:rsidRDefault="00911709" w:rsidP="00911709">
            <w:pPr>
              <w:spacing w:after="0"/>
              <w:rPr>
                <w:rFonts w:asciiTheme="majorBidi" w:hAnsiTheme="majorBidi" w:cstheme="majorBidi"/>
              </w:rPr>
            </w:pPr>
            <w:r w:rsidRPr="00AC057F">
              <w:rPr>
                <w:rFonts w:asciiTheme="majorBidi" w:hAnsiTheme="majorBidi" w:cstheme="majorBidi"/>
              </w:rPr>
              <w:t>Tongxiang</w:t>
            </w:r>
          </w:p>
        </w:tc>
        <w:tc>
          <w:tcPr>
            <w:tcW w:w="2970" w:type="dxa"/>
            <w:tcBorders>
              <w:left w:val="nil"/>
              <w:bottom w:val="nil"/>
              <w:right w:val="nil"/>
            </w:tcBorders>
            <w:vAlign w:val="center"/>
          </w:tcPr>
          <w:p w14:paraId="26DC4141" w14:textId="1786D6CC" w:rsidR="00911709" w:rsidRPr="00AC057F" w:rsidRDefault="00C40946" w:rsidP="00911709">
            <w:pPr>
              <w:spacing w:after="0"/>
              <w:rPr>
                <w:rFonts w:asciiTheme="majorBidi" w:hAnsiTheme="majorBidi" w:cstheme="majorBidi"/>
              </w:rPr>
            </w:pPr>
            <w:r w:rsidRPr="00AC057F">
              <w:rPr>
                <w:rFonts w:asciiTheme="majorBidi" w:hAnsiTheme="majorBidi" w:cstheme="majorBidi"/>
              </w:rPr>
              <w:t>30.671709 N, 120.439522 E</w:t>
            </w:r>
          </w:p>
        </w:tc>
        <w:tc>
          <w:tcPr>
            <w:tcW w:w="1973" w:type="dxa"/>
            <w:tcBorders>
              <w:left w:val="nil"/>
              <w:bottom w:val="nil"/>
              <w:right w:val="nil"/>
            </w:tcBorders>
            <w:vAlign w:val="center"/>
          </w:tcPr>
          <w:p w14:paraId="6AC01CC6" w14:textId="41DE4B1C" w:rsidR="00911709" w:rsidRPr="00AC057F" w:rsidRDefault="00911709" w:rsidP="00911709">
            <w:pPr>
              <w:spacing w:after="0"/>
              <w:rPr>
                <w:rFonts w:asciiTheme="majorBidi" w:hAnsiTheme="majorBidi" w:cstheme="majorBidi"/>
              </w:rPr>
            </w:pPr>
            <w:r w:rsidRPr="00AC057F">
              <w:rPr>
                <w:rFonts w:asciiTheme="majorBidi" w:hAnsiTheme="majorBidi" w:cstheme="majorBidi"/>
              </w:rPr>
              <w:t>1633</w:t>
            </w:r>
          </w:p>
        </w:tc>
        <w:tc>
          <w:tcPr>
            <w:tcW w:w="2257" w:type="dxa"/>
            <w:tcBorders>
              <w:left w:val="nil"/>
              <w:bottom w:val="nil"/>
              <w:right w:val="nil"/>
            </w:tcBorders>
            <w:vAlign w:val="center"/>
          </w:tcPr>
          <w:p w14:paraId="671CC0AD" w14:textId="1D979416" w:rsidR="00911709" w:rsidRPr="00AC057F" w:rsidRDefault="00911709" w:rsidP="00911709">
            <w:pPr>
              <w:spacing w:after="0"/>
              <w:rPr>
                <w:rFonts w:asciiTheme="majorBidi" w:hAnsiTheme="majorBidi" w:cstheme="majorBidi"/>
              </w:rPr>
            </w:pPr>
            <w:r w:rsidRPr="00AC057F">
              <w:rPr>
                <w:rFonts w:asciiTheme="majorBidi" w:hAnsiTheme="majorBidi" w:cstheme="majorBidi"/>
              </w:rPr>
              <w:t>Rice-wheat rotation</w:t>
            </w:r>
          </w:p>
        </w:tc>
      </w:tr>
      <w:tr w:rsidR="0032353A" w:rsidRPr="00AC057F" w14:paraId="62789DBD" w14:textId="77777777" w:rsidTr="001258C0">
        <w:trPr>
          <w:trHeight w:val="139"/>
        </w:trPr>
        <w:tc>
          <w:tcPr>
            <w:tcW w:w="810" w:type="dxa"/>
            <w:vAlign w:val="center"/>
          </w:tcPr>
          <w:p w14:paraId="2E51E1CB"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S11</w:t>
            </w:r>
          </w:p>
        </w:tc>
        <w:tc>
          <w:tcPr>
            <w:tcW w:w="1440" w:type="dxa"/>
            <w:tcBorders>
              <w:left w:val="nil"/>
              <w:bottom w:val="nil"/>
              <w:right w:val="nil"/>
            </w:tcBorders>
            <w:vAlign w:val="center"/>
          </w:tcPr>
          <w:p w14:paraId="128AD339" w14:textId="4AB15194" w:rsidR="00911709" w:rsidRPr="00AC057F" w:rsidRDefault="00911709" w:rsidP="00911709">
            <w:pPr>
              <w:spacing w:after="0"/>
              <w:rPr>
                <w:rFonts w:asciiTheme="majorBidi" w:hAnsiTheme="majorBidi" w:cstheme="majorBidi"/>
              </w:rPr>
            </w:pPr>
            <w:r w:rsidRPr="00AC057F">
              <w:rPr>
                <w:rFonts w:asciiTheme="majorBidi" w:hAnsiTheme="majorBidi" w:cstheme="majorBidi"/>
              </w:rPr>
              <w:t>Haining</w:t>
            </w:r>
          </w:p>
        </w:tc>
        <w:tc>
          <w:tcPr>
            <w:tcW w:w="2970" w:type="dxa"/>
            <w:tcBorders>
              <w:left w:val="nil"/>
              <w:bottom w:val="nil"/>
              <w:right w:val="nil"/>
            </w:tcBorders>
            <w:vAlign w:val="center"/>
          </w:tcPr>
          <w:p w14:paraId="15C86B17" w14:textId="47DF1A3F" w:rsidR="00911709" w:rsidRPr="00AC057F" w:rsidRDefault="006E1211" w:rsidP="00911709">
            <w:pPr>
              <w:spacing w:after="0"/>
              <w:rPr>
                <w:rFonts w:asciiTheme="majorBidi" w:hAnsiTheme="majorBidi" w:cstheme="majorBidi"/>
              </w:rPr>
            </w:pPr>
            <w:r w:rsidRPr="00AC057F">
              <w:rPr>
                <w:rFonts w:asciiTheme="majorBidi" w:hAnsiTheme="majorBidi" w:cstheme="majorBidi"/>
              </w:rPr>
              <w:t>30.465654 N, 120.714636 E</w:t>
            </w:r>
          </w:p>
        </w:tc>
        <w:tc>
          <w:tcPr>
            <w:tcW w:w="1973" w:type="dxa"/>
            <w:tcBorders>
              <w:left w:val="nil"/>
              <w:bottom w:val="nil"/>
              <w:right w:val="nil"/>
            </w:tcBorders>
            <w:vAlign w:val="center"/>
          </w:tcPr>
          <w:p w14:paraId="44C10CA0" w14:textId="3ECC87D8" w:rsidR="00911709" w:rsidRPr="00AC057F" w:rsidRDefault="00911709" w:rsidP="00911709">
            <w:pPr>
              <w:spacing w:after="0"/>
              <w:rPr>
                <w:rFonts w:asciiTheme="majorBidi" w:hAnsiTheme="majorBidi" w:cstheme="majorBidi"/>
              </w:rPr>
            </w:pPr>
            <w:r w:rsidRPr="00AC057F">
              <w:rPr>
                <w:rFonts w:asciiTheme="majorBidi" w:hAnsiTheme="majorBidi" w:cstheme="majorBidi"/>
              </w:rPr>
              <w:t>1489</w:t>
            </w:r>
          </w:p>
        </w:tc>
        <w:tc>
          <w:tcPr>
            <w:tcW w:w="2257" w:type="dxa"/>
            <w:tcBorders>
              <w:left w:val="nil"/>
              <w:bottom w:val="nil"/>
              <w:right w:val="nil"/>
            </w:tcBorders>
            <w:vAlign w:val="center"/>
          </w:tcPr>
          <w:p w14:paraId="3D0E239A" w14:textId="452D49E5" w:rsidR="00911709" w:rsidRPr="00AC057F" w:rsidRDefault="00911709" w:rsidP="00911709">
            <w:pPr>
              <w:spacing w:after="0"/>
              <w:rPr>
                <w:rFonts w:asciiTheme="majorBidi" w:hAnsiTheme="majorBidi" w:cstheme="majorBidi"/>
              </w:rPr>
            </w:pPr>
            <w:r w:rsidRPr="00AC057F">
              <w:rPr>
                <w:rFonts w:asciiTheme="majorBidi" w:hAnsiTheme="majorBidi" w:cstheme="majorBidi"/>
              </w:rPr>
              <w:t>Rice-rape rotation</w:t>
            </w:r>
          </w:p>
        </w:tc>
      </w:tr>
      <w:tr w:rsidR="0032353A" w:rsidRPr="00AC057F" w14:paraId="6606FDB3" w14:textId="77777777" w:rsidTr="001258C0">
        <w:trPr>
          <w:trHeight w:val="385"/>
        </w:trPr>
        <w:tc>
          <w:tcPr>
            <w:tcW w:w="810" w:type="dxa"/>
            <w:tcBorders>
              <w:top w:val="nil"/>
              <w:left w:val="nil"/>
              <w:bottom w:val="single" w:sz="12" w:space="0" w:color="auto"/>
              <w:right w:val="nil"/>
            </w:tcBorders>
            <w:shd w:val="clear" w:color="auto" w:fill="FFFFFF" w:themeFill="background1"/>
          </w:tcPr>
          <w:p w14:paraId="484850D9" w14:textId="77777777" w:rsidR="00911709" w:rsidRPr="00AC057F" w:rsidRDefault="00911709" w:rsidP="00911709">
            <w:pPr>
              <w:spacing w:after="0"/>
              <w:rPr>
                <w:rFonts w:asciiTheme="majorBidi" w:hAnsiTheme="majorBidi" w:cstheme="majorBidi"/>
              </w:rPr>
            </w:pPr>
            <w:r w:rsidRPr="00AC057F">
              <w:rPr>
                <w:rFonts w:asciiTheme="majorBidi" w:hAnsiTheme="majorBidi" w:cstheme="majorBidi"/>
              </w:rPr>
              <w:t>S12</w:t>
            </w:r>
          </w:p>
        </w:tc>
        <w:tc>
          <w:tcPr>
            <w:tcW w:w="1440" w:type="dxa"/>
            <w:tcBorders>
              <w:top w:val="nil"/>
              <w:left w:val="nil"/>
              <w:bottom w:val="single" w:sz="12" w:space="0" w:color="auto"/>
              <w:right w:val="nil"/>
            </w:tcBorders>
            <w:vAlign w:val="center"/>
          </w:tcPr>
          <w:p w14:paraId="14218DE2" w14:textId="2945F4F4" w:rsidR="00911709" w:rsidRPr="00AC057F" w:rsidRDefault="00911709" w:rsidP="00911709">
            <w:pPr>
              <w:spacing w:after="0"/>
              <w:rPr>
                <w:rFonts w:asciiTheme="majorBidi" w:hAnsiTheme="majorBidi" w:cstheme="majorBidi"/>
              </w:rPr>
            </w:pPr>
            <w:r w:rsidRPr="00AC057F">
              <w:rPr>
                <w:rFonts w:asciiTheme="majorBidi" w:hAnsiTheme="majorBidi" w:cstheme="majorBidi"/>
              </w:rPr>
              <w:t>Haining</w:t>
            </w:r>
          </w:p>
        </w:tc>
        <w:tc>
          <w:tcPr>
            <w:tcW w:w="2970" w:type="dxa"/>
            <w:tcBorders>
              <w:top w:val="nil"/>
              <w:left w:val="nil"/>
              <w:bottom w:val="single" w:sz="12" w:space="0" w:color="auto"/>
              <w:right w:val="nil"/>
            </w:tcBorders>
            <w:vAlign w:val="center"/>
          </w:tcPr>
          <w:p w14:paraId="2E6E3A20" w14:textId="38215978" w:rsidR="00911709" w:rsidRPr="00AC057F" w:rsidRDefault="00200168" w:rsidP="00911709">
            <w:pPr>
              <w:spacing w:after="0"/>
              <w:rPr>
                <w:rFonts w:asciiTheme="majorBidi" w:hAnsiTheme="majorBidi" w:cstheme="majorBidi"/>
              </w:rPr>
            </w:pPr>
            <w:r w:rsidRPr="00AC057F">
              <w:rPr>
                <w:rFonts w:asciiTheme="majorBidi" w:hAnsiTheme="majorBidi" w:cstheme="majorBidi"/>
              </w:rPr>
              <w:t>30.4564486N, 120.746377E</w:t>
            </w:r>
          </w:p>
        </w:tc>
        <w:tc>
          <w:tcPr>
            <w:tcW w:w="1973" w:type="dxa"/>
            <w:tcBorders>
              <w:top w:val="nil"/>
              <w:left w:val="nil"/>
              <w:bottom w:val="single" w:sz="12" w:space="0" w:color="auto"/>
              <w:right w:val="nil"/>
            </w:tcBorders>
            <w:vAlign w:val="center"/>
          </w:tcPr>
          <w:p w14:paraId="55B89DD6" w14:textId="37DAA216" w:rsidR="00911709" w:rsidRPr="00AC057F" w:rsidRDefault="00911709" w:rsidP="00911709">
            <w:pPr>
              <w:spacing w:after="0"/>
              <w:rPr>
                <w:rFonts w:asciiTheme="majorBidi" w:hAnsiTheme="majorBidi" w:cstheme="majorBidi"/>
              </w:rPr>
            </w:pPr>
            <w:r w:rsidRPr="00AC057F">
              <w:rPr>
                <w:rFonts w:asciiTheme="majorBidi" w:hAnsiTheme="majorBidi" w:cstheme="majorBidi"/>
              </w:rPr>
              <w:t>1657</w:t>
            </w:r>
          </w:p>
        </w:tc>
        <w:tc>
          <w:tcPr>
            <w:tcW w:w="2257" w:type="dxa"/>
            <w:tcBorders>
              <w:top w:val="nil"/>
              <w:left w:val="nil"/>
              <w:bottom w:val="single" w:sz="12" w:space="0" w:color="auto"/>
              <w:right w:val="nil"/>
            </w:tcBorders>
            <w:vAlign w:val="center"/>
          </w:tcPr>
          <w:p w14:paraId="268C0E22" w14:textId="36138D70" w:rsidR="00911709" w:rsidRPr="00AC057F" w:rsidRDefault="00911709" w:rsidP="00911709">
            <w:pPr>
              <w:spacing w:after="0"/>
              <w:rPr>
                <w:rFonts w:asciiTheme="majorBidi" w:hAnsiTheme="majorBidi" w:cstheme="majorBidi"/>
              </w:rPr>
            </w:pPr>
            <w:r w:rsidRPr="00AC057F">
              <w:rPr>
                <w:rFonts w:asciiTheme="majorBidi" w:hAnsiTheme="majorBidi" w:cstheme="majorBidi"/>
              </w:rPr>
              <w:t>Orchard</w:t>
            </w:r>
          </w:p>
        </w:tc>
      </w:tr>
    </w:tbl>
    <w:p w14:paraId="14264015" w14:textId="3CDC564B" w:rsidR="00BA6AE4" w:rsidRPr="00AC057F" w:rsidRDefault="00910378" w:rsidP="005344F7">
      <w:pPr>
        <w:rPr>
          <w:rFonts w:asciiTheme="majorBidi" w:eastAsia="SimSun" w:hAnsiTheme="majorBidi" w:cstheme="majorBidi"/>
          <w:sz w:val="24"/>
          <w:szCs w:val="24"/>
        </w:rPr>
      </w:pPr>
      <w:r w:rsidRPr="00AC057F">
        <w:rPr>
          <w:rFonts w:asciiTheme="majorBidi" w:eastAsia="SimSun" w:hAnsiTheme="majorBidi" w:cstheme="majorBidi"/>
          <w:sz w:val="24"/>
          <w:szCs w:val="24"/>
        </w:rPr>
        <w:br w:type="page"/>
      </w:r>
    </w:p>
    <w:p w14:paraId="185FF6DF" w14:textId="77777777" w:rsidR="00F56F7F" w:rsidRPr="00AC057F" w:rsidRDefault="00F56F7F" w:rsidP="00F56F7F">
      <w:pPr>
        <w:spacing w:after="0"/>
        <w:jc w:val="both"/>
        <w:rPr>
          <w:rFonts w:asciiTheme="majorBidi" w:eastAsia="DengXian" w:hAnsiTheme="majorBidi" w:cstheme="majorBidi"/>
          <w:sz w:val="24"/>
          <w:szCs w:val="24"/>
        </w:rPr>
        <w:sectPr w:rsidR="00F56F7F" w:rsidRPr="00AC057F">
          <w:footerReference w:type="default" r:id="rId14"/>
          <w:pgSz w:w="12240" w:h="15840"/>
          <w:pgMar w:top="1440" w:right="1440" w:bottom="1440" w:left="1440" w:header="720" w:footer="720" w:gutter="0"/>
          <w:lnNumType w:countBy="1" w:restart="continuous"/>
          <w:cols w:space="720"/>
          <w:docGrid w:linePitch="360"/>
        </w:sectPr>
      </w:pPr>
      <w:bookmarkStart w:id="0" w:name="_Toc52997346"/>
    </w:p>
    <w:p w14:paraId="624DCB20" w14:textId="16E74C0C" w:rsidR="00F56F7F" w:rsidRPr="00AC057F" w:rsidRDefault="003B3BBD" w:rsidP="00F56F7F">
      <w:pPr>
        <w:spacing w:after="0"/>
        <w:jc w:val="both"/>
        <w:rPr>
          <w:rFonts w:asciiTheme="majorBidi" w:eastAsia="DengXian" w:hAnsiTheme="majorBidi" w:cstheme="majorBidi"/>
          <w:sz w:val="24"/>
          <w:szCs w:val="24"/>
        </w:rPr>
      </w:pPr>
      <w:r w:rsidRPr="00AC057F">
        <w:rPr>
          <w:rFonts w:asciiTheme="majorBidi" w:eastAsia="DengXian" w:hAnsiTheme="majorBidi" w:cstheme="majorBidi"/>
          <w:sz w:val="24"/>
          <w:szCs w:val="24"/>
        </w:rPr>
        <w:lastRenderedPageBreak/>
        <w:t xml:space="preserve">Table </w:t>
      </w:r>
      <w:r w:rsidR="004509EC" w:rsidRPr="00AC057F">
        <w:rPr>
          <w:rFonts w:asciiTheme="majorBidi" w:eastAsia="DengXian" w:hAnsiTheme="majorBidi" w:cstheme="majorBidi"/>
          <w:sz w:val="24"/>
          <w:szCs w:val="24"/>
        </w:rPr>
        <w:t>S2</w:t>
      </w:r>
      <w:r w:rsidRPr="00AC057F">
        <w:rPr>
          <w:rFonts w:asciiTheme="majorBidi" w:eastAsia="DengXian" w:hAnsiTheme="majorBidi" w:cstheme="majorBidi"/>
          <w:sz w:val="24"/>
          <w:szCs w:val="24"/>
        </w:rPr>
        <w:t>. Detailed fertilisation schedule for each site over the previous two years prior to sampling</w:t>
      </w:r>
      <w:r w:rsidR="00237296" w:rsidRPr="00AC057F">
        <w:rPr>
          <w:rFonts w:asciiTheme="majorBidi" w:eastAsia="DengXian" w:hAnsiTheme="majorBidi" w:cstheme="majorBidi"/>
          <w:sz w:val="24"/>
          <w:szCs w:val="24"/>
        </w:rPr>
        <w:t xml:space="preserve"> </w:t>
      </w:r>
      <w:r w:rsidR="00237296" w:rsidRPr="00AC057F">
        <w:rPr>
          <w:rFonts w:asciiTheme="majorBidi" w:hAnsiTheme="majorBidi" w:cstheme="majorBidi"/>
          <w:sz w:val="24"/>
          <w:szCs w:val="24"/>
        </w:rPr>
        <w:fldChar w:fldCharType="begin" w:fldLock="1"/>
      </w:r>
      <w:r w:rsidR="00237296" w:rsidRPr="00AC057F">
        <w:rPr>
          <w:rFonts w:asciiTheme="majorBidi" w:hAnsiTheme="majorBidi" w:cstheme="majorBidi"/>
          <w:sz w:val="24"/>
          <w:szCs w:val="24"/>
        </w:rPr>
        <w:instrText xml:space="preserve">ADDIN CSL_CITATION {"citationItems":[{"id":"ITEM-1","itemData":{"DOI":"https://doi.org/10.1016/j.scitotenv.2022.160195","ISSN":"0048-9697","abstract":"Mobile colloids impact phosphorus (P) binding and transport in agroecosystems. However, their relationship to P-lability and their relative importance to P-bioavailability is unclear. In soils amended with organic fertilisers, we investigated the effects of nano (NC; 1–20 nm), fine (FC; 20–220 nm), and medium (MC; 220–450 nm) colloids suspended in soil solution on soil P-desorption and lability. The underlying hypothesis is that mobile colloids of different sizes, i.e., NC, FC, and MC, may contribute differently to P-lability in soils enriched with organic fertiliser. NC- and FC-bound Pcoll were positively </w:instrText>
      </w:r>
      <w:r w:rsidR="00237296" w:rsidRPr="00AC057F">
        <w:rPr>
          <w:rFonts w:asciiTheme="majorBidi" w:hAnsiTheme="majorBidi" w:cstheme="majorBidi" w:hint="eastAsia"/>
          <w:sz w:val="24"/>
          <w:szCs w:val="24"/>
        </w:rPr>
        <w:instrText xml:space="preserve">correlated with P-lability parameters from diffusive gradient in thin films (DGTA-labile P concentration, r </w:instrText>
      </w:r>
      <w:r w:rsidR="00237296" w:rsidRPr="00AC057F">
        <w:rPr>
          <w:rFonts w:asciiTheme="majorBidi" w:hAnsiTheme="majorBidi" w:cstheme="majorBidi" w:hint="eastAsia"/>
          <w:sz w:val="24"/>
          <w:szCs w:val="24"/>
        </w:rPr>
        <w:instrText>≥</w:instrText>
      </w:r>
      <w:r w:rsidR="00237296" w:rsidRPr="00AC057F">
        <w:rPr>
          <w:rFonts w:asciiTheme="majorBidi" w:hAnsiTheme="majorBidi" w:cstheme="majorBidi" w:hint="eastAsia"/>
          <w:sz w:val="24"/>
          <w:szCs w:val="24"/>
        </w:rPr>
        <w:instrText xml:space="preserve"> 0.88; and DGTA-effective P concentration, r </w:instrText>
      </w:r>
      <w:r w:rsidR="00237296" w:rsidRPr="00AC057F">
        <w:rPr>
          <w:rFonts w:asciiTheme="majorBidi" w:hAnsiTheme="majorBidi" w:cstheme="majorBidi" w:hint="eastAsia"/>
          <w:sz w:val="24"/>
          <w:szCs w:val="24"/>
        </w:rPr>
        <w:instrText>≥</w:instrText>
      </w:r>
      <w:r w:rsidR="00237296" w:rsidRPr="00AC057F">
        <w:rPr>
          <w:rFonts w:asciiTheme="majorBidi" w:hAnsiTheme="majorBidi" w:cstheme="majorBidi" w:hint="eastAsia"/>
          <w:sz w:val="24"/>
          <w:szCs w:val="24"/>
        </w:rPr>
        <w:instrText xml:space="preserve"> 0.87). The corresponding relations with MC-bound Pcoll are weaker (r values of 0.50 and 0.51). NC- and FC-bound Pcoll were also strongly correlated with soil P-resupply (r </w:instrText>
      </w:r>
      <w:r w:rsidR="00237296" w:rsidRPr="00AC057F">
        <w:rPr>
          <w:rFonts w:asciiTheme="majorBidi" w:hAnsiTheme="majorBidi" w:cstheme="majorBidi" w:hint="eastAsia"/>
          <w:sz w:val="24"/>
          <w:szCs w:val="24"/>
        </w:rPr>
        <w:instrText>≥</w:instrText>
      </w:r>
      <w:r w:rsidR="00237296" w:rsidRPr="00AC057F">
        <w:rPr>
          <w:rFonts w:asciiTheme="majorBidi" w:hAnsiTheme="majorBidi" w:cstheme="majorBidi" w:hint="eastAsia"/>
          <w:sz w:val="24"/>
          <w:szCs w:val="24"/>
        </w:rPr>
        <w:instrText xml:space="preserve"> 0.64) and desorption (r </w:instrText>
      </w:r>
      <w:r w:rsidR="00237296" w:rsidRPr="00AC057F">
        <w:rPr>
          <w:rFonts w:asciiTheme="majorBidi" w:hAnsiTheme="majorBidi" w:cstheme="majorBidi" w:hint="eastAsia"/>
          <w:sz w:val="24"/>
          <w:szCs w:val="24"/>
        </w:rPr>
        <w:instrText>≥</w:instrText>
      </w:r>
      <w:r w:rsidR="00237296" w:rsidRPr="00AC057F">
        <w:rPr>
          <w:rFonts w:asciiTheme="majorBidi" w:hAnsiTheme="majorBidi" w:cstheme="majorBidi" w:hint="eastAsia"/>
          <w:sz w:val="24"/>
          <w:szCs w:val="24"/>
        </w:rPr>
        <w:instrText xml:space="preserve"> 0.79) parameters during DGTA deployment, and the mobility of these colloids was corroborated by electron microscopy of DGTA gels. MC-bound Pcoll was negat</w:instrText>
      </w:r>
      <w:r w:rsidR="00237296" w:rsidRPr="00AC057F">
        <w:rPr>
          <w:rFonts w:asciiTheme="majorBidi" w:hAnsiTheme="majorBidi" w:cstheme="majorBidi"/>
          <w:sz w:val="24"/>
          <w:szCs w:val="24"/>
        </w:rPr>
        <w:instrText>ively correlated with the solid-to-solution distribution coefficient (r = −0.42), indicating this fraction is unlikely to be the source of P-release from the solid phase after P-depletion from the soil solution. We conclude that NC and FC mainly contribute to regulating soil desorbable-P supply to the soil solution in the DGTA depletion zone (in vitro proxy for plant rhizosphere), and consequently may act as critical conditioners of P-bioavailability, whereas MC tends to form complexes that lead to P-occlusion rather than lability.","author":[{"dropping-particle":"","family":"Eltohamy","given":"Kamel Mohamed","non-dropping-particle":"","parse-names":false,"suffix":""},{"dropping-particle":"","family":"Li","given":"Jianye","non-dropping-particle":"","parse-names":false,"suffix":""},{"dropping-particle":"","family":"Gouda","given":"Mostafa","non-dropping-particle":"","parse-names":false,"suffix":""},{"dropping-particle":"","family":"Menezes-Blackburn","given":"Daniel","non-dropping-particle":"","parse-names":false,"suffix":""},{"dropping-particle":"","family":"Milham","given":"Paul J","non-dropping-particle":"","parse-names":false,"suffix":""},{"dropping-particle":"","family":"Khan","given":"Sangar","non-dropping-particle":"","parse-names":false,"suffix":""},{"dropping-particle":"","family":"Li","given":"Fayong","non-dropping-particle":"","parse-names":false,"suffix":""},{"dropping-particle":"","family":"Liu","given":"Chunlong","non-dropping-particle":"","parse-names":false,"suffix":""},{"dropping-particle":"","family":"Xu","given":"Jianming","non-dropping-particle":"","parse-names":false,"suffix":""},{"dropping-particle":"","family":"Liang","given":"Xinqiang","non-dropping-particle":"","parse-names":false,"suffix":""}],"container-title":"Science of The Total Environment","id":"ITEM-1","issued":{"date-parts":[["2023"]]},"page":"160195","title":"Nano and fine colloids suspended in the soil solution regulate phosphorus desorption and lability in organic fertiliser-amended soils","type":"article-journal","volume":"858"},"uris":["http://www.mendeley.com/documents/?uuid=4666c033-b613-4365-9500-6b68eda2af34"]}],"mendeley":{"formattedCitation":"(Eltohamy et al. 2023)","plainTextFormattedCitation":"(Eltohamy et al. 2023)"},"properties":{"noteIndex":0},"schema":"https://github.com/citation-style-language/schema/raw/master/csl-citation.json"}</w:instrText>
      </w:r>
      <w:r w:rsidR="00237296" w:rsidRPr="00AC057F">
        <w:rPr>
          <w:rFonts w:asciiTheme="majorBidi" w:hAnsiTheme="majorBidi" w:cstheme="majorBidi"/>
          <w:sz w:val="24"/>
          <w:szCs w:val="24"/>
        </w:rPr>
        <w:fldChar w:fldCharType="separate"/>
      </w:r>
      <w:r w:rsidR="00237296" w:rsidRPr="00AC057F">
        <w:rPr>
          <w:rFonts w:asciiTheme="majorBidi" w:hAnsiTheme="majorBidi" w:cstheme="majorBidi"/>
          <w:noProof/>
          <w:sz w:val="24"/>
          <w:szCs w:val="24"/>
        </w:rPr>
        <w:t>(Eltohamy et al. 2023)</w:t>
      </w:r>
      <w:r w:rsidR="00237296" w:rsidRPr="00AC057F">
        <w:rPr>
          <w:rFonts w:asciiTheme="majorBidi" w:hAnsiTheme="majorBidi" w:cstheme="majorBidi"/>
          <w:sz w:val="24"/>
          <w:szCs w:val="24"/>
        </w:rPr>
        <w:fldChar w:fldCharType="end"/>
      </w:r>
      <w:r w:rsidRPr="00AC057F">
        <w:rPr>
          <w:rFonts w:asciiTheme="majorBidi" w:eastAsia="DengXian" w:hAnsiTheme="majorBidi" w:cstheme="majorBidi"/>
          <w:sz w:val="24"/>
          <w:szCs w:val="24"/>
        </w:rPr>
        <w:t>.</w:t>
      </w:r>
    </w:p>
    <w:tbl>
      <w:tblPr>
        <w:tblW w:w="12870" w:type="dxa"/>
        <w:tblInd w:w="90" w:type="dxa"/>
        <w:tblLayout w:type="fixed"/>
        <w:tblLook w:val="04A0" w:firstRow="1" w:lastRow="0" w:firstColumn="1" w:lastColumn="0" w:noHBand="0" w:noVBand="1"/>
      </w:tblPr>
      <w:tblGrid>
        <w:gridCol w:w="720"/>
        <w:gridCol w:w="1170"/>
        <w:gridCol w:w="900"/>
        <w:gridCol w:w="1710"/>
        <w:gridCol w:w="1260"/>
        <w:gridCol w:w="900"/>
        <w:gridCol w:w="1350"/>
        <w:gridCol w:w="1530"/>
        <w:gridCol w:w="1440"/>
        <w:gridCol w:w="1890"/>
      </w:tblGrid>
      <w:tr w:rsidR="0032353A" w:rsidRPr="00AC057F" w14:paraId="7F221423" w14:textId="77777777" w:rsidTr="004D62F8">
        <w:trPr>
          <w:trHeight w:val="231"/>
        </w:trPr>
        <w:tc>
          <w:tcPr>
            <w:tcW w:w="720" w:type="dxa"/>
            <w:vMerge w:val="restart"/>
            <w:tcBorders>
              <w:top w:val="single" w:sz="12" w:space="0" w:color="auto"/>
              <w:left w:val="nil"/>
              <w:right w:val="nil"/>
            </w:tcBorders>
            <w:shd w:val="clear" w:color="auto" w:fill="auto"/>
            <w:vAlign w:val="center"/>
            <w:hideMark/>
          </w:tcPr>
          <w:p w14:paraId="0616F51B" w14:textId="79802E7F" w:rsidR="00C44445" w:rsidRPr="00AC057F" w:rsidRDefault="00C44445" w:rsidP="0094031C">
            <w:pPr>
              <w:spacing w:after="0"/>
              <w:rPr>
                <w:rFonts w:asciiTheme="majorBidi" w:eastAsia="DengXian" w:hAnsiTheme="majorBidi" w:cstheme="majorBidi"/>
                <w:vertAlign w:val="superscript"/>
              </w:rPr>
            </w:pPr>
            <w:r w:rsidRPr="00AC057F">
              <w:rPr>
                <w:rFonts w:asciiTheme="majorBidi" w:eastAsia="DengXian" w:hAnsiTheme="majorBidi" w:cstheme="majorBidi"/>
              </w:rPr>
              <w:t>Site</w:t>
            </w:r>
            <w:r w:rsidRPr="00AC057F">
              <w:rPr>
                <w:rFonts w:asciiTheme="majorBidi" w:eastAsia="DengXian" w:hAnsiTheme="majorBidi" w:cstheme="majorBidi"/>
                <w:vertAlign w:val="superscript"/>
              </w:rPr>
              <w:t>a</w:t>
            </w:r>
          </w:p>
        </w:tc>
        <w:tc>
          <w:tcPr>
            <w:tcW w:w="1170" w:type="dxa"/>
            <w:vMerge w:val="restart"/>
            <w:tcBorders>
              <w:top w:val="single" w:sz="12" w:space="0" w:color="auto"/>
              <w:left w:val="nil"/>
              <w:right w:val="nil"/>
            </w:tcBorders>
            <w:shd w:val="clear" w:color="auto" w:fill="auto"/>
            <w:vAlign w:val="center"/>
            <w:hideMark/>
          </w:tcPr>
          <w:p w14:paraId="39C5BE90" w14:textId="754F6C7E"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City</w:t>
            </w:r>
          </w:p>
        </w:tc>
        <w:tc>
          <w:tcPr>
            <w:tcW w:w="900" w:type="dxa"/>
            <w:vMerge w:val="restart"/>
            <w:tcBorders>
              <w:top w:val="single" w:sz="12" w:space="0" w:color="auto"/>
              <w:left w:val="nil"/>
              <w:right w:val="nil"/>
            </w:tcBorders>
            <w:shd w:val="clear" w:color="auto" w:fill="auto"/>
            <w:vAlign w:val="center"/>
            <w:hideMark/>
          </w:tcPr>
          <w:p w14:paraId="722C652A" w14:textId="4549127D"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Urea</w:t>
            </w:r>
          </w:p>
        </w:tc>
        <w:tc>
          <w:tcPr>
            <w:tcW w:w="1710" w:type="dxa"/>
            <w:vMerge w:val="restart"/>
            <w:tcBorders>
              <w:top w:val="single" w:sz="12" w:space="0" w:color="auto"/>
              <w:left w:val="nil"/>
              <w:right w:val="nil"/>
            </w:tcBorders>
            <w:shd w:val="clear" w:color="auto" w:fill="auto"/>
            <w:vAlign w:val="center"/>
            <w:hideMark/>
          </w:tcPr>
          <w:p w14:paraId="2C31E7B5" w14:textId="78D0D099" w:rsidR="00C44445" w:rsidRPr="00AC057F" w:rsidRDefault="00D5700D" w:rsidP="0094031C">
            <w:pPr>
              <w:spacing w:after="0"/>
              <w:rPr>
                <w:rFonts w:asciiTheme="majorBidi" w:eastAsia="DengXian" w:hAnsiTheme="majorBidi" w:cstheme="majorBidi"/>
              </w:rPr>
            </w:pPr>
            <w:r w:rsidRPr="00AC057F">
              <w:rPr>
                <w:rFonts w:asciiTheme="majorBidi" w:eastAsia="DengXian" w:hAnsiTheme="majorBidi" w:cstheme="majorBidi"/>
              </w:rPr>
              <w:t>Superphosphate</w:t>
            </w:r>
          </w:p>
        </w:tc>
        <w:tc>
          <w:tcPr>
            <w:tcW w:w="1260" w:type="dxa"/>
            <w:vMerge w:val="restart"/>
            <w:tcBorders>
              <w:top w:val="single" w:sz="12" w:space="0" w:color="auto"/>
              <w:left w:val="nil"/>
              <w:right w:val="nil"/>
            </w:tcBorders>
            <w:vAlign w:val="center"/>
          </w:tcPr>
          <w:p w14:paraId="676EC832" w14:textId="5831D35D"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Compound fertili</w:t>
            </w:r>
            <w:r w:rsidR="008065F8" w:rsidRPr="00AC057F">
              <w:rPr>
                <w:rFonts w:asciiTheme="majorBidi" w:eastAsia="DengXian" w:hAnsiTheme="majorBidi" w:cstheme="majorBidi"/>
              </w:rPr>
              <w:t>s</w:t>
            </w:r>
            <w:r w:rsidRPr="00AC057F">
              <w:rPr>
                <w:rFonts w:asciiTheme="majorBidi" w:eastAsia="DengXian" w:hAnsiTheme="majorBidi" w:cstheme="majorBidi"/>
              </w:rPr>
              <w:t>er (15:15:15)</w:t>
            </w:r>
          </w:p>
        </w:tc>
        <w:tc>
          <w:tcPr>
            <w:tcW w:w="900" w:type="dxa"/>
            <w:vMerge w:val="restart"/>
            <w:tcBorders>
              <w:top w:val="single" w:sz="12" w:space="0" w:color="auto"/>
              <w:left w:val="nil"/>
              <w:right w:val="nil"/>
            </w:tcBorders>
            <w:vAlign w:val="center"/>
          </w:tcPr>
          <w:p w14:paraId="794DF8CD" w14:textId="4BDFE55C"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KCl</w:t>
            </w:r>
          </w:p>
        </w:tc>
        <w:tc>
          <w:tcPr>
            <w:tcW w:w="1350" w:type="dxa"/>
            <w:vMerge w:val="restart"/>
            <w:tcBorders>
              <w:top w:val="single" w:sz="12" w:space="0" w:color="auto"/>
              <w:left w:val="nil"/>
              <w:right w:val="nil"/>
            </w:tcBorders>
            <w:shd w:val="clear" w:color="auto" w:fill="auto"/>
            <w:vAlign w:val="center"/>
            <w:hideMark/>
          </w:tcPr>
          <w:p w14:paraId="48560F8D" w14:textId="7866B7CE" w:rsidR="00C44445" w:rsidRPr="00AC057F" w:rsidRDefault="00556826" w:rsidP="0094031C">
            <w:pPr>
              <w:spacing w:after="0"/>
              <w:rPr>
                <w:rFonts w:asciiTheme="majorBidi" w:eastAsia="DengXian" w:hAnsiTheme="majorBidi" w:cstheme="majorBidi"/>
              </w:rPr>
            </w:pPr>
            <w:r w:rsidRPr="00AC057F">
              <w:rPr>
                <w:rFonts w:asciiTheme="majorBidi" w:eastAsia="DengXian" w:hAnsiTheme="majorBidi" w:cstheme="majorBidi"/>
              </w:rPr>
              <w:t>Ammonium bicarbonate</w:t>
            </w:r>
          </w:p>
        </w:tc>
        <w:tc>
          <w:tcPr>
            <w:tcW w:w="4860" w:type="dxa"/>
            <w:gridSpan w:val="3"/>
            <w:tcBorders>
              <w:top w:val="single" w:sz="12" w:space="0" w:color="auto"/>
              <w:left w:val="nil"/>
              <w:bottom w:val="single" w:sz="12" w:space="0" w:color="auto"/>
              <w:right w:val="nil"/>
            </w:tcBorders>
            <w:shd w:val="clear" w:color="auto" w:fill="auto"/>
            <w:vAlign w:val="center"/>
            <w:hideMark/>
          </w:tcPr>
          <w:p w14:paraId="06067C3B" w14:textId="5A3B7930"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 xml:space="preserve">Organic </w:t>
            </w:r>
            <w:r w:rsidR="005E2D0F" w:rsidRPr="00AC057F">
              <w:rPr>
                <w:rFonts w:asciiTheme="majorBidi" w:eastAsia="DengXian" w:hAnsiTheme="majorBidi" w:cstheme="majorBidi"/>
              </w:rPr>
              <w:t>fertiliser</w:t>
            </w:r>
          </w:p>
        </w:tc>
      </w:tr>
      <w:tr w:rsidR="0032353A" w:rsidRPr="00AC057F" w14:paraId="1DBB7BF1" w14:textId="77777777" w:rsidTr="004D62F8">
        <w:trPr>
          <w:trHeight w:val="33"/>
        </w:trPr>
        <w:tc>
          <w:tcPr>
            <w:tcW w:w="720" w:type="dxa"/>
            <w:vMerge/>
            <w:tcBorders>
              <w:left w:val="nil"/>
              <w:right w:val="nil"/>
            </w:tcBorders>
            <w:shd w:val="clear" w:color="auto" w:fill="auto"/>
            <w:vAlign w:val="center"/>
          </w:tcPr>
          <w:p w14:paraId="3470F2B0" w14:textId="77777777" w:rsidR="00C44445" w:rsidRPr="00AC057F" w:rsidRDefault="00C44445" w:rsidP="0094031C">
            <w:pPr>
              <w:spacing w:after="0"/>
              <w:rPr>
                <w:rFonts w:asciiTheme="majorBidi" w:eastAsia="DengXian" w:hAnsiTheme="majorBidi" w:cstheme="majorBidi"/>
              </w:rPr>
            </w:pPr>
          </w:p>
        </w:tc>
        <w:tc>
          <w:tcPr>
            <w:tcW w:w="1170" w:type="dxa"/>
            <w:vMerge/>
            <w:tcBorders>
              <w:left w:val="nil"/>
              <w:right w:val="nil"/>
            </w:tcBorders>
            <w:shd w:val="clear" w:color="auto" w:fill="auto"/>
            <w:vAlign w:val="center"/>
          </w:tcPr>
          <w:p w14:paraId="6C1B2C51" w14:textId="77777777" w:rsidR="00C44445" w:rsidRPr="00AC057F" w:rsidRDefault="00C44445" w:rsidP="0094031C">
            <w:pPr>
              <w:spacing w:after="0"/>
              <w:rPr>
                <w:rFonts w:asciiTheme="majorBidi" w:eastAsia="DengXian" w:hAnsiTheme="majorBidi" w:cstheme="majorBidi"/>
              </w:rPr>
            </w:pPr>
          </w:p>
        </w:tc>
        <w:tc>
          <w:tcPr>
            <w:tcW w:w="900" w:type="dxa"/>
            <w:vMerge/>
            <w:tcBorders>
              <w:left w:val="nil"/>
              <w:bottom w:val="single" w:sz="12" w:space="0" w:color="auto"/>
              <w:right w:val="nil"/>
            </w:tcBorders>
            <w:shd w:val="clear" w:color="auto" w:fill="auto"/>
            <w:vAlign w:val="center"/>
          </w:tcPr>
          <w:p w14:paraId="69800C38" w14:textId="77777777" w:rsidR="00C44445" w:rsidRPr="00AC057F" w:rsidRDefault="00C44445" w:rsidP="0094031C">
            <w:pPr>
              <w:spacing w:after="0"/>
              <w:rPr>
                <w:rFonts w:asciiTheme="majorBidi" w:eastAsia="DengXian" w:hAnsiTheme="majorBidi" w:cstheme="majorBidi"/>
              </w:rPr>
            </w:pPr>
          </w:p>
        </w:tc>
        <w:tc>
          <w:tcPr>
            <w:tcW w:w="1710" w:type="dxa"/>
            <w:vMerge/>
            <w:tcBorders>
              <w:left w:val="nil"/>
              <w:bottom w:val="single" w:sz="12" w:space="0" w:color="auto"/>
              <w:right w:val="nil"/>
            </w:tcBorders>
            <w:shd w:val="clear" w:color="auto" w:fill="auto"/>
            <w:vAlign w:val="center"/>
          </w:tcPr>
          <w:p w14:paraId="7061B6A7" w14:textId="77777777" w:rsidR="00C44445" w:rsidRPr="00AC057F" w:rsidRDefault="00C44445" w:rsidP="0094031C">
            <w:pPr>
              <w:spacing w:after="0"/>
              <w:rPr>
                <w:rFonts w:asciiTheme="majorBidi" w:eastAsia="DengXian" w:hAnsiTheme="majorBidi" w:cstheme="majorBidi"/>
              </w:rPr>
            </w:pPr>
          </w:p>
        </w:tc>
        <w:tc>
          <w:tcPr>
            <w:tcW w:w="1260" w:type="dxa"/>
            <w:vMerge/>
            <w:tcBorders>
              <w:left w:val="nil"/>
              <w:bottom w:val="single" w:sz="12" w:space="0" w:color="auto"/>
              <w:right w:val="nil"/>
            </w:tcBorders>
            <w:vAlign w:val="center"/>
          </w:tcPr>
          <w:p w14:paraId="6FEF1BFC" w14:textId="46ED7759" w:rsidR="00C44445" w:rsidRPr="00AC057F" w:rsidRDefault="00C44445" w:rsidP="0094031C">
            <w:pPr>
              <w:spacing w:after="0"/>
              <w:rPr>
                <w:rFonts w:asciiTheme="majorBidi" w:eastAsia="DengXian" w:hAnsiTheme="majorBidi" w:cstheme="majorBidi"/>
              </w:rPr>
            </w:pPr>
          </w:p>
        </w:tc>
        <w:tc>
          <w:tcPr>
            <w:tcW w:w="900" w:type="dxa"/>
            <w:vMerge/>
            <w:tcBorders>
              <w:left w:val="nil"/>
              <w:bottom w:val="single" w:sz="12" w:space="0" w:color="auto"/>
              <w:right w:val="nil"/>
            </w:tcBorders>
            <w:vAlign w:val="center"/>
          </w:tcPr>
          <w:p w14:paraId="0DC78CCA" w14:textId="75664843" w:rsidR="00C44445" w:rsidRPr="00AC057F" w:rsidRDefault="00C44445" w:rsidP="0094031C">
            <w:pPr>
              <w:spacing w:after="0"/>
              <w:rPr>
                <w:rFonts w:asciiTheme="majorBidi" w:eastAsia="DengXian" w:hAnsiTheme="majorBidi" w:cstheme="majorBidi"/>
              </w:rPr>
            </w:pPr>
          </w:p>
        </w:tc>
        <w:tc>
          <w:tcPr>
            <w:tcW w:w="1350" w:type="dxa"/>
            <w:vMerge/>
            <w:tcBorders>
              <w:left w:val="nil"/>
              <w:bottom w:val="single" w:sz="12" w:space="0" w:color="auto"/>
              <w:right w:val="nil"/>
            </w:tcBorders>
            <w:shd w:val="clear" w:color="auto" w:fill="auto"/>
            <w:vAlign w:val="center"/>
          </w:tcPr>
          <w:p w14:paraId="6FA91D9A" w14:textId="5E2A380F" w:rsidR="00C44445" w:rsidRPr="00AC057F" w:rsidRDefault="00C44445" w:rsidP="0094031C">
            <w:pPr>
              <w:spacing w:after="0"/>
              <w:rPr>
                <w:rFonts w:asciiTheme="majorBidi" w:eastAsia="DengXian" w:hAnsiTheme="majorBidi" w:cstheme="majorBidi"/>
              </w:rPr>
            </w:pPr>
          </w:p>
        </w:tc>
        <w:tc>
          <w:tcPr>
            <w:tcW w:w="1530" w:type="dxa"/>
            <w:tcBorders>
              <w:top w:val="single" w:sz="12" w:space="0" w:color="auto"/>
              <w:left w:val="nil"/>
              <w:bottom w:val="single" w:sz="12" w:space="0" w:color="auto"/>
              <w:right w:val="nil"/>
            </w:tcBorders>
            <w:shd w:val="clear" w:color="auto" w:fill="auto"/>
            <w:vAlign w:val="center"/>
          </w:tcPr>
          <w:p w14:paraId="45E17D61" w14:textId="522767DC"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Swine manure</w:t>
            </w:r>
          </w:p>
        </w:tc>
        <w:tc>
          <w:tcPr>
            <w:tcW w:w="1440" w:type="dxa"/>
            <w:tcBorders>
              <w:top w:val="single" w:sz="12" w:space="0" w:color="auto"/>
              <w:left w:val="nil"/>
              <w:bottom w:val="single" w:sz="12" w:space="0" w:color="auto"/>
              <w:right w:val="nil"/>
            </w:tcBorders>
            <w:vAlign w:val="center"/>
          </w:tcPr>
          <w:p w14:paraId="40F6ACF5" w14:textId="0DB1FF6B"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Biogas slurry</w:t>
            </w:r>
          </w:p>
        </w:tc>
        <w:tc>
          <w:tcPr>
            <w:tcW w:w="1890" w:type="dxa"/>
            <w:tcBorders>
              <w:top w:val="single" w:sz="12" w:space="0" w:color="auto"/>
              <w:left w:val="nil"/>
              <w:bottom w:val="single" w:sz="12" w:space="0" w:color="auto"/>
              <w:right w:val="nil"/>
            </w:tcBorders>
            <w:shd w:val="clear" w:color="auto" w:fill="auto"/>
            <w:vAlign w:val="center"/>
          </w:tcPr>
          <w:p w14:paraId="7693C362" w14:textId="04392A8D"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Modified biochar</w:t>
            </w:r>
            <w:r w:rsidR="00773827" w:rsidRPr="00AC057F">
              <w:rPr>
                <w:rFonts w:asciiTheme="majorBidi" w:eastAsia="DengXian" w:hAnsiTheme="majorBidi" w:cstheme="majorBidi"/>
                <w:vertAlign w:val="superscript"/>
              </w:rPr>
              <w:t>a</w:t>
            </w:r>
          </w:p>
        </w:tc>
      </w:tr>
      <w:tr w:rsidR="0032353A" w:rsidRPr="00AC057F" w14:paraId="774C8DCC" w14:textId="77777777" w:rsidTr="004D62F8">
        <w:trPr>
          <w:trHeight w:val="231"/>
        </w:trPr>
        <w:tc>
          <w:tcPr>
            <w:tcW w:w="720" w:type="dxa"/>
            <w:vMerge/>
            <w:tcBorders>
              <w:left w:val="nil"/>
              <w:bottom w:val="single" w:sz="12" w:space="0" w:color="auto"/>
              <w:right w:val="nil"/>
            </w:tcBorders>
            <w:shd w:val="clear" w:color="auto" w:fill="auto"/>
            <w:vAlign w:val="center"/>
          </w:tcPr>
          <w:p w14:paraId="4C1005C0" w14:textId="77777777" w:rsidR="00C44445" w:rsidRPr="00AC057F" w:rsidRDefault="00C44445" w:rsidP="0094031C">
            <w:pPr>
              <w:spacing w:after="0"/>
              <w:rPr>
                <w:rFonts w:asciiTheme="majorBidi" w:eastAsia="DengXian" w:hAnsiTheme="majorBidi" w:cstheme="majorBidi"/>
              </w:rPr>
            </w:pPr>
          </w:p>
        </w:tc>
        <w:tc>
          <w:tcPr>
            <w:tcW w:w="1170" w:type="dxa"/>
            <w:vMerge/>
            <w:tcBorders>
              <w:left w:val="nil"/>
              <w:bottom w:val="single" w:sz="12" w:space="0" w:color="auto"/>
              <w:right w:val="nil"/>
            </w:tcBorders>
            <w:shd w:val="clear" w:color="auto" w:fill="auto"/>
            <w:vAlign w:val="center"/>
          </w:tcPr>
          <w:p w14:paraId="1DB976A9" w14:textId="77777777" w:rsidR="00C44445" w:rsidRPr="00AC057F" w:rsidRDefault="00C44445" w:rsidP="0094031C">
            <w:pPr>
              <w:spacing w:after="0"/>
              <w:rPr>
                <w:rFonts w:asciiTheme="majorBidi" w:eastAsia="DengXian" w:hAnsiTheme="majorBidi" w:cstheme="majorBidi"/>
              </w:rPr>
            </w:pPr>
          </w:p>
        </w:tc>
        <w:tc>
          <w:tcPr>
            <w:tcW w:w="900" w:type="dxa"/>
            <w:tcBorders>
              <w:top w:val="single" w:sz="12" w:space="0" w:color="auto"/>
              <w:left w:val="nil"/>
              <w:bottom w:val="single" w:sz="12" w:space="0" w:color="auto"/>
              <w:right w:val="nil"/>
            </w:tcBorders>
            <w:shd w:val="clear" w:color="auto" w:fill="auto"/>
            <w:vAlign w:val="center"/>
          </w:tcPr>
          <w:p w14:paraId="6F09F80D" w14:textId="6AE4036A"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kg ha</w:t>
            </w:r>
            <w:r w:rsidRPr="00AC057F">
              <w:rPr>
                <w:rFonts w:asciiTheme="majorBidi" w:eastAsia="DengXian" w:hAnsiTheme="majorBidi" w:cstheme="majorBidi"/>
                <w:vertAlign w:val="superscript"/>
              </w:rPr>
              <w:t>−1</w:t>
            </w:r>
          </w:p>
        </w:tc>
        <w:tc>
          <w:tcPr>
            <w:tcW w:w="1710" w:type="dxa"/>
            <w:tcBorders>
              <w:top w:val="single" w:sz="12" w:space="0" w:color="auto"/>
              <w:left w:val="nil"/>
              <w:bottom w:val="single" w:sz="12" w:space="0" w:color="auto"/>
              <w:right w:val="nil"/>
            </w:tcBorders>
            <w:shd w:val="clear" w:color="auto" w:fill="auto"/>
            <w:vAlign w:val="center"/>
          </w:tcPr>
          <w:p w14:paraId="6C7DEF93" w14:textId="62C4A54D"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kg ha</w:t>
            </w:r>
            <w:r w:rsidRPr="00AC057F">
              <w:rPr>
                <w:rFonts w:asciiTheme="majorBidi" w:eastAsia="DengXian" w:hAnsiTheme="majorBidi" w:cstheme="majorBidi"/>
                <w:vertAlign w:val="superscript"/>
              </w:rPr>
              <w:t>−1</w:t>
            </w:r>
          </w:p>
        </w:tc>
        <w:tc>
          <w:tcPr>
            <w:tcW w:w="1260" w:type="dxa"/>
            <w:tcBorders>
              <w:top w:val="single" w:sz="12" w:space="0" w:color="auto"/>
              <w:left w:val="nil"/>
              <w:bottom w:val="single" w:sz="12" w:space="0" w:color="auto"/>
              <w:right w:val="nil"/>
            </w:tcBorders>
            <w:vAlign w:val="center"/>
          </w:tcPr>
          <w:p w14:paraId="08944F69" w14:textId="7BB55240" w:rsidR="00C44445" w:rsidRPr="00AC057F" w:rsidRDefault="006B63B0" w:rsidP="0094031C">
            <w:pPr>
              <w:spacing w:after="0"/>
              <w:rPr>
                <w:rFonts w:asciiTheme="majorBidi" w:eastAsia="DengXian" w:hAnsiTheme="majorBidi" w:cstheme="majorBidi"/>
              </w:rPr>
            </w:pPr>
            <w:r w:rsidRPr="00AC057F">
              <w:rPr>
                <w:rFonts w:asciiTheme="majorBidi" w:eastAsia="DengXian" w:hAnsiTheme="majorBidi" w:cstheme="majorBidi"/>
              </w:rPr>
              <w:t>kg ha</w:t>
            </w:r>
            <w:r w:rsidRPr="00AC057F">
              <w:rPr>
                <w:rFonts w:asciiTheme="majorBidi" w:eastAsia="DengXian" w:hAnsiTheme="majorBidi" w:cstheme="majorBidi"/>
                <w:vertAlign w:val="superscript"/>
              </w:rPr>
              <w:t>−1</w:t>
            </w:r>
          </w:p>
        </w:tc>
        <w:tc>
          <w:tcPr>
            <w:tcW w:w="900" w:type="dxa"/>
            <w:tcBorders>
              <w:top w:val="single" w:sz="12" w:space="0" w:color="auto"/>
              <w:left w:val="nil"/>
              <w:bottom w:val="single" w:sz="12" w:space="0" w:color="auto"/>
              <w:right w:val="nil"/>
            </w:tcBorders>
            <w:vAlign w:val="center"/>
          </w:tcPr>
          <w:p w14:paraId="42B9D1D1" w14:textId="0DBC36F0"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kg ha</w:t>
            </w:r>
            <w:r w:rsidRPr="00AC057F">
              <w:rPr>
                <w:rFonts w:asciiTheme="majorBidi" w:eastAsia="DengXian" w:hAnsiTheme="majorBidi" w:cstheme="majorBidi"/>
                <w:vertAlign w:val="superscript"/>
              </w:rPr>
              <w:t>−1</w:t>
            </w:r>
          </w:p>
        </w:tc>
        <w:tc>
          <w:tcPr>
            <w:tcW w:w="1350" w:type="dxa"/>
            <w:tcBorders>
              <w:top w:val="single" w:sz="12" w:space="0" w:color="auto"/>
              <w:left w:val="nil"/>
              <w:bottom w:val="single" w:sz="12" w:space="0" w:color="auto"/>
              <w:right w:val="nil"/>
            </w:tcBorders>
            <w:shd w:val="clear" w:color="auto" w:fill="auto"/>
            <w:vAlign w:val="center"/>
          </w:tcPr>
          <w:p w14:paraId="365CC720" w14:textId="74C3539A"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kg ha</w:t>
            </w:r>
            <w:r w:rsidRPr="00AC057F">
              <w:rPr>
                <w:rFonts w:asciiTheme="majorBidi" w:eastAsia="DengXian" w:hAnsiTheme="majorBidi" w:cstheme="majorBidi"/>
                <w:vertAlign w:val="superscript"/>
              </w:rPr>
              <w:t>−1</w:t>
            </w:r>
          </w:p>
        </w:tc>
        <w:tc>
          <w:tcPr>
            <w:tcW w:w="1530" w:type="dxa"/>
            <w:tcBorders>
              <w:top w:val="single" w:sz="12" w:space="0" w:color="auto"/>
              <w:left w:val="nil"/>
              <w:bottom w:val="single" w:sz="12" w:space="0" w:color="auto"/>
              <w:right w:val="nil"/>
            </w:tcBorders>
            <w:shd w:val="clear" w:color="auto" w:fill="auto"/>
            <w:vAlign w:val="center"/>
          </w:tcPr>
          <w:p w14:paraId="204FDFAF" w14:textId="6A0CBD69"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kg ha</w:t>
            </w:r>
            <w:r w:rsidRPr="00AC057F">
              <w:rPr>
                <w:rFonts w:asciiTheme="majorBidi" w:eastAsia="DengXian" w:hAnsiTheme="majorBidi" w:cstheme="majorBidi"/>
                <w:vertAlign w:val="superscript"/>
              </w:rPr>
              <w:t>−1</w:t>
            </w:r>
          </w:p>
        </w:tc>
        <w:tc>
          <w:tcPr>
            <w:tcW w:w="1440" w:type="dxa"/>
            <w:tcBorders>
              <w:top w:val="single" w:sz="12" w:space="0" w:color="auto"/>
              <w:left w:val="nil"/>
              <w:bottom w:val="single" w:sz="12" w:space="0" w:color="auto"/>
              <w:right w:val="nil"/>
            </w:tcBorders>
            <w:vAlign w:val="center"/>
          </w:tcPr>
          <w:p w14:paraId="7796C4C2" w14:textId="77777777" w:rsidR="00C44445" w:rsidRPr="00AC057F" w:rsidRDefault="00C44445" w:rsidP="0094031C">
            <w:pPr>
              <w:spacing w:after="0"/>
              <w:rPr>
                <w:rFonts w:asciiTheme="majorBidi" w:eastAsia="DengXian" w:hAnsiTheme="majorBidi" w:cstheme="majorBidi"/>
              </w:rPr>
            </w:pPr>
          </w:p>
        </w:tc>
        <w:tc>
          <w:tcPr>
            <w:tcW w:w="1890" w:type="dxa"/>
            <w:tcBorders>
              <w:top w:val="single" w:sz="12" w:space="0" w:color="auto"/>
              <w:left w:val="nil"/>
              <w:bottom w:val="single" w:sz="12" w:space="0" w:color="auto"/>
              <w:right w:val="nil"/>
            </w:tcBorders>
            <w:shd w:val="clear" w:color="auto" w:fill="auto"/>
            <w:vAlign w:val="center"/>
          </w:tcPr>
          <w:p w14:paraId="3344F3DF" w14:textId="4BDCFB05" w:rsidR="00C44445" w:rsidRPr="00AC057F" w:rsidRDefault="00C44445" w:rsidP="0094031C">
            <w:pPr>
              <w:spacing w:after="0"/>
              <w:rPr>
                <w:rFonts w:asciiTheme="majorBidi" w:eastAsia="DengXian" w:hAnsiTheme="majorBidi" w:cstheme="majorBidi"/>
              </w:rPr>
            </w:pPr>
            <w:r w:rsidRPr="00AC057F">
              <w:rPr>
                <w:rFonts w:asciiTheme="majorBidi" w:eastAsia="DengXian" w:hAnsiTheme="majorBidi" w:cstheme="majorBidi"/>
              </w:rPr>
              <w:t>kg ha</w:t>
            </w:r>
            <w:r w:rsidRPr="00AC057F">
              <w:rPr>
                <w:rFonts w:asciiTheme="majorBidi" w:eastAsia="DengXian" w:hAnsiTheme="majorBidi" w:cstheme="majorBidi"/>
                <w:vertAlign w:val="superscript"/>
              </w:rPr>
              <w:t>−1</w:t>
            </w:r>
          </w:p>
        </w:tc>
      </w:tr>
      <w:tr w:rsidR="0032353A" w:rsidRPr="00AC057F" w14:paraId="03627144" w14:textId="77777777" w:rsidTr="004D62F8">
        <w:trPr>
          <w:trHeight w:val="303"/>
        </w:trPr>
        <w:tc>
          <w:tcPr>
            <w:tcW w:w="720" w:type="dxa"/>
            <w:tcBorders>
              <w:top w:val="single" w:sz="12" w:space="0" w:color="auto"/>
              <w:left w:val="nil"/>
              <w:bottom w:val="nil"/>
              <w:right w:val="nil"/>
            </w:tcBorders>
            <w:vAlign w:val="center"/>
            <w:hideMark/>
          </w:tcPr>
          <w:p w14:paraId="596B7C19" w14:textId="77777777" w:rsidR="0009549C" w:rsidRPr="00AC057F" w:rsidRDefault="0009549C" w:rsidP="0094031C">
            <w:pPr>
              <w:spacing w:after="0"/>
              <w:rPr>
                <w:rFonts w:asciiTheme="majorBidi" w:eastAsia="DengXian" w:hAnsiTheme="majorBidi" w:cstheme="majorBidi"/>
              </w:rPr>
            </w:pPr>
            <w:r w:rsidRPr="00AC057F">
              <w:rPr>
                <w:rFonts w:asciiTheme="majorBidi" w:eastAsia="DengXian" w:hAnsiTheme="majorBidi" w:cstheme="majorBidi"/>
              </w:rPr>
              <w:t>S1</w:t>
            </w:r>
          </w:p>
        </w:tc>
        <w:tc>
          <w:tcPr>
            <w:tcW w:w="1170" w:type="dxa"/>
            <w:tcBorders>
              <w:top w:val="single" w:sz="12" w:space="0" w:color="auto"/>
              <w:left w:val="nil"/>
              <w:bottom w:val="nil"/>
              <w:right w:val="nil"/>
            </w:tcBorders>
            <w:vAlign w:val="center"/>
            <w:hideMark/>
          </w:tcPr>
          <w:p w14:paraId="0B84AED1" w14:textId="77777777" w:rsidR="0009549C" w:rsidRPr="00AC057F" w:rsidRDefault="0009549C" w:rsidP="0094031C">
            <w:pPr>
              <w:spacing w:after="0"/>
              <w:rPr>
                <w:rFonts w:asciiTheme="majorBidi" w:eastAsia="DengXian" w:hAnsiTheme="majorBidi" w:cstheme="majorBidi"/>
              </w:rPr>
            </w:pPr>
            <w:r w:rsidRPr="00AC057F">
              <w:rPr>
                <w:rFonts w:asciiTheme="majorBidi" w:eastAsia="DengXian" w:hAnsiTheme="majorBidi" w:cstheme="majorBidi"/>
              </w:rPr>
              <w:t>Liandu</w:t>
            </w:r>
          </w:p>
        </w:tc>
        <w:tc>
          <w:tcPr>
            <w:tcW w:w="900" w:type="dxa"/>
            <w:tcBorders>
              <w:top w:val="single" w:sz="12" w:space="0" w:color="auto"/>
              <w:left w:val="nil"/>
              <w:bottom w:val="nil"/>
              <w:right w:val="nil"/>
            </w:tcBorders>
            <w:vAlign w:val="center"/>
          </w:tcPr>
          <w:p w14:paraId="7C333255" w14:textId="4B22902F" w:rsidR="0009549C" w:rsidRPr="00AC057F" w:rsidRDefault="0009549C" w:rsidP="0094031C">
            <w:pPr>
              <w:spacing w:after="0"/>
              <w:rPr>
                <w:rFonts w:asciiTheme="majorBidi" w:eastAsia="DengXian" w:hAnsiTheme="majorBidi" w:cstheme="majorBidi"/>
              </w:rPr>
            </w:pPr>
            <w:r w:rsidRPr="00AC057F">
              <w:rPr>
                <w:rFonts w:asciiTheme="majorBidi" w:eastAsia="DengXian" w:hAnsiTheme="majorBidi" w:cstheme="majorBidi"/>
              </w:rPr>
              <w:t>240</w:t>
            </w:r>
          </w:p>
        </w:tc>
        <w:tc>
          <w:tcPr>
            <w:tcW w:w="1710" w:type="dxa"/>
            <w:tcBorders>
              <w:top w:val="single" w:sz="12" w:space="0" w:color="auto"/>
              <w:left w:val="nil"/>
              <w:bottom w:val="nil"/>
              <w:right w:val="nil"/>
            </w:tcBorders>
            <w:vAlign w:val="center"/>
          </w:tcPr>
          <w:p w14:paraId="531EDFBD" w14:textId="5AE33290" w:rsidR="0009549C" w:rsidRPr="00AC057F" w:rsidRDefault="0009549C" w:rsidP="0094031C">
            <w:pPr>
              <w:spacing w:after="0"/>
              <w:rPr>
                <w:rFonts w:asciiTheme="majorBidi" w:eastAsia="DengXian" w:hAnsiTheme="majorBidi" w:cstheme="majorBidi"/>
              </w:rPr>
            </w:pPr>
            <w:r w:rsidRPr="00AC057F">
              <w:rPr>
                <w:rFonts w:asciiTheme="majorBidi" w:eastAsia="DengXian" w:hAnsiTheme="majorBidi" w:cstheme="majorBidi"/>
              </w:rPr>
              <w:t>210</w:t>
            </w:r>
          </w:p>
        </w:tc>
        <w:tc>
          <w:tcPr>
            <w:tcW w:w="1260" w:type="dxa"/>
            <w:tcBorders>
              <w:top w:val="single" w:sz="12" w:space="0" w:color="auto"/>
              <w:left w:val="nil"/>
              <w:bottom w:val="nil"/>
              <w:right w:val="nil"/>
            </w:tcBorders>
            <w:vAlign w:val="center"/>
          </w:tcPr>
          <w:p w14:paraId="796BBEB1" w14:textId="795E0764" w:rsidR="0009549C" w:rsidRPr="00AC057F" w:rsidRDefault="0083417D"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900" w:type="dxa"/>
            <w:tcBorders>
              <w:top w:val="single" w:sz="12" w:space="0" w:color="auto"/>
              <w:left w:val="nil"/>
              <w:bottom w:val="nil"/>
              <w:right w:val="nil"/>
            </w:tcBorders>
            <w:vAlign w:val="center"/>
          </w:tcPr>
          <w:p w14:paraId="0979A7E9" w14:textId="5EC9A92B" w:rsidR="0009549C" w:rsidRPr="00AC057F" w:rsidRDefault="0009549C" w:rsidP="0094031C">
            <w:pPr>
              <w:spacing w:after="0"/>
              <w:rPr>
                <w:rFonts w:asciiTheme="majorBidi" w:eastAsia="DengXian" w:hAnsiTheme="majorBidi" w:cstheme="majorBidi"/>
              </w:rPr>
            </w:pPr>
            <w:r w:rsidRPr="00AC057F">
              <w:rPr>
                <w:rFonts w:asciiTheme="majorBidi" w:eastAsia="DengXian" w:hAnsiTheme="majorBidi" w:cstheme="majorBidi"/>
              </w:rPr>
              <w:t>100.5</w:t>
            </w:r>
          </w:p>
        </w:tc>
        <w:tc>
          <w:tcPr>
            <w:tcW w:w="1350" w:type="dxa"/>
            <w:tcBorders>
              <w:top w:val="single" w:sz="12" w:space="0" w:color="auto"/>
              <w:left w:val="nil"/>
              <w:bottom w:val="nil"/>
              <w:right w:val="nil"/>
            </w:tcBorders>
            <w:vAlign w:val="center"/>
          </w:tcPr>
          <w:p w14:paraId="046BD3F4" w14:textId="1FD24926" w:rsidR="0009549C" w:rsidRPr="00AC057F" w:rsidRDefault="00747D32" w:rsidP="0094031C">
            <w:pPr>
              <w:spacing w:after="0"/>
              <w:rPr>
                <w:rFonts w:asciiTheme="majorBidi" w:eastAsia="DengXian" w:hAnsiTheme="majorBidi" w:cstheme="majorBidi"/>
              </w:rPr>
            </w:pPr>
            <w:r w:rsidRPr="00AC057F">
              <w:rPr>
                <w:rFonts w:asciiTheme="majorBidi" w:eastAsia="DengXian" w:hAnsiTheme="majorBidi" w:cstheme="majorBidi"/>
              </w:rPr>
              <w:t>262.5</w:t>
            </w:r>
          </w:p>
        </w:tc>
        <w:tc>
          <w:tcPr>
            <w:tcW w:w="1530" w:type="dxa"/>
            <w:tcBorders>
              <w:top w:val="single" w:sz="12" w:space="0" w:color="auto"/>
              <w:left w:val="nil"/>
              <w:bottom w:val="nil"/>
              <w:right w:val="nil"/>
            </w:tcBorders>
            <w:vAlign w:val="center"/>
          </w:tcPr>
          <w:p w14:paraId="37AEDD08" w14:textId="5A639769" w:rsidR="0009549C" w:rsidRPr="00AC057F" w:rsidRDefault="0009549C" w:rsidP="0094031C">
            <w:pPr>
              <w:spacing w:after="0"/>
              <w:rPr>
                <w:rFonts w:asciiTheme="majorBidi" w:eastAsia="DengXian" w:hAnsiTheme="majorBidi" w:cstheme="majorBidi"/>
              </w:rPr>
            </w:pPr>
            <w:r w:rsidRPr="00AC057F">
              <w:rPr>
                <w:rFonts w:asciiTheme="majorBidi" w:eastAsia="DengXian" w:hAnsiTheme="majorBidi" w:cstheme="majorBidi"/>
              </w:rPr>
              <w:t>6000</w:t>
            </w:r>
          </w:p>
        </w:tc>
        <w:tc>
          <w:tcPr>
            <w:tcW w:w="1440" w:type="dxa"/>
            <w:tcBorders>
              <w:top w:val="single" w:sz="12" w:space="0" w:color="auto"/>
              <w:left w:val="nil"/>
              <w:bottom w:val="nil"/>
              <w:right w:val="nil"/>
            </w:tcBorders>
            <w:vAlign w:val="center"/>
          </w:tcPr>
          <w:p w14:paraId="1A0DAC52" w14:textId="65FC8C19" w:rsidR="0009549C" w:rsidRPr="00AC057F" w:rsidRDefault="00A31041"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single" w:sz="12" w:space="0" w:color="auto"/>
              <w:left w:val="nil"/>
              <w:bottom w:val="nil"/>
              <w:right w:val="nil"/>
            </w:tcBorders>
            <w:vAlign w:val="center"/>
          </w:tcPr>
          <w:p w14:paraId="4A6247E2" w14:textId="0FDFDC28" w:rsidR="0009549C" w:rsidRPr="00AC057F" w:rsidRDefault="0009549C" w:rsidP="0094031C">
            <w:pPr>
              <w:spacing w:after="0"/>
              <w:rPr>
                <w:rFonts w:asciiTheme="majorBidi" w:eastAsia="DengXian" w:hAnsiTheme="majorBidi" w:cstheme="majorBidi"/>
              </w:rPr>
            </w:pPr>
            <w:r w:rsidRPr="00AC057F">
              <w:rPr>
                <w:rFonts w:asciiTheme="majorBidi" w:eastAsia="DengXian" w:hAnsiTheme="majorBidi" w:cstheme="majorBidi"/>
              </w:rPr>
              <w:t>−</w:t>
            </w:r>
          </w:p>
        </w:tc>
      </w:tr>
      <w:tr w:rsidR="0032353A" w:rsidRPr="00AC057F" w14:paraId="0A630035" w14:textId="77777777" w:rsidTr="004D62F8">
        <w:trPr>
          <w:trHeight w:val="117"/>
        </w:trPr>
        <w:tc>
          <w:tcPr>
            <w:tcW w:w="720" w:type="dxa"/>
            <w:tcBorders>
              <w:top w:val="nil"/>
              <w:left w:val="nil"/>
              <w:bottom w:val="nil"/>
              <w:right w:val="nil"/>
            </w:tcBorders>
            <w:vAlign w:val="center"/>
            <w:hideMark/>
          </w:tcPr>
          <w:p w14:paraId="729FEF01"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S2</w:t>
            </w:r>
          </w:p>
        </w:tc>
        <w:tc>
          <w:tcPr>
            <w:tcW w:w="1170" w:type="dxa"/>
            <w:tcBorders>
              <w:top w:val="nil"/>
              <w:left w:val="nil"/>
              <w:bottom w:val="nil"/>
              <w:right w:val="nil"/>
            </w:tcBorders>
            <w:vAlign w:val="center"/>
            <w:hideMark/>
          </w:tcPr>
          <w:p w14:paraId="7CA0E721" w14:textId="580AC53F" w:rsidR="001B2033" w:rsidRPr="00AC057F" w:rsidRDefault="00E7463C" w:rsidP="0094031C">
            <w:pPr>
              <w:spacing w:after="0"/>
              <w:rPr>
                <w:rFonts w:asciiTheme="majorBidi" w:eastAsia="DengXian" w:hAnsiTheme="majorBidi" w:cstheme="majorBidi"/>
              </w:rPr>
            </w:pPr>
            <w:r w:rsidRPr="00AC057F">
              <w:rPr>
                <w:rFonts w:asciiTheme="majorBidi" w:eastAsia="DengXian" w:hAnsiTheme="majorBidi" w:cstheme="majorBidi"/>
              </w:rPr>
              <w:t>Kecheng</w:t>
            </w:r>
          </w:p>
        </w:tc>
        <w:tc>
          <w:tcPr>
            <w:tcW w:w="900" w:type="dxa"/>
            <w:tcBorders>
              <w:top w:val="nil"/>
              <w:left w:val="nil"/>
              <w:bottom w:val="nil"/>
              <w:right w:val="nil"/>
            </w:tcBorders>
            <w:vAlign w:val="center"/>
          </w:tcPr>
          <w:p w14:paraId="43CFE13D" w14:textId="7EDB1EE3" w:rsidR="001B2033" w:rsidRPr="00AC057F" w:rsidRDefault="00A038C7" w:rsidP="0094031C">
            <w:pPr>
              <w:spacing w:after="0"/>
              <w:rPr>
                <w:rFonts w:asciiTheme="majorBidi" w:eastAsia="DengXian" w:hAnsiTheme="majorBidi" w:cstheme="majorBidi"/>
              </w:rPr>
            </w:pPr>
            <w:r w:rsidRPr="00AC057F">
              <w:rPr>
                <w:rFonts w:asciiTheme="majorBidi" w:eastAsia="DengXian" w:hAnsiTheme="majorBidi" w:cstheme="majorBidi"/>
              </w:rPr>
              <w:t>350</w:t>
            </w:r>
          </w:p>
        </w:tc>
        <w:tc>
          <w:tcPr>
            <w:tcW w:w="1710" w:type="dxa"/>
            <w:tcBorders>
              <w:top w:val="nil"/>
              <w:left w:val="nil"/>
              <w:bottom w:val="nil"/>
              <w:right w:val="nil"/>
            </w:tcBorders>
            <w:vAlign w:val="center"/>
          </w:tcPr>
          <w:p w14:paraId="1900AB91" w14:textId="5321E6CD" w:rsidR="001B2033" w:rsidRPr="00AC057F" w:rsidRDefault="005D3869" w:rsidP="0094031C">
            <w:pPr>
              <w:spacing w:after="0"/>
              <w:rPr>
                <w:rFonts w:asciiTheme="majorBidi" w:eastAsia="DengXian" w:hAnsiTheme="majorBidi" w:cstheme="majorBidi"/>
              </w:rPr>
            </w:pPr>
            <w:r w:rsidRPr="00AC057F">
              <w:rPr>
                <w:rFonts w:asciiTheme="majorBidi" w:eastAsia="DengXian" w:hAnsiTheme="majorBidi" w:cstheme="majorBidi"/>
              </w:rPr>
              <w:t>595</w:t>
            </w:r>
          </w:p>
        </w:tc>
        <w:tc>
          <w:tcPr>
            <w:tcW w:w="1260" w:type="dxa"/>
            <w:tcBorders>
              <w:top w:val="nil"/>
              <w:left w:val="nil"/>
              <w:bottom w:val="nil"/>
              <w:right w:val="nil"/>
            </w:tcBorders>
            <w:vAlign w:val="center"/>
          </w:tcPr>
          <w:p w14:paraId="5A5EB14B" w14:textId="691BF665"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900" w:type="dxa"/>
            <w:tcBorders>
              <w:top w:val="nil"/>
              <w:left w:val="nil"/>
              <w:bottom w:val="nil"/>
              <w:right w:val="nil"/>
            </w:tcBorders>
            <w:vAlign w:val="center"/>
          </w:tcPr>
          <w:p w14:paraId="0DDAFB2A" w14:textId="37F5AA58"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350" w:type="dxa"/>
            <w:tcBorders>
              <w:top w:val="nil"/>
              <w:left w:val="nil"/>
              <w:bottom w:val="nil"/>
              <w:right w:val="nil"/>
            </w:tcBorders>
            <w:vAlign w:val="center"/>
          </w:tcPr>
          <w:p w14:paraId="49CD2A66" w14:textId="6694BD0B"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530" w:type="dxa"/>
            <w:tcBorders>
              <w:top w:val="nil"/>
              <w:left w:val="nil"/>
              <w:bottom w:val="nil"/>
              <w:right w:val="nil"/>
            </w:tcBorders>
            <w:vAlign w:val="center"/>
          </w:tcPr>
          <w:p w14:paraId="5EE058D4" w14:textId="49A25982" w:rsidR="001B2033" w:rsidRPr="00AC057F" w:rsidRDefault="00253144" w:rsidP="0094031C">
            <w:pPr>
              <w:spacing w:after="0"/>
              <w:rPr>
                <w:rFonts w:asciiTheme="majorBidi" w:eastAsia="DengXian" w:hAnsiTheme="majorBidi" w:cstheme="majorBidi"/>
              </w:rPr>
            </w:pPr>
            <w:r w:rsidRPr="00AC057F">
              <w:rPr>
                <w:rFonts w:asciiTheme="majorBidi" w:eastAsia="DengXian" w:hAnsiTheme="majorBidi" w:cstheme="majorBidi"/>
              </w:rPr>
              <w:t>8</w:t>
            </w:r>
            <w:r w:rsidR="001B2033" w:rsidRPr="00AC057F">
              <w:rPr>
                <w:rFonts w:asciiTheme="majorBidi" w:eastAsia="DengXian" w:hAnsiTheme="majorBidi" w:cstheme="majorBidi"/>
              </w:rPr>
              <w:t>617</w:t>
            </w:r>
          </w:p>
        </w:tc>
        <w:tc>
          <w:tcPr>
            <w:tcW w:w="1440" w:type="dxa"/>
            <w:tcBorders>
              <w:top w:val="nil"/>
              <w:left w:val="nil"/>
              <w:bottom w:val="nil"/>
              <w:right w:val="nil"/>
            </w:tcBorders>
            <w:vAlign w:val="center"/>
          </w:tcPr>
          <w:p w14:paraId="4345CBCF" w14:textId="70C872BB"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nil"/>
              <w:left w:val="nil"/>
              <w:bottom w:val="nil"/>
              <w:right w:val="nil"/>
            </w:tcBorders>
            <w:vAlign w:val="center"/>
          </w:tcPr>
          <w:p w14:paraId="5FBCABAF" w14:textId="6DF4E892"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1500</w:t>
            </w:r>
          </w:p>
        </w:tc>
      </w:tr>
      <w:tr w:rsidR="0032353A" w:rsidRPr="00AC057F" w14:paraId="5A56B0C3" w14:textId="77777777" w:rsidTr="004D62F8">
        <w:trPr>
          <w:trHeight w:val="63"/>
        </w:trPr>
        <w:tc>
          <w:tcPr>
            <w:tcW w:w="720" w:type="dxa"/>
            <w:tcBorders>
              <w:top w:val="nil"/>
              <w:left w:val="nil"/>
              <w:bottom w:val="nil"/>
              <w:right w:val="nil"/>
            </w:tcBorders>
            <w:vAlign w:val="center"/>
            <w:hideMark/>
          </w:tcPr>
          <w:p w14:paraId="130BA9AE"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S3</w:t>
            </w:r>
          </w:p>
        </w:tc>
        <w:tc>
          <w:tcPr>
            <w:tcW w:w="1170" w:type="dxa"/>
            <w:tcBorders>
              <w:top w:val="nil"/>
              <w:left w:val="nil"/>
              <w:bottom w:val="nil"/>
              <w:right w:val="nil"/>
            </w:tcBorders>
            <w:vAlign w:val="center"/>
            <w:hideMark/>
          </w:tcPr>
          <w:p w14:paraId="41792312"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Luqiao</w:t>
            </w:r>
          </w:p>
        </w:tc>
        <w:tc>
          <w:tcPr>
            <w:tcW w:w="900" w:type="dxa"/>
            <w:tcBorders>
              <w:top w:val="nil"/>
              <w:left w:val="nil"/>
              <w:bottom w:val="nil"/>
              <w:right w:val="nil"/>
            </w:tcBorders>
            <w:vAlign w:val="center"/>
          </w:tcPr>
          <w:p w14:paraId="5F433F7B" w14:textId="6AFEC0C5"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450</w:t>
            </w:r>
          </w:p>
        </w:tc>
        <w:tc>
          <w:tcPr>
            <w:tcW w:w="1710" w:type="dxa"/>
            <w:tcBorders>
              <w:top w:val="nil"/>
              <w:left w:val="nil"/>
              <w:bottom w:val="nil"/>
              <w:right w:val="nil"/>
            </w:tcBorders>
            <w:vAlign w:val="center"/>
          </w:tcPr>
          <w:p w14:paraId="31E738A3" w14:textId="52428A4B"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750</w:t>
            </w:r>
          </w:p>
        </w:tc>
        <w:tc>
          <w:tcPr>
            <w:tcW w:w="1260" w:type="dxa"/>
            <w:tcBorders>
              <w:top w:val="nil"/>
              <w:left w:val="nil"/>
              <w:bottom w:val="nil"/>
              <w:right w:val="nil"/>
            </w:tcBorders>
            <w:vAlign w:val="center"/>
          </w:tcPr>
          <w:p w14:paraId="6CE56AE7" w14:textId="24C5164F"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900" w:type="dxa"/>
            <w:tcBorders>
              <w:top w:val="nil"/>
              <w:left w:val="nil"/>
              <w:bottom w:val="nil"/>
              <w:right w:val="nil"/>
            </w:tcBorders>
            <w:vAlign w:val="center"/>
          </w:tcPr>
          <w:p w14:paraId="7E64341A" w14:textId="687508F4"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300</w:t>
            </w:r>
          </w:p>
        </w:tc>
        <w:tc>
          <w:tcPr>
            <w:tcW w:w="1350" w:type="dxa"/>
            <w:tcBorders>
              <w:top w:val="nil"/>
              <w:left w:val="nil"/>
              <w:bottom w:val="nil"/>
              <w:right w:val="nil"/>
            </w:tcBorders>
            <w:vAlign w:val="center"/>
          </w:tcPr>
          <w:p w14:paraId="289409F4" w14:textId="7C92CE4A"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530" w:type="dxa"/>
            <w:tcBorders>
              <w:top w:val="nil"/>
              <w:left w:val="nil"/>
              <w:bottom w:val="nil"/>
              <w:right w:val="nil"/>
            </w:tcBorders>
            <w:vAlign w:val="center"/>
          </w:tcPr>
          <w:p w14:paraId="524E98B3" w14:textId="4070E423"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7500</w:t>
            </w:r>
          </w:p>
        </w:tc>
        <w:tc>
          <w:tcPr>
            <w:tcW w:w="1440" w:type="dxa"/>
            <w:tcBorders>
              <w:top w:val="nil"/>
              <w:left w:val="nil"/>
              <w:bottom w:val="nil"/>
              <w:right w:val="nil"/>
            </w:tcBorders>
            <w:vAlign w:val="center"/>
          </w:tcPr>
          <w:p w14:paraId="27EE4712" w14:textId="23CCAB13"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nil"/>
              <w:left w:val="nil"/>
              <w:bottom w:val="nil"/>
              <w:right w:val="nil"/>
            </w:tcBorders>
            <w:vAlign w:val="center"/>
          </w:tcPr>
          <w:p w14:paraId="2C44FAAC" w14:textId="3ECE2FA8" w:rsidR="001B2033" w:rsidRPr="00AC057F" w:rsidRDefault="0064555A" w:rsidP="0094031C">
            <w:pPr>
              <w:spacing w:after="0"/>
              <w:rPr>
                <w:rFonts w:asciiTheme="majorBidi" w:eastAsia="DengXian" w:hAnsiTheme="majorBidi" w:cstheme="majorBidi"/>
              </w:rPr>
            </w:pPr>
            <w:r w:rsidRPr="00AC057F">
              <w:rPr>
                <w:rFonts w:asciiTheme="majorBidi" w:eastAsia="DengXian" w:hAnsiTheme="majorBidi" w:cstheme="majorBidi"/>
              </w:rPr>
              <w:t>−</w:t>
            </w:r>
          </w:p>
        </w:tc>
      </w:tr>
      <w:tr w:rsidR="0032353A" w:rsidRPr="00AC057F" w14:paraId="61DD808A" w14:textId="77777777" w:rsidTr="004D62F8">
        <w:trPr>
          <w:trHeight w:val="279"/>
        </w:trPr>
        <w:tc>
          <w:tcPr>
            <w:tcW w:w="720" w:type="dxa"/>
            <w:tcBorders>
              <w:top w:val="nil"/>
              <w:left w:val="nil"/>
              <w:bottom w:val="nil"/>
              <w:right w:val="nil"/>
            </w:tcBorders>
            <w:vAlign w:val="center"/>
            <w:hideMark/>
          </w:tcPr>
          <w:p w14:paraId="4AC8029B"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S4</w:t>
            </w:r>
          </w:p>
        </w:tc>
        <w:tc>
          <w:tcPr>
            <w:tcW w:w="1170" w:type="dxa"/>
            <w:tcBorders>
              <w:top w:val="nil"/>
              <w:left w:val="nil"/>
              <w:bottom w:val="nil"/>
              <w:right w:val="nil"/>
            </w:tcBorders>
            <w:vAlign w:val="center"/>
            <w:hideMark/>
          </w:tcPr>
          <w:p w14:paraId="7618BF02"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Longquan</w:t>
            </w:r>
          </w:p>
        </w:tc>
        <w:tc>
          <w:tcPr>
            <w:tcW w:w="900" w:type="dxa"/>
            <w:tcBorders>
              <w:top w:val="nil"/>
              <w:left w:val="nil"/>
              <w:bottom w:val="nil"/>
              <w:right w:val="nil"/>
            </w:tcBorders>
            <w:vAlign w:val="center"/>
          </w:tcPr>
          <w:p w14:paraId="2E64B39A" w14:textId="2128F2D8"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450</w:t>
            </w:r>
          </w:p>
        </w:tc>
        <w:tc>
          <w:tcPr>
            <w:tcW w:w="1710" w:type="dxa"/>
            <w:tcBorders>
              <w:top w:val="nil"/>
              <w:left w:val="nil"/>
              <w:bottom w:val="nil"/>
              <w:right w:val="nil"/>
            </w:tcBorders>
            <w:vAlign w:val="center"/>
          </w:tcPr>
          <w:p w14:paraId="684AE8CB" w14:textId="480AF78B"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375</w:t>
            </w:r>
          </w:p>
        </w:tc>
        <w:tc>
          <w:tcPr>
            <w:tcW w:w="1260" w:type="dxa"/>
            <w:tcBorders>
              <w:top w:val="nil"/>
              <w:left w:val="nil"/>
              <w:bottom w:val="nil"/>
              <w:right w:val="nil"/>
            </w:tcBorders>
            <w:vAlign w:val="center"/>
          </w:tcPr>
          <w:p w14:paraId="516E6469" w14:textId="7E2C21AF"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900" w:type="dxa"/>
            <w:tcBorders>
              <w:top w:val="nil"/>
              <w:left w:val="nil"/>
              <w:bottom w:val="nil"/>
              <w:right w:val="nil"/>
            </w:tcBorders>
            <w:vAlign w:val="center"/>
          </w:tcPr>
          <w:p w14:paraId="7D34D47B" w14:textId="11A7121C"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150</w:t>
            </w:r>
          </w:p>
        </w:tc>
        <w:tc>
          <w:tcPr>
            <w:tcW w:w="1350" w:type="dxa"/>
            <w:tcBorders>
              <w:top w:val="nil"/>
              <w:left w:val="nil"/>
              <w:bottom w:val="nil"/>
              <w:right w:val="nil"/>
            </w:tcBorders>
          </w:tcPr>
          <w:p w14:paraId="325BF52F" w14:textId="36B07F11"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375</w:t>
            </w:r>
          </w:p>
        </w:tc>
        <w:tc>
          <w:tcPr>
            <w:tcW w:w="1530" w:type="dxa"/>
            <w:tcBorders>
              <w:top w:val="nil"/>
              <w:left w:val="nil"/>
              <w:bottom w:val="nil"/>
              <w:right w:val="nil"/>
            </w:tcBorders>
            <w:vAlign w:val="center"/>
          </w:tcPr>
          <w:p w14:paraId="0CD9EB16" w14:textId="390449DB"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440" w:type="dxa"/>
            <w:tcBorders>
              <w:top w:val="nil"/>
              <w:left w:val="nil"/>
              <w:bottom w:val="nil"/>
              <w:right w:val="nil"/>
            </w:tcBorders>
            <w:vAlign w:val="center"/>
          </w:tcPr>
          <w:p w14:paraId="2221CA4E" w14:textId="79C8A491"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 xml:space="preserve">4500 </w:t>
            </w:r>
          </w:p>
        </w:tc>
        <w:tc>
          <w:tcPr>
            <w:tcW w:w="1890" w:type="dxa"/>
            <w:tcBorders>
              <w:top w:val="nil"/>
              <w:left w:val="nil"/>
              <w:bottom w:val="nil"/>
              <w:right w:val="nil"/>
            </w:tcBorders>
            <w:vAlign w:val="center"/>
          </w:tcPr>
          <w:p w14:paraId="1F1C6AC2" w14:textId="5F001B3D"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r>
      <w:tr w:rsidR="0032353A" w:rsidRPr="00AC057F" w14:paraId="236FBFD9" w14:textId="77777777" w:rsidTr="004D62F8">
        <w:trPr>
          <w:trHeight w:val="63"/>
        </w:trPr>
        <w:tc>
          <w:tcPr>
            <w:tcW w:w="720" w:type="dxa"/>
            <w:tcBorders>
              <w:top w:val="nil"/>
              <w:left w:val="nil"/>
              <w:bottom w:val="nil"/>
              <w:right w:val="nil"/>
            </w:tcBorders>
            <w:vAlign w:val="center"/>
            <w:hideMark/>
          </w:tcPr>
          <w:p w14:paraId="09990A86"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S5</w:t>
            </w:r>
          </w:p>
        </w:tc>
        <w:tc>
          <w:tcPr>
            <w:tcW w:w="1170" w:type="dxa"/>
            <w:tcBorders>
              <w:top w:val="nil"/>
              <w:left w:val="nil"/>
              <w:bottom w:val="nil"/>
              <w:right w:val="nil"/>
            </w:tcBorders>
            <w:vAlign w:val="center"/>
            <w:hideMark/>
          </w:tcPr>
          <w:p w14:paraId="4F3568BB"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Lingxi</w:t>
            </w:r>
          </w:p>
        </w:tc>
        <w:tc>
          <w:tcPr>
            <w:tcW w:w="900" w:type="dxa"/>
            <w:tcBorders>
              <w:top w:val="nil"/>
              <w:left w:val="nil"/>
              <w:bottom w:val="nil"/>
              <w:right w:val="nil"/>
            </w:tcBorders>
            <w:vAlign w:val="center"/>
          </w:tcPr>
          <w:p w14:paraId="4EFFB4A9" w14:textId="6C563D0C"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105</w:t>
            </w:r>
          </w:p>
        </w:tc>
        <w:tc>
          <w:tcPr>
            <w:tcW w:w="1710" w:type="dxa"/>
            <w:tcBorders>
              <w:top w:val="nil"/>
              <w:left w:val="nil"/>
              <w:bottom w:val="nil"/>
              <w:right w:val="nil"/>
            </w:tcBorders>
            <w:vAlign w:val="center"/>
          </w:tcPr>
          <w:p w14:paraId="42C2925C" w14:textId="48E41A2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52.5</w:t>
            </w:r>
          </w:p>
        </w:tc>
        <w:tc>
          <w:tcPr>
            <w:tcW w:w="1260" w:type="dxa"/>
            <w:tcBorders>
              <w:top w:val="nil"/>
              <w:left w:val="nil"/>
              <w:bottom w:val="nil"/>
              <w:right w:val="nil"/>
            </w:tcBorders>
            <w:vAlign w:val="center"/>
          </w:tcPr>
          <w:p w14:paraId="746F3C1E" w14:textId="15DE64D4"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315</w:t>
            </w:r>
          </w:p>
        </w:tc>
        <w:tc>
          <w:tcPr>
            <w:tcW w:w="900" w:type="dxa"/>
            <w:tcBorders>
              <w:top w:val="nil"/>
              <w:left w:val="nil"/>
              <w:bottom w:val="nil"/>
              <w:right w:val="nil"/>
            </w:tcBorders>
            <w:vAlign w:val="center"/>
          </w:tcPr>
          <w:p w14:paraId="5064B708" w14:textId="521B17DC"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350" w:type="dxa"/>
            <w:tcBorders>
              <w:top w:val="nil"/>
              <w:left w:val="nil"/>
              <w:bottom w:val="nil"/>
              <w:right w:val="nil"/>
            </w:tcBorders>
          </w:tcPr>
          <w:p w14:paraId="63B61557" w14:textId="3E61281F"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530" w:type="dxa"/>
            <w:tcBorders>
              <w:top w:val="nil"/>
              <w:left w:val="nil"/>
              <w:bottom w:val="nil"/>
              <w:right w:val="nil"/>
            </w:tcBorders>
            <w:vAlign w:val="center"/>
          </w:tcPr>
          <w:p w14:paraId="5B5DA4D0" w14:textId="749233D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440" w:type="dxa"/>
            <w:tcBorders>
              <w:top w:val="nil"/>
              <w:left w:val="nil"/>
              <w:bottom w:val="nil"/>
              <w:right w:val="nil"/>
            </w:tcBorders>
            <w:vAlign w:val="center"/>
          </w:tcPr>
          <w:p w14:paraId="48C9626A" w14:textId="4B409CA5"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3600</w:t>
            </w:r>
          </w:p>
        </w:tc>
        <w:tc>
          <w:tcPr>
            <w:tcW w:w="1890" w:type="dxa"/>
            <w:tcBorders>
              <w:top w:val="nil"/>
              <w:left w:val="nil"/>
              <w:bottom w:val="nil"/>
              <w:right w:val="nil"/>
            </w:tcBorders>
            <w:vAlign w:val="center"/>
          </w:tcPr>
          <w:p w14:paraId="3288A338" w14:textId="6942F54C"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r>
      <w:tr w:rsidR="0032353A" w:rsidRPr="00AC057F" w14:paraId="58B230C6" w14:textId="77777777" w:rsidTr="004D62F8">
        <w:trPr>
          <w:trHeight w:val="81"/>
        </w:trPr>
        <w:tc>
          <w:tcPr>
            <w:tcW w:w="720" w:type="dxa"/>
            <w:tcBorders>
              <w:top w:val="nil"/>
              <w:left w:val="nil"/>
              <w:bottom w:val="nil"/>
              <w:right w:val="nil"/>
            </w:tcBorders>
            <w:vAlign w:val="center"/>
            <w:hideMark/>
          </w:tcPr>
          <w:p w14:paraId="111FB5E9"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S6</w:t>
            </w:r>
          </w:p>
        </w:tc>
        <w:tc>
          <w:tcPr>
            <w:tcW w:w="1170" w:type="dxa"/>
            <w:tcBorders>
              <w:top w:val="nil"/>
              <w:left w:val="nil"/>
              <w:bottom w:val="nil"/>
              <w:right w:val="nil"/>
            </w:tcBorders>
            <w:vAlign w:val="center"/>
            <w:hideMark/>
          </w:tcPr>
          <w:p w14:paraId="08926977" w14:textId="02F5B497" w:rsidR="001B2033" w:rsidRPr="00AC057F" w:rsidRDefault="00AB3E7F" w:rsidP="0094031C">
            <w:pPr>
              <w:spacing w:after="0"/>
              <w:rPr>
                <w:rFonts w:asciiTheme="majorBidi" w:eastAsia="DengXian" w:hAnsiTheme="majorBidi" w:cstheme="majorBidi"/>
              </w:rPr>
            </w:pPr>
            <w:r w:rsidRPr="00AC057F">
              <w:rPr>
                <w:rFonts w:asciiTheme="majorBidi" w:eastAsia="DengXian" w:hAnsiTheme="majorBidi" w:cstheme="majorBidi"/>
              </w:rPr>
              <w:t>Tiantai</w:t>
            </w:r>
          </w:p>
        </w:tc>
        <w:tc>
          <w:tcPr>
            <w:tcW w:w="900" w:type="dxa"/>
            <w:tcBorders>
              <w:top w:val="nil"/>
              <w:left w:val="nil"/>
              <w:bottom w:val="nil"/>
              <w:right w:val="nil"/>
            </w:tcBorders>
            <w:vAlign w:val="center"/>
          </w:tcPr>
          <w:p w14:paraId="73E4A815" w14:textId="7F065A50"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367.5</w:t>
            </w:r>
          </w:p>
        </w:tc>
        <w:tc>
          <w:tcPr>
            <w:tcW w:w="1710" w:type="dxa"/>
            <w:tcBorders>
              <w:top w:val="nil"/>
              <w:left w:val="nil"/>
              <w:bottom w:val="nil"/>
              <w:right w:val="nil"/>
            </w:tcBorders>
            <w:vAlign w:val="center"/>
          </w:tcPr>
          <w:p w14:paraId="26113421" w14:textId="38DFFC6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252</w:t>
            </w:r>
          </w:p>
        </w:tc>
        <w:tc>
          <w:tcPr>
            <w:tcW w:w="1260" w:type="dxa"/>
            <w:tcBorders>
              <w:top w:val="nil"/>
              <w:left w:val="nil"/>
              <w:bottom w:val="nil"/>
              <w:right w:val="nil"/>
            </w:tcBorders>
            <w:vAlign w:val="center"/>
          </w:tcPr>
          <w:p w14:paraId="690D2F6E" w14:textId="0779AF4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900" w:type="dxa"/>
            <w:tcBorders>
              <w:top w:val="nil"/>
              <w:left w:val="nil"/>
              <w:bottom w:val="nil"/>
              <w:right w:val="nil"/>
            </w:tcBorders>
            <w:vAlign w:val="center"/>
          </w:tcPr>
          <w:p w14:paraId="3CF9B101" w14:textId="24298CD9"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294</w:t>
            </w:r>
          </w:p>
        </w:tc>
        <w:tc>
          <w:tcPr>
            <w:tcW w:w="1350" w:type="dxa"/>
            <w:tcBorders>
              <w:top w:val="nil"/>
              <w:left w:val="nil"/>
              <w:bottom w:val="nil"/>
              <w:right w:val="nil"/>
            </w:tcBorders>
            <w:vAlign w:val="center"/>
          </w:tcPr>
          <w:p w14:paraId="723068CC" w14:textId="02CD3EB8"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530" w:type="dxa"/>
            <w:tcBorders>
              <w:top w:val="nil"/>
              <w:left w:val="nil"/>
              <w:bottom w:val="nil"/>
              <w:right w:val="nil"/>
            </w:tcBorders>
            <w:vAlign w:val="center"/>
          </w:tcPr>
          <w:p w14:paraId="463143D5" w14:textId="647ADFB8"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 xml:space="preserve">7200 </w:t>
            </w:r>
          </w:p>
        </w:tc>
        <w:tc>
          <w:tcPr>
            <w:tcW w:w="1440" w:type="dxa"/>
            <w:tcBorders>
              <w:top w:val="nil"/>
              <w:left w:val="nil"/>
              <w:bottom w:val="nil"/>
              <w:right w:val="nil"/>
            </w:tcBorders>
            <w:vAlign w:val="center"/>
          </w:tcPr>
          <w:p w14:paraId="42374093" w14:textId="7FAC139F"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nil"/>
              <w:left w:val="nil"/>
              <w:bottom w:val="nil"/>
              <w:right w:val="nil"/>
            </w:tcBorders>
            <w:vAlign w:val="center"/>
          </w:tcPr>
          <w:p w14:paraId="6B04279B" w14:textId="6D02CAFF"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1950</w:t>
            </w:r>
          </w:p>
        </w:tc>
      </w:tr>
      <w:tr w:rsidR="0032353A" w:rsidRPr="00AC057F" w14:paraId="3B439620" w14:textId="77777777" w:rsidTr="004D62F8">
        <w:trPr>
          <w:trHeight w:val="63"/>
        </w:trPr>
        <w:tc>
          <w:tcPr>
            <w:tcW w:w="720" w:type="dxa"/>
            <w:tcBorders>
              <w:top w:val="nil"/>
              <w:left w:val="nil"/>
              <w:bottom w:val="nil"/>
              <w:right w:val="nil"/>
            </w:tcBorders>
            <w:vAlign w:val="center"/>
            <w:hideMark/>
          </w:tcPr>
          <w:p w14:paraId="4706002F"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S7</w:t>
            </w:r>
          </w:p>
        </w:tc>
        <w:tc>
          <w:tcPr>
            <w:tcW w:w="1170" w:type="dxa"/>
            <w:tcBorders>
              <w:top w:val="nil"/>
              <w:left w:val="nil"/>
              <w:bottom w:val="nil"/>
              <w:right w:val="nil"/>
            </w:tcBorders>
            <w:vAlign w:val="center"/>
            <w:hideMark/>
          </w:tcPr>
          <w:p w14:paraId="4C41E643"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Mazhan</w:t>
            </w:r>
          </w:p>
        </w:tc>
        <w:tc>
          <w:tcPr>
            <w:tcW w:w="900" w:type="dxa"/>
            <w:tcBorders>
              <w:top w:val="nil"/>
              <w:left w:val="nil"/>
              <w:bottom w:val="nil"/>
              <w:right w:val="nil"/>
            </w:tcBorders>
            <w:vAlign w:val="center"/>
          </w:tcPr>
          <w:p w14:paraId="172B745B" w14:textId="6E842209"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345</w:t>
            </w:r>
          </w:p>
        </w:tc>
        <w:tc>
          <w:tcPr>
            <w:tcW w:w="1710" w:type="dxa"/>
            <w:tcBorders>
              <w:top w:val="nil"/>
              <w:left w:val="nil"/>
              <w:bottom w:val="nil"/>
              <w:right w:val="nil"/>
            </w:tcBorders>
            <w:vAlign w:val="center"/>
          </w:tcPr>
          <w:p w14:paraId="791B7CA1" w14:textId="3913A7E0"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495</w:t>
            </w:r>
          </w:p>
        </w:tc>
        <w:tc>
          <w:tcPr>
            <w:tcW w:w="1260" w:type="dxa"/>
            <w:tcBorders>
              <w:top w:val="nil"/>
              <w:left w:val="nil"/>
              <w:bottom w:val="nil"/>
              <w:right w:val="nil"/>
            </w:tcBorders>
            <w:vAlign w:val="center"/>
          </w:tcPr>
          <w:p w14:paraId="1FFE37C6" w14:textId="7E0A4B69"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900" w:type="dxa"/>
            <w:tcBorders>
              <w:top w:val="nil"/>
              <w:left w:val="nil"/>
              <w:bottom w:val="nil"/>
              <w:right w:val="nil"/>
            </w:tcBorders>
            <w:vAlign w:val="center"/>
          </w:tcPr>
          <w:p w14:paraId="110CCF05" w14:textId="3652C28C"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150</w:t>
            </w:r>
          </w:p>
        </w:tc>
        <w:tc>
          <w:tcPr>
            <w:tcW w:w="1350" w:type="dxa"/>
            <w:tcBorders>
              <w:top w:val="nil"/>
              <w:left w:val="nil"/>
              <w:bottom w:val="nil"/>
              <w:right w:val="nil"/>
            </w:tcBorders>
            <w:vAlign w:val="center"/>
          </w:tcPr>
          <w:p w14:paraId="5EC97C87" w14:textId="51B735AB"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530" w:type="dxa"/>
            <w:tcBorders>
              <w:top w:val="nil"/>
              <w:left w:val="nil"/>
              <w:bottom w:val="nil"/>
              <w:right w:val="nil"/>
            </w:tcBorders>
            <w:vAlign w:val="center"/>
          </w:tcPr>
          <w:p w14:paraId="72BB2DB1" w14:textId="62B9D7E2"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440" w:type="dxa"/>
            <w:tcBorders>
              <w:top w:val="nil"/>
              <w:left w:val="nil"/>
              <w:bottom w:val="nil"/>
              <w:right w:val="nil"/>
            </w:tcBorders>
            <w:vAlign w:val="center"/>
          </w:tcPr>
          <w:p w14:paraId="1ADC349E" w14:textId="2A6EDEAB"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nil"/>
              <w:left w:val="nil"/>
              <w:bottom w:val="nil"/>
              <w:right w:val="nil"/>
            </w:tcBorders>
            <w:vAlign w:val="center"/>
          </w:tcPr>
          <w:p w14:paraId="11D4D9A9" w14:textId="553CDC4C"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1950</w:t>
            </w:r>
          </w:p>
        </w:tc>
      </w:tr>
      <w:tr w:rsidR="0032353A" w:rsidRPr="00AC057F" w14:paraId="58DB4FAA" w14:textId="77777777" w:rsidTr="004D62F8">
        <w:trPr>
          <w:trHeight w:val="63"/>
        </w:trPr>
        <w:tc>
          <w:tcPr>
            <w:tcW w:w="720" w:type="dxa"/>
            <w:tcBorders>
              <w:top w:val="nil"/>
              <w:left w:val="nil"/>
              <w:bottom w:val="nil"/>
              <w:right w:val="nil"/>
            </w:tcBorders>
            <w:vAlign w:val="center"/>
            <w:hideMark/>
          </w:tcPr>
          <w:p w14:paraId="2AE3245D"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S8</w:t>
            </w:r>
          </w:p>
        </w:tc>
        <w:tc>
          <w:tcPr>
            <w:tcW w:w="1170" w:type="dxa"/>
            <w:tcBorders>
              <w:top w:val="nil"/>
              <w:left w:val="nil"/>
              <w:bottom w:val="nil"/>
              <w:right w:val="nil"/>
            </w:tcBorders>
            <w:vAlign w:val="center"/>
            <w:hideMark/>
          </w:tcPr>
          <w:p w14:paraId="66F6DC59"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Zhoushan</w:t>
            </w:r>
          </w:p>
        </w:tc>
        <w:tc>
          <w:tcPr>
            <w:tcW w:w="900" w:type="dxa"/>
            <w:tcBorders>
              <w:top w:val="nil"/>
              <w:left w:val="nil"/>
              <w:bottom w:val="nil"/>
              <w:right w:val="nil"/>
            </w:tcBorders>
            <w:vAlign w:val="center"/>
          </w:tcPr>
          <w:p w14:paraId="277036FF" w14:textId="2C14C1F0"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420</w:t>
            </w:r>
          </w:p>
        </w:tc>
        <w:tc>
          <w:tcPr>
            <w:tcW w:w="1710" w:type="dxa"/>
            <w:tcBorders>
              <w:top w:val="nil"/>
              <w:left w:val="nil"/>
              <w:bottom w:val="nil"/>
              <w:right w:val="nil"/>
            </w:tcBorders>
            <w:vAlign w:val="center"/>
          </w:tcPr>
          <w:p w14:paraId="16FAA75C" w14:textId="736B58D2"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260" w:type="dxa"/>
            <w:tcBorders>
              <w:top w:val="nil"/>
              <w:left w:val="nil"/>
              <w:bottom w:val="nil"/>
              <w:right w:val="nil"/>
            </w:tcBorders>
            <w:vAlign w:val="center"/>
          </w:tcPr>
          <w:p w14:paraId="1C3E04CC" w14:textId="09606C8A"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240</w:t>
            </w:r>
          </w:p>
        </w:tc>
        <w:tc>
          <w:tcPr>
            <w:tcW w:w="900" w:type="dxa"/>
            <w:tcBorders>
              <w:top w:val="nil"/>
              <w:left w:val="nil"/>
              <w:bottom w:val="nil"/>
              <w:right w:val="nil"/>
            </w:tcBorders>
            <w:vAlign w:val="center"/>
          </w:tcPr>
          <w:p w14:paraId="7608EC34" w14:textId="60EA13D0"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350" w:type="dxa"/>
            <w:tcBorders>
              <w:top w:val="nil"/>
              <w:left w:val="nil"/>
              <w:bottom w:val="nil"/>
              <w:right w:val="nil"/>
            </w:tcBorders>
          </w:tcPr>
          <w:p w14:paraId="165C510E" w14:textId="2538531F"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530" w:type="dxa"/>
            <w:tcBorders>
              <w:top w:val="nil"/>
              <w:left w:val="nil"/>
              <w:bottom w:val="nil"/>
              <w:right w:val="nil"/>
            </w:tcBorders>
            <w:vAlign w:val="center"/>
          </w:tcPr>
          <w:p w14:paraId="6E9E30B8" w14:textId="6086B018"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440" w:type="dxa"/>
            <w:tcBorders>
              <w:top w:val="nil"/>
              <w:left w:val="nil"/>
              <w:bottom w:val="nil"/>
              <w:right w:val="nil"/>
            </w:tcBorders>
            <w:vAlign w:val="center"/>
          </w:tcPr>
          <w:p w14:paraId="2E3CC491" w14:textId="1A14ABDA" w:rsidR="001B2033" w:rsidRPr="00AC057F" w:rsidRDefault="006F25C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nil"/>
              <w:left w:val="nil"/>
              <w:bottom w:val="nil"/>
              <w:right w:val="nil"/>
            </w:tcBorders>
            <w:vAlign w:val="center"/>
          </w:tcPr>
          <w:p w14:paraId="45BFEA3F" w14:textId="4C78B0D2"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1725</w:t>
            </w:r>
          </w:p>
        </w:tc>
      </w:tr>
      <w:tr w:rsidR="0032353A" w:rsidRPr="00AC057F" w14:paraId="7C6F72F2" w14:textId="77777777" w:rsidTr="004D62F8">
        <w:trPr>
          <w:trHeight w:val="63"/>
        </w:trPr>
        <w:tc>
          <w:tcPr>
            <w:tcW w:w="720" w:type="dxa"/>
            <w:tcBorders>
              <w:top w:val="nil"/>
              <w:left w:val="nil"/>
              <w:bottom w:val="nil"/>
              <w:right w:val="nil"/>
            </w:tcBorders>
            <w:vAlign w:val="center"/>
            <w:hideMark/>
          </w:tcPr>
          <w:p w14:paraId="708C0E9D"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S9</w:t>
            </w:r>
          </w:p>
        </w:tc>
        <w:tc>
          <w:tcPr>
            <w:tcW w:w="1170" w:type="dxa"/>
            <w:tcBorders>
              <w:top w:val="nil"/>
              <w:left w:val="nil"/>
              <w:bottom w:val="nil"/>
              <w:right w:val="nil"/>
            </w:tcBorders>
            <w:vAlign w:val="center"/>
            <w:hideMark/>
          </w:tcPr>
          <w:p w14:paraId="48197F6A" w14:textId="2353F489" w:rsidR="001B2033" w:rsidRPr="00AC057F" w:rsidRDefault="00E625B7" w:rsidP="0094031C">
            <w:pPr>
              <w:spacing w:after="0"/>
              <w:rPr>
                <w:rFonts w:asciiTheme="majorBidi" w:eastAsia="DengXian" w:hAnsiTheme="majorBidi" w:cstheme="majorBidi"/>
              </w:rPr>
            </w:pPr>
            <w:r w:rsidRPr="00AC057F">
              <w:rPr>
                <w:rFonts w:asciiTheme="majorBidi" w:eastAsia="DengXian" w:hAnsiTheme="majorBidi" w:cstheme="majorBidi"/>
              </w:rPr>
              <w:t xml:space="preserve">Zhuji </w:t>
            </w:r>
          </w:p>
        </w:tc>
        <w:tc>
          <w:tcPr>
            <w:tcW w:w="900" w:type="dxa"/>
            <w:tcBorders>
              <w:top w:val="nil"/>
              <w:left w:val="nil"/>
              <w:bottom w:val="nil"/>
              <w:right w:val="nil"/>
            </w:tcBorders>
            <w:vAlign w:val="center"/>
          </w:tcPr>
          <w:p w14:paraId="1539F262" w14:textId="78B83EC4"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262.5</w:t>
            </w:r>
          </w:p>
        </w:tc>
        <w:tc>
          <w:tcPr>
            <w:tcW w:w="1710" w:type="dxa"/>
            <w:tcBorders>
              <w:top w:val="nil"/>
              <w:left w:val="nil"/>
              <w:bottom w:val="nil"/>
              <w:right w:val="nil"/>
            </w:tcBorders>
            <w:vAlign w:val="center"/>
          </w:tcPr>
          <w:p w14:paraId="6B144A27" w14:textId="0F8BE6E0"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157.5</w:t>
            </w:r>
          </w:p>
        </w:tc>
        <w:tc>
          <w:tcPr>
            <w:tcW w:w="1260" w:type="dxa"/>
            <w:tcBorders>
              <w:top w:val="nil"/>
              <w:left w:val="nil"/>
              <w:bottom w:val="nil"/>
              <w:right w:val="nil"/>
            </w:tcBorders>
            <w:vAlign w:val="center"/>
          </w:tcPr>
          <w:p w14:paraId="5890802C" w14:textId="7260701D"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210</w:t>
            </w:r>
          </w:p>
        </w:tc>
        <w:tc>
          <w:tcPr>
            <w:tcW w:w="900" w:type="dxa"/>
            <w:tcBorders>
              <w:top w:val="nil"/>
              <w:left w:val="nil"/>
              <w:bottom w:val="nil"/>
              <w:right w:val="nil"/>
            </w:tcBorders>
            <w:vAlign w:val="center"/>
          </w:tcPr>
          <w:p w14:paraId="29B322EA" w14:textId="2306D7C6"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105</w:t>
            </w:r>
          </w:p>
        </w:tc>
        <w:tc>
          <w:tcPr>
            <w:tcW w:w="1350" w:type="dxa"/>
            <w:tcBorders>
              <w:top w:val="nil"/>
              <w:left w:val="nil"/>
              <w:bottom w:val="nil"/>
              <w:right w:val="nil"/>
            </w:tcBorders>
          </w:tcPr>
          <w:p w14:paraId="7EDEB3EA" w14:textId="50182FC5"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262.5</w:t>
            </w:r>
          </w:p>
        </w:tc>
        <w:tc>
          <w:tcPr>
            <w:tcW w:w="1530" w:type="dxa"/>
            <w:tcBorders>
              <w:top w:val="nil"/>
              <w:left w:val="nil"/>
              <w:bottom w:val="nil"/>
              <w:right w:val="nil"/>
            </w:tcBorders>
            <w:vAlign w:val="center"/>
          </w:tcPr>
          <w:p w14:paraId="40A904F4" w14:textId="6BEA944D"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440" w:type="dxa"/>
            <w:tcBorders>
              <w:top w:val="nil"/>
              <w:left w:val="nil"/>
              <w:bottom w:val="nil"/>
              <w:right w:val="nil"/>
            </w:tcBorders>
            <w:vAlign w:val="center"/>
          </w:tcPr>
          <w:p w14:paraId="198C5D72" w14:textId="29916A44"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nil"/>
              <w:left w:val="nil"/>
              <w:bottom w:val="nil"/>
              <w:right w:val="nil"/>
            </w:tcBorders>
            <w:vAlign w:val="center"/>
          </w:tcPr>
          <w:p w14:paraId="2F2FE2AD" w14:textId="5F720152"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1725</w:t>
            </w:r>
          </w:p>
        </w:tc>
      </w:tr>
      <w:tr w:rsidR="0032353A" w:rsidRPr="00AC057F" w14:paraId="22C53C95" w14:textId="77777777" w:rsidTr="004D62F8">
        <w:trPr>
          <w:trHeight w:val="63"/>
        </w:trPr>
        <w:tc>
          <w:tcPr>
            <w:tcW w:w="720" w:type="dxa"/>
            <w:tcBorders>
              <w:top w:val="nil"/>
              <w:left w:val="nil"/>
              <w:bottom w:val="nil"/>
              <w:right w:val="nil"/>
            </w:tcBorders>
            <w:vAlign w:val="center"/>
            <w:hideMark/>
          </w:tcPr>
          <w:p w14:paraId="5A999E3B"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S10</w:t>
            </w:r>
          </w:p>
        </w:tc>
        <w:tc>
          <w:tcPr>
            <w:tcW w:w="1170" w:type="dxa"/>
            <w:tcBorders>
              <w:top w:val="nil"/>
              <w:left w:val="nil"/>
              <w:bottom w:val="nil"/>
              <w:right w:val="nil"/>
            </w:tcBorders>
            <w:vAlign w:val="center"/>
            <w:hideMark/>
          </w:tcPr>
          <w:p w14:paraId="52582210" w14:textId="22270882" w:rsidR="001B2033" w:rsidRPr="00AC057F" w:rsidRDefault="00E625B7" w:rsidP="0094031C">
            <w:pPr>
              <w:spacing w:after="0"/>
              <w:rPr>
                <w:rFonts w:asciiTheme="majorBidi" w:eastAsia="DengXian" w:hAnsiTheme="majorBidi" w:cstheme="majorBidi"/>
              </w:rPr>
            </w:pPr>
            <w:r w:rsidRPr="00AC057F">
              <w:rPr>
                <w:rFonts w:asciiTheme="majorBidi" w:eastAsia="DengXian" w:hAnsiTheme="majorBidi" w:cstheme="majorBidi"/>
              </w:rPr>
              <w:t>Tongxiang</w:t>
            </w:r>
          </w:p>
        </w:tc>
        <w:tc>
          <w:tcPr>
            <w:tcW w:w="900" w:type="dxa"/>
            <w:tcBorders>
              <w:top w:val="nil"/>
              <w:left w:val="nil"/>
              <w:bottom w:val="nil"/>
              <w:right w:val="nil"/>
            </w:tcBorders>
            <w:vAlign w:val="center"/>
          </w:tcPr>
          <w:p w14:paraId="1A1F977B" w14:textId="4DA1692E"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710" w:type="dxa"/>
            <w:tcBorders>
              <w:top w:val="nil"/>
              <w:left w:val="nil"/>
              <w:bottom w:val="nil"/>
              <w:right w:val="nil"/>
            </w:tcBorders>
            <w:vAlign w:val="center"/>
          </w:tcPr>
          <w:p w14:paraId="49031117" w14:textId="783B5DC2"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260" w:type="dxa"/>
            <w:tcBorders>
              <w:top w:val="nil"/>
              <w:left w:val="nil"/>
              <w:bottom w:val="nil"/>
              <w:right w:val="nil"/>
            </w:tcBorders>
            <w:vAlign w:val="center"/>
          </w:tcPr>
          <w:p w14:paraId="4EE8DD04" w14:textId="09C2F583" w:rsidR="001B2033" w:rsidRPr="00AC057F" w:rsidRDefault="003B2FD8" w:rsidP="0094031C">
            <w:pPr>
              <w:spacing w:after="0"/>
              <w:rPr>
                <w:rFonts w:asciiTheme="majorBidi" w:eastAsia="DengXian" w:hAnsiTheme="majorBidi" w:cstheme="majorBidi"/>
              </w:rPr>
            </w:pPr>
            <w:r w:rsidRPr="00AC057F">
              <w:rPr>
                <w:rFonts w:asciiTheme="majorBidi" w:eastAsia="DengXian" w:hAnsiTheme="majorBidi" w:cstheme="majorBidi"/>
              </w:rPr>
              <w:t>525</w:t>
            </w:r>
            <w:r w:rsidR="001B2033" w:rsidRPr="00AC057F">
              <w:rPr>
                <w:rFonts w:asciiTheme="majorBidi" w:eastAsia="DengXian" w:hAnsiTheme="majorBidi" w:cstheme="majorBidi"/>
              </w:rPr>
              <w:t xml:space="preserve"> </w:t>
            </w:r>
          </w:p>
        </w:tc>
        <w:tc>
          <w:tcPr>
            <w:tcW w:w="900" w:type="dxa"/>
            <w:tcBorders>
              <w:top w:val="nil"/>
              <w:left w:val="nil"/>
              <w:bottom w:val="nil"/>
              <w:right w:val="nil"/>
            </w:tcBorders>
            <w:vAlign w:val="center"/>
          </w:tcPr>
          <w:p w14:paraId="32F8E0D6" w14:textId="3FDFCC78"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350" w:type="dxa"/>
            <w:tcBorders>
              <w:top w:val="nil"/>
              <w:left w:val="nil"/>
              <w:bottom w:val="nil"/>
              <w:right w:val="nil"/>
            </w:tcBorders>
          </w:tcPr>
          <w:p w14:paraId="21D59DFC" w14:textId="44672963"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530" w:type="dxa"/>
            <w:tcBorders>
              <w:top w:val="nil"/>
              <w:left w:val="nil"/>
              <w:bottom w:val="nil"/>
              <w:right w:val="nil"/>
            </w:tcBorders>
            <w:vAlign w:val="center"/>
          </w:tcPr>
          <w:p w14:paraId="1B1A8B57" w14:textId="45943EC1"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440" w:type="dxa"/>
            <w:tcBorders>
              <w:top w:val="nil"/>
              <w:left w:val="nil"/>
              <w:bottom w:val="nil"/>
              <w:right w:val="nil"/>
            </w:tcBorders>
            <w:vAlign w:val="center"/>
          </w:tcPr>
          <w:p w14:paraId="1660A0CC" w14:textId="1BA0EA96"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nil"/>
              <w:left w:val="nil"/>
              <w:bottom w:val="nil"/>
              <w:right w:val="nil"/>
            </w:tcBorders>
            <w:vAlign w:val="center"/>
          </w:tcPr>
          <w:p w14:paraId="64604452" w14:textId="3AEAEB86"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1725</w:t>
            </w:r>
          </w:p>
        </w:tc>
      </w:tr>
      <w:tr w:rsidR="0032353A" w:rsidRPr="00AC057F" w14:paraId="1A882051" w14:textId="77777777" w:rsidTr="004D62F8">
        <w:trPr>
          <w:trHeight w:val="63"/>
        </w:trPr>
        <w:tc>
          <w:tcPr>
            <w:tcW w:w="720" w:type="dxa"/>
            <w:tcBorders>
              <w:top w:val="nil"/>
              <w:left w:val="nil"/>
              <w:bottom w:val="nil"/>
              <w:right w:val="nil"/>
            </w:tcBorders>
            <w:vAlign w:val="center"/>
            <w:hideMark/>
          </w:tcPr>
          <w:p w14:paraId="03B1F540"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S11</w:t>
            </w:r>
          </w:p>
        </w:tc>
        <w:tc>
          <w:tcPr>
            <w:tcW w:w="1170" w:type="dxa"/>
            <w:tcBorders>
              <w:top w:val="nil"/>
              <w:left w:val="nil"/>
              <w:bottom w:val="nil"/>
              <w:right w:val="nil"/>
            </w:tcBorders>
            <w:vAlign w:val="center"/>
            <w:hideMark/>
          </w:tcPr>
          <w:p w14:paraId="5D1A58E9"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Haining</w:t>
            </w:r>
          </w:p>
        </w:tc>
        <w:tc>
          <w:tcPr>
            <w:tcW w:w="900" w:type="dxa"/>
            <w:tcBorders>
              <w:top w:val="nil"/>
              <w:left w:val="nil"/>
              <w:bottom w:val="nil"/>
              <w:right w:val="nil"/>
            </w:tcBorders>
            <w:vAlign w:val="center"/>
          </w:tcPr>
          <w:p w14:paraId="56D1D97B" w14:textId="22BC7389"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502.5</w:t>
            </w:r>
          </w:p>
        </w:tc>
        <w:tc>
          <w:tcPr>
            <w:tcW w:w="1710" w:type="dxa"/>
            <w:tcBorders>
              <w:top w:val="nil"/>
              <w:left w:val="nil"/>
              <w:bottom w:val="nil"/>
              <w:right w:val="nil"/>
            </w:tcBorders>
            <w:vAlign w:val="center"/>
          </w:tcPr>
          <w:p w14:paraId="4B9120AB" w14:textId="2119AB2F"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720</w:t>
            </w:r>
          </w:p>
        </w:tc>
        <w:tc>
          <w:tcPr>
            <w:tcW w:w="1260" w:type="dxa"/>
            <w:tcBorders>
              <w:top w:val="nil"/>
              <w:left w:val="nil"/>
              <w:bottom w:val="nil"/>
              <w:right w:val="nil"/>
            </w:tcBorders>
            <w:vAlign w:val="center"/>
          </w:tcPr>
          <w:p w14:paraId="02489E44" w14:textId="5F333568"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900" w:type="dxa"/>
            <w:tcBorders>
              <w:top w:val="nil"/>
              <w:left w:val="nil"/>
              <w:bottom w:val="nil"/>
              <w:right w:val="nil"/>
            </w:tcBorders>
            <w:vAlign w:val="center"/>
          </w:tcPr>
          <w:p w14:paraId="2913522D" w14:textId="6A1539F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289.5</w:t>
            </w:r>
          </w:p>
        </w:tc>
        <w:tc>
          <w:tcPr>
            <w:tcW w:w="1350" w:type="dxa"/>
            <w:tcBorders>
              <w:top w:val="nil"/>
              <w:left w:val="nil"/>
              <w:bottom w:val="nil"/>
              <w:right w:val="nil"/>
            </w:tcBorders>
            <w:vAlign w:val="center"/>
          </w:tcPr>
          <w:p w14:paraId="0A18087F" w14:textId="544BA7E4" w:rsidR="001B2033" w:rsidRPr="00AC057F" w:rsidRDefault="00A07C18"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530" w:type="dxa"/>
            <w:tcBorders>
              <w:top w:val="nil"/>
              <w:left w:val="nil"/>
              <w:bottom w:val="nil"/>
              <w:right w:val="nil"/>
            </w:tcBorders>
            <w:vAlign w:val="center"/>
          </w:tcPr>
          <w:p w14:paraId="570AA7BC" w14:textId="607E818A"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440" w:type="dxa"/>
            <w:tcBorders>
              <w:top w:val="nil"/>
              <w:left w:val="nil"/>
              <w:bottom w:val="nil"/>
              <w:right w:val="nil"/>
            </w:tcBorders>
            <w:vAlign w:val="center"/>
          </w:tcPr>
          <w:p w14:paraId="66D551B9" w14:textId="05747182"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nil"/>
              <w:left w:val="nil"/>
              <w:bottom w:val="nil"/>
              <w:right w:val="nil"/>
            </w:tcBorders>
            <w:vAlign w:val="center"/>
          </w:tcPr>
          <w:p w14:paraId="4ED1A898" w14:textId="63EBC444"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3462</w:t>
            </w:r>
          </w:p>
        </w:tc>
      </w:tr>
      <w:tr w:rsidR="00FD5BEB" w:rsidRPr="00AC057F" w14:paraId="422C170A" w14:textId="77777777" w:rsidTr="004D62F8">
        <w:trPr>
          <w:trHeight w:val="63"/>
        </w:trPr>
        <w:tc>
          <w:tcPr>
            <w:tcW w:w="720" w:type="dxa"/>
            <w:tcBorders>
              <w:top w:val="nil"/>
              <w:left w:val="nil"/>
              <w:bottom w:val="single" w:sz="12" w:space="0" w:color="auto"/>
              <w:right w:val="nil"/>
            </w:tcBorders>
            <w:vAlign w:val="center"/>
            <w:hideMark/>
          </w:tcPr>
          <w:p w14:paraId="734C9578" w14:textId="77777777"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S12</w:t>
            </w:r>
          </w:p>
        </w:tc>
        <w:tc>
          <w:tcPr>
            <w:tcW w:w="1170" w:type="dxa"/>
            <w:tcBorders>
              <w:top w:val="nil"/>
              <w:left w:val="nil"/>
              <w:bottom w:val="single" w:sz="12" w:space="0" w:color="auto"/>
              <w:right w:val="nil"/>
            </w:tcBorders>
            <w:vAlign w:val="center"/>
            <w:hideMark/>
          </w:tcPr>
          <w:p w14:paraId="5C0F18D3" w14:textId="303DD522" w:rsidR="001B2033" w:rsidRPr="00AC057F" w:rsidRDefault="00E7463C" w:rsidP="0094031C">
            <w:pPr>
              <w:spacing w:after="0"/>
              <w:rPr>
                <w:rFonts w:asciiTheme="majorBidi" w:eastAsia="DengXian" w:hAnsiTheme="majorBidi" w:cstheme="majorBidi"/>
              </w:rPr>
            </w:pPr>
            <w:r w:rsidRPr="00AC057F">
              <w:rPr>
                <w:rFonts w:asciiTheme="majorBidi" w:eastAsia="DengXian" w:hAnsiTheme="majorBidi" w:cstheme="majorBidi"/>
              </w:rPr>
              <w:t>Haining</w:t>
            </w:r>
          </w:p>
        </w:tc>
        <w:tc>
          <w:tcPr>
            <w:tcW w:w="900" w:type="dxa"/>
            <w:tcBorders>
              <w:top w:val="nil"/>
              <w:left w:val="nil"/>
              <w:bottom w:val="single" w:sz="12" w:space="0" w:color="auto"/>
              <w:right w:val="nil"/>
            </w:tcBorders>
          </w:tcPr>
          <w:p w14:paraId="4A3836C9" w14:textId="6EFE7176"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710" w:type="dxa"/>
            <w:tcBorders>
              <w:top w:val="nil"/>
              <w:left w:val="nil"/>
              <w:bottom w:val="single" w:sz="12" w:space="0" w:color="auto"/>
              <w:right w:val="nil"/>
            </w:tcBorders>
          </w:tcPr>
          <w:p w14:paraId="699A9894" w14:textId="32539DCD"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260" w:type="dxa"/>
            <w:tcBorders>
              <w:top w:val="nil"/>
              <w:left w:val="nil"/>
              <w:bottom w:val="single" w:sz="12" w:space="0" w:color="auto"/>
              <w:right w:val="nil"/>
            </w:tcBorders>
            <w:vAlign w:val="center"/>
          </w:tcPr>
          <w:p w14:paraId="0D4D81C9" w14:textId="5F24513C"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300</w:t>
            </w:r>
          </w:p>
        </w:tc>
        <w:tc>
          <w:tcPr>
            <w:tcW w:w="900" w:type="dxa"/>
            <w:tcBorders>
              <w:top w:val="nil"/>
              <w:left w:val="nil"/>
              <w:bottom w:val="single" w:sz="12" w:space="0" w:color="auto"/>
              <w:right w:val="nil"/>
            </w:tcBorders>
            <w:vAlign w:val="center"/>
          </w:tcPr>
          <w:p w14:paraId="460C3510" w14:textId="0F6EB31F"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350" w:type="dxa"/>
            <w:tcBorders>
              <w:top w:val="nil"/>
              <w:left w:val="nil"/>
              <w:bottom w:val="single" w:sz="12" w:space="0" w:color="auto"/>
              <w:right w:val="nil"/>
            </w:tcBorders>
            <w:vAlign w:val="center"/>
          </w:tcPr>
          <w:p w14:paraId="240CEF18" w14:textId="026FCEBA"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530" w:type="dxa"/>
            <w:tcBorders>
              <w:top w:val="nil"/>
              <w:left w:val="nil"/>
              <w:bottom w:val="single" w:sz="12" w:space="0" w:color="auto"/>
              <w:right w:val="nil"/>
            </w:tcBorders>
            <w:vAlign w:val="center"/>
          </w:tcPr>
          <w:p w14:paraId="1F3D4290" w14:textId="622989F3"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440" w:type="dxa"/>
            <w:tcBorders>
              <w:top w:val="nil"/>
              <w:left w:val="nil"/>
              <w:bottom w:val="single" w:sz="12" w:space="0" w:color="auto"/>
              <w:right w:val="nil"/>
            </w:tcBorders>
            <w:vAlign w:val="center"/>
          </w:tcPr>
          <w:p w14:paraId="204DA9A5" w14:textId="32DC8663"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w:t>
            </w:r>
          </w:p>
        </w:tc>
        <w:tc>
          <w:tcPr>
            <w:tcW w:w="1890" w:type="dxa"/>
            <w:tcBorders>
              <w:top w:val="nil"/>
              <w:left w:val="nil"/>
              <w:bottom w:val="single" w:sz="12" w:space="0" w:color="auto"/>
              <w:right w:val="nil"/>
            </w:tcBorders>
            <w:vAlign w:val="center"/>
          </w:tcPr>
          <w:p w14:paraId="0C2F55CC" w14:textId="4D52808E" w:rsidR="001B2033" w:rsidRPr="00AC057F" w:rsidRDefault="001B2033" w:rsidP="0094031C">
            <w:pPr>
              <w:spacing w:after="0"/>
              <w:rPr>
                <w:rFonts w:asciiTheme="majorBidi" w:eastAsia="DengXian" w:hAnsiTheme="majorBidi" w:cstheme="majorBidi"/>
              </w:rPr>
            </w:pPr>
            <w:r w:rsidRPr="00AC057F">
              <w:rPr>
                <w:rFonts w:asciiTheme="majorBidi" w:eastAsia="DengXian" w:hAnsiTheme="majorBidi" w:cstheme="majorBidi"/>
              </w:rPr>
              <w:t>1950</w:t>
            </w:r>
          </w:p>
        </w:tc>
      </w:tr>
    </w:tbl>
    <w:p w14:paraId="7F8E3ABD" w14:textId="77777777" w:rsidR="00377F75" w:rsidRPr="00AC057F" w:rsidRDefault="00377F75">
      <w:pPr>
        <w:spacing w:line="259" w:lineRule="auto"/>
        <w:rPr>
          <w:rFonts w:asciiTheme="majorBidi" w:hAnsiTheme="majorBidi" w:cstheme="majorBidi"/>
        </w:rPr>
        <w:sectPr w:rsidR="00377F75" w:rsidRPr="00AC057F" w:rsidSect="00377F75">
          <w:pgSz w:w="15840" w:h="12240" w:orient="landscape"/>
          <w:pgMar w:top="1440" w:right="1440" w:bottom="1440" w:left="1440" w:header="720" w:footer="720" w:gutter="0"/>
          <w:lnNumType w:countBy="1" w:restart="continuous"/>
          <w:cols w:space="720"/>
          <w:docGrid w:linePitch="360"/>
        </w:sectPr>
      </w:pPr>
    </w:p>
    <w:p w14:paraId="52362C77" w14:textId="781B199F" w:rsidR="00A84642" w:rsidRPr="00AC057F" w:rsidRDefault="00FA121C" w:rsidP="00A84642">
      <w:pPr>
        <w:outlineLvl w:val="0"/>
        <w:rPr>
          <w:rFonts w:asciiTheme="majorBidi" w:hAnsiTheme="majorBidi" w:cstheme="majorBidi"/>
          <w:sz w:val="24"/>
          <w:szCs w:val="24"/>
        </w:rPr>
      </w:pPr>
      <w:r w:rsidRPr="00AC057F">
        <w:rPr>
          <w:rFonts w:asciiTheme="majorBidi" w:eastAsia="DengXian" w:hAnsiTheme="majorBidi" w:cstheme="majorBidi"/>
          <w:sz w:val="24"/>
          <w:szCs w:val="24"/>
        </w:rPr>
        <w:lastRenderedPageBreak/>
        <w:t xml:space="preserve">Table S3. </w:t>
      </w:r>
      <w:r w:rsidR="00A84642" w:rsidRPr="00AC057F">
        <w:rPr>
          <w:rFonts w:asciiTheme="majorBidi" w:eastAsia="DengXian" w:hAnsiTheme="majorBidi" w:cstheme="majorBidi"/>
          <w:sz w:val="24"/>
          <w:szCs w:val="24"/>
        </w:rPr>
        <w:t>Physical and chemical properties of modified biochar, sheep manure, and biogas slurry</w:t>
      </w:r>
      <w:r w:rsidR="006D3439" w:rsidRPr="00AC057F">
        <w:rPr>
          <w:rFonts w:asciiTheme="majorBidi" w:hAnsiTheme="majorBidi" w:cstheme="majorBidi"/>
          <w:sz w:val="24"/>
          <w:szCs w:val="24"/>
        </w:rPr>
        <w:t xml:space="preserve"> </w:t>
      </w:r>
      <w:r w:rsidR="006D3439" w:rsidRPr="00AC057F">
        <w:rPr>
          <w:rFonts w:asciiTheme="majorBidi" w:hAnsiTheme="majorBidi" w:cstheme="majorBidi"/>
          <w:sz w:val="24"/>
          <w:szCs w:val="24"/>
        </w:rPr>
        <w:fldChar w:fldCharType="begin" w:fldLock="1"/>
      </w:r>
      <w:r w:rsidR="00AE1AA5" w:rsidRPr="00AC057F">
        <w:rPr>
          <w:rFonts w:asciiTheme="majorBidi" w:hAnsiTheme="majorBidi" w:cstheme="majorBidi"/>
          <w:sz w:val="24"/>
          <w:szCs w:val="24"/>
        </w:rPr>
        <w:instrText>ADDIN CSL_CITATION {"citationItems":[{"id":"ITEM-1","itemData":{"DOI":"10.1021/acs.est.0c07709","ISSN":"0013-936X","author":[{"dropping-particle":"","family":"Li","given":"Fayong","non-dropping-particle":"","parse-names":false,"suffix":""},{"dropping-particle":"","family":"Zhang","given":"Qian","non-dropping-particle":"","parse-names":false,"suffix":""},{"dropping-particle":"","family":"Klumpp","given":"Erwin","non-dropping-particle":"","parse-names":false,"suffix":""},{"dropping-particle":"","family":"Bol","given":"Roland","non-dropping-particle":"","parse-names":false,"suffix":""},{"dropping-particle":"","family":"Nischwitz","given":"Volker","non-dropping-particle":"","parse-names":false,"suffix":""},{"dropping-particle":"","family":"Ge","given":"Zhuang","non-dropping-particle":"","parse-names":false,"suffix":""},{"dropping-particle":"","family":"Liang","given":"Xinqiang","non-dropping-particle":"","parse-names":false,"suffix":""}],"container-title":"Environmental Science &amp; Technology","id":"ITEM-1","issue":"9","issued":{"date-parts":[["2021","5","4"]]},"note":"doi: 10.1021/acs.est.0c07709","page":"5815-5825","publisher":"American Chemical Society","title":"Organic Carbon Linkage with Soil Colloidal Phosphorus at Regional and Field Scales: Insights from Size Fractionation of Fine Particles","type":"article-journal","volume":"55"},"uris":["http://www.mendeley.com/documents/?uuid=a917a072-9e14-4d34-b993-1a2af3dbd612"]}],"mendeley":{"formattedCitation":"(Li et al. 2021)","plainTextFormattedCitation":"(Li et al. 2021)","previouslyFormattedCitation":"(Li et al. 2021)"},"properties":{"noteIndex":0},"schema":"https://github.com/citation-style-language/schema/raw/master/csl-citation.json"}</w:instrText>
      </w:r>
      <w:r w:rsidR="006D3439" w:rsidRPr="00AC057F">
        <w:rPr>
          <w:rFonts w:asciiTheme="majorBidi" w:hAnsiTheme="majorBidi" w:cstheme="majorBidi"/>
          <w:sz w:val="24"/>
          <w:szCs w:val="24"/>
        </w:rPr>
        <w:fldChar w:fldCharType="separate"/>
      </w:r>
      <w:r w:rsidR="00AE1AA5" w:rsidRPr="00AC057F">
        <w:rPr>
          <w:rFonts w:asciiTheme="majorBidi" w:hAnsiTheme="majorBidi" w:cstheme="majorBidi"/>
          <w:noProof/>
          <w:sz w:val="24"/>
          <w:szCs w:val="24"/>
        </w:rPr>
        <w:t>(Li et al. 2021)</w:t>
      </w:r>
      <w:r w:rsidR="006D3439" w:rsidRPr="00AC057F">
        <w:rPr>
          <w:rFonts w:asciiTheme="majorBidi" w:hAnsiTheme="majorBidi" w:cstheme="majorBidi"/>
          <w:sz w:val="24"/>
          <w:szCs w:val="24"/>
        </w:rPr>
        <w:fldChar w:fldCharType="end"/>
      </w:r>
      <w:r w:rsidR="00177DEC" w:rsidRPr="00AC057F">
        <w:rPr>
          <w:rFonts w:asciiTheme="majorBidi" w:hAnsiTheme="majorBidi" w:cstheme="majorBidi"/>
          <w:sz w:val="24"/>
          <w:szCs w:val="24"/>
        </w:rPr>
        <w:t>.</w:t>
      </w:r>
    </w:p>
    <w:tbl>
      <w:tblPr>
        <w:tblW w:w="5000" w:type="pct"/>
        <w:tblLook w:val="04A0" w:firstRow="1" w:lastRow="0" w:firstColumn="1" w:lastColumn="0" w:noHBand="0" w:noVBand="1"/>
      </w:tblPr>
      <w:tblGrid>
        <w:gridCol w:w="3150"/>
        <w:gridCol w:w="2033"/>
        <w:gridCol w:w="2157"/>
        <w:gridCol w:w="2020"/>
      </w:tblGrid>
      <w:tr w:rsidR="0032353A" w:rsidRPr="00AC057F" w14:paraId="5E499381" w14:textId="77777777" w:rsidTr="004A4ACA">
        <w:trPr>
          <w:trHeight w:val="630"/>
        </w:trPr>
        <w:tc>
          <w:tcPr>
            <w:tcW w:w="1683" w:type="pct"/>
            <w:tcBorders>
              <w:top w:val="single" w:sz="12" w:space="0" w:color="auto"/>
              <w:left w:val="nil"/>
              <w:bottom w:val="single" w:sz="12" w:space="0" w:color="auto"/>
              <w:right w:val="nil"/>
            </w:tcBorders>
            <w:shd w:val="clear" w:color="auto" w:fill="auto"/>
            <w:vAlign w:val="center"/>
          </w:tcPr>
          <w:p w14:paraId="0354C333"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Parameters</w:t>
            </w:r>
          </w:p>
        </w:tc>
        <w:tc>
          <w:tcPr>
            <w:tcW w:w="1086" w:type="pct"/>
            <w:tcBorders>
              <w:top w:val="single" w:sz="12" w:space="0" w:color="auto"/>
              <w:left w:val="nil"/>
              <w:bottom w:val="single" w:sz="12" w:space="0" w:color="auto"/>
              <w:right w:val="nil"/>
            </w:tcBorders>
            <w:shd w:val="clear" w:color="auto" w:fill="auto"/>
            <w:vAlign w:val="center"/>
          </w:tcPr>
          <w:p w14:paraId="65D13991" w14:textId="63D16E55"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Modified biochar</w:t>
            </w:r>
            <w:r w:rsidR="004A4ACA" w:rsidRPr="00AC057F">
              <w:rPr>
                <w:rFonts w:asciiTheme="majorBidi" w:eastAsia="DengXian" w:hAnsiTheme="majorBidi" w:cstheme="majorBidi"/>
                <w:vertAlign w:val="superscript"/>
              </w:rPr>
              <w:t>a</w:t>
            </w:r>
          </w:p>
        </w:tc>
        <w:tc>
          <w:tcPr>
            <w:tcW w:w="1152" w:type="pct"/>
            <w:tcBorders>
              <w:top w:val="single" w:sz="12" w:space="0" w:color="auto"/>
              <w:left w:val="nil"/>
              <w:bottom w:val="single" w:sz="12" w:space="0" w:color="auto"/>
              <w:right w:val="nil"/>
            </w:tcBorders>
            <w:shd w:val="clear" w:color="auto" w:fill="auto"/>
            <w:vAlign w:val="center"/>
          </w:tcPr>
          <w:p w14:paraId="269A58CE"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Sheep manure</w:t>
            </w:r>
          </w:p>
        </w:tc>
        <w:tc>
          <w:tcPr>
            <w:tcW w:w="1079" w:type="pct"/>
            <w:tcBorders>
              <w:top w:val="single" w:sz="12" w:space="0" w:color="auto"/>
              <w:left w:val="nil"/>
              <w:bottom w:val="single" w:sz="12" w:space="0" w:color="auto"/>
              <w:right w:val="nil"/>
            </w:tcBorders>
            <w:shd w:val="clear" w:color="auto" w:fill="auto"/>
            <w:vAlign w:val="center"/>
          </w:tcPr>
          <w:p w14:paraId="0A4D9B40"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Biogas slurry</w:t>
            </w:r>
          </w:p>
        </w:tc>
      </w:tr>
      <w:tr w:rsidR="0032353A" w:rsidRPr="00AC057F" w14:paraId="71A82CF6" w14:textId="77777777" w:rsidTr="004A4ACA">
        <w:trPr>
          <w:trHeight w:val="480"/>
        </w:trPr>
        <w:tc>
          <w:tcPr>
            <w:tcW w:w="1683" w:type="pct"/>
            <w:tcBorders>
              <w:top w:val="single" w:sz="12" w:space="0" w:color="auto"/>
              <w:left w:val="nil"/>
              <w:right w:val="nil"/>
            </w:tcBorders>
            <w:shd w:val="clear" w:color="auto" w:fill="auto"/>
            <w:vAlign w:val="center"/>
          </w:tcPr>
          <w:p w14:paraId="47ACB0FA"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Pyrolysis temperature (°C)</w:t>
            </w:r>
          </w:p>
        </w:tc>
        <w:tc>
          <w:tcPr>
            <w:tcW w:w="1086" w:type="pct"/>
            <w:tcBorders>
              <w:top w:val="single" w:sz="12" w:space="0" w:color="auto"/>
              <w:left w:val="nil"/>
              <w:right w:val="nil"/>
            </w:tcBorders>
            <w:shd w:val="clear" w:color="auto" w:fill="auto"/>
            <w:vAlign w:val="center"/>
          </w:tcPr>
          <w:p w14:paraId="470E3CFD"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600</w:t>
            </w:r>
          </w:p>
        </w:tc>
        <w:tc>
          <w:tcPr>
            <w:tcW w:w="1152" w:type="pct"/>
            <w:tcBorders>
              <w:top w:val="single" w:sz="12" w:space="0" w:color="auto"/>
              <w:left w:val="nil"/>
              <w:right w:val="nil"/>
            </w:tcBorders>
            <w:shd w:val="clear" w:color="auto" w:fill="auto"/>
            <w:vAlign w:val="center"/>
          </w:tcPr>
          <w:p w14:paraId="08468B68"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hAnsiTheme="majorBidi" w:cstheme="majorBidi"/>
                <w:sz w:val="24"/>
                <w:szCs w:val="24"/>
              </w:rPr>
              <w:t>–</w:t>
            </w:r>
          </w:p>
        </w:tc>
        <w:tc>
          <w:tcPr>
            <w:tcW w:w="1079" w:type="pct"/>
            <w:tcBorders>
              <w:top w:val="single" w:sz="12" w:space="0" w:color="auto"/>
              <w:left w:val="nil"/>
              <w:right w:val="nil"/>
            </w:tcBorders>
            <w:shd w:val="clear" w:color="auto" w:fill="auto"/>
            <w:vAlign w:val="center"/>
          </w:tcPr>
          <w:p w14:paraId="155ED1ED" w14:textId="77777777" w:rsidR="00A84642" w:rsidRPr="00AC057F" w:rsidRDefault="00A84642" w:rsidP="009F00EA">
            <w:pPr>
              <w:spacing w:after="0"/>
              <w:rPr>
                <w:rFonts w:asciiTheme="majorBidi" w:eastAsia="Times New Roman" w:hAnsiTheme="majorBidi" w:cstheme="majorBidi"/>
                <w:sz w:val="20"/>
                <w:szCs w:val="20"/>
              </w:rPr>
            </w:pPr>
            <w:r w:rsidRPr="00AC057F">
              <w:rPr>
                <w:rFonts w:asciiTheme="majorBidi" w:hAnsiTheme="majorBidi" w:cstheme="majorBidi"/>
                <w:sz w:val="24"/>
                <w:szCs w:val="24"/>
              </w:rPr>
              <w:t>–</w:t>
            </w:r>
          </w:p>
        </w:tc>
      </w:tr>
      <w:tr w:rsidR="0032353A" w:rsidRPr="00AC057F" w14:paraId="7321AB05" w14:textId="77777777" w:rsidTr="009F00EA">
        <w:trPr>
          <w:trHeight w:val="315"/>
        </w:trPr>
        <w:tc>
          <w:tcPr>
            <w:tcW w:w="1683" w:type="pct"/>
            <w:tcBorders>
              <w:top w:val="nil"/>
              <w:left w:val="nil"/>
              <w:bottom w:val="nil"/>
              <w:right w:val="nil"/>
            </w:tcBorders>
            <w:shd w:val="clear" w:color="auto" w:fill="auto"/>
            <w:vAlign w:val="center"/>
          </w:tcPr>
          <w:p w14:paraId="5BD1DE97"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pH</w:t>
            </w:r>
          </w:p>
        </w:tc>
        <w:tc>
          <w:tcPr>
            <w:tcW w:w="1086" w:type="pct"/>
            <w:tcBorders>
              <w:top w:val="nil"/>
              <w:left w:val="nil"/>
              <w:bottom w:val="nil"/>
              <w:right w:val="nil"/>
            </w:tcBorders>
            <w:shd w:val="clear" w:color="auto" w:fill="auto"/>
            <w:vAlign w:val="center"/>
          </w:tcPr>
          <w:p w14:paraId="1D551F33"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10.8</w:t>
            </w:r>
          </w:p>
        </w:tc>
        <w:tc>
          <w:tcPr>
            <w:tcW w:w="1152" w:type="pct"/>
            <w:tcBorders>
              <w:top w:val="nil"/>
              <w:left w:val="nil"/>
              <w:bottom w:val="nil"/>
              <w:right w:val="nil"/>
            </w:tcBorders>
            <w:shd w:val="clear" w:color="auto" w:fill="auto"/>
            <w:vAlign w:val="center"/>
          </w:tcPr>
          <w:p w14:paraId="659AA0EC"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7.9</w:t>
            </w:r>
          </w:p>
        </w:tc>
        <w:tc>
          <w:tcPr>
            <w:tcW w:w="1079" w:type="pct"/>
            <w:tcBorders>
              <w:top w:val="nil"/>
              <w:left w:val="nil"/>
              <w:bottom w:val="nil"/>
              <w:right w:val="nil"/>
            </w:tcBorders>
            <w:shd w:val="clear" w:color="auto" w:fill="auto"/>
            <w:vAlign w:val="center"/>
          </w:tcPr>
          <w:p w14:paraId="781C5CD1"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7.5</w:t>
            </w:r>
          </w:p>
        </w:tc>
      </w:tr>
      <w:tr w:rsidR="0032353A" w:rsidRPr="00AC057F" w14:paraId="2A5D4A82" w14:textId="77777777" w:rsidTr="009F00EA">
        <w:trPr>
          <w:trHeight w:val="270"/>
        </w:trPr>
        <w:tc>
          <w:tcPr>
            <w:tcW w:w="1683" w:type="pct"/>
            <w:tcBorders>
              <w:top w:val="nil"/>
              <w:left w:val="nil"/>
              <w:right w:val="nil"/>
            </w:tcBorders>
            <w:shd w:val="clear" w:color="auto" w:fill="auto"/>
            <w:vAlign w:val="center"/>
          </w:tcPr>
          <w:p w14:paraId="6DAACAA3"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CEC (cmol kg</w:t>
            </w:r>
            <w:r w:rsidRPr="00AC057F">
              <w:rPr>
                <w:rFonts w:asciiTheme="majorBidi" w:eastAsia="DengXian" w:hAnsiTheme="majorBidi" w:cstheme="majorBidi"/>
                <w:sz w:val="24"/>
                <w:szCs w:val="24"/>
                <w:vertAlign w:val="superscript"/>
              </w:rPr>
              <w:t>−1</w:t>
            </w:r>
            <w:r w:rsidRPr="00AC057F">
              <w:rPr>
                <w:rFonts w:asciiTheme="majorBidi" w:eastAsia="DengXian" w:hAnsiTheme="majorBidi" w:cstheme="majorBidi"/>
                <w:sz w:val="24"/>
                <w:szCs w:val="24"/>
              </w:rPr>
              <w:t>)</w:t>
            </w:r>
          </w:p>
        </w:tc>
        <w:tc>
          <w:tcPr>
            <w:tcW w:w="1086" w:type="pct"/>
            <w:tcBorders>
              <w:top w:val="nil"/>
              <w:left w:val="nil"/>
              <w:right w:val="nil"/>
            </w:tcBorders>
            <w:shd w:val="clear" w:color="auto" w:fill="auto"/>
            <w:vAlign w:val="center"/>
          </w:tcPr>
          <w:p w14:paraId="4C2CB7BD"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46.2</w:t>
            </w:r>
          </w:p>
        </w:tc>
        <w:tc>
          <w:tcPr>
            <w:tcW w:w="1152" w:type="pct"/>
            <w:tcBorders>
              <w:top w:val="nil"/>
              <w:left w:val="nil"/>
              <w:right w:val="nil"/>
            </w:tcBorders>
            <w:shd w:val="clear" w:color="auto" w:fill="auto"/>
            <w:vAlign w:val="center"/>
          </w:tcPr>
          <w:p w14:paraId="6A91B67C"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421.6</w:t>
            </w:r>
          </w:p>
        </w:tc>
        <w:tc>
          <w:tcPr>
            <w:tcW w:w="1079" w:type="pct"/>
            <w:tcBorders>
              <w:top w:val="nil"/>
              <w:left w:val="nil"/>
              <w:right w:val="nil"/>
            </w:tcBorders>
            <w:shd w:val="clear" w:color="auto" w:fill="auto"/>
            <w:vAlign w:val="center"/>
          </w:tcPr>
          <w:p w14:paraId="7312914E"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hAnsiTheme="majorBidi" w:cstheme="majorBidi"/>
                <w:sz w:val="24"/>
                <w:szCs w:val="24"/>
              </w:rPr>
              <w:t>–</w:t>
            </w:r>
          </w:p>
        </w:tc>
      </w:tr>
      <w:tr w:rsidR="0032353A" w:rsidRPr="00AC057F" w14:paraId="75735AE4" w14:textId="77777777" w:rsidTr="009F00EA">
        <w:trPr>
          <w:trHeight w:val="390"/>
        </w:trPr>
        <w:tc>
          <w:tcPr>
            <w:tcW w:w="1683" w:type="pct"/>
            <w:tcBorders>
              <w:top w:val="nil"/>
              <w:left w:val="nil"/>
              <w:bottom w:val="nil"/>
              <w:right w:val="nil"/>
            </w:tcBorders>
            <w:shd w:val="clear" w:color="auto" w:fill="auto"/>
            <w:vAlign w:val="center"/>
          </w:tcPr>
          <w:p w14:paraId="580029BA"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Total C (%)</w:t>
            </w:r>
          </w:p>
        </w:tc>
        <w:tc>
          <w:tcPr>
            <w:tcW w:w="1086" w:type="pct"/>
            <w:tcBorders>
              <w:top w:val="nil"/>
              <w:left w:val="nil"/>
              <w:bottom w:val="nil"/>
              <w:right w:val="nil"/>
            </w:tcBorders>
            <w:shd w:val="clear" w:color="auto" w:fill="auto"/>
            <w:vAlign w:val="center"/>
          </w:tcPr>
          <w:p w14:paraId="194DAFDF"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24.10</w:t>
            </w:r>
          </w:p>
        </w:tc>
        <w:tc>
          <w:tcPr>
            <w:tcW w:w="1152" w:type="pct"/>
            <w:tcBorders>
              <w:top w:val="nil"/>
              <w:left w:val="nil"/>
              <w:bottom w:val="nil"/>
              <w:right w:val="nil"/>
            </w:tcBorders>
            <w:shd w:val="clear" w:color="auto" w:fill="auto"/>
            <w:vAlign w:val="center"/>
          </w:tcPr>
          <w:p w14:paraId="5460B5AF"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14.7</w:t>
            </w:r>
          </w:p>
        </w:tc>
        <w:tc>
          <w:tcPr>
            <w:tcW w:w="1079" w:type="pct"/>
            <w:tcBorders>
              <w:top w:val="nil"/>
              <w:left w:val="nil"/>
              <w:bottom w:val="nil"/>
              <w:right w:val="nil"/>
            </w:tcBorders>
            <w:shd w:val="clear" w:color="auto" w:fill="auto"/>
            <w:vAlign w:val="center"/>
          </w:tcPr>
          <w:p w14:paraId="1D26D2D8"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0.42</w:t>
            </w:r>
          </w:p>
        </w:tc>
      </w:tr>
      <w:tr w:rsidR="0032353A" w:rsidRPr="00AC057F" w14:paraId="4B92235A" w14:textId="77777777" w:rsidTr="009F00EA">
        <w:trPr>
          <w:trHeight w:val="345"/>
        </w:trPr>
        <w:tc>
          <w:tcPr>
            <w:tcW w:w="1683" w:type="pct"/>
            <w:tcBorders>
              <w:top w:val="nil"/>
              <w:left w:val="nil"/>
              <w:right w:val="nil"/>
            </w:tcBorders>
            <w:shd w:val="clear" w:color="auto" w:fill="auto"/>
            <w:vAlign w:val="center"/>
          </w:tcPr>
          <w:p w14:paraId="6572E665"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Total N (%)</w:t>
            </w:r>
          </w:p>
        </w:tc>
        <w:tc>
          <w:tcPr>
            <w:tcW w:w="1086" w:type="pct"/>
            <w:tcBorders>
              <w:top w:val="nil"/>
              <w:left w:val="nil"/>
              <w:right w:val="nil"/>
            </w:tcBorders>
            <w:shd w:val="clear" w:color="auto" w:fill="auto"/>
            <w:vAlign w:val="center"/>
          </w:tcPr>
          <w:p w14:paraId="03FD9D6B"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3.12</w:t>
            </w:r>
          </w:p>
        </w:tc>
        <w:tc>
          <w:tcPr>
            <w:tcW w:w="1152" w:type="pct"/>
            <w:tcBorders>
              <w:top w:val="nil"/>
              <w:left w:val="nil"/>
              <w:right w:val="nil"/>
            </w:tcBorders>
            <w:shd w:val="clear" w:color="auto" w:fill="auto"/>
            <w:vAlign w:val="center"/>
          </w:tcPr>
          <w:p w14:paraId="338CB47D"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0.7</w:t>
            </w:r>
          </w:p>
        </w:tc>
        <w:tc>
          <w:tcPr>
            <w:tcW w:w="1079" w:type="pct"/>
            <w:tcBorders>
              <w:top w:val="nil"/>
              <w:left w:val="nil"/>
              <w:right w:val="nil"/>
            </w:tcBorders>
            <w:shd w:val="clear" w:color="auto" w:fill="auto"/>
            <w:vAlign w:val="center"/>
          </w:tcPr>
          <w:p w14:paraId="37F4F61A"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0.06</w:t>
            </w:r>
          </w:p>
        </w:tc>
      </w:tr>
      <w:tr w:rsidR="0032353A" w:rsidRPr="00AC057F" w14:paraId="7A1BD901" w14:textId="77777777" w:rsidTr="009F00EA">
        <w:trPr>
          <w:trHeight w:val="330"/>
        </w:trPr>
        <w:tc>
          <w:tcPr>
            <w:tcW w:w="1683" w:type="pct"/>
            <w:tcBorders>
              <w:top w:val="nil"/>
              <w:left w:val="nil"/>
              <w:bottom w:val="nil"/>
              <w:right w:val="nil"/>
            </w:tcBorders>
            <w:shd w:val="clear" w:color="auto" w:fill="auto"/>
            <w:vAlign w:val="center"/>
          </w:tcPr>
          <w:p w14:paraId="406320B7"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Total P (g kg</w:t>
            </w:r>
            <w:r w:rsidRPr="00AC057F">
              <w:rPr>
                <w:rFonts w:asciiTheme="majorBidi" w:eastAsia="DengXian" w:hAnsiTheme="majorBidi" w:cstheme="majorBidi"/>
                <w:sz w:val="24"/>
                <w:szCs w:val="24"/>
                <w:vertAlign w:val="superscript"/>
              </w:rPr>
              <w:t>−1</w:t>
            </w:r>
            <w:r w:rsidRPr="00AC057F">
              <w:rPr>
                <w:rFonts w:asciiTheme="majorBidi" w:eastAsia="DengXian" w:hAnsiTheme="majorBidi" w:cstheme="majorBidi"/>
                <w:sz w:val="24"/>
                <w:szCs w:val="24"/>
              </w:rPr>
              <w:t>)</w:t>
            </w:r>
          </w:p>
        </w:tc>
        <w:tc>
          <w:tcPr>
            <w:tcW w:w="1086" w:type="pct"/>
            <w:tcBorders>
              <w:top w:val="nil"/>
              <w:left w:val="nil"/>
              <w:bottom w:val="nil"/>
              <w:right w:val="nil"/>
            </w:tcBorders>
            <w:shd w:val="clear" w:color="auto" w:fill="auto"/>
            <w:vAlign w:val="center"/>
          </w:tcPr>
          <w:p w14:paraId="35EAF156"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6.8</w:t>
            </w:r>
          </w:p>
        </w:tc>
        <w:tc>
          <w:tcPr>
            <w:tcW w:w="1152" w:type="pct"/>
            <w:tcBorders>
              <w:top w:val="nil"/>
              <w:left w:val="nil"/>
              <w:bottom w:val="nil"/>
              <w:right w:val="nil"/>
            </w:tcBorders>
            <w:shd w:val="clear" w:color="auto" w:fill="auto"/>
            <w:vAlign w:val="center"/>
          </w:tcPr>
          <w:p w14:paraId="11393674"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2.4</w:t>
            </w:r>
          </w:p>
        </w:tc>
        <w:tc>
          <w:tcPr>
            <w:tcW w:w="1079" w:type="pct"/>
            <w:tcBorders>
              <w:top w:val="nil"/>
              <w:left w:val="nil"/>
              <w:bottom w:val="nil"/>
              <w:right w:val="nil"/>
            </w:tcBorders>
            <w:shd w:val="clear" w:color="auto" w:fill="auto"/>
            <w:vAlign w:val="center"/>
          </w:tcPr>
          <w:p w14:paraId="5AEABB2F"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0.25</w:t>
            </w:r>
          </w:p>
        </w:tc>
      </w:tr>
      <w:tr w:rsidR="0032353A" w:rsidRPr="00AC057F" w14:paraId="0D8D62C2" w14:textId="77777777" w:rsidTr="009F00EA">
        <w:trPr>
          <w:trHeight w:val="407"/>
        </w:trPr>
        <w:tc>
          <w:tcPr>
            <w:tcW w:w="1683" w:type="pct"/>
            <w:tcBorders>
              <w:top w:val="nil"/>
              <w:left w:val="nil"/>
              <w:right w:val="nil"/>
            </w:tcBorders>
            <w:shd w:val="clear" w:color="auto" w:fill="auto"/>
            <w:vAlign w:val="center"/>
          </w:tcPr>
          <w:p w14:paraId="196100E3"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Water extractable P (mg kg</w:t>
            </w:r>
            <w:r w:rsidRPr="00AC057F">
              <w:rPr>
                <w:rFonts w:asciiTheme="majorBidi" w:eastAsia="DengXian" w:hAnsiTheme="majorBidi" w:cstheme="majorBidi"/>
                <w:sz w:val="24"/>
                <w:szCs w:val="24"/>
                <w:vertAlign w:val="superscript"/>
              </w:rPr>
              <w:t>−1</w:t>
            </w:r>
            <w:r w:rsidRPr="00AC057F">
              <w:rPr>
                <w:rFonts w:asciiTheme="majorBidi" w:eastAsia="DengXian" w:hAnsiTheme="majorBidi" w:cstheme="majorBidi"/>
                <w:sz w:val="24"/>
                <w:szCs w:val="24"/>
              </w:rPr>
              <w:t>)</w:t>
            </w:r>
          </w:p>
        </w:tc>
        <w:tc>
          <w:tcPr>
            <w:tcW w:w="1086" w:type="pct"/>
            <w:tcBorders>
              <w:top w:val="nil"/>
              <w:left w:val="nil"/>
              <w:right w:val="nil"/>
            </w:tcBorders>
            <w:shd w:val="clear" w:color="auto" w:fill="auto"/>
            <w:vAlign w:val="center"/>
          </w:tcPr>
          <w:p w14:paraId="396BD251"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845</w:t>
            </w:r>
          </w:p>
        </w:tc>
        <w:tc>
          <w:tcPr>
            <w:tcW w:w="1152" w:type="pct"/>
            <w:tcBorders>
              <w:top w:val="nil"/>
              <w:left w:val="nil"/>
              <w:right w:val="nil"/>
            </w:tcBorders>
            <w:shd w:val="clear" w:color="auto" w:fill="auto"/>
            <w:vAlign w:val="center"/>
          </w:tcPr>
          <w:p w14:paraId="78703CB2"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520</w:t>
            </w:r>
          </w:p>
        </w:tc>
        <w:tc>
          <w:tcPr>
            <w:tcW w:w="1079" w:type="pct"/>
            <w:tcBorders>
              <w:top w:val="nil"/>
              <w:left w:val="nil"/>
              <w:right w:val="nil"/>
            </w:tcBorders>
            <w:shd w:val="clear" w:color="auto" w:fill="auto"/>
            <w:vAlign w:val="center"/>
          </w:tcPr>
          <w:p w14:paraId="04D57F9D"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hAnsiTheme="majorBidi" w:cstheme="majorBidi"/>
                <w:sz w:val="24"/>
                <w:szCs w:val="24"/>
              </w:rPr>
              <w:t>–</w:t>
            </w:r>
          </w:p>
        </w:tc>
      </w:tr>
      <w:tr w:rsidR="0032353A" w:rsidRPr="00AC057F" w14:paraId="57E806BB" w14:textId="77777777" w:rsidTr="009F00EA">
        <w:trPr>
          <w:trHeight w:val="300"/>
        </w:trPr>
        <w:tc>
          <w:tcPr>
            <w:tcW w:w="1683" w:type="pct"/>
            <w:tcBorders>
              <w:top w:val="nil"/>
              <w:left w:val="nil"/>
              <w:bottom w:val="nil"/>
              <w:right w:val="nil"/>
            </w:tcBorders>
            <w:shd w:val="clear" w:color="auto" w:fill="auto"/>
            <w:vAlign w:val="center"/>
          </w:tcPr>
          <w:p w14:paraId="04127336"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Total oxygen (g kg</w:t>
            </w:r>
            <w:r w:rsidRPr="00AC057F">
              <w:rPr>
                <w:rFonts w:asciiTheme="majorBidi" w:eastAsia="DengXian" w:hAnsiTheme="majorBidi" w:cstheme="majorBidi"/>
                <w:sz w:val="24"/>
                <w:szCs w:val="24"/>
                <w:vertAlign w:val="superscript"/>
              </w:rPr>
              <w:t>−1</w:t>
            </w:r>
            <w:r w:rsidRPr="00AC057F">
              <w:rPr>
                <w:rFonts w:asciiTheme="majorBidi" w:eastAsia="DengXian" w:hAnsiTheme="majorBidi" w:cstheme="majorBidi"/>
                <w:sz w:val="24"/>
                <w:szCs w:val="24"/>
              </w:rPr>
              <w:t>)</w:t>
            </w:r>
          </w:p>
        </w:tc>
        <w:tc>
          <w:tcPr>
            <w:tcW w:w="1086" w:type="pct"/>
            <w:tcBorders>
              <w:top w:val="nil"/>
              <w:left w:val="nil"/>
              <w:bottom w:val="nil"/>
              <w:right w:val="nil"/>
            </w:tcBorders>
            <w:shd w:val="clear" w:color="auto" w:fill="auto"/>
            <w:vAlign w:val="center"/>
          </w:tcPr>
          <w:p w14:paraId="52DAA413"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2.82</w:t>
            </w:r>
          </w:p>
        </w:tc>
        <w:tc>
          <w:tcPr>
            <w:tcW w:w="1152" w:type="pct"/>
            <w:tcBorders>
              <w:top w:val="nil"/>
              <w:left w:val="nil"/>
              <w:bottom w:val="nil"/>
              <w:right w:val="nil"/>
            </w:tcBorders>
            <w:shd w:val="clear" w:color="auto" w:fill="auto"/>
            <w:vAlign w:val="center"/>
          </w:tcPr>
          <w:p w14:paraId="28D5555B"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hAnsiTheme="majorBidi" w:cstheme="majorBidi"/>
                <w:sz w:val="24"/>
                <w:szCs w:val="24"/>
              </w:rPr>
              <w:t>–</w:t>
            </w:r>
          </w:p>
        </w:tc>
        <w:tc>
          <w:tcPr>
            <w:tcW w:w="1079" w:type="pct"/>
            <w:tcBorders>
              <w:top w:val="nil"/>
              <w:left w:val="nil"/>
              <w:bottom w:val="nil"/>
              <w:right w:val="nil"/>
            </w:tcBorders>
            <w:shd w:val="clear" w:color="auto" w:fill="auto"/>
            <w:vAlign w:val="center"/>
          </w:tcPr>
          <w:p w14:paraId="1B383F7B" w14:textId="77777777" w:rsidR="00A84642" w:rsidRPr="00AC057F" w:rsidRDefault="00A84642" w:rsidP="009F00EA">
            <w:pPr>
              <w:spacing w:after="0"/>
              <w:rPr>
                <w:rFonts w:asciiTheme="majorBidi" w:eastAsia="Times New Roman" w:hAnsiTheme="majorBidi" w:cstheme="majorBidi"/>
                <w:sz w:val="20"/>
                <w:szCs w:val="20"/>
              </w:rPr>
            </w:pPr>
            <w:r w:rsidRPr="00AC057F">
              <w:rPr>
                <w:rFonts w:asciiTheme="majorBidi" w:hAnsiTheme="majorBidi" w:cstheme="majorBidi"/>
                <w:sz w:val="24"/>
                <w:szCs w:val="24"/>
              </w:rPr>
              <w:t>–</w:t>
            </w:r>
          </w:p>
        </w:tc>
      </w:tr>
      <w:tr w:rsidR="0032353A" w:rsidRPr="00AC057F" w14:paraId="5AC128C7" w14:textId="77777777" w:rsidTr="009F00EA">
        <w:trPr>
          <w:trHeight w:val="420"/>
        </w:trPr>
        <w:tc>
          <w:tcPr>
            <w:tcW w:w="1683" w:type="pct"/>
            <w:tcBorders>
              <w:top w:val="nil"/>
              <w:left w:val="nil"/>
              <w:right w:val="nil"/>
            </w:tcBorders>
            <w:shd w:val="clear" w:color="auto" w:fill="auto"/>
            <w:vAlign w:val="center"/>
          </w:tcPr>
          <w:p w14:paraId="7B5724D9"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Total hydrogen (g kg</w:t>
            </w:r>
            <w:r w:rsidRPr="00AC057F">
              <w:rPr>
                <w:rFonts w:asciiTheme="majorBidi" w:eastAsia="DengXian" w:hAnsiTheme="majorBidi" w:cstheme="majorBidi"/>
                <w:sz w:val="24"/>
                <w:szCs w:val="24"/>
                <w:vertAlign w:val="superscript"/>
              </w:rPr>
              <w:t>−1</w:t>
            </w:r>
            <w:r w:rsidRPr="00AC057F">
              <w:rPr>
                <w:rFonts w:asciiTheme="majorBidi" w:eastAsia="DengXian" w:hAnsiTheme="majorBidi" w:cstheme="majorBidi"/>
                <w:sz w:val="24"/>
                <w:szCs w:val="24"/>
              </w:rPr>
              <w:t>)</w:t>
            </w:r>
          </w:p>
        </w:tc>
        <w:tc>
          <w:tcPr>
            <w:tcW w:w="1086" w:type="pct"/>
            <w:tcBorders>
              <w:top w:val="nil"/>
              <w:left w:val="nil"/>
              <w:right w:val="nil"/>
            </w:tcBorders>
            <w:shd w:val="clear" w:color="auto" w:fill="auto"/>
            <w:vAlign w:val="center"/>
          </w:tcPr>
          <w:p w14:paraId="592D8EC5"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0.34</w:t>
            </w:r>
          </w:p>
        </w:tc>
        <w:tc>
          <w:tcPr>
            <w:tcW w:w="1152" w:type="pct"/>
            <w:tcBorders>
              <w:top w:val="nil"/>
              <w:left w:val="nil"/>
              <w:right w:val="nil"/>
            </w:tcBorders>
            <w:shd w:val="clear" w:color="auto" w:fill="auto"/>
            <w:vAlign w:val="center"/>
          </w:tcPr>
          <w:p w14:paraId="43CAF1CF"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hAnsiTheme="majorBidi" w:cstheme="majorBidi"/>
                <w:sz w:val="24"/>
                <w:szCs w:val="24"/>
              </w:rPr>
              <w:t>–</w:t>
            </w:r>
          </w:p>
        </w:tc>
        <w:tc>
          <w:tcPr>
            <w:tcW w:w="1079" w:type="pct"/>
            <w:tcBorders>
              <w:top w:val="nil"/>
              <w:left w:val="nil"/>
              <w:right w:val="nil"/>
            </w:tcBorders>
            <w:shd w:val="clear" w:color="auto" w:fill="auto"/>
            <w:vAlign w:val="center"/>
          </w:tcPr>
          <w:p w14:paraId="5BAB6EA9" w14:textId="77777777" w:rsidR="00A84642" w:rsidRPr="00AC057F" w:rsidRDefault="00A84642" w:rsidP="009F00EA">
            <w:pPr>
              <w:spacing w:after="0"/>
              <w:rPr>
                <w:rFonts w:asciiTheme="majorBidi" w:eastAsia="Times New Roman" w:hAnsiTheme="majorBidi" w:cstheme="majorBidi"/>
                <w:sz w:val="20"/>
                <w:szCs w:val="20"/>
              </w:rPr>
            </w:pPr>
            <w:r w:rsidRPr="00AC057F">
              <w:rPr>
                <w:rFonts w:asciiTheme="majorBidi" w:hAnsiTheme="majorBidi" w:cstheme="majorBidi"/>
                <w:sz w:val="24"/>
                <w:szCs w:val="24"/>
              </w:rPr>
              <w:t>–</w:t>
            </w:r>
          </w:p>
        </w:tc>
      </w:tr>
      <w:tr w:rsidR="0032353A" w:rsidRPr="00AC057F" w14:paraId="5460FAA1" w14:textId="77777777" w:rsidTr="009F00EA">
        <w:trPr>
          <w:trHeight w:val="68"/>
        </w:trPr>
        <w:tc>
          <w:tcPr>
            <w:tcW w:w="1683" w:type="pct"/>
            <w:tcBorders>
              <w:top w:val="nil"/>
              <w:left w:val="nil"/>
              <w:bottom w:val="nil"/>
              <w:right w:val="nil"/>
            </w:tcBorders>
            <w:shd w:val="clear" w:color="auto" w:fill="auto"/>
            <w:vAlign w:val="center"/>
          </w:tcPr>
          <w:p w14:paraId="3F463CE6"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Ash content (%)</w:t>
            </w:r>
          </w:p>
        </w:tc>
        <w:tc>
          <w:tcPr>
            <w:tcW w:w="1086" w:type="pct"/>
            <w:tcBorders>
              <w:top w:val="nil"/>
              <w:left w:val="nil"/>
              <w:bottom w:val="nil"/>
              <w:right w:val="nil"/>
            </w:tcBorders>
            <w:shd w:val="clear" w:color="auto" w:fill="auto"/>
            <w:vAlign w:val="center"/>
          </w:tcPr>
          <w:p w14:paraId="049B1EE5"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4.5</w:t>
            </w:r>
          </w:p>
        </w:tc>
        <w:tc>
          <w:tcPr>
            <w:tcW w:w="1152" w:type="pct"/>
            <w:tcBorders>
              <w:top w:val="nil"/>
              <w:left w:val="nil"/>
              <w:bottom w:val="nil"/>
              <w:right w:val="nil"/>
            </w:tcBorders>
            <w:shd w:val="clear" w:color="auto" w:fill="auto"/>
            <w:vAlign w:val="center"/>
          </w:tcPr>
          <w:p w14:paraId="4DFCFAC7"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23</w:t>
            </w:r>
          </w:p>
        </w:tc>
        <w:tc>
          <w:tcPr>
            <w:tcW w:w="1079" w:type="pct"/>
            <w:tcBorders>
              <w:top w:val="nil"/>
              <w:left w:val="nil"/>
              <w:bottom w:val="nil"/>
              <w:right w:val="nil"/>
            </w:tcBorders>
            <w:shd w:val="clear" w:color="auto" w:fill="auto"/>
            <w:vAlign w:val="center"/>
          </w:tcPr>
          <w:p w14:paraId="7D2D77FC"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hAnsiTheme="majorBidi" w:cstheme="majorBidi"/>
                <w:sz w:val="24"/>
                <w:szCs w:val="24"/>
              </w:rPr>
              <w:t>–</w:t>
            </w:r>
          </w:p>
        </w:tc>
      </w:tr>
      <w:tr w:rsidR="0032353A" w:rsidRPr="00AC057F" w14:paraId="0EC46CE7" w14:textId="77777777" w:rsidTr="004A4ACA">
        <w:trPr>
          <w:trHeight w:val="68"/>
        </w:trPr>
        <w:tc>
          <w:tcPr>
            <w:tcW w:w="1683" w:type="pct"/>
            <w:tcBorders>
              <w:top w:val="nil"/>
              <w:left w:val="nil"/>
              <w:bottom w:val="single" w:sz="12" w:space="0" w:color="auto"/>
              <w:right w:val="nil"/>
            </w:tcBorders>
            <w:shd w:val="clear" w:color="auto" w:fill="auto"/>
            <w:vAlign w:val="center"/>
          </w:tcPr>
          <w:p w14:paraId="277BC489"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Surface area (m</w:t>
            </w:r>
            <w:r w:rsidRPr="00AC057F">
              <w:rPr>
                <w:rFonts w:asciiTheme="majorBidi" w:eastAsia="DengXian" w:hAnsiTheme="majorBidi" w:cstheme="majorBidi"/>
                <w:sz w:val="24"/>
                <w:szCs w:val="24"/>
                <w:vertAlign w:val="superscript"/>
              </w:rPr>
              <w:t>2</w:t>
            </w:r>
            <w:r w:rsidRPr="00AC057F">
              <w:rPr>
                <w:rFonts w:asciiTheme="majorBidi" w:eastAsia="DengXian" w:hAnsiTheme="majorBidi" w:cstheme="majorBidi"/>
                <w:sz w:val="24"/>
                <w:szCs w:val="24"/>
              </w:rPr>
              <w:t xml:space="preserve"> g</w:t>
            </w:r>
            <w:r w:rsidRPr="00AC057F">
              <w:rPr>
                <w:rFonts w:asciiTheme="majorBidi" w:eastAsia="DengXian" w:hAnsiTheme="majorBidi" w:cstheme="majorBidi"/>
                <w:sz w:val="24"/>
                <w:szCs w:val="24"/>
                <w:vertAlign w:val="superscript"/>
              </w:rPr>
              <w:t>−1</w:t>
            </w:r>
            <w:r w:rsidRPr="00AC057F">
              <w:rPr>
                <w:rFonts w:asciiTheme="majorBidi" w:eastAsia="DengXian" w:hAnsiTheme="majorBidi" w:cstheme="majorBidi"/>
                <w:sz w:val="24"/>
                <w:szCs w:val="24"/>
              </w:rPr>
              <w:t>)</w:t>
            </w:r>
          </w:p>
        </w:tc>
        <w:tc>
          <w:tcPr>
            <w:tcW w:w="1086" w:type="pct"/>
            <w:tcBorders>
              <w:top w:val="nil"/>
              <w:left w:val="nil"/>
              <w:bottom w:val="single" w:sz="12" w:space="0" w:color="auto"/>
              <w:right w:val="nil"/>
            </w:tcBorders>
            <w:shd w:val="clear" w:color="auto" w:fill="auto"/>
            <w:vAlign w:val="center"/>
          </w:tcPr>
          <w:p w14:paraId="522F91A3"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3.7</w:t>
            </w:r>
          </w:p>
        </w:tc>
        <w:tc>
          <w:tcPr>
            <w:tcW w:w="1152" w:type="pct"/>
            <w:tcBorders>
              <w:top w:val="nil"/>
              <w:left w:val="nil"/>
              <w:bottom w:val="single" w:sz="12" w:space="0" w:color="auto"/>
              <w:right w:val="nil"/>
            </w:tcBorders>
            <w:shd w:val="clear" w:color="auto" w:fill="auto"/>
            <w:vAlign w:val="center"/>
          </w:tcPr>
          <w:p w14:paraId="05F2FA34"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eastAsia="DengXian" w:hAnsiTheme="majorBidi" w:cstheme="majorBidi"/>
                <w:sz w:val="24"/>
                <w:szCs w:val="24"/>
              </w:rPr>
              <w:t>3.1</w:t>
            </w:r>
          </w:p>
        </w:tc>
        <w:tc>
          <w:tcPr>
            <w:tcW w:w="1079" w:type="pct"/>
            <w:tcBorders>
              <w:top w:val="nil"/>
              <w:left w:val="nil"/>
              <w:bottom w:val="single" w:sz="12" w:space="0" w:color="auto"/>
              <w:right w:val="nil"/>
            </w:tcBorders>
            <w:shd w:val="clear" w:color="auto" w:fill="auto"/>
            <w:vAlign w:val="center"/>
          </w:tcPr>
          <w:p w14:paraId="55754427" w14:textId="77777777" w:rsidR="00A84642" w:rsidRPr="00AC057F" w:rsidRDefault="00A84642" w:rsidP="009F00EA">
            <w:pPr>
              <w:spacing w:after="0"/>
              <w:rPr>
                <w:rFonts w:asciiTheme="majorBidi" w:eastAsia="DengXian" w:hAnsiTheme="majorBidi" w:cstheme="majorBidi"/>
                <w:sz w:val="24"/>
                <w:szCs w:val="24"/>
              </w:rPr>
            </w:pPr>
            <w:r w:rsidRPr="00AC057F">
              <w:rPr>
                <w:rFonts w:asciiTheme="majorBidi" w:hAnsiTheme="majorBidi" w:cstheme="majorBidi"/>
                <w:sz w:val="24"/>
                <w:szCs w:val="24"/>
              </w:rPr>
              <w:t>–</w:t>
            </w:r>
          </w:p>
        </w:tc>
      </w:tr>
      <w:tr w:rsidR="008952DC" w:rsidRPr="00AC057F" w14:paraId="210C510E" w14:textId="77777777" w:rsidTr="004A4ACA">
        <w:trPr>
          <w:trHeight w:val="68"/>
        </w:trPr>
        <w:tc>
          <w:tcPr>
            <w:tcW w:w="5000" w:type="pct"/>
            <w:gridSpan w:val="4"/>
            <w:tcBorders>
              <w:top w:val="single" w:sz="12" w:space="0" w:color="auto"/>
              <w:left w:val="nil"/>
              <w:bottom w:val="nil"/>
              <w:right w:val="nil"/>
            </w:tcBorders>
            <w:shd w:val="clear" w:color="auto" w:fill="auto"/>
            <w:vAlign w:val="center"/>
          </w:tcPr>
          <w:p w14:paraId="09B5DDD8" w14:textId="50060346" w:rsidR="008952DC" w:rsidRPr="00AC057F" w:rsidRDefault="008952DC" w:rsidP="004A4ACA">
            <w:pPr>
              <w:spacing w:after="0"/>
              <w:jc w:val="both"/>
              <w:rPr>
                <w:rFonts w:asciiTheme="majorBidi" w:hAnsiTheme="majorBidi" w:cstheme="majorBidi"/>
                <w:sz w:val="24"/>
                <w:szCs w:val="24"/>
              </w:rPr>
            </w:pPr>
            <w:r w:rsidRPr="00AC057F">
              <w:rPr>
                <w:rFonts w:asciiTheme="majorBidi" w:eastAsia="DengXian" w:hAnsiTheme="majorBidi" w:cstheme="majorBidi"/>
              </w:rPr>
              <w:t>Biochar was produced by rice straw at 600</w:t>
            </w:r>
            <w:r w:rsidR="004A4ACA" w:rsidRPr="00AC057F">
              <w:rPr>
                <w:rFonts w:asciiTheme="majorBidi" w:eastAsia="DengXian" w:hAnsiTheme="majorBidi" w:cstheme="majorBidi"/>
                <w:vertAlign w:val="superscript"/>
              </w:rPr>
              <w:t xml:space="preserve"> °</w:t>
            </w:r>
            <w:r w:rsidR="004A4ACA" w:rsidRPr="00AC057F">
              <w:rPr>
                <w:rFonts w:asciiTheme="majorBidi" w:eastAsia="DengXian" w:hAnsiTheme="majorBidi" w:cstheme="majorBidi"/>
              </w:rPr>
              <w:t xml:space="preserve">C </w:t>
            </w:r>
            <w:r w:rsidRPr="00AC057F">
              <w:rPr>
                <w:rFonts w:asciiTheme="majorBidi" w:eastAsia="DengXian" w:hAnsiTheme="majorBidi" w:cstheme="majorBidi"/>
              </w:rPr>
              <w:t>for 2 h under oxygen-limited conditions, and the straw biochar was modified by anionic polyacrylamide (molecular weight 12 million) solution (50:1, w/w) at 100</w:t>
            </w:r>
            <w:r w:rsidRPr="00AC057F">
              <w:rPr>
                <w:rFonts w:asciiTheme="majorBidi" w:eastAsia="DengXian" w:hAnsiTheme="majorBidi" w:cstheme="majorBidi"/>
                <w:vertAlign w:val="superscript"/>
              </w:rPr>
              <w:t xml:space="preserve"> °</w:t>
            </w:r>
            <w:r w:rsidRPr="00AC057F">
              <w:rPr>
                <w:rFonts w:asciiTheme="majorBidi" w:eastAsia="DengXian" w:hAnsiTheme="majorBidi" w:cstheme="majorBidi"/>
              </w:rPr>
              <w:t>C for 1 h</w:t>
            </w:r>
            <w:r w:rsidR="006D3439" w:rsidRPr="00AC057F">
              <w:rPr>
                <w:rFonts w:asciiTheme="majorBidi" w:eastAsia="DengXian" w:hAnsiTheme="majorBidi" w:cstheme="majorBidi"/>
              </w:rPr>
              <w:t xml:space="preserve"> </w:t>
            </w:r>
            <w:r w:rsidR="006D3439" w:rsidRPr="00AC057F">
              <w:rPr>
                <w:rFonts w:asciiTheme="majorBidi" w:hAnsiTheme="majorBidi" w:cstheme="majorBidi"/>
                <w:sz w:val="24"/>
                <w:szCs w:val="24"/>
              </w:rPr>
              <w:fldChar w:fldCharType="begin" w:fldLock="1"/>
            </w:r>
            <w:r w:rsidR="00AE1AA5" w:rsidRPr="00AC057F">
              <w:rPr>
                <w:rFonts w:asciiTheme="majorBidi" w:hAnsiTheme="majorBidi" w:cstheme="majorBidi"/>
                <w:sz w:val="24"/>
                <w:szCs w:val="24"/>
              </w:rPr>
              <w:instrText>ADDIN CSL_CITATION {"citationItems":[{"id":"ITEM-1","itemData":{"DOI":"10.1021/acs.est.0c07709","ISSN":"0013-936X","author":[{"dropping-particle":"","family":"Li","given":"Fayong","non-dropping-particle":"","parse-names":false,"suffix":""},{"dropping-particle":"","family":"Zhang","given":"Qian","non-dropping-particle":"","parse-names":false,"suffix":""},{"dropping-particle":"","family":"Klumpp","given":"Erwin","non-dropping-particle":"","parse-names":false,"suffix":""},{"dropping-particle":"","family":"Bol","given":"Roland","non-dropping-particle":"","parse-names":false,"suffix":""},{"dropping-particle":"","family":"Nischwitz","given":"Volker","non-dropping-particle":"","parse-names":false,"suffix":""},{"dropping-particle":"","family":"Ge","given":"Zhuang","non-dropping-particle":"","parse-names":false,"suffix":""},{"dropping-particle":"","family":"Liang","given":"Xinqiang","non-dropping-particle":"","parse-names":false,"suffix":""}],"container-title":"Environmental Science &amp; Technology","id":"ITEM-1","issue":"9","issued":{"date-parts":[["2021","5","4"]]},"note":"doi: 10.1021/acs.est.0c07709","page":"5815-5825","publisher":"American Chemical Society","title":"Organic Carbon Linkage with Soil Colloidal Phosphorus at Regional and Field Scales: Insights from Size Fractionation of Fine Particles","type":"article-journal","volume":"55"},"uris":["http://www.mendeley.com/documents/?uuid=a917a072-9e14-4d34-b993-1a2af3dbd612"]}],"mendeley":{"formattedCitation":"(Li et al. 2021)","plainTextFormattedCitation":"(Li et al. 2021)","previouslyFormattedCitation":"(Li et al. 2021)"},"properties":{"noteIndex":0},"schema":"https://github.com/citation-style-language/schema/raw/master/csl-citation.json"}</w:instrText>
            </w:r>
            <w:r w:rsidR="006D3439" w:rsidRPr="00AC057F">
              <w:rPr>
                <w:rFonts w:asciiTheme="majorBidi" w:hAnsiTheme="majorBidi" w:cstheme="majorBidi"/>
                <w:sz w:val="24"/>
                <w:szCs w:val="24"/>
              </w:rPr>
              <w:fldChar w:fldCharType="separate"/>
            </w:r>
            <w:r w:rsidR="00AE1AA5" w:rsidRPr="00AC057F">
              <w:rPr>
                <w:rFonts w:asciiTheme="majorBidi" w:hAnsiTheme="majorBidi" w:cstheme="majorBidi"/>
                <w:noProof/>
                <w:sz w:val="24"/>
                <w:szCs w:val="24"/>
              </w:rPr>
              <w:t>(Li et al. 2021)</w:t>
            </w:r>
            <w:r w:rsidR="006D3439" w:rsidRPr="00AC057F">
              <w:rPr>
                <w:rFonts w:asciiTheme="majorBidi" w:hAnsiTheme="majorBidi" w:cstheme="majorBidi"/>
                <w:sz w:val="24"/>
                <w:szCs w:val="24"/>
              </w:rPr>
              <w:fldChar w:fldCharType="end"/>
            </w:r>
            <w:r w:rsidRPr="00AC057F">
              <w:rPr>
                <w:rFonts w:asciiTheme="majorBidi" w:eastAsia="DengXian" w:hAnsiTheme="majorBidi" w:cstheme="majorBidi"/>
              </w:rPr>
              <w:t>.</w:t>
            </w:r>
          </w:p>
        </w:tc>
      </w:tr>
    </w:tbl>
    <w:p w14:paraId="20149802" w14:textId="77777777" w:rsidR="00A84642" w:rsidRPr="00AC057F" w:rsidRDefault="00A84642" w:rsidP="00377F75">
      <w:pPr>
        <w:spacing w:after="0"/>
        <w:jc w:val="both"/>
        <w:rPr>
          <w:rFonts w:asciiTheme="majorBidi" w:eastAsia="DengXian" w:hAnsiTheme="majorBidi" w:cstheme="majorBidi"/>
          <w:sz w:val="24"/>
          <w:szCs w:val="24"/>
        </w:rPr>
      </w:pPr>
    </w:p>
    <w:p w14:paraId="06DC5F47" w14:textId="77777777" w:rsidR="00794D0E" w:rsidRPr="00AC057F" w:rsidRDefault="00794D0E" w:rsidP="00177DEC">
      <w:pPr>
        <w:spacing w:after="0"/>
        <w:jc w:val="both"/>
        <w:rPr>
          <w:rFonts w:asciiTheme="majorBidi" w:eastAsia="DengXian" w:hAnsiTheme="majorBidi" w:cstheme="majorBidi"/>
          <w:sz w:val="24"/>
          <w:szCs w:val="24"/>
        </w:rPr>
        <w:sectPr w:rsidR="00794D0E" w:rsidRPr="00AC057F">
          <w:pgSz w:w="12240" w:h="15840"/>
          <w:pgMar w:top="1440" w:right="1440" w:bottom="1440" w:left="1440" w:header="720" w:footer="720" w:gutter="0"/>
          <w:lnNumType w:countBy="1" w:restart="continuous"/>
          <w:cols w:space="720"/>
          <w:docGrid w:linePitch="360"/>
        </w:sectPr>
      </w:pPr>
    </w:p>
    <w:p w14:paraId="28BC2A03" w14:textId="5DADCC9C" w:rsidR="00CA427C" w:rsidRPr="00AC057F" w:rsidRDefault="00CA427C" w:rsidP="00EE4CBA">
      <w:pPr>
        <w:spacing w:after="0"/>
        <w:jc w:val="both"/>
        <w:rPr>
          <w:rFonts w:asciiTheme="majorBidi" w:hAnsiTheme="majorBidi" w:cstheme="majorBidi"/>
          <w:sz w:val="24"/>
          <w:szCs w:val="24"/>
        </w:rPr>
      </w:pPr>
      <w:r w:rsidRPr="00AC057F">
        <w:rPr>
          <w:rFonts w:asciiTheme="majorBidi" w:hAnsiTheme="majorBidi" w:cstheme="majorBidi"/>
          <w:sz w:val="24"/>
          <w:szCs w:val="24"/>
        </w:rPr>
        <w:lastRenderedPageBreak/>
        <w:t>Table S</w:t>
      </w:r>
      <w:r w:rsidR="001C5CB3" w:rsidRPr="00AC057F">
        <w:rPr>
          <w:rFonts w:asciiTheme="majorBidi" w:hAnsiTheme="majorBidi" w:cstheme="majorBidi"/>
          <w:sz w:val="24"/>
          <w:szCs w:val="24"/>
        </w:rPr>
        <w:t>4</w:t>
      </w:r>
      <w:r w:rsidRPr="00AC057F">
        <w:rPr>
          <w:rFonts w:asciiTheme="majorBidi" w:hAnsiTheme="majorBidi" w:cstheme="majorBidi"/>
          <w:sz w:val="24"/>
          <w:szCs w:val="24"/>
        </w:rPr>
        <w:t xml:space="preserve">. </w:t>
      </w:r>
      <w:r w:rsidR="005A005F" w:rsidRPr="00AC057F">
        <w:rPr>
          <w:rFonts w:asciiTheme="majorBidi" w:hAnsiTheme="majorBidi" w:cstheme="majorBidi"/>
          <w:sz w:val="24"/>
          <w:szCs w:val="24"/>
        </w:rPr>
        <w:t>Mean</w:t>
      </w:r>
      <w:r w:rsidRPr="00AC057F">
        <w:rPr>
          <w:rFonts w:asciiTheme="majorBidi" w:hAnsiTheme="majorBidi" w:cstheme="majorBidi"/>
          <w:sz w:val="24"/>
          <w:szCs w:val="24"/>
        </w:rPr>
        <w:t xml:space="preserve"> </w:t>
      </w:r>
      <w:r w:rsidR="007238F0" w:rsidRPr="00AC057F">
        <w:rPr>
          <w:rFonts w:asciiTheme="majorBidi" w:hAnsiTheme="majorBidi" w:cstheme="majorBidi"/>
          <w:sz w:val="24"/>
          <w:szCs w:val="24"/>
        </w:rPr>
        <w:t>c</w:t>
      </w:r>
      <w:r w:rsidR="00CE1909" w:rsidRPr="00AC057F">
        <w:rPr>
          <w:rFonts w:asciiTheme="majorBidi" w:hAnsiTheme="majorBidi" w:cstheme="majorBidi"/>
          <w:sz w:val="24"/>
          <w:szCs w:val="24"/>
        </w:rPr>
        <w:t>oncentration</w:t>
      </w:r>
      <w:r w:rsidR="005A005F" w:rsidRPr="00AC057F">
        <w:rPr>
          <w:rFonts w:asciiTheme="majorBidi" w:hAnsiTheme="majorBidi" w:cstheme="majorBidi"/>
          <w:sz w:val="24"/>
          <w:szCs w:val="24"/>
        </w:rPr>
        <w:t>s</w:t>
      </w:r>
      <w:r w:rsidR="00CE1909" w:rsidRPr="00AC057F">
        <w:rPr>
          <w:rFonts w:asciiTheme="majorBidi" w:hAnsiTheme="majorBidi" w:cstheme="majorBidi"/>
          <w:sz w:val="24"/>
          <w:szCs w:val="24"/>
        </w:rPr>
        <w:t xml:space="preserve"> of </w:t>
      </w:r>
      <w:r w:rsidR="007238F0" w:rsidRPr="00AC057F">
        <w:rPr>
          <w:rFonts w:asciiTheme="majorBidi" w:hAnsiTheme="majorBidi" w:cstheme="majorBidi"/>
          <w:sz w:val="24"/>
          <w:szCs w:val="24"/>
        </w:rPr>
        <w:t>t</w:t>
      </w:r>
      <w:r w:rsidRPr="00AC057F">
        <w:rPr>
          <w:rFonts w:asciiTheme="majorBidi" w:hAnsiTheme="majorBidi" w:cstheme="majorBidi"/>
          <w:sz w:val="24"/>
          <w:szCs w:val="24"/>
        </w:rPr>
        <w:t xml:space="preserve">otal </w:t>
      </w:r>
      <w:r w:rsidR="007238F0" w:rsidRPr="00AC057F">
        <w:rPr>
          <w:rFonts w:asciiTheme="majorBidi" w:hAnsiTheme="majorBidi" w:cstheme="majorBidi"/>
          <w:sz w:val="24"/>
          <w:szCs w:val="24"/>
        </w:rPr>
        <w:t>d</w:t>
      </w:r>
      <w:r w:rsidRPr="00AC057F">
        <w:rPr>
          <w:rFonts w:asciiTheme="majorBidi" w:hAnsiTheme="majorBidi" w:cstheme="majorBidi"/>
          <w:sz w:val="24"/>
          <w:szCs w:val="24"/>
        </w:rPr>
        <w:t xml:space="preserve">issolved </w:t>
      </w:r>
      <w:r w:rsidR="009C2D33" w:rsidRPr="00AC057F">
        <w:rPr>
          <w:rFonts w:asciiTheme="majorBidi" w:hAnsiTheme="majorBidi" w:cstheme="majorBidi"/>
          <w:sz w:val="24"/>
          <w:szCs w:val="24"/>
        </w:rPr>
        <w:t>phosphorus (</w:t>
      </w:r>
      <w:r w:rsidR="00CA44AC" w:rsidRPr="00AC057F">
        <w:rPr>
          <w:rFonts w:ascii="Times" w:hAnsi="Times" w:cs="Times"/>
        </w:rPr>
        <w:t>TD</w:t>
      </w:r>
      <w:r w:rsidR="009C2D33" w:rsidRPr="00AC057F">
        <w:rPr>
          <w:rFonts w:asciiTheme="majorBidi" w:hAnsiTheme="majorBidi" w:cstheme="majorBidi"/>
          <w:sz w:val="24"/>
          <w:szCs w:val="24"/>
        </w:rPr>
        <w:t xml:space="preserve">P), </w:t>
      </w:r>
      <w:r w:rsidR="007238F0" w:rsidRPr="00AC057F">
        <w:rPr>
          <w:rFonts w:asciiTheme="majorBidi" w:hAnsiTheme="majorBidi" w:cstheme="majorBidi"/>
          <w:sz w:val="24"/>
          <w:szCs w:val="24"/>
        </w:rPr>
        <w:t>o</w:t>
      </w:r>
      <w:r w:rsidRPr="00AC057F">
        <w:rPr>
          <w:rFonts w:asciiTheme="majorBidi" w:hAnsiTheme="majorBidi" w:cstheme="majorBidi"/>
          <w:sz w:val="24"/>
          <w:szCs w:val="24"/>
        </w:rPr>
        <w:t xml:space="preserve">rganic </w:t>
      </w:r>
      <w:r w:rsidR="007238F0" w:rsidRPr="00AC057F">
        <w:rPr>
          <w:rFonts w:asciiTheme="majorBidi" w:hAnsiTheme="majorBidi" w:cstheme="majorBidi"/>
          <w:sz w:val="24"/>
          <w:szCs w:val="24"/>
        </w:rPr>
        <w:t>c</w:t>
      </w:r>
      <w:r w:rsidRPr="00AC057F">
        <w:rPr>
          <w:rFonts w:asciiTheme="majorBidi" w:hAnsiTheme="majorBidi" w:cstheme="majorBidi"/>
          <w:sz w:val="24"/>
          <w:szCs w:val="24"/>
        </w:rPr>
        <w:t>arbon (</w:t>
      </w:r>
      <w:r w:rsidR="00970681" w:rsidRPr="00AC057F">
        <w:rPr>
          <w:rFonts w:ascii="Times" w:hAnsi="Times" w:cs="Times"/>
        </w:rPr>
        <w:t>TD</w:t>
      </w:r>
      <w:r w:rsidRPr="00AC057F">
        <w:rPr>
          <w:rFonts w:asciiTheme="majorBidi" w:hAnsiTheme="majorBidi" w:cstheme="majorBidi"/>
          <w:sz w:val="24"/>
          <w:szCs w:val="24"/>
        </w:rPr>
        <w:t xml:space="preserve">OC), </w:t>
      </w:r>
      <w:r w:rsidR="007238F0" w:rsidRPr="00AC057F">
        <w:rPr>
          <w:rFonts w:asciiTheme="majorBidi" w:hAnsiTheme="majorBidi" w:cstheme="majorBidi"/>
          <w:sz w:val="24"/>
          <w:szCs w:val="24"/>
        </w:rPr>
        <w:t>a</w:t>
      </w:r>
      <w:r w:rsidRPr="00AC057F">
        <w:rPr>
          <w:rFonts w:asciiTheme="majorBidi" w:hAnsiTheme="majorBidi" w:cstheme="majorBidi"/>
          <w:sz w:val="24"/>
          <w:szCs w:val="24"/>
        </w:rPr>
        <w:t>luminium (</w:t>
      </w:r>
      <w:r w:rsidR="00970681" w:rsidRPr="00AC057F">
        <w:rPr>
          <w:rFonts w:ascii="Times" w:hAnsi="Times" w:cs="Times"/>
        </w:rPr>
        <w:t>TD</w:t>
      </w:r>
      <w:r w:rsidRPr="00AC057F">
        <w:rPr>
          <w:rFonts w:asciiTheme="majorBidi" w:hAnsiTheme="majorBidi" w:cstheme="majorBidi"/>
          <w:sz w:val="24"/>
          <w:szCs w:val="24"/>
        </w:rPr>
        <w:t xml:space="preserve">Al), </w:t>
      </w:r>
      <w:r w:rsidR="007238F0" w:rsidRPr="00AC057F">
        <w:rPr>
          <w:rFonts w:asciiTheme="majorBidi" w:hAnsiTheme="majorBidi" w:cstheme="majorBidi"/>
          <w:sz w:val="24"/>
          <w:szCs w:val="24"/>
        </w:rPr>
        <w:t>i</w:t>
      </w:r>
      <w:r w:rsidRPr="00AC057F">
        <w:rPr>
          <w:rFonts w:asciiTheme="majorBidi" w:hAnsiTheme="majorBidi" w:cstheme="majorBidi"/>
          <w:sz w:val="24"/>
          <w:szCs w:val="24"/>
        </w:rPr>
        <w:t>ron (</w:t>
      </w:r>
      <w:r w:rsidR="00970681" w:rsidRPr="00AC057F">
        <w:rPr>
          <w:rFonts w:ascii="Times" w:hAnsi="Times" w:cs="Times"/>
        </w:rPr>
        <w:t>TD</w:t>
      </w:r>
      <w:r w:rsidRPr="00AC057F">
        <w:rPr>
          <w:rFonts w:asciiTheme="majorBidi" w:hAnsiTheme="majorBidi" w:cstheme="majorBidi"/>
          <w:sz w:val="24"/>
          <w:szCs w:val="24"/>
        </w:rPr>
        <w:t xml:space="preserve">Fe), </w:t>
      </w:r>
      <w:r w:rsidR="007238F0" w:rsidRPr="00AC057F">
        <w:rPr>
          <w:rFonts w:asciiTheme="majorBidi" w:hAnsiTheme="majorBidi" w:cstheme="majorBidi"/>
          <w:sz w:val="24"/>
          <w:szCs w:val="24"/>
        </w:rPr>
        <w:t>m</w:t>
      </w:r>
      <w:r w:rsidRPr="00AC057F">
        <w:rPr>
          <w:rFonts w:asciiTheme="majorBidi" w:hAnsiTheme="majorBidi" w:cstheme="majorBidi"/>
          <w:sz w:val="24"/>
          <w:szCs w:val="24"/>
        </w:rPr>
        <w:t>agnesium (</w:t>
      </w:r>
      <w:r w:rsidR="00970681" w:rsidRPr="00AC057F">
        <w:rPr>
          <w:rFonts w:ascii="Times" w:hAnsi="Times" w:cs="Times"/>
        </w:rPr>
        <w:t>TD</w:t>
      </w:r>
      <w:r w:rsidRPr="00AC057F">
        <w:rPr>
          <w:rFonts w:asciiTheme="majorBidi" w:hAnsiTheme="majorBidi" w:cstheme="majorBidi"/>
          <w:sz w:val="24"/>
          <w:szCs w:val="24"/>
        </w:rPr>
        <w:t xml:space="preserve">Mg), </w:t>
      </w:r>
      <w:r w:rsidR="007238F0" w:rsidRPr="00AC057F">
        <w:rPr>
          <w:rFonts w:asciiTheme="majorBidi" w:hAnsiTheme="majorBidi" w:cstheme="majorBidi"/>
          <w:sz w:val="24"/>
          <w:szCs w:val="24"/>
        </w:rPr>
        <w:t>c</w:t>
      </w:r>
      <w:r w:rsidRPr="00AC057F">
        <w:rPr>
          <w:rFonts w:asciiTheme="majorBidi" w:hAnsiTheme="majorBidi" w:cstheme="majorBidi"/>
          <w:sz w:val="24"/>
          <w:szCs w:val="24"/>
        </w:rPr>
        <w:t>alcium (</w:t>
      </w:r>
      <w:r w:rsidR="00970681" w:rsidRPr="00AC057F">
        <w:rPr>
          <w:rFonts w:ascii="Times" w:hAnsi="Times" w:cs="Times"/>
        </w:rPr>
        <w:t>TD</w:t>
      </w:r>
      <w:r w:rsidRPr="00AC057F">
        <w:rPr>
          <w:rFonts w:asciiTheme="majorBidi" w:hAnsiTheme="majorBidi" w:cstheme="majorBidi"/>
          <w:sz w:val="24"/>
          <w:szCs w:val="24"/>
        </w:rPr>
        <w:t xml:space="preserve">Ca), </w:t>
      </w:r>
      <w:r w:rsidR="007238F0" w:rsidRPr="00AC057F">
        <w:rPr>
          <w:rFonts w:asciiTheme="majorBidi" w:hAnsiTheme="majorBidi" w:cstheme="majorBidi"/>
          <w:sz w:val="24"/>
          <w:szCs w:val="24"/>
        </w:rPr>
        <w:t>s</w:t>
      </w:r>
      <w:r w:rsidRPr="00AC057F">
        <w:rPr>
          <w:rFonts w:asciiTheme="majorBidi" w:hAnsiTheme="majorBidi" w:cstheme="majorBidi"/>
          <w:sz w:val="24"/>
          <w:szCs w:val="24"/>
        </w:rPr>
        <w:t>ilicon (</w:t>
      </w:r>
      <w:r w:rsidR="00970681" w:rsidRPr="00AC057F">
        <w:rPr>
          <w:rFonts w:ascii="Times" w:hAnsi="Times" w:cs="Times"/>
        </w:rPr>
        <w:t>TD</w:t>
      </w:r>
      <w:r w:rsidRPr="00AC057F">
        <w:rPr>
          <w:rFonts w:asciiTheme="majorBidi" w:hAnsiTheme="majorBidi" w:cstheme="majorBidi"/>
          <w:sz w:val="24"/>
          <w:szCs w:val="24"/>
        </w:rPr>
        <w:t xml:space="preserve">Si), and </w:t>
      </w:r>
      <w:r w:rsidR="007238F0" w:rsidRPr="00AC057F">
        <w:rPr>
          <w:rFonts w:asciiTheme="majorBidi" w:hAnsiTheme="majorBidi" w:cstheme="majorBidi"/>
          <w:sz w:val="24"/>
          <w:szCs w:val="24"/>
        </w:rPr>
        <w:t>m</w:t>
      </w:r>
      <w:r w:rsidRPr="00AC057F">
        <w:rPr>
          <w:rFonts w:asciiTheme="majorBidi" w:hAnsiTheme="majorBidi" w:cstheme="majorBidi"/>
          <w:sz w:val="24"/>
          <w:szCs w:val="24"/>
        </w:rPr>
        <w:t>anganese (</w:t>
      </w:r>
      <w:r w:rsidR="00970681" w:rsidRPr="00AC057F">
        <w:rPr>
          <w:rFonts w:ascii="Times" w:hAnsi="Times" w:cs="Times"/>
        </w:rPr>
        <w:t>TD</w:t>
      </w:r>
      <w:r w:rsidRPr="00AC057F">
        <w:rPr>
          <w:rFonts w:asciiTheme="majorBidi" w:hAnsiTheme="majorBidi" w:cstheme="majorBidi"/>
          <w:sz w:val="24"/>
          <w:szCs w:val="24"/>
        </w:rPr>
        <w:t xml:space="preserve">Mn) in </w:t>
      </w:r>
      <w:r w:rsidR="007238F0" w:rsidRPr="00AC057F">
        <w:rPr>
          <w:rFonts w:asciiTheme="majorBidi" w:hAnsiTheme="majorBidi" w:cstheme="majorBidi"/>
          <w:sz w:val="24"/>
          <w:szCs w:val="24"/>
        </w:rPr>
        <w:t>s</w:t>
      </w:r>
      <w:r w:rsidRPr="00AC057F">
        <w:rPr>
          <w:rFonts w:asciiTheme="majorBidi" w:hAnsiTheme="majorBidi" w:cstheme="majorBidi"/>
          <w:sz w:val="24"/>
          <w:szCs w:val="24"/>
        </w:rPr>
        <w:t xml:space="preserve">oil </w:t>
      </w:r>
      <w:r w:rsidR="00EE4CBA" w:rsidRPr="00AC057F">
        <w:rPr>
          <w:rFonts w:asciiTheme="majorBidi" w:hAnsiTheme="majorBidi" w:cstheme="majorBidi"/>
          <w:sz w:val="24"/>
          <w:szCs w:val="24"/>
        </w:rPr>
        <w:t xml:space="preserve">solution </w:t>
      </w:r>
      <w:r w:rsidRPr="00AC057F">
        <w:rPr>
          <w:rFonts w:asciiTheme="majorBidi" w:hAnsiTheme="majorBidi" w:cstheme="majorBidi"/>
          <w:sz w:val="24"/>
          <w:szCs w:val="24"/>
        </w:rPr>
        <w:t>(</w:t>
      </w:r>
      <w:r w:rsidRPr="00AC057F">
        <w:rPr>
          <w:rFonts w:asciiTheme="majorBidi" w:hAnsiTheme="majorBidi" w:cstheme="majorBidi"/>
          <w:i/>
          <w:iCs/>
          <w:sz w:val="24"/>
          <w:szCs w:val="24"/>
        </w:rPr>
        <w:t>n</w:t>
      </w:r>
      <w:r w:rsidRPr="00AC057F">
        <w:rPr>
          <w:rFonts w:asciiTheme="majorBidi" w:hAnsiTheme="majorBidi" w:cstheme="majorBidi"/>
          <w:sz w:val="24"/>
          <w:szCs w:val="24"/>
        </w:rPr>
        <w:t xml:space="preserve"> = 3)</w:t>
      </w:r>
    </w:p>
    <w:tbl>
      <w:tblPr>
        <w:tblW w:w="10407" w:type="dxa"/>
        <w:tblLook w:val="04A0" w:firstRow="1" w:lastRow="0" w:firstColumn="1" w:lastColumn="0" w:noHBand="0" w:noVBand="1"/>
      </w:tblPr>
      <w:tblGrid>
        <w:gridCol w:w="751"/>
        <w:gridCol w:w="1129"/>
        <w:gridCol w:w="1281"/>
        <w:gridCol w:w="1205"/>
        <w:gridCol w:w="1205"/>
        <w:gridCol w:w="1205"/>
        <w:gridCol w:w="1205"/>
        <w:gridCol w:w="1205"/>
        <w:gridCol w:w="1205"/>
        <w:gridCol w:w="16"/>
      </w:tblGrid>
      <w:tr w:rsidR="0032353A" w:rsidRPr="00AC057F" w14:paraId="63A25DA4" w14:textId="77777777" w:rsidTr="007E2E5D">
        <w:trPr>
          <w:gridAfter w:val="1"/>
          <w:wAfter w:w="16" w:type="dxa"/>
          <w:trHeight w:val="1044"/>
        </w:trPr>
        <w:tc>
          <w:tcPr>
            <w:tcW w:w="751" w:type="dxa"/>
            <w:tcBorders>
              <w:top w:val="single" w:sz="12" w:space="0" w:color="auto"/>
              <w:left w:val="nil"/>
              <w:bottom w:val="single" w:sz="12" w:space="0" w:color="auto"/>
              <w:right w:val="nil"/>
            </w:tcBorders>
            <w:shd w:val="clear" w:color="auto" w:fill="auto"/>
            <w:vAlign w:val="center"/>
          </w:tcPr>
          <w:p w14:paraId="55A46F02" w14:textId="77777777" w:rsidR="00BF22B8" w:rsidRPr="00AC057F" w:rsidRDefault="00BF22B8" w:rsidP="00B956E5">
            <w:pPr>
              <w:spacing w:after="0"/>
              <w:rPr>
                <w:rFonts w:ascii="Times" w:hAnsi="Times" w:cs="Times"/>
              </w:rPr>
            </w:pPr>
            <w:r w:rsidRPr="00AC057F">
              <w:rPr>
                <w:rFonts w:ascii="Times" w:hAnsi="Times" w:cs="Times"/>
              </w:rPr>
              <w:t>Soils</w:t>
            </w:r>
          </w:p>
        </w:tc>
        <w:tc>
          <w:tcPr>
            <w:tcW w:w="1129" w:type="dxa"/>
            <w:tcBorders>
              <w:top w:val="single" w:sz="12" w:space="0" w:color="auto"/>
              <w:left w:val="nil"/>
              <w:bottom w:val="single" w:sz="12" w:space="0" w:color="auto"/>
              <w:right w:val="nil"/>
            </w:tcBorders>
          </w:tcPr>
          <w:p w14:paraId="00AF47CB" w14:textId="77777777" w:rsidR="00970681" w:rsidRPr="00AC057F" w:rsidRDefault="00970681" w:rsidP="005A005F">
            <w:pPr>
              <w:spacing w:after="0"/>
              <w:rPr>
                <w:rFonts w:ascii="Times" w:hAnsi="Times" w:cs="Times"/>
              </w:rPr>
            </w:pPr>
            <w:r w:rsidRPr="00AC057F">
              <w:rPr>
                <w:rFonts w:ascii="Times" w:hAnsi="Times" w:cs="Times"/>
              </w:rPr>
              <w:t>TD</w:t>
            </w:r>
            <w:r w:rsidRPr="00AC057F">
              <w:rPr>
                <w:rFonts w:asciiTheme="majorBidi" w:hAnsiTheme="majorBidi" w:cstheme="majorBidi"/>
                <w:sz w:val="24"/>
                <w:szCs w:val="24"/>
              </w:rPr>
              <w:t>P</w:t>
            </w:r>
            <w:r w:rsidRPr="00AC057F">
              <w:rPr>
                <w:rFonts w:ascii="Times" w:hAnsi="Times" w:cs="Times"/>
              </w:rPr>
              <w:t xml:space="preserve"> </w:t>
            </w:r>
          </w:p>
          <w:p w14:paraId="22723743" w14:textId="567FD22F" w:rsidR="00BF22B8" w:rsidRPr="00AC057F" w:rsidRDefault="00BF22B8" w:rsidP="005A005F">
            <w:pPr>
              <w:spacing w:after="0"/>
              <w:rPr>
                <w:rFonts w:ascii="Times" w:hAnsi="Times" w:cs="Times"/>
              </w:rPr>
            </w:pPr>
            <w:r w:rsidRPr="00AC057F">
              <w:rPr>
                <w:rFonts w:ascii="Times" w:hAnsi="Times" w:cs="Times"/>
              </w:rPr>
              <w:t>(</w:t>
            </w:r>
            <w:r w:rsidR="00C0344C" w:rsidRPr="00AC057F">
              <w:rPr>
                <w:rFonts w:ascii="Times" w:eastAsia="DengXian" w:hAnsi="Times" w:cs="Times"/>
              </w:rPr>
              <w:t>μ</w:t>
            </w:r>
            <w:r w:rsidRPr="00AC057F">
              <w:rPr>
                <w:rFonts w:ascii="Times" w:eastAsia="DengXian" w:hAnsi="Times" w:cs="Times"/>
              </w:rPr>
              <w:t>g L</w:t>
            </w:r>
            <w:r w:rsidRPr="00AC057F">
              <w:rPr>
                <w:rFonts w:ascii="Times" w:eastAsia="DengXian" w:hAnsi="Times" w:cs="Times"/>
                <w:vertAlign w:val="superscript"/>
              </w:rPr>
              <w:t>−1</w:t>
            </w:r>
            <w:r w:rsidRPr="00AC057F">
              <w:rPr>
                <w:rFonts w:ascii="Times" w:hAnsi="Times" w:cs="Times"/>
              </w:rPr>
              <w:t>)</w:t>
            </w:r>
          </w:p>
        </w:tc>
        <w:tc>
          <w:tcPr>
            <w:tcW w:w="1281" w:type="dxa"/>
            <w:tcBorders>
              <w:top w:val="single" w:sz="12" w:space="0" w:color="auto"/>
              <w:left w:val="nil"/>
              <w:bottom w:val="single" w:sz="12" w:space="0" w:color="auto"/>
              <w:right w:val="nil"/>
            </w:tcBorders>
            <w:shd w:val="clear" w:color="auto" w:fill="auto"/>
            <w:vAlign w:val="center"/>
          </w:tcPr>
          <w:p w14:paraId="3E5C2202" w14:textId="77777777" w:rsidR="00970681" w:rsidRPr="00AC057F" w:rsidRDefault="00970681" w:rsidP="005A005F">
            <w:pPr>
              <w:spacing w:after="0"/>
              <w:rPr>
                <w:rFonts w:ascii="Times" w:hAnsi="Times" w:cs="Times"/>
              </w:rPr>
            </w:pPr>
            <w:r w:rsidRPr="00AC057F">
              <w:rPr>
                <w:rFonts w:ascii="Times" w:hAnsi="Times" w:cs="Times"/>
              </w:rPr>
              <w:t>TD</w:t>
            </w:r>
            <w:r w:rsidRPr="00AC057F">
              <w:rPr>
                <w:rFonts w:asciiTheme="majorBidi" w:hAnsiTheme="majorBidi" w:cstheme="majorBidi"/>
                <w:sz w:val="24"/>
                <w:szCs w:val="24"/>
              </w:rPr>
              <w:t>OC</w:t>
            </w:r>
            <w:r w:rsidRPr="00AC057F">
              <w:rPr>
                <w:rFonts w:ascii="Times" w:hAnsi="Times" w:cs="Times"/>
              </w:rPr>
              <w:t xml:space="preserve"> </w:t>
            </w:r>
          </w:p>
          <w:p w14:paraId="59F44651" w14:textId="455DE662" w:rsidR="00BF22B8" w:rsidRPr="00AC057F" w:rsidRDefault="00BF22B8" w:rsidP="005A005F">
            <w:pPr>
              <w:spacing w:after="0"/>
              <w:rPr>
                <w:rFonts w:ascii="Times" w:hAnsi="Times" w:cs="Times"/>
              </w:rPr>
            </w:pPr>
            <w:r w:rsidRPr="00AC057F">
              <w:rPr>
                <w:rFonts w:ascii="Times" w:hAnsi="Times" w:cs="Times"/>
              </w:rPr>
              <w:t>(</w:t>
            </w:r>
            <w:proofErr w:type="gramStart"/>
            <w:r w:rsidRPr="00AC057F">
              <w:rPr>
                <w:rFonts w:ascii="Times" w:eastAsia="DengXian" w:hAnsi="Times" w:cs="Times"/>
              </w:rPr>
              <w:t>mg</w:t>
            </w:r>
            <w:proofErr w:type="gramEnd"/>
            <w:r w:rsidRPr="00AC057F">
              <w:rPr>
                <w:rFonts w:ascii="Times" w:eastAsia="DengXian" w:hAnsi="Times" w:cs="Times"/>
              </w:rPr>
              <w:t xml:space="preserve"> L</w:t>
            </w:r>
            <w:r w:rsidRPr="00AC057F">
              <w:rPr>
                <w:rFonts w:ascii="Times" w:eastAsia="DengXian" w:hAnsi="Times" w:cs="Times"/>
                <w:vertAlign w:val="superscript"/>
              </w:rPr>
              <w:t>−1</w:t>
            </w:r>
            <w:r w:rsidRPr="00AC057F">
              <w:rPr>
                <w:rFonts w:ascii="Times" w:hAnsi="Times" w:cs="Times"/>
              </w:rPr>
              <w:t>)</w:t>
            </w:r>
          </w:p>
        </w:tc>
        <w:tc>
          <w:tcPr>
            <w:tcW w:w="1205" w:type="dxa"/>
            <w:tcBorders>
              <w:top w:val="single" w:sz="12" w:space="0" w:color="auto"/>
              <w:left w:val="nil"/>
              <w:bottom w:val="single" w:sz="12" w:space="0" w:color="auto"/>
              <w:right w:val="nil"/>
            </w:tcBorders>
            <w:shd w:val="clear" w:color="auto" w:fill="auto"/>
            <w:vAlign w:val="center"/>
          </w:tcPr>
          <w:p w14:paraId="207B48BF" w14:textId="77777777" w:rsidR="00970681" w:rsidRPr="00AC057F" w:rsidRDefault="00970681" w:rsidP="005A005F">
            <w:pPr>
              <w:spacing w:after="0"/>
              <w:rPr>
                <w:rFonts w:ascii="Times" w:hAnsi="Times" w:cs="Times"/>
              </w:rPr>
            </w:pPr>
            <w:r w:rsidRPr="00AC057F">
              <w:rPr>
                <w:rFonts w:ascii="Times" w:hAnsi="Times" w:cs="Times"/>
              </w:rPr>
              <w:t>TD</w:t>
            </w:r>
            <w:r w:rsidRPr="00AC057F">
              <w:rPr>
                <w:rFonts w:asciiTheme="majorBidi" w:hAnsiTheme="majorBidi" w:cstheme="majorBidi"/>
                <w:sz w:val="24"/>
                <w:szCs w:val="24"/>
              </w:rPr>
              <w:t>Al</w:t>
            </w:r>
            <w:r w:rsidRPr="00AC057F">
              <w:rPr>
                <w:rFonts w:ascii="Times" w:hAnsi="Times" w:cs="Times"/>
              </w:rPr>
              <w:t xml:space="preserve"> </w:t>
            </w:r>
          </w:p>
          <w:p w14:paraId="5E485DCF" w14:textId="6D3B8C1E" w:rsidR="00BF22B8" w:rsidRPr="00AC057F" w:rsidRDefault="00BF22B8" w:rsidP="005A005F">
            <w:pPr>
              <w:spacing w:after="0"/>
              <w:rPr>
                <w:rFonts w:ascii="Times" w:hAnsi="Times" w:cs="Times"/>
              </w:rPr>
            </w:pPr>
            <w:r w:rsidRPr="00AC057F">
              <w:rPr>
                <w:rFonts w:ascii="Times" w:hAnsi="Times" w:cs="Times"/>
              </w:rPr>
              <w:t>(</w:t>
            </w:r>
            <w:proofErr w:type="gramStart"/>
            <w:r w:rsidRPr="00AC057F">
              <w:rPr>
                <w:rFonts w:ascii="Times" w:eastAsia="DengXian" w:hAnsi="Times" w:cs="Times"/>
              </w:rPr>
              <w:t>mg</w:t>
            </w:r>
            <w:proofErr w:type="gramEnd"/>
            <w:r w:rsidRPr="00AC057F">
              <w:rPr>
                <w:rFonts w:ascii="Times" w:eastAsia="DengXian" w:hAnsi="Times" w:cs="Times"/>
              </w:rPr>
              <w:t xml:space="preserve"> L</w:t>
            </w:r>
            <w:r w:rsidRPr="00AC057F">
              <w:rPr>
                <w:rFonts w:ascii="Times" w:eastAsia="DengXian" w:hAnsi="Times" w:cs="Times"/>
                <w:vertAlign w:val="superscript"/>
              </w:rPr>
              <w:t>−1</w:t>
            </w:r>
            <w:r w:rsidRPr="00AC057F">
              <w:rPr>
                <w:rFonts w:ascii="Times" w:hAnsi="Times" w:cs="Times"/>
              </w:rPr>
              <w:t>)</w:t>
            </w:r>
          </w:p>
        </w:tc>
        <w:tc>
          <w:tcPr>
            <w:tcW w:w="1205" w:type="dxa"/>
            <w:tcBorders>
              <w:top w:val="single" w:sz="12" w:space="0" w:color="auto"/>
              <w:left w:val="nil"/>
              <w:bottom w:val="single" w:sz="12" w:space="0" w:color="auto"/>
              <w:right w:val="nil"/>
            </w:tcBorders>
            <w:shd w:val="clear" w:color="auto" w:fill="auto"/>
            <w:vAlign w:val="center"/>
          </w:tcPr>
          <w:p w14:paraId="2E292F40" w14:textId="77777777" w:rsidR="00970681" w:rsidRPr="00AC057F" w:rsidRDefault="00970681" w:rsidP="005A005F">
            <w:pPr>
              <w:spacing w:after="0"/>
              <w:rPr>
                <w:rFonts w:ascii="Times" w:hAnsi="Times" w:cs="Times"/>
              </w:rPr>
            </w:pPr>
            <w:r w:rsidRPr="00AC057F">
              <w:rPr>
                <w:rFonts w:ascii="Times" w:hAnsi="Times" w:cs="Times"/>
              </w:rPr>
              <w:t>TD</w:t>
            </w:r>
            <w:r w:rsidRPr="00AC057F">
              <w:rPr>
                <w:rFonts w:asciiTheme="majorBidi" w:hAnsiTheme="majorBidi" w:cstheme="majorBidi"/>
                <w:sz w:val="24"/>
                <w:szCs w:val="24"/>
              </w:rPr>
              <w:t>Fe</w:t>
            </w:r>
            <w:r w:rsidRPr="00AC057F">
              <w:rPr>
                <w:rFonts w:ascii="Times" w:hAnsi="Times" w:cs="Times"/>
              </w:rPr>
              <w:t xml:space="preserve"> </w:t>
            </w:r>
          </w:p>
          <w:p w14:paraId="56249BB0" w14:textId="45CEEB64" w:rsidR="00BF22B8" w:rsidRPr="00AC057F" w:rsidRDefault="00BF22B8" w:rsidP="005A005F">
            <w:pPr>
              <w:spacing w:after="0"/>
              <w:rPr>
                <w:rFonts w:ascii="Times" w:hAnsi="Times" w:cs="Times"/>
              </w:rPr>
            </w:pPr>
            <w:r w:rsidRPr="00AC057F">
              <w:rPr>
                <w:rFonts w:ascii="Times" w:hAnsi="Times" w:cs="Times"/>
              </w:rPr>
              <w:t>(</w:t>
            </w:r>
            <w:proofErr w:type="gramStart"/>
            <w:r w:rsidRPr="00AC057F">
              <w:rPr>
                <w:rFonts w:ascii="Times" w:eastAsia="DengXian" w:hAnsi="Times" w:cs="Times"/>
              </w:rPr>
              <w:t>mg</w:t>
            </w:r>
            <w:proofErr w:type="gramEnd"/>
            <w:r w:rsidRPr="00AC057F">
              <w:rPr>
                <w:rFonts w:ascii="Times" w:eastAsia="DengXian" w:hAnsi="Times" w:cs="Times"/>
              </w:rPr>
              <w:t xml:space="preserve"> L</w:t>
            </w:r>
            <w:r w:rsidRPr="00AC057F">
              <w:rPr>
                <w:rFonts w:ascii="Times" w:eastAsia="DengXian" w:hAnsi="Times" w:cs="Times"/>
                <w:vertAlign w:val="superscript"/>
              </w:rPr>
              <w:t>−1</w:t>
            </w:r>
            <w:r w:rsidRPr="00AC057F">
              <w:rPr>
                <w:rFonts w:ascii="Times" w:hAnsi="Times" w:cs="Times"/>
              </w:rPr>
              <w:t>)</w:t>
            </w:r>
          </w:p>
        </w:tc>
        <w:tc>
          <w:tcPr>
            <w:tcW w:w="1205" w:type="dxa"/>
            <w:tcBorders>
              <w:top w:val="single" w:sz="12" w:space="0" w:color="auto"/>
              <w:left w:val="nil"/>
              <w:bottom w:val="single" w:sz="12" w:space="0" w:color="auto"/>
              <w:right w:val="nil"/>
            </w:tcBorders>
            <w:shd w:val="clear" w:color="auto" w:fill="auto"/>
            <w:vAlign w:val="center"/>
          </w:tcPr>
          <w:p w14:paraId="1B49123B" w14:textId="7E89CF7D" w:rsidR="00BF22B8" w:rsidRPr="00AC057F" w:rsidRDefault="00970681" w:rsidP="005A005F">
            <w:pPr>
              <w:spacing w:after="0"/>
              <w:rPr>
                <w:rFonts w:ascii="Times" w:hAnsi="Times" w:cs="Times"/>
              </w:rPr>
            </w:pPr>
            <w:r w:rsidRPr="00AC057F">
              <w:rPr>
                <w:rFonts w:ascii="Times" w:hAnsi="Times" w:cs="Times"/>
              </w:rPr>
              <w:t>TD</w:t>
            </w:r>
            <w:r w:rsidRPr="00AC057F">
              <w:rPr>
                <w:rFonts w:asciiTheme="majorBidi" w:hAnsiTheme="majorBidi" w:cstheme="majorBidi"/>
                <w:sz w:val="24"/>
                <w:szCs w:val="24"/>
              </w:rPr>
              <w:t>Mg</w:t>
            </w:r>
            <w:r w:rsidRPr="00AC057F">
              <w:rPr>
                <w:rFonts w:ascii="Times" w:hAnsi="Times" w:cs="Times"/>
              </w:rPr>
              <w:t xml:space="preserve"> </w:t>
            </w:r>
            <w:r w:rsidR="00BF22B8" w:rsidRPr="00AC057F">
              <w:rPr>
                <w:rFonts w:ascii="Times" w:hAnsi="Times" w:cs="Times"/>
              </w:rPr>
              <w:t>(</w:t>
            </w:r>
            <w:r w:rsidR="00BF22B8" w:rsidRPr="00AC057F">
              <w:rPr>
                <w:rFonts w:ascii="Times" w:eastAsia="DengXian" w:hAnsi="Times" w:cs="Times"/>
              </w:rPr>
              <w:t>mg L</w:t>
            </w:r>
            <w:r w:rsidR="00BF22B8" w:rsidRPr="00AC057F">
              <w:rPr>
                <w:rFonts w:ascii="Times" w:eastAsia="DengXian" w:hAnsi="Times" w:cs="Times"/>
                <w:vertAlign w:val="superscript"/>
              </w:rPr>
              <w:t>−1</w:t>
            </w:r>
            <w:r w:rsidR="00BF22B8" w:rsidRPr="00AC057F">
              <w:rPr>
                <w:rFonts w:ascii="Times" w:hAnsi="Times" w:cs="Times"/>
              </w:rPr>
              <w:t>)</w:t>
            </w:r>
          </w:p>
        </w:tc>
        <w:tc>
          <w:tcPr>
            <w:tcW w:w="1205" w:type="dxa"/>
            <w:tcBorders>
              <w:top w:val="single" w:sz="12" w:space="0" w:color="auto"/>
              <w:left w:val="nil"/>
              <w:bottom w:val="single" w:sz="12" w:space="0" w:color="auto"/>
              <w:right w:val="nil"/>
            </w:tcBorders>
            <w:shd w:val="clear" w:color="auto" w:fill="auto"/>
            <w:vAlign w:val="center"/>
          </w:tcPr>
          <w:p w14:paraId="5F83EC83" w14:textId="77777777" w:rsidR="00970681" w:rsidRPr="00AC057F" w:rsidRDefault="00970681" w:rsidP="005A005F">
            <w:pPr>
              <w:spacing w:after="0"/>
              <w:rPr>
                <w:rFonts w:ascii="Times" w:hAnsi="Times" w:cs="Times"/>
              </w:rPr>
            </w:pPr>
            <w:r w:rsidRPr="00AC057F">
              <w:rPr>
                <w:rFonts w:ascii="Times" w:hAnsi="Times" w:cs="Times"/>
              </w:rPr>
              <w:t>TD</w:t>
            </w:r>
            <w:r w:rsidRPr="00AC057F">
              <w:rPr>
                <w:rFonts w:asciiTheme="majorBidi" w:hAnsiTheme="majorBidi" w:cstheme="majorBidi"/>
                <w:sz w:val="24"/>
                <w:szCs w:val="24"/>
              </w:rPr>
              <w:t>Ca</w:t>
            </w:r>
            <w:r w:rsidRPr="00AC057F">
              <w:rPr>
                <w:rFonts w:ascii="Times" w:hAnsi="Times" w:cs="Times"/>
              </w:rPr>
              <w:t xml:space="preserve"> </w:t>
            </w:r>
          </w:p>
          <w:p w14:paraId="74ABB7D6" w14:textId="0EB20C06" w:rsidR="00BF22B8" w:rsidRPr="00AC057F" w:rsidRDefault="00BF22B8" w:rsidP="005A005F">
            <w:pPr>
              <w:spacing w:after="0"/>
              <w:rPr>
                <w:rFonts w:ascii="Times" w:hAnsi="Times" w:cs="Times"/>
              </w:rPr>
            </w:pPr>
            <w:r w:rsidRPr="00AC057F">
              <w:rPr>
                <w:rFonts w:ascii="Times" w:hAnsi="Times" w:cs="Times"/>
              </w:rPr>
              <w:t>(</w:t>
            </w:r>
            <w:proofErr w:type="gramStart"/>
            <w:r w:rsidRPr="00AC057F">
              <w:rPr>
                <w:rFonts w:ascii="Times" w:eastAsia="DengXian" w:hAnsi="Times" w:cs="Times"/>
              </w:rPr>
              <w:t>mg</w:t>
            </w:r>
            <w:proofErr w:type="gramEnd"/>
            <w:r w:rsidRPr="00AC057F">
              <w:rPr>
                <w:rFonts w:ascii="Times" w:eastAsia="DengXian" w:hAnsi="Times" w:cs="Times"/>
              </w:rPr>
              <w:t xml:space="preserve"> L</w:t>
            </w:r>
            <w:r w:rsidRPr="00AC057F">
              <w:rPr>
                <w:rFonts w:ascii="Times" w:eastAsia="DengXian" w:hAnsi="Times" w:cs="Times"/>
                <w:vertAlign w:val="superscript"/>
              </w:rPr>
              <w:t>−1</w:t>
            </w:r>
            <w:r w:rsidRPr="00AC057F">
              <w:rPr>
                <w:rFonts w:ascii="Times" w:hAnsi="Times" w:cs="Times"/>
              </w:rPr>
              <w:t>)</w:t>
            </w:r>
          </w:p>
        </w:tc>
        <w:tc>
          <w:tcPr>
            <w:tcW w:w="1205" w:type="dxa"/>
            <w:tcBorders>
              <w:top w:val="single" w:sz="12" w:space="0" w:color="auto"/>
              <w:left w:val="nil"/>
              <w:bottom w:val="single" w:sz="12" w:space="0" w:color="auto"/>
              <w:right w:val="nil"/>
            </w:tcBorders>
            <w:shd w:val="clear" w:color="auto" w:fill="auto"/>
            <w:vAlign w:val="center"/>
          </w:tcPr>
          <w:p w14:paraId="61815717" w14:textId="77777777" w:rsidR="00970681" w:rsidRPr="00AC057F" w:rsidRDefault="00970681" w:rsidP="005A005F">
            <w:pPr>
              <w:spacing w:after="0"/>
              <w:rPr>
                <w:rFonts w:ascii="Times" w:hAnsi="Times" w:cs="Times"/>
              </w:rPr>
            </w:pPr>
            <w:r w:rsidRPr="00AC057F">
              <w:rPr>
                <w:rFonts w:ascii="Times" w:hAnsi="Times" w:cs="Times"/>
              </w:rPr>
              <w:t>TD</w:t>
            </w:r>
            <w:r w:rsidRPr="00AC057F">
              <w:rPr>
                <w:rFonts w:asciiTheme="majorBidi" w:hAnsiTheme="majorBidi" w:cstheme="majorBidi"/>
                <w:sz w:val="24"/>
                <w:szCs w:val="24"/>
              </w:rPr>
              <w:t>Si</w:t>
            </w:r>
            <w:r w:rsidRPr="00AC057F">
              <w:rPr>
                <w:rFonts w:ascii="Times" w:hAnsi="Times" w:cs="Times"/>
              </w:rPr>
              <w:t xml:space="preserve"> </w:t>
            </w:r>
          </w:p>
          <w:p w14:paraId="115DBBC5" w14:textId="56A70BED" w:rsidR="00BF22B8" w:rsidRPr="00AC057F" w:rsidRDefault="00BF22B8" w:rsidP="005A005F">
            <w:pPr>
              <w:spacing w:after="0"/>
              <w:rPr>
                <w:rFonts w:ascii="Times" w:hAnsi="Times" w:cs="Times"/>
              </w:rPr>
            </w:pPr>
            <w:r w:rsidRPr="00AC057F">
              <w:rPr>
                <w:rFonts w:ascii="Times" w:hAnsi="Times" w:cs="Times"/>
              </w:rPr>
              <w:t>(</w:t>
            </w:r>
            <w:proofErr w:type="gramStart"/>
            <w:r w:rsidRPr="00AC057F">
              <w:rPr>
                <w:rFonts w:ascii="Times" w:eastAsia="DengXian" w:hAnsi="Times" w:cs="Times"/>
              </w:rPr>
              <w:t>mg</w:t>
            </w:r>
            <w:proofErr w:type="gramEnd"/>
            <w:r w:rsidRPr="00AC057F">
              <w:rPr>
                <w:rFonts w:ascii="Times" w:eastAsia="DengXian" w:hAnsi="Times" w:cs="Times"/>
              </w:rPr>
              <w:t xml:space="preserve"> L</w:t>
            </w:r>
            <w:r w:rsidRPr="00AC057F">
              <w:rPr>
                <w:rFonts w:ascii="Times" w:eastAsia="DengXian" w:hAnsi="Times" w:cs="Times"/>
                <w:vertAlign w:val="superscript"/>
              </w:rPr>
              <w:t>−1</w:t>
            </w:r>
            <w:r w:rsidRPr="00AC057F">
              <w:rPr>
                <w:rFonts w:ascii="Times" w:hAnsi="Times" w:cs="Times"/>
              </w:rPr>
              <w:t>)</w:t>
            </w:r>
          </w:p>
        </w:tc>
        <w:tc>
          <w:tcPr>
            <w:tcW w:w="1205" w:type="dxa"/>
            <w:tcBorders>
              <w:top w:val="single" w:sz="12" w:space="0" w:color="auto"/>
              <w:left w:val="nil"/>
              <w:bottom w:val="single" w:sz="12" w:space="0" w:color="auto"/>
              <w:right w:val="nil"/>
            </w:tcBorders>
            <w:shd w:val="clear" w:color="auto" w:fill="auto"/>
            <w:vAlign w:val="center"/>
          </w:tcPr>
          <w:p w14:paraId="1A08EE15" w14:textId="59F2B321" w:rsidR="00BF22B8" w:rsidRPr="00AC057F" w:rsidRDefault="00970681" w:rsidP="005A005F">
            <w:pPr>
              <w:spacing w:after="0"/>
              <w:rPr>
                <w:rFonts w:ascii="Times" w:hAnsi="Times" w:cs="Times"/>
              </w:rPr>
            </w:pPr>
            <w:r w:rsidRPr="00AC057F">
              <w:rPr>
                <w:rFonts w:ascii="Times" w:hAnsi="Times" w:cs="Times"/>
              </w:rPr>
              <w:t>TD</w:t>
            </w:r>
            <w:r w:rsidRPr="00AC057F">
              <w:rPr>
                <w:rFonts w:asciiTheme="majorBidi" w:hAnsiTheme="majorBidi" w:cstheme="majorBidi"/>
                <w:sz w:val="24"/>
                <w:szCs w:val="24"/>
              </w:rPr>
              <w:t>Mn</w:t>
            </w:r>
            <w:r w:rsidRPr="00AC057F">
              <w:rPr>
                <w:rFonts w:ascii="Times" w:hAnsi="Times" w:cs="Times"/>
              </w:rPr>
              <w:t xml:space="preserve"> </w:t>
            </w:r>
            <w:r w:rsidR="00BF22B8" w:rsidRPr="00AC057F">
              <w:rPr>
                <w:rFonts w:ascii="Times" w:hAnsi="Times" w:cs="Times"/>
              </w:rPr>
              <w:t>(</w:t>
            </w:r>
            <w:r w:rsidR="00BF22B8" w:rsidRPr="00AC057F">
              <w:rPr>
                <w:rFonts w:ascii="Times" w:eastAsia="DengXian" w:hAnsi="Times" w:cs="Times"/>
              </w:rPr>
              <w:t>mg L</w:t>
            </w:r>
            <w:r w:rsidR="00BF22B8" w:rsidRPr="00AC057F">
              <w:rPr>
                <w:rFonts w:ascii="Times" w:eastAsia="DengXian" w:hAnsi="Times" w:cs="Times"/>
                <w:vertAlign w:val="superscript"/>
              </w:rPr>
              <w:t>−1</w:t>
            </w:r>
            <w:r w:rsidR="00BF22B8" w:rsidRPr="00AC057F">
              <w:rPr>
                <w:rFonts w:ascii="Times" w:hAnsi="Times" w:cs="Times"/>
              </w:rPr>
              <w:t>)</w:t>
            </w:r>
          </w:p>
        </w:tc>
      </w:tr>
      <w:tr w:rsidR="0032353A" w:rsidRPr="00AC057F" w14:paraId="3E227E60" w14:textId="77777777" w:rsidTr="007E2E5D">
        <w:trPr>
          <w:gridAfter w:val="1"/>
          <w:wAfter w:w="16" w:type="dxa"/>
          <w:trHeight w:val="299"/>
        </w:trPr>
        <w:tc>
          <w:tcPr>
            <w:tcW w:w="751" w:type="dxa"/>
            <w:tcBorders>
              <w:top w:val="single" w:sz="12" w:space="0" w:color="auto"/>
              <w:left w:val="nil"/>
              <w:bottom w:val="nil"/>
              <w:right w:val="nil"/>
            </w:tcBorders>
            <w:vAlign w:val="center"/>
          </w:tcPr>
          <w:p w14:paraId="66EF3764" w14:textId="77777777" w:rsidR="00AC2C2C" w:rsidRPr="00AC057F" w:rsidRDefault="00AC2C2C" w:rsidP="00AC2C2C">
            <w:pPr>
              <w:spacing w:after="0"/>
              <w:rPr>
                <w:rFonts w:ascii="Times" w:hAnsi="Times" w:cs="Times"/>
              </w:rPr>
            </w:pPr>
            <w:r w:rsidRPr="00AC057F">
              <w:rPr>
                <w:rFonts w:ascii="Times" w:hAnsi="Times" w:cs="Times"/>
              </w:rPr>
              <w:t>S1</w:t>
            </w:r>
          </w:p>
        </w:tc>
        <w:tc>
          <w:tcPr>
            <w:tcW w:w="1129" w:type="dxa"/>
            <w:tcBorders>
              <w:top w:val="single" w:sz="12" w:space="0" w:color="auto"/>
              <w:left w:val="nil"/>
              <w:bottom w:val="nil"/>
              <w:right w:val="nil"/>
            </w:tcBorders>
            <w:vAlign w:val="center"/>
          </w:tcPr>
          <w:p w14:paraId="37534D1A" w14:textId="0BA42423" w:rsidR="00AC2C2C" w:rsidRPr="00AC057F" w:rsidRDefault="00477513" w:rsidP="00AC2C2C">
            <w:pPr>
              <w:spacing w:after="0"/>
              <w:rPr>
                <w:rFonts w:ascii="Times" w:hAnsi="Times" w:cs="Times"/>
              </w:rPr>
            </w:pPr>
            <w:r w:rsidRPr="00AC057F">
              <w:rPr>
                <w:rFonts w:ascii="Times" w:hAnsi="Times" w:cs="Times"/>
              </w:rPr>
              <w:t>223</w:t>
            </w:r>
            <w:r w:rsidR="00455DFA" w:rsidRPr="00AC057F">
              <w:rPr>
                <w:rFonts w:ascii="Times" w:hAnsi="Times" w:cs="Times"/>
              </w:rPr>
              <w:t>8</w:t>
            </w:r>
            <w:r w:rsidRPr="00AC057F">
              <w:rPr>
                <w:rFonts w:ascii="Times" w:hAnsi="Times" w:cs="Times"/>
              </w:rPr>
              <w:t>.</w:t>
            </w:r>
            <w:r w:rsidR="00455DFA" w:rsidRPr="00AC057F">
              <w:rPr>
                <w:rFonts w:ascii="Times" w:hAnsi="Times" w:cs="Times"/>
              </w:rPr>
              <w:t>0</w:t>
            </w:r>
            <w:r w:rsidR="00AC2C2C" w:rsidRPr="00AC057F">
              <w:rPr>
                <w:rFonts w:ascii="Times" w:hAnsi="Times" w:cs="Times"/>
                <w:vertAlign w:val="superscript"/>
              </w:rPr>
              <w:t>b</w:t>
            </w:r>
          </w:p>
        </w:tc>
        <w:tc>
          <w:tcPr>
            <w:tcW w:w="1281" w:type="dxa"/>
            <w:tcBorders>
              <w:top w:val="single" w:sz="12" w:space="0" w:color="auto"/>
              <w:left w:val="nil"/>
              <w:bottom w:val="nil"/>
              <w:right w:val="nil"/>
            </w:tcBorders>
            <w:vAlign w:val="center"/>
          </w:tcPr>
          <w:p w14:paraId="022CD6DE" w14:textId="52919D7B" w:rsidR="00AC2C2C" w:rsidRPr="00AC057F" w:rsidRDefault="00AC2C2C" w:rsidP="00AC2C2C">
            <w:pPr>
              <w:spacing w:after="0"/>
              <w:rPr>
                <w:rFonts w:ascii="Times" w:hAnsi="Times" w:cs="Times"/>
              </w:rPr>
            </w:pPr>
            <w:r w:rsidRPr="00AC057F">
              <w:rPr>
                <w:rFonts w:ascii="Times" w:hAnsi="Times" w:cs="Times"/>
              </w:rPr>
              <w:t>335.2</w:t>
            </w:r>
            <w:r w:rsidRPr="00AC057F">
              <w:rPr>
                <w:rFonts w:ascii="Times" w:hAnsi="Times" w:cs="Times"/>
                <w:vertAlign w:val="superscript"/>
              </w:rPr>
              <w:t>a</w:t>
            </w:r>
          </w:p>
        </w:tc>
        <w:tc>
          <w:tcPr>
            <w:tcW w:w="1205" w:type="dxa"/>
            <w:tcBorders>
              <w:top w:val="single" w:sz="12" w:space="0" w:color="auto"/>
              <w:left w:val="nil"/>
              <w:bottom w:val="nil"/>
              <w:right w:val="nil"/>
            </w:tcBorders>
            <w:vAlign w:val="center"/>
          </w:tcPr>
          <w:p w14:paraId="0D3BA678" w14:textId="60D06B8B" w:rsidR="00AC2C2C" w:rsidRPr="00AC057F" w:rsidRDefault="00AC2C2C" w:rsidP="00AC2C2C">
            <w:pPr>
              <w:spacing w:after="0"/>
              <w:rPr>
                <w:rFonts w:ascii="Times" w:hAnsi="Times" w:cs="Times"/>
              </w:rPr>
            </w:pPr>
            <w:r w:rsidRPr="00AC057F">
              <w:rPr>
                <w:rFonts w:ascii="Times" w:hAnsi="Times" w:cs="Times"/>
              </w:rPr>
              <w:t>28.5</w:t>
            </w:r>
            <w:r w:rsidRPr="00AC057F">
              <w:rPr>
                <w:rFonts w:ascii="Times" w:hAnsi="Times" w:cs="Times"/>
                <w:vertAlign w:val="superscript"/>
              </w:rPr>
              <w:t>a</w:t>
            </w:r>
          </w:p>
        </w:tc>
        <w:tc>
          <w:tcPr>
            <w:tcW w:w="1205" w:type="dxa"/>
            <w:tcBorders>
              <w:top w:val="single" w:sz="12" w:space="0" w:color="auto"/>
              <w:left w:val="nil"/>
              <w:bottom w:val="nil"/>
              <w:right w:val="nil"/>
            </w:tcBorders>
            <w:vAlign w:val="center"/>
          </w:tcPr>
          <w:p w14:paraId="446DF654" w14:textId="4FD9D4F7" w:rsidR="00AC2C2C" w:rsidRPr="00AC057F" w:rsidRDefault="00AC2C2C" w:rsidP="00AC2C2C">
            <w:pPr>
              <w:spacing w:after="0"/>
              <w:rPr>
                <w:rFonts w:ascii="Times" w:hAnsi="Times" w:cs="Times"/>
              </w:rPr>
            </w:pPr>
            <w:r w:rsidRPr="00AC057F">
              <w:rPr>
                <w:rFonts w:ascii="Times" w:hAnsi="Times" w:cs="Times"/>
              </w:rPr>
              <w:t>27.1</w:t>
            </w:r>
            <w:r w:rsidRPr="00AC057F">
              <w:rPr>
                <w:rFonts w:ascii="Times" w:hAnsi="Times" w:cs="Times"/>
                <w:vertAlign w:val="superscript"/>
              </w:rPr>
              <w:t>a</w:t>
            </w:r>
          </w:p>
        </w:tc>
        <w:tc>
          <w:tcPr>
            <w:tcW w:w="1205" w:type="dxa"/>
            <w:tcBorders>
              <w:top w:val="single" w:sz="12" w:space="0" w:color="auto"/>
              <w:left w:val="nil"/>
              <w:bottom w:val="nil"/>
              <w:right w:val="nil"/>
            </w:tcBorders>
            <w:vAlign w:val="center"/>
          </w:tcPr>
          <w:p w14:paraId="498FCFD8" w14:textId="0F7697B4" w:rsidR="00AC2C2C" w:rsidRPr="00AC057F" w:rsidRDefault="00AC2C2C" w:rsidP="00AC2C2C">
            <w:pPr>
              <w:spacing w:after="0"/>
              <w:rPr>
                <w:rFonts w:ascii="Times" w:hAnsi="Times" w:cs="Times"/>
              </w:rPr>
            </w:pPr>
            <w:r w:rsidRPr="00AC057F">
              <w:rPr>
                <w:rFonts w:ascii="Times" w:hAnsi="Times" w:cs="Times"/>
              </w:rPr>
              <w:t>27.2</w:t>
            </w:r>
            <w:r w:rsidRPr="00AC057F">
              <w:rPr>
                <w:rFonts w:ascii="Times" w:hAnsi="Times" w:cs="Times"/>
                <w:vertAlign w:val="superscript"/>
              </w:rPr>
              <w:t>e</w:t>
            </w:r>
          </w:p>
        </w:tc>
        <w:tc>
          <w:tcPr>
            <w:tcW w:w="1205" w:type="dxa"/>
            <w:tcBorders>
              <w:top w:val="single" w:sz="12" w:space="0" w:color="auto"/>
              <w:left w:val="nil"/>
              <w:bottom w:val="nil"/>
              <w:right w:val="nil"/>
            </w:tcBorders>
            <w:vAlign w:val="center"/>
          </w:tcPr>
          <w:p w14:paraId="2D256C22" w14:textId="1C278C3C" w:rsidR="00AC2C2C" w:rsidRPr="00AC057F" w:rsidRDefault="00AC2C2C" w:rsidP="00AC2C2C">
            <w:pPr>
              <w:spacing w:after="0"/>
              <w:rPr>
                <w:rFonts w:ascii="Times" w:hAnsi="Times" w:cs="Times"/>
              </w:rPr>
            </w:pPr>
            <w:r w:rsidRPr="00AC057F">
              <w:rPr>
                <w:rFonts w:ascii="Times" w:hAnsi="Times" w:cs="Times"/>
              </w:rPr>
              <w:t>52.0</w:t>
            </w:r>
            <w:r w:rsidRPr="00AC057F">
              <w:rPr>
                <w:rFonts w:ascii="Times" w:hAnsi="Times" w:cs="Times"/>
                <w:vertAlign w:val="superscript"/>
              </w:rPr>
              <w:t>b</w:t>
            </w:r>
          </w:p>
        </w:tc>
        <w:tc>
          <w:tcPr>
            <w:tcW w:w="1205" w:type="dxa"/>
            <w:tcBorders>
              <w:top w:val="single" w:sz="12" w:space="0" w:color="auto"/>
              <w:left w:val="nil"/>
              <w:bottom w:val="nil"/>
              <w:right w:val="nil"/>
            </w:tcBorders>
            <w:vAlign w:val="center"/>
          </w:tcPr>
          <w:p w14:paraId="0FB225F4" w14:textId="58640337" w:rsidR="00AC2C2C" w:rsidRPr="00AC057F" w:rsidRDefault="00AC2C2C" w:rsidP="00AC2C2C">
            <w:pPr>
              <w:spacing w:after="0"/>
              <w:rPr>
                <w:rFonts w:ascii="Times" w:hAnsi="Times" w:cs="Times"/>
              </w:rPr>
            </w:pPr>
            <w:r w:rsidRPr="00AC057F">
              <w:rPr>
                <w:rFonts w:ascii="Times" w:hAnsi="Times" w:cs="Times"/>
              </w:rPr>
              <w:t>14.8</w:t>
            </w:r>
            <w:r w:rsidRPr="00AC057F">
              <w:rPr>
                <w:rFonts w:ascii="Times" w:hAnsi="Times" w:cs="Times"/>
                <w:vertAlign w:val="superscript"/>
              </w:rPr>
              <w:t>b</w:t>
            </w:r>
          </w:p>
        </w:tc>
        <w:tc>
          <w:tcPr>
            <w:tcW w:w="1205" w:type="dxa"/>
            <w:tcBorders>
              <w:top w:val="single" w:sz="12" w:space="0" w:color="auto"/>
              <w:left w:val="nil"/>
              <w:bottom w:val="nil"/>
              <w:right w:val="nil"/>
            </w:tcBorders>
            <w:vAlign w:val="center"/>
          </w:tcPr>
          <w:p w14:paraId="4066ADB3" w14:textId="0293AF2D" w:rsidR="00AC2C2C" w:rsidRPr="00AC057F" w:rsidRDefault="00AC2C2C" w:rsidP="00AC2C2C">
            <w:pPr>
              <w:spacing w:after="0"/>
              <w:rPr>
                <w:rFonts w:ascii="Times" w:hAnsi="Times" w:cs="Times"/>
              </w:rPr>
            </w:pPr>
            <w:r w:rsidRPr="00AC057F">
              <w:rPr>
                <w:rFonts w:ascii="Times" w:hAnsi="Times" w:cs="Times"/>
              </w:rPr>
              <w:t>6.8</w:t>
            </w:r>
            <w:r w:rsidRPr="00AC057F">
              <w:rPr>
                <w:rFonts w:ascii="Times" w:hAnsi="Times" w:cs="Times"/>
                <w:vertAlign w:val="superscript"/>
              </w:rPr>
              <w:t>f</w:t>
            </w:r>
          </w:p>
        </w:tc>
      </w:tr>
      <w:tr w:rsidR="0032353A" w:rsidRPr="00AC057F" w14:paraId="1E4479E8" w14:textId="77777777" w:rsidTr="007E2E5D">
        <w:trPr>
          <w:gridAfter w:val="1"/>
          <w:wAfter w:w="16" w:type="dxa"/>
          <w:trHeight w:val="101"/>
        </w:trPr>
        <w:tc>
          <w:tcPr>
            <w:tcW w:w="751" w:type="dxa"/>
            <w:vAlign w:val="center"/>
          </w:tcPr>
          <w:p w14:paraId="4C56F441" w14:textId="77777777" w:rsidR="00AC2C2C" w:rsidRPr="00AC057F" w:rsidRDefault="00AC2C2C" w:rsidP="00AC2C2C">
            <w:pPr>
              <w:spacing w:after="0"/>
              <w:rPr>
                <w:rFonts w:ascii="Times" w:hAnsi="Times" w:cs="Times"/>
              </w:rPr>
            </w:pPr>
            <w:r w:rsidRPr="00AC057F">
              <w:rPr>
                <w:rFonts w:ascii="Times" w:hAnsi="Times" w:cs="Times"/>
              </w:rPr>
              <w:t>S2</w:t>
            </w:r>
          </w:p>
        </w:tc>
        <w:tc>
          <w:tcPr>
            <w:tcW w:w="1129" w:type="dxa"/>
            <w:vAlign w:val="center"/>
          </w:tcPr>
          <w:p w14:paraId="4DD52453" w14:textId="0BCB65AF" w:rsidR="00AC2C2C" w:rsidRPr="00AC057F" w:rsidRDefault="008D1E23" w:rsidP="00AC2C2C">
            <w:pPr>
              <w:spacing w:after="0"/>
              <w:rPr>
                <w:rFonts w:ascii="Times" w:hAnsi="Times" w:cs="Times"/>
              </w:rPr>
            </w:pPr>
            <w:r w:rsidRPr="00AC057F">
              <w:rPr>
                <w:rFonts w:ascii="Times" w:hAnsi="Times" w:cs="Times"/>
              </w:rPr>
              <w:t>2826.3</w:t>
            </w:r>
            <w:r w:rsidR="002F7434" w:rsidRPr="00AC057F">
              <w:rPr>
                <w:rFonts w:ascii="Times" w:hAnsi="Times" w:cs="Times"/>
                <w:vertAlign w:val="superscript"/>
              </w:rPr>
              <w:t>a</w:t>
            </w:r>
          </w:p>
        </w:tc>
        <w:tc>
          <w:tcPr>
            <w:tcW w:w="1281" w:type="dxa"/>
            <w:tcBorders>
              <w:top w:val="nil"/>
              <w:left w:val="nil"/>
              <w:bottom w:val="nil"/>
              <w:right w:val="nil"/>
            </w:tcBorders>
            <w:vAlign w:val="center"/>
          </w:tcPr>
          <w:p w14:paraId="3EE5311D" w14:textId="395A0741" w:rsidR="00AC2C2C" w:rsidRPr="00AC057F" w:rsidRDefault="00AC2C2C" w:rsidP="00AC2C2C">
            <w:pPr>
              <w:spacing w:after="0"/>
              <w:rPr>
                <w:rFonts w:ascii="Times" w:hAnsi="Times" w:cs="Times"/>
              </w:rPr>
            </w:pPr>
            <w:r w:rsidRPr="00AC057F">
              <w:rPr>
                <w:rFonts w:ascii="Times" w:hAnsi="Times" w:cs="Times"/>
              </w:rPr>
              <w:t>109.7</w:t>
            </w:r>
            <w:r w:rsidRPr="00AC057F">
              <w:rPr>
                <w:rFonts w:ascii="Times" w:hAnsi="Times" w:cs="Times"/>
                <w:vertAlign w:val="superscript"/>
              </w:rPr>
              <w:t>de</w:t>
            </w:r>
          </w:p>
        </w:tc>
        <w:tc>
          <w:tcPr>
            <w:tcW w:w="1205" w:type="dxa"/>
            <w:tcBorders>
              <w:top w:val="nil"/>
              <w:left w:val="nil"/>
              <w:bottom w:val="nil"/>
              <w:right w:val="nil"/>
            </w:tcBorders>
            <w:vAlign w:val="center"/>
          </w:tcPr>
          <w:p w14:paraId="7999F4A8" w14:textId="1EFDCB55" w:rsidR="00AC2C2C" w:rsidRPr="00AC057F" w:rsidRDefault="00AC2C2C" w:rsidP="00AC2C2C">
            <w:pPr>
              <w:spacing w:after="0"/>
              <w:rPr>
                <w:rFonts w:ascii="Times" w:hAnsi="Times" w:cs="Times"/>
              </w:rPr>
            </w:pPr>
            <w:r w:rsidRPr="00AC057F">
              <w:rPr>
                <w:rFonts w:ascii="Times" w:hAnsi="Times" w:cs="Times"/>
              </w:rPr>
              <w:t>7.2</w:t>
            </w:r>
            <w:r w:rsidRPr="00AC057F">
              <w:rPr>
                <w:rFonts w:ascii="Times" w:hAnsi="Times" w:cs="Times"/>
                <w:vertAlign w:val="superscript"/>
              </w:rPr>
              <w:t>c</w:t>
            </w:r>
          </w:p>
        </w:tc>
        <w:tc>
          <w:tcPr>
            <w:tcW w:w="1205" w:type="dxa"/>
            <w:tcBorders>
              <w:top w:val="nil"/>
              <w:left w:val="nil"/>
              <w:bottom w:val="nil"/>
              <w:right w:val="nil"/>
            </w:tcBorders>
            <w:vAlign w:val="center"/>
          </w:tcPr>
          <w:p w14:paraId="224BCA0B" w14:textId="6C00CE09" w:rsidR="00AC2C2C" w:rsidRPr="00AC057F" w:rsidRDefault="00AC2C2C" w:rsidP="00AC2C2C">
            <w:pPr>
              <w:spacing w:after="0"/>
              <w:rPr>
                <w:rFonts w:ascii="Times" w:hAnsi="Times" w:cs="Times"/>
              </w:rPr>
            </w:pPr>
            <w:r w:rsidRPr="00AC057F">
              <w:rPr>
                <w:rFonts w:ascii="Times" w:hAnsi="Times" w:cs="Times"/>
              </w:rPr>
              <w:t>7.0</w:t>
            </w:r>
            <w:r w:rsidRPr="00AC057F">
              <w:rPr>
                <w:rFonts w:ascii="Times" w:hAnsi="Times" w:cs="Times"/>
                <w:vertAlign w:val="superscript"/>
              </w:rPr>
              <w:t>c</w:t>
            </w:r>
          </w:p>
        </w:tc>
        <w:tc>
          <w:tcPr>
            <w:tcW w:w="1205" w:type="dxa"/>
            <w:tcBorders>
              <w:top w:val="nil"/>
              <w:left w:val="nil"/>
              <w:bottom w:val="nil"/>
              <w:right w:val="nil"/>
            </w:tcBorders>
            <w:vAlign w:val="center"/>
          </w:tcPr>
          <w:p w14:paraId="5092C8F5" w14:textId="71728EE1" w:rsidR="00AC2C2C" w:rsidRPr="00AC057F" w:rsidRDefault="00AC2C2C" w:rsidP="00AC2C2C">
            <w:pPr>
              <w:spacing w:after="0"/>
              <w:rPr>
                <w:rFonts w:ascii="Times" w:hAnsi="Times" w:cs="Times"/>
              </w:rPr>
            </w:pPr>
            <w:r w:rsidRPr="00AC057F">
              <w:rPr>
                <w:rFonts w:ascii="Times" w:hAnsi="Times" w:cs="Times"/>
              </w:rPr>
              <w:t>157.8</w:t>
            </w:r>
            <w:r w:rsidRPr="00AC057F">
              <w:rPr>
                <w:rFonts w:ascii="Times" w:hAnsi="Times" w:cs="Times"/>
                <w:vertAlign w:val="superscript"/>
              </w:rPr>
              <w:t>a</w:t>
            </w:r>
          </w:p>
        </w:tc>
        <w:tc>
          <w:tcPr>
            <w:tcW w:w="1205" w:type="dxa"/>
            <w:tcBorders>
              <w:top w:val="nil"/>
              <w:left w:val="nil"/>
              <w:bottom w:val="nil"/>
              <w:right w:val="nil"/>
            </w:tcBorders>
            <w:vAlign w:val="center"/>
          </w:tcPr>
          <w:p w14:paraId="2A344B5A" w14:textId="33811E63" w:rsidR="00AC2C2C" w:rsidRPr="00AC057F" w:rsidRDefault="00AC2C2C" w:rsidP="00AC2C2C">
            <w:pPr>
              <w:spacing w:after="0"/>
              <w:rPr>
                <w:rFonts w:ascii="Times" w:hAnsi="Times" w:cs="Times"/>
              </w:rPr>
            </w:pPr>
            <w:r w:rsidRPr="00AC057F">
              <w:rPr>
                <w:rFonts w:ascii="Times" w:hAnsi="Times" w:cs="Times"/>
              </w:rPr>
              <w:t>109.8</w:t>
            </w:r>
            <w:r w:rsidRPr="00AC057F">
              <w:rPr>
                <w:rFonts w:ascii="Times" w:hAnsi="Times" w:cs="Times"/>
                <w:vertAlign w:val="superscript"/>
              </w:rPr>
              <w:t>a</w:t>
            </w:r>
          </w:p>
        </w:tc>
        <w:tc>
          <w:tcPr>
            <w:tcW w:w="1205" w:type="dxa"/>
            <w:tcBorders>
              <w:top w:val="nil"/>
              <w:left w:val="nil"/>
              <w:bottom w:val="nil"/>
              <w:right w:val="nil"/>
            </w:tcBorders>
            <w:vAlign w:val="center"/>
          </w:tcPr>
          <w:p w14:paraId="333B8833" w14:textId="2CCE7BA2" w:rsidR="00AC2C2C" w:rsidRPr="00AC057F" w:rsidRDefault="00AC2C2C" w:rsidP="00AC2C2C">
            <w:pPr>
              <w:spacing w:after="0"/>
              <w:rPr>
                <w:rFonts w:ascii="Times" w:hAnsi="Times" w:cs="Times"/>
              </w:rPr>
            </w:pPr>
            <w:r w:rsidRPr="00AC057F">
              <w:rPr>
                <w:rFonts w:ascii="Times" w:hAnsi="Times" w:cs="Times"/>
              </w:rPr>
              <w:t>12.7</w:t>
            </w:r>
            <w:r w:rsidRPr="00AC057F">
              <w:rPr>
                <w:rFonts w:ascii="Times" w:hAnsi="Times" w:cs="Times"/>
                <w:vertAlign w:val="superscript"/>
              </w:rPr>
              <w:t>bc</w:t>
            </w:r>
          </w:p>
        </w:tc>
        <w:tc>
          <w:tcPr>
            <w:tcW w:w="1205" w:type="dxa"/>
            <w:tcBorders>
              <w:top w:val="nil"/>
              <w:left w:val="nil"/>
              <w:bottom w:val="nil"/>
              <w:right w:val="nil"/>
            </w:tcBorders>
            <w:vAlign w:val="center"/>
          </w:tcPr>
          <w:p w14:paraId="0DE4D177" w14:textId="1C589CBD" w:rsidR="00AC2C2C" w:rsidRPr="00AC057F" w:rsidRDefault="00AC2C2C" w:rsidP="00AC2C2C">
            <w:pPr>
              <w:spacing w:after="0"/>
              <w:rPr>
                <w:rFonts w:ascii="Times" w:hAnsi="Times" w:cs="Times"/>
              </w:rPr>
            </w:pPr>
            <w:r w:rsidRPr="00AC057F">
              <w:rPr>
                <w:rFonts w:ascii="Times" w:hAnsi="Times" w:cs="Times"/>
              </w:rPr>
              <w:t>33.0</w:t>
            </w:r>
            <w:r w:rsidRPr="00AC057F">
              <w:rPr>
                <w:rFonts w:ascii="Times" w:hAnsi="Times" w:cs="Times"/>
                <w:vertAlign w:val="superscript"/>
              </w:rPr>
              <w:t>a</w:t>
            </w:r>
          </w:p>
        </w:tc>
      </w:tr>
      <w:tr w:rsidR="0032353A" w:rsidRPr="00AC057F" w14:paraId="05516A93" w14:textId="77777777" w:rsidTr="007E2E5D">
        <w:trPr>
          <w:gridAfter w:val="1"/>
          <w:wAfter w:w="16" w:type="dxa"/>
          <w:trHeight w:val="140"/>
        </w:trPr>
        <w:tc>
          <w:tcPr>
            <w:tcW w:w="751" w:type="dxa"/>
            <w:vAlign w:val="center"/>
          </w:tcPr>
          <w:p w14:paraId="44056B2F" w14:textId="77777777" w:rsidR="00AC2C2C" w:rsidRPr="00AC057F" w:rsidRDefault="00AC2C2C" w:rsidP="00AC2C2C">
            <w:pPr>
              <w:spacing w:after="0"/>
              <w:rPr>
                <w:rFonts w:ascii="Times" w:hAnsi="Times" w:cs="Times"/>
              </w:rPr>
            </w:pPr>
            <w:r w:rsidRPr="00AC057F">
              <w:rPr>
                <w:rFonts w:ascii="Times" w:hAnsi="Times" w:cs="Times"/>
              </w:rPr>
              <w:t>S3</w:t>
            </w:r>
          </w:p>
        </w:tc>
        <w:tc>
          <w:tcPr>
            <w:tcW w:w="1129" w:type="dxa"/>
            <w:vAlign w:val="center"/>
          </w:tcPr>
          <w:p w14:paraId="7A67239F" w14:textId="3FC57909" w:rsidR="00AC2C2C" w:rsidRPr="00AC057F" w:rsidRDefault="00BE0E8C" w:rsidP="00AC2C2C">
            <w:pPr>
              <w:spacing w:after="0"/>
              <w:rPr>
                <w:rFonts w:ascii="Times" w:hAnsi="Times" w:cs="Times"/>
              </w:rPr>
            </w:pPr>
            <w:r w:rsidRPr="00AC057F">
              <w:rPr>
                <w:rFonts w:ascii="Times" w:hAnsi="Times" w:cs="Times"/>
              </w:rPr>
              <w:t>1870.6</w:t>
            </w:r>
            <w:r w:rsidR="00AC2C2C" w:rsidRPr="00AC057F">
              <w:rPr>
                <w:rFonts w:ascii="Times" w:hAnsi="Times" w:cs="Times"/>
                <w:vertAlign w:val="superscript"/>
              </w:rPr>
              <w:t>c</w:t>
            </w:r>
          </w:p>
        </w:tc>
        <w:tc>
          <w:tcPr>
            <w:tcW w:w="1281" w:type="dxa"/>
            <w:tcBorders>
              <w:top w:val="nil"/>
              <w:left w:val="nil"/>
              <w:bottom w:val="nil"/>
              <w:right w:val="nil"/>
            </w:tcBorders>
            <w:vAlign w:val="center"/>
          </w:tcPr>
          <w:p w14:paraId="1EEDC2DE" w14:textId="06515CF0" w:rsidR="00AC2C2C" w:rsidRPr="00AC057F" w:rsidRDefault="00AC2C2C" w:rsidP="00AC2C2C">
            <w:pPr>
              <w:spacing w:after="0"/>
              <w:rPr>
                <w:rFonts w:ascii="Times" w:hAnsi="Times" w:cs="Times"/>
              </w:rPr>
            </w:pPr>
            <w:r w:rsidRPr="00AC057F">
              <w:rPr>
                <w:rFonts w:ascii="Times" w:hAnsi="Times" w:cs="Times"/>
              </w:rPr>
              <w:t>136.5</w:t>
            </w:r>
            <w:r w:rsidRPr="00AC057F">
              <w:rPr>
                <w:rFonts w:ascii="Times" w:hAnsi="Times" w:cs="Times"/>
                <w:vertAlign w:val="superscript"/>
              </w:rPr>
              <w:t>cd</w:t>
            </w:r>
          </w:p>
        </w:tc>
        <w:tc>
          <w:tcPr>
            <w:tcW w:w="1205" w:type="dxa"/>
            <w:tcBorders>
              <w:top w:val="nil"/>
              <w:left w:val="nil"/>
              <w:bottom w:val="nil"/>
              <w:right w:val="nil"/>
            </w:tcBorders>
            <w:vAlign w:val="center"/>
          </w:tcPr>
          <w:p w14:paraId="22597B7E" w14:textId="6887B64E" w:rsidR="00AC2C2C" w:rsidRPr="00AC057F" w:rsidRDefault="00AC2C2C" w:rsidP="00AC2C2C">
            <w:pPr>
              <w:spacing w:after="0"/>
              <w:rPr>
                <w:rFonts w:ascii="Times" w:hAnsi="Times" w:cs="Times"/>
              </w:rPr>
            </w:pPr>
            <w:r w:rsidRPr="00AC057F">
              <w:rPr>
                <w:rFonts w:ascii="Times" w:hAnsi="Times" w:cs="Times"/>
              </w:rPr>
              <w:t>3.5</w:t>
            </w:r>
            <w:r w:rsidRPr="00AC057F">
              <w:rPr>
                <w:rFonts w:ascii="Times" w:hAnsi="Times" w:cs="Times"/>
                <w:vertAlign w:val="superscript"/>
              </w:rPr>
              <w:t>d</w:t>
            </w:r>
          </w:p>
        </w:tc>
        <w:tc>
          <w:tcPr>
            <w:tcW w:w="1205" w:type="dxa"/>
            <w:tcBorders>
              <w:top w:val="nil"/>
              <w:left w:val="nil"/>
              <w:bottom w:val="nil"/>
              <w:right w:val="nil"/>
            </w:tcBorders>
            <w:vAlign w:val="center"/>
          </w:tcPr>
          <w:p w14:paraId="5DE35721" w14:textId="06F15A84" w:rsidR="00AC2C2C" w:rsidRPr="00AC057F" w:rsidRDefault="00AC2C2C" w:rsidP="00AC2C2C">
            <w:pPr>
              <w:spacing w:after="0"/>
              <w:rPr>
                <w:rFonts w:ascii="Times" w:hAnsi="Times" w:cs="Times"/>
              </w:rPr>
            </w:pPr>
            <w:r w:rsidRPr="00AC057F">
              <w:rPr>
                <w:rFonts w:ascii="Times" w:hAnsi="Times" w:cs="Times"/>
              </w:rPr>
              <w:t>2.6</w:t>
            </w:r>
            <w:r w:rsidRPr="00AC057F">
              <w:rPr>
                <w:rFonts w:ascii="Times" w:hAnsi="Times" w:cs="Times"/>
                <w:vertAlign w:val="superscript"/>
              </w:rPr>
              <w:t>d</w:t>
            </w:r>
          </w:p>
        </w:tc>
        <w:tc>
          <w:tcPr>
            <w:tcW w:w="1205" w:type="dxa"/>
            <w:tcBorders>
              <w:top w:val="nil"/>
              <w:left w:val="nil"/>
              <w:bottom w:val="nil"/>
              <w:right w:val="nil"/>
            </w:tcBorders>
            <w:vAlign w:val="center"/>
          </w:tcPr>
          <w:p w14:paraId="75927C54" w14:textId="51D7061F" w:rsidR="00AC2C2C" w:rsidRPr="00AC057F" w:rsidRDefault="00AC2C2C" w:rsidP="00AC2C2C">
            <w:pPr>
              <w:spacing w:after="0"/>
              <w:rPr>
                <w:rFonts w:ascii="Times" w:hAnsi="Times" w:cs="Times"/>
              </w:rPr>
            </w:pPr>
            <w:r w:rsidRPr="00AC057F">
              <w:rPr>
                <w:rFonts w:ascii="Times" w:hAnsi="Times" w:cs="Times"/>
              </w:rPr>
              <w:t>82.9</w:t>
            </w:r>
            <w:r w:rsidRPr="00AC057F">
              <w:rPr>
                <w:rFonts w:ascii="Times" w:hAnsi="Times" w:cs="Times"/>
                <w:vertAlign w:val="superscript"/>
              </w:rPr>
              <w:t>b</w:t>
            </w:r>
          </w:p>
        </w:tc>
        <w:tc>
          <w:tcPr>
            <w:tcW w:w="1205" w:type="dxa"/>
            <w:tcBorders>
              <w:top w:val="nil"/>
              <w:left w:val="nil"/>
              <w:bottom w:val="nil"/>
              <w:right w:val="nil"/>
            </w:tcBorders>
            <w:vAlign w:val="center"/>
          </w:tcPr>
          <w:p w14:paraId="0FB89F93" w14:textId="36B07966" w:rsidR="00AC2C2C" w:rsidRPr="00AC057F" w:rsidRDefault="00AC2C2C" w:rsidP="00AC2C2C">
            <w:pPr>
              <w:spacing w:after="0"/>
              <w:rPr>
                <w:rFonts w:ascii="Times" w:hAnsi="Times" w:cs="Times"/>
              </w:rPr>
            </w:pPr>
            <w:r w:rsidRPr="00AC057F">
              <w:rPr>
                <w:rFonts w:ascii="Times" w:hAnsi="Times" w:cs="Times"/>
              </w:rPr>
              <w:t>41.5</w:t>
            </w:r>
            <w:r w:rsidRPr="00AC057F">
              <w:rPr>
                <w:rFonts w:ascii="Times" w:hAnsi="Times" w:cs="Times"/>
                <w:vertAlign w:val="superscript"/>
              </w:rPr>
              <w:t>c</w:t>
            </w:r>
          </w:p>
        </w:tc>
        <w:tc>
          <w:tcPr>
            <w:tcW w:w="1205" w:type="dxa"/>
            <w:tcBorders>
              <w:top w:val="nil"/>
              <w:left w:val="nil"/>
              <w:bottom w:val="nil"/>
              <w:right w:val="nil"/>
            </w:tcBorders>
            <w:vAlign w:val="center"/>
          </w:tcPr>
          <w:p w14:paraId="38CE8406" w14:textId="071FD0DD" w:rsidR="00AC2C2C" w:rsidRPr="00AC057F" w:rsidRDefault="00AC2C2C" w:rsidP="00AC2C2C">
            <w:pPr>
              <w:spacing w:after="0"/>
              <w:rPr>
                <w:rFonts w:ascii="Times" w:hAnsi="Times" w:cs="Times"/>
              </w:rPr>
            </w:pPr>
            <w:r w:rsidRPr="00AC057F">
              <w:rPr>
                <w:rFonts w:ascii="Times" w:hAnsi="Times" w:cs="Times"/>
              </w:rPr>
              <w:t>9.5</w:t>
            </w:r>
            <w:r w:rsidRPr="00AC057F">
              <w:rPr>
                <w:rFonts w:ascii="Times" w:hAnsi="Times" w:cs="Times"/>
                <w:vertAlign w:val="superscript"/>
              </w:rPr>
              <w:t>d</w:t>
            </w:r>
          </w:p>
        </w:tc>
        <w:tc>
          <w:tcPr>
            <w:tcW w:w="1205" w:type="dxa"/>
            <w:tcBorders>
              <w:top w:val="nil"/>
              <w:left w:val="nil"/>
              <w:bottom w:val="nil"/>
              <w:right w:val="nil"/>
            </w:tcBorders>
            <w:vAlign w:val="center"/>
          </w:tcPr>
          <w:p w14:paraId="65ABA7CE" w14:textId="6CF938A0" w:rsidR="00AC2C2C" w:rsidRPr="00AC057F" w:rsidRDefault="00AC2C2C" w:rsidP="00AC2C2C">
            <w:pPr>
              <w:spacing w:after="0"/>
              <w:rPr>
                <w:rFonts w:ascii="Times" w:hAnsi="Times" w:cs="Times"/>
              </w:rPr>
            </w:pPr>
            <w:r w:rsidRPr="00AC057F">
              <w:rPr>
                <w:rFonts w:ascii="Times" w:hAnsi="Times" w:cs="Times"/>
              </w:rPr>
              <w:t>10.1</w:t>
            </w:r>
            <w:r w:rsidRPr="00AC057F">
              <w:rPr>
                <w:rFonts w:ascii="Times" w:hAnsi="Times" w:cs="Times"/>
                <w:vertAlign w:val="superscript"/>
              </w:rPr>
              <w:t>e</w:t>
            </w:r>
          </w:p>
        </w:tc>
      </w:tr>
      <w:tr w:rsidR="0032353A" w:rsidRPr="00AC057F" w14:paraId="12D80B42" w14:textId="77777777" w:rsidTr="007E2E5D">
        <w:trPr>
          <w:gridAfter w:val="1"/>
          <w:wAfter w:w="16" w:type="dxa"/>
          <w:trHeight w:val="140"/>
        </w:trPr>
        <w:tc>
          <w:tcPr>
            <w:tcW w:w="751" w:type="dxa"/>
            <w:vAlign w:val="center"/>
          </w:tcPr>
          <w:p w14:paraId="1F7229A0" w14:textId="77777777" w:rsidR="00AC2C2C" w:rsidRPr="00AC057F" w:rsidRDefault="00AC2C2C" w:rsidP="00AC2C2C">
            <w:pPr>
              <w:spacing w:after="0"/>
              <w:rPr>
                <w:rFonts w:ascii="Times" w:hAnsi="Times" w:cs="Times"/>
              </w:rPr>
            </w:pPr>
            <w:r w:rsidRPr="00AC057F">
              <w:rPr>
                <w:rFonts w:ascii="Times" w:hAnsi="Times" w:cs="Times"/>
              </w:rPr>
              <w:t>S4</w:t>
            </w:r>
          </w:p>
        </w:tc>
        <w:tc>
          <w:tcPr>
            <w:tcW w:w="1129" w:type="dxa"/>
            <w:vAlign w:val="center"/>
          </w:tcPr>
          <w:p w14:paraId="0BD42A38" w14:textId="22E41594" w:rsidR="00AC2C2C" w:rsidRPr="00AC057F" w:rsidRDefault="00477513" w:rsidP="00AC2C2C">
            <w:pPr>
              <w:spacing w:after="0"/>
              <w:rPr>
                <w:rFonts w:ascii="Times" w:hAnsi="Times" w:cs="Times"/>
              </w:rPr>
            </w:pPr>
            <w:r w:rsidRPr="00AC057F">
              <w:rPr>
                <w:rFonts w:ascii="Times" w:hAnsi="Times" w:cs="Times"/>
              </w:rPr>
              <w:t>596.2</w:t>
            </w:r>
            <w:r w:rsidR="00AC2C2C" w:rsidRPr="00AC057F">
              <w:rPr>
                <w:rFonts w:ascii="Times" w:hAnsi="Times" w:cs="Times"/>
                <w:vertAlign w:val="superscript"/>
              </w:rPr>
              <w:t>d</w:t>
            </w:r>
          </w:p>
        </w:tc>
        <w:tc>
          <w:tcPr>
            <w:tcW w:w="1281" w:type="dxa"/>
            <w:tcBorders>
              <w:top w:val="nil"/>
              <w:left w:val="nil"/>
              <w:right w:val="nil"/>
            </w:tcBorders>
            <w:vAlign w:val="center"/>
          </w:tcPr>
          <w:p w14:paraId="79B396A5" w14:textId="24988FDF" w:rsidR="00AC2C2C" w:rsidRPr="00AC057F" w:rsidRDefault="00AC2C2C" w:rsidP="00AC2C2C">
            <w:pPr>
              <w:spacing w:after="0"/>
              <w:rPr>
                <w:rFonts w:ascii="Times" w:hAnsi="Times" w:cs="Times"/>
              </w:rPr>
            </w:pPr>
            <w:r w:rsidRPr="00AC057F">
              <w:rPr>
                <w:rFonts w:ascii="Times" w:hAnsi="Times" w:cs="Times"/>
              </w:rPr>
              <w:t>75.3</w:t>
            </w:r>
            <w:r w:rsidRPr="00AC057F">
              <w:rPr>
                <w:rFonts w:ascii="Times" w:hAnsi="Times" w:cs="Times"/>
                <w:vertAlign w:val="superscript"/>
              </w:rPr>
              <w:t>fg</w:t>
            </w:r>
          </w:p>
        </w:tc>
        <w:tc>
          <w:tcPr>
            <w:tcW w:w="1205" w:type="dxa"/>
            <w:tcBorders>
              <w:top w:val="nil"/>
              <w:left w:val="nil"/>
              <w:right w:val="nil"/>
            </w:tcBorders>
            <w:vAlign w:val="center"/>
          </w:tcPr>
          <w:p w14:paraId="79A728A1" w14:textId="0CF4CDBC" w:rsidR="00AC2C2C" w:rsidRPr="00AC057F" w:rsidRDefault="00AC2C2C" w:rsidP="00AC2C2C">
            <w:pPr>
              <w:spacing w:after="0"/>
              <w:rPr>
                <w:rFonts w:ascii="Times" w:hAnsi="Times" w:cs="Times"/>
              </w:rPr>
            </w:pPr>
            <w:r w:rsidRPr="00AC057F">
              <w:rPr>
                <w:rFonts w:ascii="Times" w:hAnsi="Times" w:cs="Times"/>
              </w:rPr>
              <w:t>9.8</w:t>
            </w:r>
            <w:r w:rsidRPr="00AC057F">
              <w:rPr>
                <w:rFonts w:ascii="Times" w:hAnsi="Times" w:cs="Times"/>
                <w:vertAlign w:val="superscript"/>
              </w:rPr>
              <w:t>b</w:t>
            </w:r>
          </w:p>
        </w:tc>
        <w:tc>
          <w:tcPr>
            <w:tcW w:w="1205" w:type="dxa"/>
            <w:tcBorders>
              <w:top w:val="nil"/>
              <w:left w:val="nil"/>
              <w:right w:val="nil"/>
            </w:tcBorders>
            <w:vAlign w:val="center"/>
          </w:tcPr>
          <w:p w14:paraId="1CCEAFE3" w14:textId="00D0F983" w:rsidR="00AC2C2C" w:rsidRPr="00AC057F" w:rsidRDefault="00AC2C2C" w:rsidP="00AC2C2C">
            <w:pPr>
              <w:spacing w:after="0"/>
              <w:rPr>
                <w:rFonts w:ascii="Times" w:hAnsi="Times" w:cs="Times"/>
              </w:rPr>
            </w:pPr>
            <w:r w:rsidRPr="00AC057F">
              <w:rPr>
                <w:rFonts w:ascii="Times" w:hAnsi="Times" w:cs="Times"/>
              </w:rPr>
              <w:t>8.3</w:t>
            </w:r>
            <w:r w:rsidRPr="00AC057F">
              <w:rPr>
                <w:rFonts w:ascii="Times" w:hAnsi="Times" w:cs="Times"/>
                <w:vertAlign w:val="superscript"/>
              </w:rPr>
              <w:t>c</w:t>
            </w:r>
          </w:p>
        </w:tc>
        <w:tc>
          <w:tcPr>
            <w:tcW w:w="1205" w:type="dxa"/>
            <w:tcBorders>
              <w:top w:val="nil"/>
              <w:left w:val="nil"/>
              <w:right w:val="nil"/>
            </w:tcBorders>
            <w:vAlign w:val="center"/>
          </w:tcPr>
          <w:p w14:paraId="403E53A2" w14:textId="578CA076" w:rsidR="00AC2C2C" w:rsidRPr="00AC057F" w:rsidRDefault="00AC2C2C" w:rsidP="00AC2C2C">
            <w:pPr>
              <w:spacing w:after="0"/>
              <w:rPr>
                <w:rFonts w:ascii="Times" w:hAnsi="Times" w:cs="Times"/>
              </w:rPr>
            </w:pPr>
            <w:r w:rsidRPr="00AC057F">
              <w:rPr>
                <w:rFonts w:ascii="Times" w:hAnsi="Times" w:cs="Times"/>
              </w:rPr>
              <w:t>21.3</w:t>
            </w:r>
            <w:r w:rsidRPr="00AC057F">
              <w:rPr>
                <w:rFonts w:ascii="Times" w:hAnsi="Times" w:cs="Times"/>
                <w:vertAlign w:val="superscript"/>
              </w:rPr>
              <w:t>e</w:t>
            </w:r>
          </w:p>
        </w:tc>
        <w:tc>
          <w:tcPr>
            <w:tcW w:w="1205" w:type="dxa"/>
            <w:tcBorders>
              <w:top w:val="nil"/>
              <w:left w:val="nil"/>
              <w:right w:val="nil"/>
            </w:tcBorders>
            <w:vAlign w:val="center"/>
          </w:tcPr>
          <w:p w14:paraId="321B4239" w14:textId="247EA0DF" w:rsidR="00AC2C2C" w:rsidRPr="00AC057F" w:rsidRDefault="00AC2C2C" w:rsidP="00AC2C2C">
            <w:pPr>
              <w:spacing w:after="0"/>
              <w:rPr>
                <w:rFonts w:ascii="Times" w:hAnsi="Times" w:cs="Times"/>
              </w:rPr>
            </w:pPr>
            <w:r w:rsidRPr="00AC057F">
              <w:rPr>
                <w:rFonts w:ascii="Times" w:hAnsi="Times" w:cs="Times"/>
              </w:rPr>
              <w:t>23.4</w:t>
            </w:r>
            <w:r w:rsidRPr="00AC057F">
              <w:rPr>
                <w:rFonts w:ascii="Times" w:hAnsi="Times" w:cs="Times"/>
                <w:vertAlign w:val="superscript"/>
              </w:rPr>
              <w:t>de</w:t>
            </w:r>
          </w:p>
        </w:tc>
        <w:tc>
          <w:tcPr>
            <w:tcW w:w="1205" w:type="dxa"/>
            <w:tcBorders>
              <w:top w:val="nil"/>
              <w:left w:val="nil"/>
              <w:right w:val="nil"/>
            </w:tcBorders>
            <w:vAlign w:val="center"/>
          </w:tcPr>
          <w:p w14:paraId="5AC84C69" w14:textId="66B60C80" w:rsidR="00AC2C2C" w:rsidRPr="00AC057F" w:rsidRDefault="00AC2C2C" w:rsidP="00AC2C2C">
            <w:pPr>
              <w:spacing w:after="0"/>
              <w:rPr>
                <w:rFonts w:ascii="Times" w:hAnsi="Times" w:cs="Times"/>
              </w:rPr>
            </w:pPr>
            <w:r w:rsidRPr="00AC057F">
              <w:rPr>
                <w:rFonts w:ascii="Times" w:hAnsi="Times" w:cs="Times"/>
              </w:rPr>
              <w:t>5.9</w:t>
            </w:r>
            <w:r w:rsidRPr="00AC057F">
              <w:rPr>
                <w:rFonts w:ascii="Times" w:hAnsi="Times" w:cs="Times"/>
                <w:vertAlign w:val="superscript"/>
              </w:rPr>
              <w:t>f</w:t>
            </w:r>
          </w:p>
        </w:tc>
        <w:tc>
          <w:tcPr>
            <w:tcW w:w="1205" w:type="dxa"/>
            <w:tcBorders>
              <w:top w:val="nil"/>
              <w:left w:val="nil"/>
              <w:right w:val="nil"/>
            </w:tcBorders>
            <w:vAlign w:val="center"/>
          </w:tcPr>
          <w:p w14:paraId="512851D4" w14:textId="11D6F56A" w:rsidR="00AC2C2C" w:rsidRPr="00AC057F" w:rsidRDefault="00AC2C2C" w:rsidP="00AC2C2C">
            <w:pPr>
              <w:spacing w:after="0"/>
              <w:rPr>
                <w:rFonts w:ascii="Times" w:hAnsi="Times" w:cs="Times"/>
              </w:rPr>
            </w:pPr>
            <w:r w:rsidRPr="00AC057F">
              <w:rPr>
                <w:rFonts w:ascii="Times" w:hAnsi="Times" w:cs="Times"/>
              </w:rPr>
              <w:t>12.9</w:t>
            </w:r>
            <w:r w:rsidRPr="00AC057F">
              <w:rPr>
                <w:rFonts w:ascii="Times" w:hAnsi="Times" w:cs="Times"/>
                <w:vertAlign w:val="superscript"/>
              </w:rPr>
              <w:t>d</w:t>
            </w:r>
          </w:p>
        </w:tc>
      </w:tr>
      <w:tr w:rsidR="0032353A" w:rsidRPr="00AC057F" w14:paraId="3A119A2D" w14:textId="77777777" w:rsidTr="007E2E5D">
        <w:trPr>
          <w:gridAfter w:val="1"/>
          <w:wAfter w:w="16" w:type="dxa"/>
          <w:trHeight w:val="140"/>
        </w:trPr>
        <w:tc>
          <w:tcPr>
            <w:tcW w:w="751" w:type="dxa"/>
            <w:vAlign w:val="center"/>
          </w:tcPr>
          <w:p w14:paraId="0534A345" w14:textId="77777777" w:rsidR="00AC2C2C" w:rsidRPr="00AC057F" w:rsidRDefault="00AC2C2C" w:rsidP="00AC2C2C">
            <w:pPr>
              <w:spacing w:after="0"/>
              <w:rPr>
                <w:rFonts w:ascii="Times" w:hAnsi="Times" w:cs="Times"/>
              </w:rPr>
            </w:pPr>
            <w:r w:rsidRPr="00AC057F">
              <w:rPr>
                <w:rFonts w:ascii="Times" w:hAnsi="Times" w:cs="Times"/>
              </w:rPr>
              <w:t>S5</w:t>
            </w:r>
          </w:p>
        </w:tc>
        <w:tc>
          <w:tcPr>
            <w:tcW w:w="1129" w:type="dxa"/>
            <w:vAlign w:val="center"/>
          </w:tcPr>
          <w:p w14:paraId="4CF58084" w14:textId="43FB75FD" w:rsidR="00AC2C2C" w:rsidRPr="00AC057F" w:rsidRDefault="009F2BBF" w:rsidP="00AC2C2C">
            <w:pPr>
              <w:spacing w:after="0"/>
              <w:rPr>
                <w:rFonts w:ascii="Times" w:hAnsi="Times" w:cs="Times"/>
              </w:rPr>
            </w:pPr>
            <w:r w:rsidRPr="00AC057F">
              <w:rPr>
                <w:rFonts w:ascii="Times" w:hAnsi="Times" w:cs="Times"/>
              </w:rPr>
              <w:t>400.7</w:t>
            </w:r>
            <w:r w:rsidR="00AC2C2C" w:rsidRPr="00AC057F">
              <w:rPr>
                <w:rFonts w:ascii="Times" w:hAnsi="Times" w:cs="Times"/>
                <w:vertAlign w:val="superscript"/>
              </w:rPr>
              <w:t>de</w:t>
            </w:r>
          </w:p>
        </w:tc>
        <w:tc>
          <w:tcPr>
            <w:tcW w:w="1281" w:type="dxa"/>
            <w:tcBorders>
              <w:left w:val="nil"/>
              <w:bottom w:val="nil"/>
              <w:right w:val="nil"/>
            </w:tcBorders>
            <w:vAlign w:val="center"/>
          </w:tcPr>
          <w:p w14:paraId="4F683BB2" w14:textId="45619DF4" w:rsidR="00AC2C2C" w:rsidRPr="00AC057F" w:rsidRDefault="00AC2C2C" w:rsidP="00AC2C2C">
            <w:pPr>
              <w:spacing w:after="0"/>
              <w:rPr>
                <w:rFonts w:ascii="Times" w:hAnsi="Times" w:cs="Times"/>
              </w:rPr>
            </w:pPr>
            <w:r w:rsidRPr="00AC057F">
              <w:rPr>
                <w:rFonts w:ascii="Times" w:hAnsi="Times" w:cs="Times"/>
              </w:rPr>
              <w:t>152.4</w:t>
            </w:r>
            <w:r w:rsidRPr="00AC057F">
              <w:rPr>
                <w:rFonts w:ascii="Times" w:hAnsi="Times" w:cs="Times"/>
                <w:vertAlign w:val="superscript"/>
              </w:rPr>
              <w:t>c</w:t>
            </w:r>
          </w:p>
        </w:tc>
        <w:tc>
          <w:tcPr>
            <w:tcW w:w="1205" w:type="dxa"/>
            <w:tcBorders>
              <w:left w:val="nil"/>
              <w:bottom w:val="nil"/>
              <w:right w:val="nil"/>
            </w:tcBorders>
            <w:vAlign w:val="center"/>
          </w:tcPr>
          <w:p w14:paraId="6CC70D41" w14:textId="53CFC4BA" w:rsidR="00AC2C2C" w:rsidRPr="00AC057F" w:rsidRDefault="00AC2C2C" w:rsidP="00AC2C2C">
            <w:pPr>
              <w:spacing w:after="0"/>
              <w:rPr>
                <w:rFonts w:ascii="Times" w:hAnsi="Times" w:cs="Times"/>
              </w:rPr>
            </w:pPr>
            <w:r w:rsidRPr="00AC057F">
              <w:rPr>
                <w:rFonts w:ascii="Times" w:hAnsi="Times" w:cs="Times"/>
              </w:rPr>
              <w:t>9.4</w:t>
            </w:r>
            <w:r w:rsidRPr="00AC057F">
              <w:rPr>
                <w:rFonts w:ascii="Times" w:hAnsi="Times" w:cs="Times"/>
                <w:vertAlign w:val="superscript"/>
              </w:rPr>
              <w:t>b</w:t>
            </w:r>
          </w:p>
        </w:tc>
        <w:tc>
          <w:tcPr>
            <w:tcW w:w="1205" w:type="dxa"/>
            <w:tcBorders>
              <w:left w:val="nil"/>
              <w:bottom w:val="nil"/>
              <w:right w:val="nil"/>
            </w:tcBorders>
            <w:vAlign w:val="center"/>
          </w:tcPr>
          <w:p w14:paraId="2B545E8A" w14:textId="67AA60C1" w:rsidR="00AC2C2C" w:rsidRPr="00AC057F" w:rsidRDefault="00AC2C2C" w:rsidP="00AC2C2C">
            <w:pPr>
              <w:spacing w:after="0"/>
              <w:rPr>
                <w:rFonts w:ascii="Times" w:hAnsi="Times" w:cs="Times"/>
              </w:rPr>
            </w:pPr>
            <w:r w:rsidRPr="00AC057F">
              <w:rPr>
                <w:rFonts w:ascii="Times" w:hAnsi="Times" w:cs="Times"/>
              </w:rPr>
              <w:t>9.9</w:t>
            </w:r>
            <w:r w:rsidRPr="00AC057F">
              <w:rPr>
                <w:rFonts w:ascii="Times" w:hAnsi="Times" w:cs="Times"/>
                <w:vertAlign w:val="superscript"/>
              </w:rPr>
              <w:t>b</w:t>
            </w:r>
          </w:p>
        </w:tc>
        <w:tc>
          <w:tcPr>
            <w:tcW w:w="1205" w:type="dxa"/>
            <w:tcBorders>
              <w:left w:val="nil"/>
              <w:bottom w:val="nil"/>
              <w:right w:val="nil"/>
            </w:tcBorders>
            <w:vAlign w:val="center"/>
          </w:tcPr>
          <w:p w14:paraId="5EBBAB93" w14:textId="0F93802C" w:rsidR="00AC2C2C" w:rsidRPr="00AC057F" w:rsidRDefault="00AC2C2C" w:rsidP="00AC2C2C">
            <w:pPr>
              <w:spacing w:after="0"/>
              <w:rPr>
                <w:rFonts w:ascii="Times" w:hAnsi="Times" w:cs="Times"/>
              </w:rPr>
            </w:pPr>
            <w:r w:rsidRPr="00AC057F">
              <w:rPr>
                <w:rFonts w:ascii="Times" w:hAnsi="Times" w:cs="Times"/>
              </w:rPr>
              <w:t>37.3</w:t>
            </w:r>
            <w:r w:rsidRPr="00AC057F">
              <w:rPr>
                <w:rFonts w:ascii="Times" w:hAnsi="Times" w:cs="Times"/>
                <w:vertAlign w:val="superscript"/>
              </w:rPr>
              <w:t>d</w:t>
            </w:r>
          </w:p>
        </w:tc>
        <w:tc>
          <w:tcPr>
            <w:tcW w:w="1205" w:type="dxa"/>
            <w:tcBorders>
              <w:left w:val="nil"/>
              <w:bottom w:val="nil"/>
              <w:right w:val="nil"/>
            </w:tcBorders>
            <w:vAlign w:val="center"/>
          </w:tcPr>
          <w:p w14:paraId="60B1FF44" w14:textId="28EE6334" w:rsidR="00AC2C2C" w:rsidRPr="00AC057F" w:rsidRDefault="00AC2C2C" w:rsidP="00AC2C2C">
            <w:pPr>
              <w:spacing w:after="0"/>
              <w:rPr>
                <w:rFonts w:ascii="Times" w:hAnsi="Times" w:cs="Times"/>
              </w:rPr>
            </w:pPr>
            <w:r w:rsidRPr="00AC057F">
              <w:rPr>
                <w:rFonts w:ascii="Times" w:hAnsi="Times" w:cs="Times"/>
              </w:rPr>
              <w:t>20.1</w:t>
            </w:r>
            <w:r w:rsidRPr="00AC057F">
              <w:rPr>
                <w:rFonts w:ascii="Times" w:hAnsi="Times" w:cs="Times"/>
                <w:vertAlign w:val="superscript"/>
              </w:rPr>
              <w:t>e</w:t>
            </w:r>
          </w:p>
        </w:tc>
        <w:tc>
          <w:tcPr>
            <w:tcW w:w="1205" w:type="dxa"/>
            <w:tcBorders>
              <w:left w:val="nil"/>
              <w:bottom w:val="nil"/>
              <w:right w:val="nil"/>
            </w:tcBorders>
            <w:vAlign w:val="center"/>
          </w:tcPr>
          <w:p w14:paraId="279ABDE1" w14:textId="5EB87D91" w:rsidR="00AC2C2C" w:rsidRPr="00AC057F" w:rsidRDefault="00AC2C2C" w:rsidP="00AC2C2C">
            <w:pPr>
              <w:spacing w:after="0"/>
              <w:rPr>
                <w:rFonts w:ascii="Times" w:hAnsi="Times" w:cs="Times"/>
              </w:rPr>
            </w:pPr>
            <w:r w:rsidRPr="00AC057F">
              <w:rPr>
                <w:rFonts w:ascii="Times" w:hAnsi="Times" w:cs="Times"/>
              </w:rPr>
              <w:t>6.5</w:t>
            </w:r>
            <w:r w:rsidRPr="00AC057F">
              <w:rPr>
                <w:rFonts w:ascii="Times" w:hAnsi="Times" w:cs="Times"/>
                <w:vertAlign w:val="superscript"/>
              </w:rPr>
              <w:t>ef</w:t>
            </w:r>
          </w:p>
        </w:tc>
        <w:tc>
          <w:tcPr>
            <w:tcW w:w="1205" w:type="dxa"/>
            <w:tcBorders>
              <w:left w:val="nil"/>
              <w:bottom w:val="nil"/>
              <w:right w:val="nil"/>
            </w:tcBorders>
            <w:vAlign w:val="center"/>
          </w:tcPr>
          <w:p w14:paraId="767322F9" w14:textId="324BB3DE" w:rsidR="00AC2C2C" w:rsidRPr="00AC057F" w:rsidRDefault="00AC2C2C" w:rsidP="00AC2C2C">
            <w:pPr>
              <w:spacing w:after="0"/>
              <w:rPr>
                <w:rFonts w:ascii="Times" w:hAnsi="Times" w:cs="Times"/>
              </w:rPr>
            </w:pPr>
            <w:r w:rsidRPr="00AC057F">
              <w:rPr>
                <w:rFonts w:ascii="Times" w:hAnsi="Times" w:cs="Times"/>
              </w:rPr>
              <w:t>11.3</w:t>
            </w:r>
            <w:r w:rsidRPr="00AC057F">
              <w:rPr>
                <w:rFonts w:ascii="Times" w:hAnsi="Times" w:cs="Times"/>
                <w:vertAlign w:val="superscript"/>
              </w:rPr>
              <w:t>de</w:t>
            </w:r>
          </w:p>
        </w:tc>
      </w:tr>
      <w:tr w:rsidR="0032353A" w:rsidRPr="00AC057F" w14:paraId="45DB7EAE" w14:textId="77777777" w:rsidTr="007E2E5D">
        <w:trPr>
          <w:gridAfter w:val="1"/>
          <w:wAfter w:w="16" w:type="dxa"/>
          <w:trHeight w:val="140"/>
        </w:trPr>
        <w:tc>
          <w:tcPr>
            <w:tcW w:w="751" w:type="dxa"/>
            <w:vAlign w:val="center"/>
          </w:tcPr>
          <w:p w14:paraId="50548398" w14:textId="77777777" w:rsidR="00AC2C2C" w:rsidRPr="00AC057F" w:rsidRDefault="00AC2C2C" w:rsidP="00AC2C2C">
            <w:pPr>
              <w:spacing w:after="0"/>
              <w:rPr>
                <w:rFonts w:ascii="Times" w:hAnsi="Times" w:cs="Times"/>
              </w:rPr>
            </w:pPr>
            <w:r w:rsidRPr="00AC057F">
              <w:rPr>
                <w:rFonts w:ascii="Times" w:hAnsi="Times" w:cs="Times"/>
              </w:rPr>
              <w:t>S6</w:t>
            </w:r>
          </w:p>
        </w:tc>
        <w:tc>
          <w:tcPr>
            <w:tcW w:w="1129" w:type="dxa"/>
            <w:vAlign w:val="center"/>
          </w:tcPr>
          <w:p w14:paraId="6C6080DC" w14:textId="00D41D49" w:rsidR="00AC2C2C" w:rsidRPr="00AC057F" w:rsidRDefault="00A91F38" w:rsidP="00AC2C2C">
            <w:pPr>
              <w:spacing w:after="0"/>
              <w:rPr>
                <w:rFonts w:ascii="Times" w:hAnsi="Times" w:cs="Times"/>
              </w:rPr>
            </w:pPr>
            <w:r w:rsidRPr="00AC057F">
              <w:rPr>
                <w:rFonts w:ascii="Times" w:hAnsi="Times" w:cs="Times"/>
              </w:rPr>
              <w:t>427.9</w:t>
            </w:r>
            <w:r w:rsidR="00AC2C2C" w:rsidRPr="00AC057F">
              <w:rPr>
                <w:rFonts w:ascii="Times" w:hAnsi="Times" w:cs="Times"/>
                <w:vertAlign w:val="superscript"/>
              </w:rPr>
              <w:t>de</w:t>
            </w:r>
          </w:p>
        </w:tc>
        <w:tc>
          <w:tcPr>
            <w:tcW w:w="1281" w:type="dxa"/>
            <w:tcBorders>
              <w:top w:val="nil"/>
              <w:left w:val="nil"/>
              <w:bottom w:val="nil"/>
              <w:right w:val="nil"/>
            </w:tcBorders>
            <w:vAlign w:val="center"/>
          </w:tcPr>
          <w:p w14:paraId="5549307D" w14:textId="49701849" w:rsidR="00AC2C2C" w:rsidRPr="00AC057F" w:rsidRDefault="00AC2C2C" w:rsidP="00AC2C2C">
            <w:pPr>
              <w:spacing w:after="0"/>
              <w:rPr>
                <w:rFonts w:ascii="Times" w:hAnsi="Times" w:cs="Times"/>
              </w:rPr>
            </w:pPr>
            <w:r w:rsidRPr="00AC057F">
              <w:rPr>
                <w:rFonts w:ascii="Times" w:hAnsi="Times" w:cs="Times"/>
              </w:rPr>
              <w:t>144.2</w:t>
            </w:r>
            <w:r w:rsidRPr="00AC057F">
              <w:rPr>
                <w:rFonts w:ascii="Times" w:hAnsi="Times" w:cs="Times"/>
                <w:vertAlign w:val="superscript"/>
              </w:rPr>
              <w:t>c</w:t>
            </w:r>
          </w:p>
        </w:tc>
        <w:tc>
          <w:tcPr>
            <w:tcW w:w="1205" w:type="dxa"/>
            <w:tcBorders>
              <w:top w:val="nil"/>
              <w:left w:val="nil"/>
              <w:bottom w:val="nil"/>
              <w:right w:val="nil"/>
            </w:tcBorders>
            <w:vAlign w:val="center"/>
          </w:tcPr>
          <w:p w14:paraId="73D6162E" w14:textId="54C63FA5" w:rsidR="00AC2C2C" w:rsidRPr="00AC057F" w:rsidRDefault="00AC2C2C" w:rsidP="00AC2C2C">
            <w:pPr>
              <w:spacing w:after="0"/>
              <w:rPr>
                <w:rFonts w:ascii="Times" w:hAnsi="Times" w:cs="Times"/>
              </w:rPr>
            </w:pPr>
            <w:r w:rsidRPr="00AC057F">
              <w:rPr>
                <w:rFonts w:ascii="Times" w:hAnsi="Times" w:cs="Times"/>
              </w:rPr>
              <w:t>2.5</w:t>
            </w:r>
            <w:r w:rsidRPr="00AC057F">
              <w:rPr>
                <w:rFonts w:ascii="Times" w:hAnsi="Times" w:cs="Times"/>
                <w:vertAlign w:val="superscript"/>
              </w:rPr>
              <w:t>d</w:t>
            </w:r>
          </w:p>
        </w:tc>
        <w:tc>
          <w:tcPr>
            <w:tcW w:w="1205" w:type="dxa"/>
            <w:tcBorders>
              <w:top w:val="nil"/>
              <w:left w:val="nil"/>
              <w:bottom w:val="nil"/>
              <w:right w:val="nil"/>
            </w:tcBorders>
            <w:vAlign w:val="center"/>
          </w:tcPr>
          <w:p w14:paraId="771DDCB1" w14:textId="1FD4E278" w:rsidR="00AC2C2C" w:rsidRPr="00AC057F" w:rsidRDefault="00AC2C2C" w:rsidP="00AC2C2C">
            <w:pPr>
              <w:spacing w:after="0"/>
              <w:rPr>
                <w:rFonts w:ascii="Times" w:hAnsi="Times" w:cs="Times"/>
              </w:rPr>
            </w:pPr>
            <w:r w:rsidRPr="00AC057F">
              <w:rPr>
                <w:rFonts w:ascii="Times" w:hAnsi="Times" w:cs="Times"/>
              </w:rPr>
              <w:t>0.7</w:t>
            </w:r>
            <w:r w:rsidRPr="00AC057F">
              <w:rPr>
                <w:rFonts w:ascii="Times" w:hAnsi="Times" w:cs="Times"/>
                <w:vertAlign w:val="superscript"/>
              </w:rPr>
              <w:t>e</w:t>
            </w:r>
          </w:p>
        </w:tc>
        <w:tc>
          <w:tcPr>
            <w:tcW w:w="1205" w:type="dxa"/>
            <w:tcBorders>
              <w:top w:val="nil"/>
              <w:left w:val="nil"/>
              <w:bottom w:val="nil"/>
              <w:right w:val="nil"/>
            </w:tcBorders>
            <w:vAlign w:val="center"/>
          </w:tcPr>
          <w:p w14:paraId="4FA8676A" w14:textId="56A33754" w:rsidR="00AC2C2C" w:rsidRPr="00AC057F" w:rsidRDefault="00AC2C2C" w:rsidP="00AC2C2C">
            <w:pPr>
              <w:spacing w:after="0"/>
              <w:rPr>
                <w:rFonts w:ascii="Times" w:hAnsi="Times" w:cs="Times"/>
              </w:rPr>
            </w:pPr>
            <w:r w:rsidRPr="00AC057F">
              <w:rPr>
                <w:rFonts w:ascii="Times" w:hAnsi="Times" w:cs="Times"/>
              </w:rPr>
              <w:t>3.3</w:t>
            </w:r>
            <w:r w:rsidRPr="00AC057F">
              <w:rPr>
                <w:rFonts w:ascii="Times" w:hAnsi="Times" w:cs="Times"/>
                <w:vertAlign w:val="superscript"/>
              </w:rPr>
              <w:t>f</w:t>
            </w:r>
          </w:p>
        </w:tc>
        <w:tc>
          <w:tcPr>
            <w:tcW w:w="1205" w:type="dxa"/>
            <w:tcBorders>
              <w:top w:val="nil"/>
              <w:left w:val="nil"/>
              <w:bottom w:val="nil"/>
              <w:right w:val="nil"/>
            </w:tcBorders>
            <w:vAlign w:val="center"/>
          </w:tcPr>
          <w:p w14:paraId="0A9423C1" w14:textId="19E5FB2C" w:rsidR="00AC2C2C" w:rsidRPr="00AC057F" w:rsidRDefault="00AC2C2C" w:rsidP="00AC2C2C">
            <w:pPr>
              <w:spacing w:after="0"/>
              <w:rPr>
                <w:rFonts w:ascii="Times" w:hAnsi="Times" w:cs="Times"/>
              </w:rPr>
            </w:pPr>
            <w:r w:rsidRPr="00AC057F">
              <w:rPr>
                <w:rFonts w:ascii="Times" w:hAnsi="Times" w:cs="Times"/>
              </w:rPr>
              <w:t>4.7</w:t>
            </w:r>
            <w:r w:rsidRPr="00AC057F">
              <w:rPr>
                <w:rFonts w:ascii="Times" w:hAnsi="Times" w:cs="Times"/>
                <w:vertAlign w:val="superscript"/>
              </w:rPr>
              <w:t>g</w:t>
            </w:r>
          </w:p>
        </w:tc>
        <w:tc>
          <w:tcPr>
            <w:tcW w:w="1205" w:type="dxa"/>
            <w:tcBorders>
              <w:top w:val="nil"/>
              <w:left w:val="nil"/>
              <w:bottom w:val="nil"/>
              <w:right w:val="nil"/>
            </w:tcBorders>
            <w:vAlign w:val="center"/>
          </w:tcPr>
          <w:p w14:paraId="702C5935" w14:textId="78EA87AD" w:rsidR="00AC2C2C" w:rsidRPr="00AC057F" w:rsidRDefault="00AC2C2C" w:rsidP="00AC2C2C">
            <w:pPr>
              <w:spacing w:after="0"/>
              <w:rPr>
                <w:rFonts w:ascii="Times" w:hAnsi="Times" w:cs="Times"/>
              </w:rPr>
            </w:pPr>
            <w:r w:rsidRPr="00AC057F">
              <w:rPr>
                <w:rFonts w:ascii="Times" w:hAnsi="Times" w:cs="Times"/>
              </w:rPr>
              <w:t>20.4</w:t>
            </w:r>
            <w:r w:rsidRPr="00AC057F">
              <w:rPr>
                <w:rFonts w:ascii="Times" w:hAnsi="Times" w:cs="Times"/>
                <w:vertAlign w:val="superscript"/>
              </w:rPr>
              <w:t>a</w:t>
            </w:r>
          </w:p>
        </w:tc>
        <w:tc>
          <w:tcPr>
            <w:tcW w:w="1205" w:type="dxa"/>
            <w:tcBorders>
              <w:top w:val="nil"/>
              <w:left w:val="nil"/>
              <w:bottom w:val="nil"/>
              <w:right w:val="nil"/>
            </w:tcBorders>
            <w:vAlign w:val="center"/>
          </w:tcPr>
          <w:p w14:paraId="70674C00" w14:textId="24A2093E" w:rsidR="00AC2C2C" w:rsidRPr="00AC057F" w:rsidRDefault="00AC2C2C" w:rsidP="00AC2C2C">
            <w:pPr>
              <w:spacing w:after="0"/>
              <w:rPr>
                <w:rFonts w:ascii="Times" w:hAnsi="Times" w:cs="Times"/>
              </w:rPr>
            </w:pPr>
            <w:r w:rsidRPr="00AC057F">
              <w:rPr>
                <w:rFonts w:ascii="Times" w:hAnsi="Times" w:cs="Times"/>
              </w:rPr>
              <w:t>7.6</w:t>
            </w:r>
            <w:r w:rsidRPr="00AC057F">
              <w:rPr>
                <w:rFonts w:ascii="Times" w:hAnsi="Times" w:cs="Times"/>
                <w:vertAlign w:val="superscript"/>
              </w:rPr>
              <w:t>f</w:t>
            </w:r>
          </w:p>
        </w:tc>
      </w:tr>
      <w:tr w:rsidR="0032353A" w:rsidRPr="00AC057F" w14:paraId="0868AC8E" w14:textId="77777777" w:rsidTr="007E2E5D">
        <w:trPr>
          <w:gridAfter w:val="1"/>
          <w:wAfter w:w="16" w:type="dxa"/>
          <w:trHeight w:val="140"/>
        </w:trPr>
        <w:tc>
          <w:tcPr>
            <w:tcW w:w="751" w:type="dxa"/>
            <w:vAlign w:val="center"/>
          </w:tcPr>
          <w:p w14:paraId="1097BB98" w14:textId="77777777" w:rsidR="00AC2C2C" w:rsidRPr="00AC057F" w:rsidRDefault="00AC2C2C" w:rsidP="00AC2C2C">
            <w:pPr>
              <w:spacing w:after="0"/>
              <w:rPr>
                <w:rFonts w:ascii="Times" w:hAnsi="Times" w:cs="Times"/>
              </w:rPr>
            </w:pPr>
            <w:r w:rsidRPr="00AC057F">
              <w:rPr>
                <w:rFonts w:ascii="Times" w:hAnsi="Times" w:cs="Times"/>
              </w:rPr>
              <w:t>S7</w:t>
            </w:r>
          </w:p>
        </w:tc>
        <w:tc>
          <w:tcPr>
            <w:tcW w:w="1129" w:type="dxa"/>
            <w:vAlign w:val="center"/>
          </w:tcPr>
          <w:p w14:paraId="610DC035" w14:textId="09FD53DE" w:rsidR="00AC2C2C" w:rsidRPr="00AC057F" w:rsidRDefault="009F2BBF" w:rsidP="00AC2C2C">
            <w:pPr>
              <w:spacing w:after="0"/>
              <w:rPr>
                <w:rFonts w:ascii="Times" w:hAnsi="Times" w:cs="Times"/>
              </w:rPr>
            </w:pPr>
            <w:r w:rsidRPr="00AC057F">
              <w:rPr>
                <w:rFonts w:ascii="Times" w:hAnsi="Times" w:cs="Times"/>
              </w:rPr>
              <w:t>459.0</w:t>
            </w:r>
            <w:r w:rsidR="00AC2C2C" w:rsidRPr="00AC057F">
              <w:rPr>
                <w:rFonts w:ascii="Times" w:hAnsi="Times" w:cs="Times"/>
                <w:vertAlign w:val="superscript"/>
              </w:rPr>
              <w:t>de</w:t>
            </w:r>
          </w:p>
        </w:tc>
        <w:tc>
          <w:tcPr>
            <w:tcW w:w="1281" w:type="dxa"/>
            <w:tcBorders>
              <w:top w:val="nil"/>
              <w:left w:val="nil"/>
              <w:bottom w:val="nil"/>
              <w:right w:val="nil"/>
            </w:tcBorders>
            <w:vAlign w:val="center"/>
          </w:tcPr>
          <w:p w14:paraId="28047CA7" w14:textId="59CB2315" w:rsidR="00AC2C2C" w:rsidRPr="00AC057F" w:rsidRDefault="00AC2C2C" w:rsidP="00AC2C2C">
            <w:pPr>
              <w:spacing w:after="0"/>
              <w:rPr>
                <w:rFonts w:ascii="Times" w:hAnsi="Times" w:cs="Times"/>
              </w:rPr>
            </w:pPr>
            <w:r w:rsidRPr="00AC057F">
              <w:rPr>
                <w:rFonts w:ascii="Times" w:hAnsi="Times" w:cs="Times"/>
              </w:rPr>
              <w:t>75.6</w:t>
            </w:r>
            <w:r w:rsidRPr="00AC057F">
              <w:rPr>
                <w:rFonts w:ascii="Times" w:hAnsi="Times" w:cs="Times"/>
                <w:vertAlign w:val="superscript"/>
              </w:rPr>
              <w:t>fg</w:t>
            </w:r>
          </w:p>
        </w:tc>
        <w:tc>
          <w:tcPr>
            <w:tcW w:w="1205" w:type="dxa"/>
            <w:tcBorders>
              <w:top w:val="nil"/>
              <w:left w:val="nil"/>
              <w:bottom w:val="nil"/>
              <w:right w:val="nil"/>
            </w:tcBorders>
            <w:vAlign w:val="center"/>
          </w:tcPr>
          <w:p w14:paraId="4F2EE29E" w14:textId="6C1924B5" w:rsidR="00AC2C2C" w:rsidRPr="00AC057F" w:rsidRDefault="00AC2C2C" w:rsidP="00AC2C2C">
            <w:pPr>
              <w:spacing w:after="0"/>
              <w:rPr>
                <w:rFonts w:ascii="Times" w:hAnsi="Times" w:cs="Times"/>
              </w:rPr>
            </w:pPr>
            <w:r w:rsidRPr="00AC057F">
              <w:rPr>
                <w:rFonts w:ascii="Times" w:hAnsi="Times" w:cs="Times"/>
              </w:rPr>
              <w:t>1.8</w:t>
            </w:r>
            <w:r w:rsidRPr="00AC057F">
              <w:rPr>
                <w:rFonts w:ascii="Times" w:hAnsi="Times" w:cs="Times"/>
                <w:vertAlign w:val="superscript"/>
              </w:rPr>
              <w:t>d</w:t>
            </w:r>
          </w:p>
        </w:tc>
        <w:tc>
          <w:tcPr>
            <w:tcW w:w="1205" w:type="dxa"/>
            <w:tcBorders>
              <w:top w:val="nil"/>
              <w:left w:val="nil"/>
              <w:bottom w:val="nil"/>
              <w:right w:val="nil"/>
            </w:tcBorders>
            <w:vAlign w:val="center"/>
          </w:tcPr>
          <w:p w14:paraId="54B899F8" w14:textId="2950E7AF" w:rsidR="00AC2C2C" w:rsidRPr="00AC057F" w:rsidRDefault="00AC2C2C" w:rsidP="00AC2C2C">
            <w:pPr>
              <w:spacing w:after="0"/>
              <w:rPr>
                <w:rFonts w:ascii="Times" w:hAnsi="Times" w:cs="Times"/>
              </w:rPr>
            </w:pPr>
            <w:r w:rsidRPr="00AC057F">
              <w:rPr>
                <w:rFonts w:ascii="Times" w:hAnsi="Times" w:cs="Times"/>
              </w:rPr>
              <w:t>1.0</w:t>
            </w:r>
            <w:r w:rsidRPr="00AC057F">
              <w:rPr>
                <w:rFonts w:ascii="Times" w:hAnsi="Times" w:cs="Times"/>
                <w:vertAlign w:val="superscript"/>
              </w:rPr>
              <w:t>e</w:t>
            </w:r>
          </w:p>
        </w:tc>
        <w:tc>
          <w:tcPr>
            <w:tcW w:w="1205" w:type="dxa"/>
            <w:tcBorders>
              <w:top w:val="nil"/>
              <w:left w:val="nil"/>
              <w:bottom w:val="nil"/>
              <w:right w:val="nil"/>
            </w:tcBorders>
            <w:vAlign w:val="center"/>
          </w:tcPr>
          <w:p w14:paraId="48F79F60" w14:textId="743E280D" w:rsidR="00AC2C2C" w:rsidRPr="00AC057F" w:rsidRDefault="00AC2C2C" w:rsidP="00AC2C2C">
            <w:pPr>
              <w:spacing w:after="0"/>
              <w:rPr>
                <w:rFonts w:ascii="Times" w:hAnsi="Times" w:cs="Times"/>
              </w:rPr>
            </w:pPr>
            <w:r w:rsidRPr="00AC057F">
              <w:rPr>
                <w:rFonts w:ascii="Times" w:hAnsi="Times" w:cs="Times"/>
              </w:rPr>
              <w:t>37.6</w:t>
            </w:r>
            <w:r w:rsidRPr="00AC057F">
              <w:rPr>
                <w:rFonts w:ascii="Times" w:hAnsi="Times" w:cs="Times"/>
                <w:vertAlign w:val="superscript"/>
              </w:rPr>
              <w:t>d</w:t>
            </w:r>
          </w:p>
        </w:tc>
        <w:tc>
          <w:tcPr>
            <w:tcW w:w="1205" w:type="dxa"/>
            <w:tcBorders>
              <w:top w:val="nil"/>
              <w:left w:val="nil"/>
              <w:bottom w:val="nil"/>
              <w:right w:val="nil"/>
            </w:tcBorders>
            <w:vAlign w:val="center"/>
          </w:tcPr>
          <w:p w14:paraId="5EAA0F5F" w14:textId="7C95DD3C" w:rsidR="00AC2C2C" w:rsidRPr="00AC057F" w:rsidRDefault="00AC2C2C" w:rsidP="00AC2C2C">
            <w:pPr>
              <w:spacing w:after="0"/>
              <w:rPr>
                <w:rFonts w:ascii="Times" w:hAnsi="Times" w:cs="Times"/>
              </w:rPr>
            </w:pPr>
            <w:r w:rsidRPr="00AC057F">
              <w:rPr>
                <w:rFonts w:ascii="Times" w:hAnsi="Times" w:cs="Times"/>
              </w:rPr>
              <w:t>27.3</w:t>
            </w:r>
            <w:r w:rsidRPr="00AC057F">
              <w:rPr>
                <w:rFonts w:ascii="Times" w:hAnsi="Times" w:cs="Times"/>
                <w:vertAlign w:val="superscript"/>
              </w:rPr>
              <w:t>d</w:t>
            </w:r>
          </w:p>
        </w:tc>
        <w:tc>
          <w:tcPr>
            <w:tcW w:w="1205" w:type="dxa"/>
            <w:tcBorders>
              <w:top w:val="nil"/>
              <w:left w:val="nil"/>
              <w:bottom w:val="nil"/>
              <w:right w:val="nil"/>
            </w:tcBorders>
            <w:vAlign w:val="center"/>
          </w:tcPr>
          <w:p w14:paraId="3D1CA620" w14:textId="41DCEAC5" w:rsidR="00AC2C2C" w:rsidRPr="00AC057F" w:rsidRDefault="00AC2C2C" w:rsidP="00AC2C2C">
            <w:pPr>
              <w:spacing w:after="0"/>
              <w:rPr>
                <w:rFonts w:ascii="Times" w:hAnsi="Times" w:cs="Times"/>
              </w:rPr>
            </w:pPr>
            <w:r w:rsidRPr="00AC057F">
              <w:rPr>
                <w:rFonts w:ascii="Times" w:hAnsi="Times" w:cs="Times"/>
              </w:rPr>
              <w:t>13.6</w:t>
            </w:r>
            <w:r w:rsidRPr="00AC057F">
              <w:rPr>
                <w:rFonts w:ascii="Times" w:hAnsi="Times" w:cs="Times"/>
                <w:vertAlign w:val="superscript"/>
              </w:rPr>
              <w:t>bc</w:t>
            </w:r>
          </w:p>
        </w:tc>
        <w:tc>
          <w:tcPr>
            <w:tcW w:w="1205" w:type="dxa"/>
            <w:tcBorders>
              <w:top w:val="nil"/>
              <w:left w:val="nil"/>
              <w:bottom w:val="nil"/>
              <w:right w:val="nil"/>
            </w:tcBorders>
            <w:vAlign w:val="center"/>
          </w:tcPr>
          <w:p w14:paraId="0F1DE1B6" w14:textId="62E3C9CF" w:rsidR="00AC2C2C" w:rsidRPr="00AC057F" w:rsidRDefault="00AC2C2C" w:rsidP="00AC2C2C">
            <w:pPr>
              <w:spacing w:after="0"/>
              <w:rPr>
                <w:rFonts w:ascii="Times" w:hAnsi="Times" w:cs="Times"/>
              </w:rPr>
            </w:pPr>
            <w:r w:rsidRPr="00AC057F">
              <w:rPr>
                <w:rFonts w:ascii="Times" w:hAnsi="Times" w:cs="Times"/>
              </w:rPr>
              <w:t>1.6</w:t>
            </w:r>
            <w:r w:rsidRPr="00AC057F">
              <w:rPr>
                <w:rFonts w:ascii="Times" w:hAnsi="Times" w:cs="Times"/>
                <w:vertAlign w:val="superscript"/>
              </w:rPr>
              <w:t>g</w:t>
            </w:r>
          </w:p>
        </w:tc>
      </w:tr>
      <w:tr w:rsidR="0032353A" w:rsidRPr="00AC057F" w14:paraId="5324B530" w14:textId="77777777" w:rsidTr="007E2E5D">
        <w:trPr>
          <w:gridAfter w:val="1"/>
          <w:wAfter w:w="16" w:type="dxa"/>
          <w:trHeight w:val="140"/>
        </w:trPr>
        <w:tc>
          <w:tcPr>
            <w:tcW w:w="751" w:type="dxa"/>
            <w:vAlign w:val="center"/>
          </w:tcPr>
          <w:p w14:paraId="32B08839" w14:textId="77777777" w:rsidR="00AC2C2C" w:rsidRPr="00AC057F" w:rsidRDefault="00AC2C2C" w:rsidP="00AC2C2C">
            <w:pPr>
              <w:spacing w:after="0"/>
              <w:rPr>
                <w:rFonts w:ascii="Times" w:hAnsi="Times" w:cs="Times"/>
              </w:rPr>
            </w:pPr>
            <w:r w:rsidRPr="00AC057F">
              <w:rPr>
                <w:rFonts w:ascii="Times" w:hAnsi="Times" w:cs="Times"/>
              </w:rPr>
              <w:t>S8</w:t>
            </w:r>
          </w:p>
        </w:tc>
        <w:tc>
          <w:tcPr>
            <w:tcW w:w="1129" w:type="dxa"/>
            <w:vAlign w:val="center"/>
          </w:tcPr>
          <w:p w14:paraId="099DECA4" w14:textId="373ED80B" w:rsidR="00AC2C2C" w:rsidRPr="00AC057F" w:rsidRDefault="00A97503" w:rsidP="00AC2C2C">
            <w:pPr>
              <w:spacing w:after="0"/>
              <w:rPr>
                <w:rFonts w:ascii="Times" w:hAnsi="Times" w:cs="Times"/>
              </w:rPr>
            </w:pPr>
            <w:r w:rsidRPr="00AC057F">
              <w:rPr>
                <w:rFonts w:ascii="Times" w:hAnsi="Times" w:cs="Times"/>
              </w:rPr>
              <w:t>352.6</w:t>
            </w:r>
            <w:r w:rsidR="00AC2C2C" w:rsidRPr="00AC057F">
              <w:rPr>
                <w:rFonts w:ascii="Times" w:hAnsi="Times" w:cs="Times"/>
                <w:vertAlign w:val="superscript"/>
              </w:rPr>
              <w:t>ef</w:t>
            </w:r>
          </w:p>
        </w:tc>
        <w:tc>
          <w:tcPr>
            <w:tcW w:w="1281" w:type="dxa"/>
            <w:tcBorders>
              <w:top w:val="nil"/>
              <w:left w:val="nil"/>
              <w:bottom w:val="nil"/>
              <w:right w:val="nil"/>
            </w:tcBorders>
            <w:vAlign w:val="center"/>
          </w:tcPr>
          <w:p w14:paraId="3966B4DF" w14:textId="23A8464E" w:rsidR="00AC2C2C" w:rsidRPr="00AC057F" w:rsidRDefault="00AC2C2C" w:rsidP="00AC2C2C">
            <w:pPr>
              <w:spacing w:after="0"/>
              <w:rPr>
                <w:rFonts w:ascii="Times" w:hAnsi="Times" w:cs="Times"/>
              </w:rPr>
            </w:pPr>
            <w:r w:rsidRPr="00AC057F">
              <w:rPr>
                <w:rFonts w:ascii="Times" w:hAnsi="Times" w:cs="Times"/>
              </w:rPr>
              <w:t>222.6</w:t>
            </w:r>
            <w:r w:rsidRPr="00AC057F">
              <w:rPr>
                <w:rFonts w:ascii="Times" w:hAnsi="Times" w:cs="Times"/>
                <w:vertAlign w:val="superscript"/>
              </w:rPr>
              <w:t>b</w:t>
            </w:r>
          </w:p>
        </w:tc>
        <w:tc>
          <w:tcPr>
            <w:tcW w:w="1205" w:type="dxa"/>
            <w:tcBorders>
              <w:top w:val="nil"/>
              <w:left w:val="nil"/>
              <w:bottom w:val="nil"/>
              <w:right w:val="nil"/>
            </w:tcBorders>
            <w:vAlign w:val="center"/>
          </w:tcPr>
          <w:p w14:paraId="34359166" w14:textId="4583E1D4" w:rsidR="00AC2C2C" w:rsidRPr="00AC057F" w:rsidRDefault="00AC2C2C" w:rsidP="00AC2C2C">
            <w:pPr>
              <w:spacing w:after="0"/>
              <w:rPr>
                <w:rFonts w:ascii="Times" w:hAnsi="Times" w:cs="Times"/>
              </w:rPr>
            </w:pPr>
            <w:r w:rsidRPr="00AC057F">
              <w:rPr>
                <w:rFonts w:ascii="Times" w:hAnsi="Times" w:cs="Times"/>
              </w:rPr>
              <w:t>7.8</w:t>
            </w:r>
            <w:r w:rsidRPr="00AC057F">
              <w:rPr>
                <w:rFonts w:ascii="Times" w:hAnsi="Times" w:cs="Times"/>
                <w:vertAlign w:val="superscript"/>
              </w:rPr>
              <w:t>bc</w:t>
            </w:r>
          </w:p>
        </w:tc>
        <w:tc>
          <w:tcPr>
            <w:tcW w:w="1205" w:type="dxa"/>
            <w:tcBorders>
              <w:top w:val="nil"/>
              <w:left w:val="nil"/>
              <w:bottom w:val="nil"/>
              <w:right w:val="nil"/>
            </w:tcBorders>
            <w:vAlign w:val="center"/>
          </w:tcPr>
          <w:p w14:paraId="0617CD5A" w14:textId="75ED18FE" w:rsidR="00AC2C2C" w:rsidRPr="00AC057F" w:rsidRDefault="00AC2C2C" w:rsidP="00AC2C2C">
            <w:pPr>
              <w:spacing w:after="0"/>
              <w:rPr>
                <w:rFonts w:ascii="Times" w:hAnsi="Times" w:cs="Times"/>
              </w:rPr>
            </w:pPr>
            <w:r w:rsidRPr="00AC057F">
              <w:rPr>
                <w:rFonts w:ascii="Times" w:hAnsi="Times" w:cs="Times"/>
              </w:rPr>
              <w:t>7.1</w:t>
            </w:r>
            <w:r w:rsidRPr="00AC057F">
              <w:rPr>
                <w:rFonts w:ascii="Times" w:hAnsi="Times" w:cs="Times"/>
                <w:vertAlign w:val="superscript"/>
              </w:rPr>
              <w:t>c</w:t>
            </w:r>
          </w:p>
        </w:tc>
        <w:tc>
          <w:tcPr>
            <w:tcW w:w="1205" w:type="dxa"/>
            <w:tcBorders>
              <w:top w:val="nil"/>
              <w:left w:val="nil"/>
              <w:bottom w:val="nil"/>
              <w:right w:val="nil"/>
            </w:tcBorders>
            <w:vAlign w:val="center"/>
          </w:tcPr>
          <w:p w14:paraId="5A2D9A42" w14:textId="09B53DBB" w:rsidR="00AC2C2C" w:rsidRPr="00AC057F" w:rsidRDefault="00AC2C2C" w:rsidP="00AC2C2C">
            <w:pPr>
              <w:spacing w:after="0"/>
              <w:rPr>
                <w:rFonts w:ascii="Times" w:hAnsi="Times" w:cs="Times"/>
              </w:rPr>
            </w:pPr>
            <w:r w:rsidRPr="00AC057F">
              <w:rPr>
                <w:rFonts w:ascii="Times" w:hAnsi="Times" w:cs="Times"/>
              </w:rPr>
              <w:t>68.9</w:t>
            </w:r>
            <w:r w:rsidRPr="00AC057F">
              <w:rPr>
                <w:rFonts w:ascii="Times" w:hAnsi="Times" w:cs="Times"/>
                <w:vertAlign w:val="superscript"/>
              </w:rPr>
              <w:t>c</w:t>
            </w:r>
          </w:p>
        </w:tc>
        <w:tc>
          <w:tcPr>
            <w:tcW w:w="1205" w:type="dxa"/>
            <w:tcBorders>
              <w:top w:val="nil"/>
              <w:left w:val="nil"/>
              <w:bottom w:val="nil"/>
              <w:right w:val="nil"/>
            </w:tcBorders>
            <w:vAlign w:val="center"/>
          </w:tcPr>
          <w:p w14:paraId="2283C865" w14:textId="3FF883C4" w:rsidR="00AC2C2C" w:rsidRPr="00AC057F" w:rsidRDefault="00AC2C2C" w:rsidP="00AC2C2C">
            <w:pPr>
              <w:spacing w:after="0"/>
              <w:rPr>
                <w:rFonts w:ascii="Times" w:hAnsi="Times" w:cs="Times"/>
              </w:rPr>
            </w:pPr>
            <w:r w:rsidRPr="00AC057F">
              <w:rPr>
                <w:rFonts w:ascii="Times" w:hAnsi="Times" w:cs="Times"/>
              </w:rPr>
              <w:t>40.7</w:t>
            </w:r>
            <w:r w:rsidRPr="00AC057F">
              <w:rPr>
                <w:rFonts w:ascii="Times" w:hAnsi="Times" w:cs="Times"/>
                <w:vertAlign w:val="superscript"/>
              </w:rPr>
              <w:t>c</w:t>
            </w:r>
          </w:p>
        </w:tc>
        <w:tc>
          <w:tcPr>
            <w:tcW w:w="1205" w:type="dxa"/>
            <w:tcBorders>
              <w:top w:val="nil"/>
              <w:left w:val="nil"/>
              <w:bottom w:val="nil"/>
              <w:right w:val="nil"/>
            </w:tcBorders>
            <w:vAlign w:val="center"/>
          </w:tcPr>
          <w:p w14:paraId="34AB8C2E" w14:textId="6A9C632F" w:rsidR="00AC2C2C" w:rsidRPr="00AC057F" w:rsidRDefault="00AC2C2C" w:rsidP="00AC2C2C">
            <w:pPr>
              <w:spacing w:after="0"/>
              <w:rPr>
                <w:rFonts w:ascii="Times" w:hAnsi="Times" w:cs="Times"/>
              </w:rPr>
            </w:pPr>
            <w:r w:rsidRPr="00AC057F">
              <w:rPr>
                <w:rFonts w:ascii="Times" w:hAnsi="Times" w:cs="Times"/>
              </w:rPr>
              <w:t>9.4</w:t>
            </w:r>
            <w:r w:rsidRPr="00AC057F">
              <w:rPr>
                <w:rFonts w:ascii="Times" w:hAnsi="Times" w:cs="Times"/>
                <w:vertAlign w:val="superscript"/>
              </w:rPr>
              <w:t>d</w:t>
            </w:r>
          </w:p>
        </w:tc>
        <w:tc>
          <w:tcPr>
            <w:tcW w:w="1205" w:type="dxa"/>
            <w:tcBorders>
              <w:top w:val="nil"/>
              <w:left w:val="nil"/>
              <w:bottom w:val="nil"/>
              <w:right w:val="nil"/>
            </w:tcBorders>
            <w:vAlign w:val="center"/>
          </w:tcPr>
          <w:p w14:paraId="342D911C" w14:textId="249B0C59" w:rsidR="00AC2C2C" w:rsidRPr="00AC057F" w:rsidRDefault="00AC2C2C" w:rsidP="00AC2C2C">
            <w:pPr>
              <w:spacing w:after="0"/>
              <w:rPr>
                <w:rFonts w:ascii="Times" w:hAnsi="Times" w:cs="Times"/>
              </w:rPr>
            </w:pPr>
            <w:r w:rsidRPr="00AC057F">
              <w:rPr>
                <w:rFonts w:ascii="Times" w:hAnsi="Times" w:cs="Times"/>
              </w:rPr>
              <w:t>15.0</w:t>
            </w:r>
            <w:r w:rsidRPr="00AC057F">
              <w:rPr>
                <w:rFonts w:ascii="Times" w:hAnsi="Times" w:cs="Times"/>
                <w:vertAlign w:val="superscript"/>
              </w:rPr>
              <w:t>c</w:t>
            </w:r>
          </w:p>
        </w:tc>
      </w:tr>
      <w:tr w:rsidR="0032353A" w:rsidRPr="00AC057F" w14:paraId="507DB6E5" w14:textId="77777777" w:rsidTr="007E2E5D">
        <w:trPr>
          <w:gridAfter w:val="1"/>
          <w:wAfter w:w="16" w:type="dxa"/>
          <w:trHeight w:val="140"/>
        </w:trPr>
        <w:tc>
          <w:tcPr>
            <w:tcW w:w="751" w:type="dxa"/>
            <w:vAlign w:val="center"/>
          </w:tcPr>
          <w:p w14:paraId="4247E05C" w14:textId="77777777" w:rsidR="00AC2C2C" w:rsidRPr="00AC057F" w:rsidRDefault="00AC2C2C" w:rsidP="00AC2C2C">
            <w:pPr>
              <w:spacing w:after="0"/>
              <w:rPr>
                <w:rFonts w:ascii="Times" w:hAnsi="Times" w:cs="Times"/>
              </w:rPr>
            </w:pPr>
            <w:r w:rsidRPr="00AC057F">
              <w:rPr>
                <w:rFonts w:ascii="Times" w:hAnsi="Times" w:cs="Times"/>
              </w:rPr>
              <w:t>S9</w:t>
            </w:r>
          </w:p>
        </w:tc>
        <w:tc>
          <w:tcPr>
            <w:tcW w:w="1129" w:type="dxa"/>
            <w:vAlign w:val="center"/>
          </w:tcPr>
          <w:p w14:paraId="6084779C" w14:textId="49152590" w:rsidR="00AC2C2C" w:rsidRPr="00AC057F" w:rsidRDefault="008D1E23" w:rsidP="00AC2C2C">
            <w:pPr>
              <w:spacing w:after="0"/>
              <w:rPr>
                <w:rFonts w:ascii="Times" w:hAnsi="Times" w:cs="Times"/>
              </w:rPr>
            </w:pPr>
            <w:r w:rsidRPr="00AC057F">
              <w:rPr>
                <w:rFonts w:ascii="Times" w:hAnsi="Times" w:cs="Times"/>
              </w:rPr>
              <w:t>274.4</w:t>
            </w:r>
            <w:r w:rsidR="00AC2C2C" w:rsidRPr="00AC057F">
              <w:rPr>
                <w:rFonts w:ascii="Times" w:hAnsi="Times" w:cs="Times"/>
                <w:vertAlign w:val="superscript"/>
              </w:rPr>
              <w:t>efg</w:t>
            </w:r>
          </w:p>
        </w:tc>
        <w:tc>
          <w:tcPr>
            <w:tcW w:w="1281" w:type="dxa"/>
            <w:tcBorders>
              <w:left w:val="nil"/>
              <w:bottom w:val="nil"/>
              <w:right w:val="nil"/>
            </w:tcBorders>
            <w:vAlign w:val="center"/>
          </w:tcPr>
          <w:p w14:paraId="5A76EECE" w14:textId="1D54FD41" w:rsidR="00AC2C2C" w:rsidRPr="00AC057F" w:rsidRDefault="00AC2C2C" w:rsidP="00AC2C2C">
            <w:pPr>
              <w:spacing w:after="0"/>
              <w:rPr>
                <w:rFonts w:ascii="Times" w:hAnsi="Times" w:cs="Times"/>
              </w:rPr>
            </w:pPr>
            <w:r w:rsidRPr="00AC057F">
              <w:rPr>
                <w:rFonts w:ascii="Times" w:hAnsi="Times" w:cs="Times"/>
              </w:rPr>
              <w:t>67.6</w:t>
            </w:r>
            <w:r w:rsidRPr="00AC057F">
              <w:rPr>
                <w:rFonts w:ascii="Times" w:hAnsi="Times" w:cs="Times"/>
                <w:vertAlign w:val="superscript"/>
              </w:rPr>
              <w:t>fg</w:t>
            </w:r>
          </w:p>
        </w:tc>
        <w:tc>
          <w:tcPr>
            <w:tcW w:w="1205" w:type="dxa"/>
            <w:tcBorders>
              <w:left w:val="nil"/>
              <w:bottom w:val="nil"/>
              <w:right w:val="nil"/>
            </w:tcBorders>
            <w:vAlign w:val="center"/>
          </w:tcPr>
          <w:p w14:paraId="1FB43652" w14:textId="5984D78C" w:rsidR="00AC2C2C" w:rsidRPr="00AC057F" w:rsidRDefault="00AC2C2C" w:rsidP="00AC2C2C">
            <w:pPr>
              <w:spacing w:after="0"/>
              <w:rPr>
                <w:rFonts w:ascii="Times" w:hAnsi="Times" w:cs="Times"/>
              </w:rPr>
            </w:pPr>
            <w:r w:rsidRPr="00AC057F">
              <w:rPr>
                <w:rFonts w:ascii="Times" w:hAnsi="Times" w:cs="Times"/>
              </w:rPr>
              <w:t>2.8</w:t>
            </w:r>
            <w:r w:rsidRPr="00AC057F">
              <w:rPr>
                <w:rFonts w:ascii="Times" w:hAnsi="Times" w:cs="Times"/>
                <w:vertAlign w:val="superscript"/>
              </w:rPr>
              <w:t>d</w:t>
            </w:r>
          </w:p>
        </w:tc>
        <w:tc>
          <w:tcPr>
            <w:tcW w:w="1205" w:type="dxa"/>
            <w:tcBorders>
              <w:left w:val="nil"/>
              <w:bottom w:val="nil"/>
              <w:right w:val="nil"/>
            </w:tcBorders>
            <w:vAlign w:val="center"/>
          </w:tcPr>
          <w:p w14:paraId="5F94A754" w14:textId="112A486B" w:rsidR="00AC2C2C" w:rsidRPr="00AC057F" w:rsidRDefault="00AC2C2C" w:rsidP="00AC2C2C">
            <w:pPr>
              <w:spacing w:after="0"/>
              <w:rPr>
                <w:rFonts w:ascii="Times" w:hAnsi="Times" w:cs="Times"/>
              </w:rPr>
            </w:pPr>
            <w:r w:rsidRPr="00AC057F">
              <w:rPr>
                <w:rFonts w:ascii="Times" w:hAnsi="Times" w:cs="Times"/>
              </w:rPr>
              <w:t>0.3</w:t>
            </w:r>
            <w:r w:rsidRPr="00AC057F">
              <w:rPr>
                <w:rFonts w:ascii="Times" w:hAnsi="Times" w:cs="Times"/>
                <w:vertAlign w:val="superscript"/>
              </w:rPr>
              <w:t>e</w:t>
            </w:r>
          </w:p>
        </w:tc>
        <w:tc>
          <w:tcPr>
            <w:tcW w:w="1205" w:type="dxa"/>
            <w:tcBorders>
              <w:left w:val="nil"/>
              <w:bottom w:val="nil"/>
              <w:right w:val="nil"/>
            </w:tcBorders>
            <w:vAlign w:val="center"/>
          </w:tcPr>
          <w:p w14:paraId="64E41C8D" w14:textId="33697527" w:rsidR="00AC2C2C" w:rsidRPr="00AC057F" w:rsidRDefault="00AC2C2C" w:rsidP="00AC2C2C">
            <w:pPr>
              <w:spacing w:after="0"/>
              <w:rPr>
                <w:rFonts w:ascii="Times" w:hAnsi="Times" w:cs="Times"/>
              </w:rPr>
            </w:pPr>
            <w:r w:rsidRPr="00AC057F">
              <w:rPr>
                <w:rFonts w:ascii="Times" w:hAnsi="Times" w:cs="Times"/>
              </w:rPr>
              <w:t>33.4</w:t>
            </w:r>
            <w:r w:rsidRPr="00AC057F">
              <w:rPr>
                <w:rFonts w:ascii="Times" w:hAnsi="Times" w:cs="Times"/>
                <w:vertAlign w:val="superscript"/>
              </w:rPr>
              <w:t>de</w:t>
            </w:r>
          </w:p>
        </w:tc>
        <w:tc>
          <w:tcPr>
            <w:tcW w:w="1205" w:type="dxa"/>
            <w:tcBorders>
              <w:left w:val="nil"/>
              <w:bottom w:val="nil"/>
              <w:right w:val="nil"/>
            </w:tcBorders>
            <w:vAlign w:val="center"/>
          </w:tcPr>
          <w:p w14:paraId="1E2841AA" w14:textId="6A29950A" w:rsidR="00AC2C2C" w:rsidRPr="00AC057F" w:rsidRDefault="00AC2C2C" w:rsidP="00AC2C2C">
            <w:pPr>
              <w:spacing w:after="0"/>
              <w:rPr>
                <w:rFonts w:ascii="Times" w:hAnsi="Times" w:cs="Times"/>
              </w:rPr>
            </w:pPr>
            <w:r w:rsidRPr="00AC057F">
              <w:rPr>
                <w:rFonts w:ascii="Times" w:hAnsi="Times" w:cs="Times"/>
              </w:rPr>
              <w:t>42.5</w:t>
            </w:r>
            <w:r w:rsidRPr="00AC057F">
              <w:rPr>
                <w:rFonts w:ascii="Times" w:hAnsi="Times" w:cs="Times"/>
                <w:vertAlign w:val="superscript"/>
              </w:rPr>
              <w:t>c</w:t>
            </w:r>
          </w:p>
        </w:tc>
        <w:tc>
          <w:tcPr>
            <w:tcW w:w="1205" w:type="dxa"/>
            <w:tcBorders>
              <w:left w:val="nil"/>
              <w:bottom w:val="nil"/>
              <w:right w:val="nil"/>
            </w:tcBorders>
            <w:vAlign w:val="center"/>
          </w:tcPr>
          <w:p w14:paraId="096BD494" w14:textId="60FDA661" w:rsidR="00AC2C2C" w:rsidRPr="00AC057F" w:rsidRDefault="00AC2C2C" w:rsidP="00AC2C2C">
            <w:pPr>
              <w:spacing w:after="0"/>
              <w:rPr>
                <w:rFonts w:ascii="Times" w:hAnsi="Times" w:cs="Times"/>
              </w:rPr>
            </w:pPr>
            <w:r w:rsidRPr="00AC057F">
              <w:rPr>
                <w:rFonts w:ascii="Times" w:hAnsi="Times" w:cs="Times"/>
              </w:rPr>
              <w:t>8.3</w:t>
            </w:r>
            <w:r w:rsidRPr="00AC057F">
              <w:rPr>
                <w:rFonts w:ascii="Times" w:hAnsi="Times" w:cs="Times"/>
                <w:vertAlign w:val="superscript"/>
              </w:rPr>
              <w:t>de</w:t>
            </w:r>
          </w:p>
        </w:tc>
        <w:tc>
          <w:tcPr>
            <w:tcW w:w="1205" w:type="dxa"/>
            <w:tcBorders>
              <w:left w:val="nil"/>
              <w:bottom w:val="nil"/>
              <w:right w:val="nil"/>
            </w:tcBorders>
            <w:vAlign w:val="center"/>
          </w:tcPr>
          <w:p w14:paraId="08C6DFA0" w14:textId="1A52884D" w:rsidR="00AC2C2C" w:rsidRPr="00AC057F" w:rsidRDefault="00AC2C2C" w:rsidP="00AC2C2C">
            <w:pPr>
              <w:spacing w:after="0"/>
              <w:rPr>
                <w:rFonts w:ascii="Times" w:hAnsi="Times" w:cs="Times"/>
              </w:rPr>
            </w:pPr>
            <w:r w:rsidRPr="00AC057F">
              <w:rPr>
                <w:rFonts w:ascii="Times" w:hAnsi="Times" w:cs="Times"/>
              </w:rPr>
              <w:t>1.4</w:t>
            </w:r>
            <w:r w:rsidRPr="00AC057F">
              <w:rPr>
                <w:rFonts w:ascii="Times" w:hAnsi="Times" w:cs="Times"/>
                <w:vertAlign w:val="superscript"/>
              </w:rPr>
              <w:t>g</w:t>
            </w:r>
          </w:p>
        </w:tc>
      </w:tr>
      <w:tr w:rsidR="0032353A" w:rsidRPr="00AC057F" w14:paraId="147A02D3" w14:textId="77777777" w:rsidTr="007E2E5D">
        <w:trPr>
          <w:gridAfter w:val="1"/>
          <w:wAfter w:w="16" w:type="dxa"/>
          <w:trHeight w:val="140"/>
        </w:trPr>
        <w:tc>
          <w:tcPr>
            <w:tcW w:w="751" w:type="dxa"/>
            <w:vAlign w:val="center"/>
          </w:tcPr>
          <w:p w14:paraId="01DE4AC2" w14:textId="77777777" w:rsidR="00AC2C2C" w:rsidRPr="00AC057F" w:rsidRDefault="00AC2C2C" w:rsidP="00AC2C2C">
            <w:pPr>
              <w:spacing w:after="0"/>
              <w:rPr>
                <w:rFonts w:ascii="Times" w:hAnsi="Times" w:cs="Times"/>
              </w:rPr>
            </w:pPr>
            <w:r w:rsidRPr="00AC057F">
              <w:rPr>
                <w:rFonts w:ascii="Times" w:hAnsi="Times" w:cs="Times"/>
              </w:rPr>
              <w:t>S10</w:t>
            </w:r>
          </w:p>
        </w:tc>
        <w:tc>
          <w:tcPr>
            <w:tcW w:w="1129" w:type="dxa"/>
            <w:vAlign w:val="center"/>
          </w:tcPr>
          <w:p w14:paraId="568C93DC" w14:textId="0C5C2E1F" w:rsidR="00AC2C2C" w:rsidRPr="00AC057F" w:rsidRDefault="00B45EE9" w:rsidP="00AC2C2C">
            <w:pPr>
              <w:spacing w:after="0"/>
              <w:rPr>
                <w:rFonts w:ascii="Times" w:hAnsi="Times" w:cs="Times"/>
              </w:rPr>
            </w:pPr>
            <w:r w:rsidRPr="00AC057F">
              <w:rPr>
                <w:rFonts w:ascii="Times" w:hAnsi="Times" w:cs="Times"/>
              </w:rPr>
              <w:t>189.7</w:t>
            </w:r>
            <w:r w:rsidR="00AC2C2C" w:rsidRPr="00AC057F">
              <w:rPr>
                <w:rFonts w:ascii="Times" w:hAnsi="Times" w:cs="Times"/>
                <w:vertAlign w:val="superscript"/>
              </w:rPr>
              <w:t>fg</w:t>
            </w:r>
          </w:p>
        </w:tc>
        <w:tc>
          <w:tcPr>
            <w:tcW w:w="1281" w:type="dxa"/>
            <w:tcBorders>
              <w:left w:val="nil"/>
              <w:bottom w:val="nil"/>
              <w:right w:val="nil"/>
            </w:tcBorders>
            <w:vAlign w:val="center"/>
          </w:tcPr>
          <w:p w14:paraId="47E6A69A" w14:textId="078D65F1" w:rsidR="00AC2C2C" w:rsidRPr="00AC057F" w:rsidRDefault="00AC2C2C" w:rsidP="00AC2C2C">
            <w:pPr>
              <w:spacing w:after="0"/>
              <w:rPr>
                <w:rFonts w:ascii="Times" w:hAnsi="Times" w:cs="Times"/>
              </w:rPr>
            </w:pPr>
            <w:r w:rsidRPr="00AC057F">
              <w:rPr>
                <w:rFonts w:ascii="Times" w:hAnsi="Times" w:cs="Times"/>
              </w:rPr>
              <w:t>90.8</w:t>
            </w:r>
            <w:r w:rsidRPr="00AC057F">
              <w:rPr>
                <w:rFonts w:ascii="Times" w:hAnsi="Times" w:cs="Times"/>
                <w:vertAlign w:val="superscript"/>
              </w:rPr>
              <w:t>ef</w:t>
            </w:r>
          </w:p>
        </w:tc>
        <w:tc>
          <w:tcPr>
            <w:tcW w:w="1205" w:type="dxa"/>
            <w:tcBorders>
              <w:left w:val="nil"/>
              <w:bottom w:val="nil"/>
              <w:right w:val="nil"/>
            </w:tcBorders>
            <w:vAlign w:val="center"/>
          </w:tcPr>
          <w:p w14:paraId="76924FA4" w14:textId="2727B909" w:rsidR="00AC2C2C" w:rsidRPr="00AC057F" w:rsidRDefault="00AC2C2C" w:rsidP="00AC2C2C">
            <w:pPr>
              <w:spacing w:after="0"/>
              <w:rPr>
                <w:rFonts w:ascii="Times" w:hAnsi="Times" w:cs="Times"/>
              </w:rPr>
            </w:pPr>
            <w:r w:rsidRPr="00AC057F">
              <w:rPr>
                <w:rFonts w:ascii="Times" w:hAnsi="Times" w:cs="Times"/>
              </w:rPr>
              <w:t>2.7</w:t>
            </w:r>
            <w:r w:rsidRPr="00AC057F">
              <w:rPr>
                <w:rFonts w:ascii="Times" w:hAnsi="Times" w:cs="Times"/>
                <w:vertAlign w:val="superscript"/>
              </w:rPr>
              <w:t>d</w:t>
            </w:r>
          </w:p>
        </w:tc>
        <w:tc>
          <w:tcPr>
            <w:tcW w:w="1205" w:type="dxa"/>
            <w:tcBorders>
              <w:left w:val="nil"/>
              <w:bottom w:val="nil"/>
              <w:right w:val="nil"/>
            </w:tcBorders>
            <w:vAlign w:val="center"/>
          </w:tcPr>
          <w:p w14:paraId="6606346C" w14:textId="3746280A" w:rsidR="00AC2C2C" w:rsidRPr="00AC057F" w:rsidRDefault="00AC2C2C" w:rsidP="00AC2C2C">
            <w:pPr>
              <w:spacing w:after="0"/>
              <w:rPr>
                <w:rFonts w:ascii="Times" w:hAnsi="Times" w:cs="Times"/>
              </w:rPr>
            </w:pPr>
            <w:r w:rsidRPr="00AC057F">
              <w:rPr>
                <w:rFonts w:ascii="Times" w:hAnsi="Times" w:cs="Times"/>
              </w:rPr>
              <w:t>0.8</w:t>
            </w:r>
            <w:r w:rsidRPr="00AC057F">
              <w:rPr>
                <w:rFonts w:ascii="Times" w:hAnsi="Times" w:cs="Times"/>
                <w:vertAlign w:val="superscript"/>
              </w:rPr>
              <w:t>e</w:t>
            </w:r>
          </w:p>
        </w:tc>
        <w:tc>
          <w:tcPr>
            <w:tcW w:w="1205" w:type="dxa"/>
            <w:tcBorders>
              <w:left w:val="nil"/>
              <w:bottom w:val="nil"/>
              <w:right w:val="nil"/>
            </w:tcBorders>
            <w:vAlign w:val="center"/>
          </w:tcPr>
          <w:p w14:paraId="1715F82A" w14:textId="038A5B78" w:rsidR="00AC2C2C" w:rsidRPr="00AC057F" w:rsidRDefault="00AC2C2C" w:rsidP="00AC2C2C">
            <w:pPr>
              <w:spacing w:after="0"/>
              <w:rPr>
                <w:rFonts w:ascii="Times" w:hAnsi="Times" w:cs="Times"/>
              </w:rPr>
            </w:pPr>
            <w:r w:rsidRPr="00AC057F">
              <w:rPr>
                <w:rFonts w:ascii="Times" w:hAnsi="Times" w:cs="Times"/>
              </w:rPr>
              <w:t>8.9</w:t>
            </w:r>
            <w:r w:rsidRPr="00AC057F">
              <w:rPr>
                <w:rFonts w:ascii="Times" w:hAnsi="Times" w:cs="Times"/>
                <w:vertAlign w:val="superscript"/>
              </w:rPr>
              <w:t>f</w:t>
            </w:r>
          </w:p>
        </w:tc>
        <w:tc>
          <w:tcPr>
            <w:tcW w:w="1205" w:type="dxa"/>
            <w:tcBorders>
              <w:left w:val="nil"/>
              <w:bottom w:val="nil"/>
              <w:right w:val="nil"/>
            </w:tcBorders>
            <w:vAlign w:val="center"/>
          </w:tcPr>
          <w:p w14:paraId="40DE306F" w14:textId="1683E72D" w:rsidR="00AC2C2C" w:rsidRPr="00AC057F" w:rsidRDefault="00AC2C2C" w:rsidP="00AC2C2C">
            <w:pPr>
              <w:spacing w:after="0"/>
              <w:rPr>
                <w:rFonts w:ascii="Times" w:hAnsi="Times" w:cs="Times"/>
              </w:rPr>
            </w:pPr>
            <w:r w:rsidRPr="00AC057F">
              <w:rPr>
                <w:rFonts w:ascii="Times" w:hAnsi="Times" w:cs="Times"/>
              </w:rPr>
              <w:t>11.9</w:t>
            </w:r>
            <w:r w:rsidRPr="00AC057F">
              <w:rPr>
                <w:rFonts w:ascii="Times" w:hAnsi="Times" w:cs="Times"/>
                <w:vertAlign w:val="superscript"/>
              </w:rPr>
              <w:t>f</w:t>
            </w:r>
          </w:p>
        </w:tc>
        <w:tc>
          <w:tcPr>
            <w:tcW w:w="1205" w:type="dxa"/>
            <w:tcBorders>
              <w:left w:val="nil"/>
              <w:bottom w:val="nil"/>
              <w:right w:val="nil"/>
            </w:tcBorders>
            <w:vAlign w:val="center"/>
          </w:tcPr>
          <w:p w14:paraId="26F4EF9D" w14:textId="3C5A2EC4" w:rsidR="00AC2C2C" w:rsidRPr="00AC057F" w:rsidRDefault="00AC2C2C" w:rsidP="00AC2C2C">
            <w:pPr>
              <w:spacing w:after="0"/>
              <w:rPr>
                <w:rFonts w:ascii="Times" w:hAnsi="Times" w:cs="Times"/>
              </w:rPr>
            </w:pPr>
            <w:r w:rsidRPr="00AC057F">
              <w:rPr>
                <w:rFonts w:ascii="Times" w:hAnsi="Times" w:cs="Times"/>
              </w:rPr>
              <w:t>5.3</w:t>
            </w:r>
            <w:r w:rsidRPr="00AC057F">
              <w:rPr>
                <w:rFonts w:ascii="Times" w:hAnsi="Times" w:cs="Times"/>
                <w:vertAlign w:val="superscript"/>
              </w:rPr>
              <w:t>fg</w:t>
            </w:r>
          </w:p>
        </w:tc>
        <w:tc>
          <w:tcPr>
            <w:tcW w:w="1205" w:type="dxa"/>
            <w:tcBorders>
              <w:left w:val="nil"/>
              <w:bottom w:val="nil"/>
              <w:right w:val="nil"/>
            </w:tcBorders>
            <w:vAlign w:val="center"/>
          </w:tcPr>
          <w:p w14:paraId="1D9912FC" w14:textId="0E81CCD0" w:rsidR="00AC2C2C" w:rsidRPr="00AC057F" w:rsidRDefault="00AC2C2C" w:rsidP="00AC2C2C">
            <w:pPr>
              <w:spacing w:after="0"/>
              <w:rPr>
                <w:rFonts w:ascii="Times" w:hAnsi="Times" w:cs="Times"/>
              </w:rPr>
            </w:pPr>
            <w:r w:rsidRPr="00AC057F">
              <w:rPr>
                <w:rFonts w:ascii="Times" w:hAnsi="Times" w:cs="Times"/>
              </w:rPr>
              <w:t>17.1</w:t>
            </w:r>
            <w:r w:rsidRPr="00AC057F">
              <w:rPr>
                <w:rFonts w:ascii="Times" w:hAnsi="Times" w:cs="Times"/>
                <w:vertAlign w:val="superscript"/>
              </w:rPr>
              <w:t>b</w:t>
            </w:r>
          </w:p>
        </w:tc>
      </w:tr>
      <w:tr w:rsidR="0032353A" w:rsidRPr="00AC057F" w14:paraId="03D73B2B" w14:textId="77777777" w:rsidTr="007E2E5D">
        <w:trPr>
          <w:gridAfter w:val="1"/>
          <w:wAfter w:w="16" w:type="dxa"/>
          <w:trHeight w:val="140"/>
        </w:trPr>
        <w:tc>
          <w:tcPr>
            <w:tcW w:w="751" w:type="dxa"/>
            <w:vAlign w:val="center"/>
          </w:tcPr>
          <w:p w14:paraId="27CB11C0" w14:textId="77777777" w:rsidR="00AC2C2C" w:rsidRPr="00AC057F" w:rsidRDefault="00AC2C2C" w:rsidP="00AC2C2C">
            <w:pPr>
              <w:spacing w:after="0"/>
              <w:rPr>
                <w:rFonts w:ascii="Times" w:hAnsi="Times" w:cs="Times"/>
              </w:rPr>
            </w:pPr>
            <w:r w:rsidRPr="00AC057F">
              <w:rPr>
                <w:rFonts w:ascii="Times" w:hAnsi="Times" w:cs="Times"/>
              </w:rPr>
              <w:t>S11</w:t>
            </w:r>
          </w:p>
        </w:tc>
        <w:tc>
          <w:tcPr>
            <w:tcW w:w="1129" w:type="dxa"/>
            <w:vAlign w:val="center"/>
          </w:tcPr>
          <w:p w14:paraId="6743813B" w14:textId="61247A9A" w:rsidR="00AC2C2C" w:rsidRPr="00AC057F" w:rsidRDefault="002F7434" w:rsidP="00AC2C2C">
            <w:pPr>
              <w:spacing w:after="0"/>
              <w:rPr>
                <w:rFonts w:ascii="Times" w:hAnsi="Times" w:cs="Times"/>
              </w:rPr>
            </w:pPr>
            <w:r w:rsidRPr="00AC057F">
              <w:rPr>
                <w:rFonts w:ascii="Times" w:hAnsi="Times" w:cs="Times"/>
              </w:rPr>
              <w:t>142.</w:t>
            </w:r>
            <w:r w:rsidR="00296C2D" w:rsidRPr="00AC057F">
              <w:rPr>
                <w:rFonts w:ascii="Times" w:hAnsi="Times" w:cs="Times"/>
              </w:rPr>
              <w:t>7</w:t>
            </w:r>
            <w:r w:rsidR="00AC2C2C" w:rsidRPr="00AC057F">
              <w:rPr>
                <w:rFonts w:ascii="Times" w:hAnsi="Times" w:cs="Times"/>
                <w:vertAlign w:val="superscript"/>
              </w:rPr>
              <w:t>g</w:t>
            </w:r>
          </w:p>
        </w:tc>
        <w:tc>
          <w:tcPr>
            <w:tcW w:w="1281" w:type="dxa"/>
            <w:tcBorders>
              <w:left w:val="nil"/>
              <w:bottom w:val="nil"/>
              <w:right w:val="nil"/>
            </w:tcBorders>
            <w:vAlign w:val="center"/>
          </w:tcPr>
          <w:p w14:paraId="3474B5F6" w14:textId="5D38CDFE" w:rsidR="00AC2C2C" w:rsidRPr="00AC057F" w:rsidRDefault="00AC2C2C" w:rsidP="00AC2C2C">
            <w:pPr>
              <w:spacing w:after="0"/>
              <w:rPr>
                <w:rFonts w:ascii="Times" w:hAnsi="Times" w:cs="Times"/>
              </w:rPr>
            </w:pPr>
            <w:r w:rsidRPr="00AC057F">
              <w:rPr>
                <w:rFonts w:ascii="Times" w:hAnsi="Times" w:cs="Times"/>
              </w:rPr>
              <w:t>34.7</w:t>
            </w:r>
            <w:r w:rsidRPr="00AC057F">
              <w:rPr>
                <w:rFonts w:ascii="Times" w:hAnsi="Times" w:cs="Times"/>
                <w:vertAlign w:val="superscript"/>
              </w:rPr>
              <w:t>h</w:t>
            </w:r>
          </w:p>
        </w:tc>
        <w:tc>
          <w:tcPr>
            <w:tcW w:w="1205" w:type="dxa"/>
            <w:tcBorders>
              <w:left w:val="nil"/>
              <w:bottom w:val="nil"/>
              <w:right w:val="nil"/>
            </w:tcBorders>
            <w:vAlign w:val="center"/>
          </w:tcPr>
          <w:p w14:paraId="7C757595" w14:textId="584E0ABF" w:rsidR="00AC2C2C" w:rsidRPr="00AC057F" w:rsidRDefault="00AC2C2C" w:rsidP="00AC2C2C">
            <w:pPr>
              <w:spacing w:after="0"/>
              <w:rPr>
                <w:rFonts w:ascii="Times" w:hAnsi="Times" w:cs="Times"/>
              </w:rPr>
            </w:pPr>
            <w:r w:rsidRPr="00AC057F">
              <w:rPr>
                <w:rFonts w:ascii="Times" w:hAnsi="Times" w:cs="Times"/>
              </w:rPr>
              <w:t>2.7</w:t>
            </w:r>
            <w:r w:rsidRPr="00AC057F">
              <w:rPr>
                <w:rFonts w:ascii="Times" w:hAnsi="Times" w:cs="Times"/>
                <w:vertAlign w:val="superscript"/>
              </w:rPr>
              <w:t>d</w:t>
            </w:r>
          </w:p>
        </w:tc>
        <w:tc>
          <w:tcPr>
            <w:tcW w:w="1205" w:type="dxa"/>
            <w:tcBorders>
              <w:left w:val="nil"/>
              <w:bottom w:val="nil"/>
              <w:right w:val="nil"/>
            </w:tcBorders>
            <w:vAlign w:val="center"/>
          </w:tcPr>
          <w:p w14:paraId="412CBF74" w14:textId="4A6246E2" w:rsidR="00AC2C2C" w:rsidRPr="00AC057F" w:rsidRDefault="00AC2C2C" w:rsidP="00AC2C2C">
            <w:pPr>
              <w:spacing w:after="0"/>
              <w:rPr>
                <w:rFonts w:ascii="Times" w:hAnsi="Times" w:cs="Times"/>
              </w:rPr>
            </w:pPr>
            <w:r w:rsidRPr="00AC057F">
              <w:rPr>
                <w:rFonts w:ascii="Times" w:hAnsi="Times" w:cs="Times"/>
              </w:rPr>
              <w:t>0.1</w:t>
            </w:r>
            <w:r w:rsidRPr="00AC057F">
              <w:rPr>
                <w:rFonts w:ascii="Times" w:hAnsi="Times" w:cs="Times"/>
                <w:vertAlign w:val="superscript"/>
              </w:rPr>
              <w:t>e</w:t>
            </w:r>
          </w:p>
        </w:tc>
        <w:tc>
          <w:tcPr>
            <w:tcW w:w="1205" w:type="dxa"/>
            <w:tcBorders>
              <w:left w:val="nil"/>
              <w:bottom w:val="nil"/>
              <w:right w:val="nil"/>
            </w:tcBorders>
            <w:vAlign w:val="center"/>
          </w:tcPr>
          <w:p w14:paraId="6CB99563" w14:textId="71E14879" w:rsidR="00AC2C2C" w:rsidRPr="00AC057F" w:rsidRDefault="00AC2C2C" w:rsidP="00AC2C2C">
            <w:pPr>
              <w:spacing w:after="0"/>
              <w:rPr>
                <w:rFonts w:ascii="Times" w:hAnsi="Times" w:cs="Times"/>
              </w:rPr>
            </w:pPr>
            <w:r w:rsidRPr="00AC057F">
              <w:rPr>
                <w:rFonts w:ascii="Times" w:hAnsi="Times" w:cs="Times"/>
              </w:rPr>
              <w:t>41.1</w:t>
            </w:r>
            <w:r w:rsidRPr="00AC057F">
              <w:rPr>
                <w:rFonts w:ascii="Times" w:hAnsi="Times" w:cs="Times"/>
                <w:vertAlign w:val="superscript"/>
              </w:rPr>
              <w:t>d</w:t>
            </w:r>
          </w:p>
        </w:tc>
        <w:tc>
          <w:tcPr>
            <w:tcW w:w="1205" w:type="dxa"/>
            <w:tcBorders>
              <w:left w:val="nil"/>
              <w:bottom w:val="nil"/>
              <w:right w:val="nil"/>
            </w:tcBorders>
            <w:vAlign w:val="center"/>
          </w:tcPr>
          <w:p w14:paraId="26A4E569" w14:textId="078E1160" w:rsidR="00AC2C2C" w:rsidRPr="00AC057F" w:rsidRDefault="00AC2C2C" w:rsidP="00AC2C2C">
            <w:pPr>
              <w:spacing w:after="0"/>
              <w:rPr>
                <w:rFonts w:ascii="Times" w:hAnsi="Times" w:cs="Times"/>
              </w:rPr>
            </w:pPr>
            <w:r w:rsidRPr="00AC057F">
              <w:rPr>
                <w:rFonts w:ascii="Times" w:hAnsi="Times" w:cs="Times"/>
              </w:rPr>
              <w:t>19.7</w:t>
            </w:r>
            <w:r w:rsidRPr="00AC057F">
              <w:rPr>
                <w:rFonts w:ascii="Times" w:hAnsi="Times" w:cs="Times"/>
                <w:vertAlign w:val="superscript"/>
              </w:rPr>
              <w:t>e</w:t>
            </w:r>
          </w:p>
        </w:tc>
        <w:tc>
          <w:tcPr>
            <w:tcW w:w="1205" w:type="dxa"/>
            <w:tcBorders>
              <w:left w:val="nil"/>
              <w:bottom w:val="nil"/>
              <w:right w:val="nil"/>
            </w:tcBorders>
            <w:vAlign w:val="center"/>
          </w:tcPr>
          <w:p w14:paraId="1F01BD18" w14:textId="03351B06" w:rsidR="00AC2C2C" w:rsidRPr="00AC057F" w:rsidRDefault="00AC2C2C" w:rsidP="00AC2C2C">
            <w:pPr>
              <w:spacing w:after="0"/>
              <w:rPr>
                <w:rFonts w:ascii="Times" w:hAnsi="Times" w:cs="Times"/>
              </w:rPr>
            </w:pPr>
            <w:r w:rsidRPr="00AC057F">
              <w:rPr>
                <w:rFonts w:ascii="Times" w:hAnsi="Times" w:cs="Times"/>
              </w:rPr>
              <w:t>2.9</w:t>
            </w:r>
            <w:r w:rsidRPr="00AC057F">
              <w:rPr>
                <w:rFonts w:ascii="Times" w:hAnsi="Times" w:cs="Times"/>
                <w:vertAlign w:val="superscript"/>
              </w:rPr>
              <w:t>g</w:t>
            </w:r>
          </w:p>
        </w:tc>
        <w:tc>
          <w:tcPr>
            <w:tcW w:w="1205" w:type="dxa"/>
            <w:tcBorders>
              <w:left w:val="nil"/>
              <w:bottom w:val="nil"/>
              <w:right w:val="nil"/>
            </w:tcBorders>
            <w:vAlign w:val="center"/>
          </w:tcPr>
          <w:p w14:paraId="20C0144B" w14:textId="299ACDF9" w:rsidR="00AC2C2C" w:rsidRPr="00AC057F" w:rsidRDefault="00AC2C2C" w:rsidP="00AC2C2C">
            <w:pPr>
              <w:spacing w:after="0"/>
              <w:rPr>
                <w:rFonts w:ascii="Times" w:hAnsi="Times" w:cs="Times"/>
              </w:rPr>
            </w:pPr>
            <w:r w:rsidRPr="00AC057F">
              <w:rPr>
                <w:rFonts w:ascii="Times" w:hAnsi="Times" w:cs="Times"/>
              </w:rPr>
              <w:t>6.1</w:t>
            </w:r>
            <w:r w:rsidRPr="00AC057F">
              <w:rPr>
                <w:rFonts w:ascii="Times" w:hAnsi="Times" w:cs="Times"/>
                <w:vertAlign w:val="superscript"/>
              </w:rPr>
              <w:t>f</w:t>
            </w:r>
          </w:p>
        </w:tc>
      </w:tr>
      <w:tr w:rsidR="0032353A" w:rsidRPr="00AC057F" w14:paraId="5C1F5C0C" w14:textId="77777777" w:rsidTr="007E2E5D">
        <w:trPr>
          <w:gridAfter w:val="1"/>
          <w:wAfter w:w="16" w:type="dxa"/>
          <w:trHeight w:val="75"/>
        </w:trPr>
        <w:tc>
          <w:tcPr>
            <w:tcW w:w="751" w:type="dxa"/>
            <w:tcBorders>
              <w:top w:val="nil"/>
              <w:left w:val="nil"/>
              <w:bottom w:val="single" w:sz="12" w:space="0" w:color="auto"/>
              <w:right w:val="nil"/>
            </w:tcBorders>
            <w:shd w:val="clear" w:color="auto" w:fill="FFFFFF" w:themeFill="background1"/>
          </w:tcPr>
          <w:p w14:paraId="7305A3C1" w14:textId="77777777" w:rsidR="00AC2C2C" w:rsidRPr="00AC057F" w:rsidRDefault="00AC2C2C" w:rsidP="00AC2C2C">
            <w:pPr>
              <w:spacing w:after="0"/>
              <w:rPr>
                <w:rFonts w:ascii="Times" w:hAnsi="Times" w:cs="Times"/>
              </w:rPr>
            </w:pPr>
            <w:r w:rsidRPr="00AC057F">
              <w:rPr>
                <w:rFonts w:ascii="Times" w:hAnsi="Times" w:cs="Times"/>
              </w:rPr>
              <w:t>S12</w:t>
            </w:r>
          </w:p>
        </w:tc>
        <w:tc>
          <w:tcPr>
            <w:tcW w:w="1129" w:type="dxa"/>
            <w:tcBorders>
              <w:top w:val="nil"/>
              <w:left w:val="nil"/>
              <w:bottom w:val="single" w:sz="12" w:space="0" w:color="auto"/>
              <w:right w:val="nil"/>
            </w:tcBorders>
            <w:vAlign w:val="center"/>
          </w:tcPr>
          <w:p w14:paraId="1DEB16B6" w14:textId="21D204EB" w:rsidR="00AC2C2C" w:rsidRPr="00AC057F" w:rsidRDefault="008D1E23" w:rsidP="00AC2C2C">
            <w:pPr>
              <w:spacing w:after="0"/>
              <w:rPr>
                <w:rFonts w:ascii="Times" w:hAnsi="Times" w:cs="Times"/>
              </w:rPr>
            </w:pPr>
            <w:r w:rsidRPr="00AC057F">
              <w:rPr>
                <w:rFonts w:ascii="Times" w:hAnsi="Times" w:cs="Times"/>
              </w:rPr>
              <w:t>12</w:t>
            </w:r>
            <w:r w:rsidR="00280C5F" w:rsidRPr="00AC057F">
              <w:rPr>
                <w:rFonts w:ascii="Times" w:hAnsi="Times" w:cs="Times"/>
              </w:rPr>
              <w:t>3</w:t>
            </w:r>
            <w:r w:rsidRPr="00AC057F">
              <w:rPr>
                <w:rFonts w:ascii="Times" w:hAnsi="Times" w:cs="Times"/>
              </w:rPr>
              <w:t>.</w:t>
            </w:r>
            <w:r w:rsidR="00280C5F" w:rsidRPr="00AC057F">
              <w:rPr>
                <w:rFonts w:ascii="Times" w:hAnsi="Times" w:cs="Times"/>
              </w:rPr>
              <w:t>5</w:t>
            </w:r>
            <w:r w:rsidR="00AC2C2C" w:rsidRPr="00AC057F">
              <w:rPr>
                <w:rFonts w:ascii="Times" w:hAnsi="Times" w:cs="Times"/>
                <w:vertAlign w:val="superscript"/>
              </w:rPr>
              <w:t>g</w:t>
            </w:r>
          </w:p>
        </w:tc>
        <w:tc>
          <w:tcPr>
            <w:tcW w:w="1281" w:type="dxa"/>
            <w:tcBorders>
              <w:top w:val="nil"/>
              <w:left w:val="nil"/>
              <w:bottom w:val="single" w:sz="12" w:space="0" w:color="auto"/>
              <w:right w:val="nil"/>
            </w:tcBorders>
            <w:vAlign w:val="center"/>
          </w:tcPr>
          <w:p w14:paraId="3A6819BA" w14:textId="3AA9C4AE" w:rsidR="00AC2C2C" w:rsidRPr="00AC057F" w:rsidRDefault="00AC2C2C" w:rsidP="00AC2C2C">
            <w:pPr>
              <w:spacing w:after="0"/>
              <w:rPr>
                <w:rFonts w:ascii="Times" w:hAnsi="Times" w:cs="Times"/>
              </w:rPr>
            </w:pPr>
            <w:r w:rsidRPr="00AC057F">
              <w:rPr>
                <w:rFonts w:ascii="Times" w:hAnsi="Times" w:cs="Times"/>
              </w:rPr>
              <w:t>52.7</w:t>
            </w:r>
            <w:r w:rsidRPr="00AC057F">
              <w:rPr>
                <w:rFonts w:ascii="Times" w:hAnsi="Times" w:cs="Times"/>
                <w:vertAlign w:val="superscript"/>
              </w:rPr>
              <w:t>gh</w:t>
            </w:r>
          </w:p>
        </w:tc>
        <w:tc>
          <w:tcPr>
            <w:tcW w:w="1205" w:type="dxa"/>
            <w:tcBorders>
              <w:top w:val="nil"/>
              <w:left w:val="nil"/>
              <w:bottom w:val="single" w:sz="12" w:space="0" w:color="auto"/>
              <w:right w:val="nil"/>
            </w:tcBorders>
            <w:vAlign w:val="center"/>
          </w:tcPr>
          <w:p w14:paraId="46AFBCBA" w14:textId="44FF2903" w:rsidR="00AC2C2C" w:rsidRPr="00AC057F" w:rsidRDefault="00AC2C2C" w:rsidP="00AC2C2C">
            <w:pPr>
              <w:spacing w:after="0"/>
              <w:rPr>
                <w:rFonts w:ascii="Times" w:hAnsi="Times" w:cs="Times"/>
              </w:rPr>
            </w:pPr>
            <w:r w:rsidRPr="00AC057F">
              <w:rPr>
                <w:rFonts w:ascii="Times" w:hAnsi="Times" w:cs="Times"/>
              </w:rPr>
              <w:t>3.1</w:t>
            </w:r>
            <w:r w:rsidRPr="00AC057F">
              <w:rPr>
                <w:rFonts w:ascii="Times" w:hAnsi="Times" w:cs="Times"/>
                <w:vertAlign w:val="superscript"/>
              </w:rPr>
              <w:t>d</w:t>
            </w:r>
          </w:p>
        </w:tc>
        <w:tc>
          <w:tcPr>
            <w:tcW w:w="1205" w:type="dxa"/>
            <w:tcBorders>
              <w:top w:val="nil"/>
              <w:left w:val="nil"/>
              <w:bottom w:val="single" w:sz="12" w:space="0" w:color="auto"/>
              <w:right w:val="nil"/>
            </w:tcBorders>
            <w:vAlign w:val="center"/>
          </w:tcPr>
          <w:p w14:paraId="5EE80256" w14:textId="03531918" w:rsidR="00AC2C2C" w:rsidRPr="00AC057F" w:rsidRDefault="00AC2C2C" w:rsidP="00AC2C2C">
            <w:pPr>
              <w:spacing w:after="0"/>
              <w:rPr>
                <w:rFonts w:ascii="Times" w:hAnsi="Times" w:cs="Times"/>
              </w:rPr>
            </w:pPr>
            <w:r w:rsidRPr="00AC057F">
              <w:rPr>
                <w:rFonts w:ascii="Times" w:hAnsi="Times" w:cs="Times"/>
              </w:rPr>
              <w:t>1.0</w:t>
            </w:r>
            <w:r w:rsidRPr="00AC057F">
              <w:rPr>
                <w:rFonts w:ascii="Times" w:hAnsi="Times" w:cs="Times"/>
                <w:vertAlign w:val="superscript"/>
              </w:rPr>
              <w:t>e</w:t>
            </w:r>
          </w:p>
        </w:tc>
        <w:tc>
          <w:tcPr>
            <w:tcW w:w="1205" w:type="dxa"/>
            <w:tcBorders>
              <w:top w:val="nil"/>
              <w:left w:val="nil"/>
              <w:bottom w:val="single" w:sz="12" w:space="0" w:color="auto"/>
              <w:right w:val="nil"/>
            </w:tcBorders>
            <w:vAlign w:val="center"/>
          </w:tcPr>
          <w:p w14:paraId="05AE841F" w14:textId="6DE3C902" w:rsidR="00AC2C2C" w:rsidRPr="00AC057F" w:rsidRDefault="00AC2C2C" w:rsidP="00AC2C2C">
            <w:pPr>
              <w:spacing w:after="0"/>
              <w:rPr>
                <w:rFonts w:ascii="Times" w:hAnsi="Times" w:cs="Times"/>
              </w:rPr>
            </w:pPr>
            <w:r w:rsidRPr="00AC057F">
              <w:rPr>
                <w:rFonts w:ascii="Times" w:hAnsi="Times" w:cs="Times"/>
              </w:rPr>
              <w:t>2.6</w:t>
            </w:r>
            <w:r w:rsidRPr="00AC057F">
              <w:rPr>
                <w:rFonts w:ascii="Times" w:hAnsi="Times" w:cs="Times"/>
                <w:vertAlign w:val="superscript"/>
              </w:rPr>
              <w:t>f</w:t>
            </w:r>
          </w:p>
        </w:tc>
        <w:tc>
          <w:tcPr>
            <w:tcW w:w="1205" w:type="dxa"/>
            <w:tcBorders>
              <w:top w:val="nil"/>
              <w:left w:val="nil"/>
              <w:bottom w:val="single" w:sz="12" w:space="0" w:color="auto"/>
              <w:right w:val="nil"/>
            </w:tcBorders>
            <w:vAlign w:val="center"/>
          </w:tcPr>
          <w:p w14:paraId="130F5BCD" w14:textId="7E225E56" w:rsidR="00AC2C2C" w:rsidRPr="00AC057F" w:rsidRDefault="00AC2C2C" w:rsidP="00AC2C2C">
            <w:pPr>
              <w:spacing w:after="0"/>
              <w:rPr>
                <w:rFonts w:ascii="Times" w:hAnsi="Times" w:cs="Times"/>
              </w:rPr>
            </w:pPr>
            <w:r w:rsidRPr="00AC057F">
              <w:rPr>
                <w:rFonts w:ascii="Times" w:hAnsi="Times" w:cs="Times"/>
              </w:rPr>
              <w:t>2.2</w:t>
            </w:r>
            <w:r w:rsidRPr="00AC057F">
              <w:rPr>
                <w:rFonts w:ascii="Times" w:hAnsi="Times" w:cs="Times"/>
                <w:vertAlign w:val="superscript"/>
              </w:rPr>
              <w:t>g</w:t>
            </w:r>
          </w:p>
        </w:tc>
        <w:tc>
          <w:tcPr>
            <w:tcW w:w="1205" w:type="dxa"/>
            <w:tcBorders>
              <w:top w:val="nil"/>
              <w:left w:val="nil"/>
              <w:bottom w:val="single" w:sz="12" w:space="0" w:color="auto"/>
              <w:right w:val="nil"/>
            </w:tcBorders>
            <w:vAlign w:val="center"/>
          </w:tcPr>
          <w:p w14:paraId="4F418656" w14:textId="22ED10E3" w:rsidR="00AC2C2C" w:rsidRPr="00AC057F" w:rsidRDefault="00AC2C2C" w:rsidP="00AC2C2C">
            <w:pPr>
              <w:spacing w:after="0"/>
              <w:rPr>
                <w:rFonts w:ascii="Times" w:hAnsi="Times" w:cs="Times"/>
              </w:rPr>
            </w:pPr>
            <w:r w:rsidRPr="00AC057F">
              <w:rPr>
                <w:rFonts w:ascii="Times" w:hAnsi="Times" w:cs="Times"/>
              </w:rPr>
              <w:t>12.0</w:t>
            </w:r>
            <w:r w:rsidRPr="00AC057F">
              <w:rPr>
                <w:rFonts w:ascii="Times" w:hAnsi="Times" w:cs="Times"/>
                <w:vertAlign w:val="superscript"/>
              </w:rPr>
              <w:t>c</w:t>
            </w:r>
          </w:p>
        </w:tc>
        <w:tc>
          <w:tcPr>
            <w:tcW w:w="1205" w:type="dxa"/>
            <w:tcBorders>
              <w:top w:val="nil"/>
              <w:left w:val="nil"/>
              <w:bottom w:val="single" w:sz="12" w:space="0" w:color="auto"/>
              <w:right w:val="nil"/>
            </w:tcBorders>
            <w:vAlign w:val="center"/>
          </w:tcPr>
          <w:p w14:paraId="1FCB7A4B" w14:textId="15377B9D" w:rsidR="00AC2C2C" w:rsidRPr="00AC057F" w:rsidRDefault="00AC2C2C" w:rsidP="00AC2C2C">
            <w:pPr>
              <w:spacing w:after="0"/>
              <w:rPr>
                <w:rFonts w:ascii="Times" w:hAnsi="Times" w:cs="Times"/>
              </w:rPr>
            </w:pPr>
            <w:r w:rsidRPr="00AC057F">
              <w:rPr>
                <w:rFonts w:ascii="Times" w:hAnsi="Times" w:cs="Times"/>
              </w:rPr>
              <w:t>0.5</w:t>
            </w:r>
            <w:r w:rsidRPr="00AC057F">
              <w:rPr>
                <w:rFonts w:ascii="Times" w:hAnsi="Times" w:cs="Times"/>
                <w:vertAlign w:val="superscript"/>
              </w:rPr>
              <w:t>g</w:t>
            </w:r>
          </w:p>
        </w:tc>
      </w:tr>
      <w:tr w:rsidR="0032353A" w:rsidRPr="00AC057F" w14:paraId="3CA1542C" w14:textId="77777777" w:rsidTr="007E2E5D">
        <w:trPr>
          <w:trHeight w:val="768"/>
        </w:trPr>
        <w:tc>
          <w:tcPr>
            <w:tcW w:w="10407" w:type="dxa"/>
            <w:gridSpan w:val="10"/>
            <w:tcBorders>
              <w:top w:val="single" w:sz="12" w:space="0" w:color="auto"/>
              <w:left w:val="nil"/>
              <w:bottom w:val="nil"/>
              <w:right w:val="nil"/>
            </w:tcBorders>
            <w:shd w:val="clear" w:color="auto" w:fill="FFFFFF" w:themeFill="background1"/>
          </w:tcPr>
          <w:p w14:paraId="3A1B192B" w14:textId="2862C5A5" w:rsidR="00BF22B8" w:rsidRPr="00AC057F" w:rsidRDefault="00BF22B8" w:rsidP="005A005F">
            <w:pPr>
              <w:spacing w:after="0"/>
              <w:jc w:val="both"/>
              <w:rPr>
                <w:rFonts w:ascii="Times" w:hAnsi="Times" w:cs="Times"/>
              </w:rPr>
            </w:pPr>
            <w:r w:rsidRPr="00AC057F">
              <w:rPr>
                <w:rFonts w:ascii="Times" w:hAnsi="Times" w:cs="Times"/>
              </w:rPr>
              <w:t xml:space="preserve">Lowercase </w:t>
            </w:r>
            <w:r w:rsidR="008373D3" w:rsidRPr="00AC057F">
              <w:rPr>
                <w:rFonts w:ascii="Times" w:hAnsi="Times" w:cs="Times"/>
              </w:rPr>
              <w:t xml:space="preserve">letters </w:t>
            </w:r>
            <w:r w:rsidRPr="00AC057F">
              <w:rPr>
                <w:rFonts w:ascii="Times" w:hAnsi="Times" w:cs="Times"/>
              </w:rPr>
              <w:t xml:space="preserve">indicate significant differences in the independent variables among the soils at </w:t>
            </w:r>
            <w:r w:rsidR="008373D3" w:rsidRPr="00AC057F">
              <w:rPr>
                <w:rFonts w:ascii="Times" w:hAnsi="Times" w:cs="Times"/>
                <w:i/>
                <w:iCs/>
              </w:rPr>
              <w:t>p</w:t>
            </w:r>
            <w:r w:rsidRPr="00AC057F">
              <w:rPr>
                <w:rFonts w:ascii="Times" w:hAnsi="Times" w:cs="Times"/>
              </w:rPr>
              <w:t xml:space="preserve"> &lt;</w:t>
            </w:r>
            <w:r w:rsidR="008373D3" w:rsidRPr="00AC057F">
              <w:rPr>
                <w:rFonts w:ascii="Times" w:hAnsi="Times" w:cs="Times"/>
              </w:rPr>
              <w:t xml:space="preserve"> </w:t>
            </w:r>
            <w:r w:rsidRPr="00AC057F">
              <w:rPr>
                <w:rFonts w:ascii="Times" w:hAnsi="Times" w:cs="Times"/>
              </w:rPr>
              <w:t>0.05.</w:t>
            </w:r>
          </w:p>
        </w:tc>
      </w:tr>
    </w:tbl>
    <w:p w14:paraId="6480BCA3" w14:textId="77777777" w:rsidR="00CA427C" w:rsidRPr="00AC057F" w:rsidRDefault="00CA427C">
      <w:pPr>
        <w:spacing w:line="259" w:lineRule="auto"/>
        <w:rPr>
          <w:rFonts w:asciiTheme="majorBidi" w:hAnsiTheme="majorBidi" w:cstheme="majorBidi"/>
          <w:b/>
          <w:bCs/>
          <w:sz w:val="24"/>
          <w:szCs w:val="24"/>
        </w:rPr>
      </w:pPr>
      <w:r w:rsidRPr="00AC057F">
        <w:rPr>
          <w:rFonts w:asciiTheme="majorBidi" w:hAnsiTheme="majorBidi" w:cstheme="majorBidi"/>
          <w:b/>
          <w:bCs/>
          <w:sz w:val="24"/>
          <w:szCs w:val="24"/>
        </w:rPr>
        <w:br w:type="page"/>
      </w:r>
    </w:p>
    <w:p w14:paraId="6CCEAE58" w14:textId="5DD6FC5D" w:rsidR="0087098A" w:rsidRPr="00AC057F" w:rsidRDefault="0087098A" w:rsidP="00EE4CBA">
      <w:pPr>
        <w:spacing w:after="0"/>
        <w:jc w:val="both"/>
        <w:rPr>
          <w:rFonts w:asciiTheme="majorBidi" w:hAnsiTheme="majorBidi" w:cstheme="majorBidi"/>
          <w:sz w:val="24"/>
          <w:szCs w:val="24"/>
        </w:rPr>
      </w:pPr>
      <w:r w:rsidRPr="00AC057F">
        <w:rPr>
          <w:rFonts w:asciiTheme="majorBidi" w:hAnsiTheme="majorBidi" w:cstheme="majorBidi"/>
          <w:sz w:val="24"/>
          <w:szCs w:val="24"/>
        </w:rPr>
        <w:lastRenderedPageBreak/>
        <w:t xml:space="preserve">Table </w:t>
      </w:r>
      <w:r w:rsidR="00FF62F6" w:rsidRPr="00AC057F">
        <w:rPr>
          <w:rFonts w:asciiTheme="majorBidi" w:hAnsiTheme="majorBidi" w:cstheme="majorBidi"/>
          <w:sz w:val="24"/>
          <w:szCs w:val="24"/>
        </w:rPr>
        <w:t>S</w:t>
      </w:r>
      <w:r w:rsidR="00922B44" w:rsidRPr="00AC057F">
        <w:rPr>
          <w:rFonts w:asciiTheme="majorBidi" w:hAnsiTheme="majorBidi" w:cstheme="majorBidi"/>
          <w:sz w:val="24"/>
          <w:szCs w:val="24"/>
        </w:rPr>
        <w:t>5</w:t>
      </w:r>
      <w:r w:rsidRPr="00AC057F">
        <w:rPr>
          <w:rFonts w:asciiTheme="majorBidi" w:hAnsiTheme="majorBidi" w:cstheme="majorBidi"/>
          <w:sz w:val="24"/>
          <w:szCs w:val="24"/>
        </w:rPr>
        <w:t xml:space="preserve">. </w:t>
      </w:r>
      <w:r w:rsidR="00CE1909" w:rsidRPr="00AC057F">
        <w:rPr>
          <w:rFonts w:asciiTheme="majorBidi" w:hAnsiTheme="majorBidi" w:cstheme="majorBidi"/>
          <w:sz w:val="24"/>
          <w:szCs w:val="24"/>
        </w:rPr>
        <w:t xml:space="preserve">Average </w:t>
      </w:r>
      <w:r w:rsidR="007238F0" w:rsidRPr="00AC057F">
        <w:rPr>
          <w:rFonts w:asciiTheme="majorBidi" w:hAnsiTheme="majorBidi" w:cstheme="majorBidi"/>
          <w:sz w:val="24"/>
          <w:szCs w:val="24"/>
        </w:rPr>
        <w:t>c</w:t>
      </w:r>
      <w:r w:rsidR="00CE1909" w:rsidRPr="00AC057F">
        <w:rPr>
          <w:rFonts w:asciiTheme="majorBidi" w:hAnsiTheme="majorBidi" w:cstheme="majorBidi"/>
          <w:sz w:val="24"/>
          <w:szCs w:val="24"/>
        </w:rPr>
        <w:t>oncentration of</w:t>
      </w:r>
      <w:r w:rsidRPr="00AC057F">
        <w:rPr>
          <w:rFonts w:asciiTheme="majorBidi" w:hAnsiTheme="majorBidi" w:cstheme="majorBidi"/>
          <w:sz w:val="24"/>
          <w:szCs w:val="24"/>
        </w:rPr>
        <w:t xml:space="preserve"> </w:t>
      </w:r>
      <w:r w:rsidR="007238F0" w:rsidRPr="00AC057F">
        <w:rPr>
          <w:rFonts w:asciiTheme="majorBidi" w:hAnsiTheme="majorBidi" w:cstheme="majorBidi"/>
          <w:sz w:val="24"/>
          <w:szCs w:val="24"/>
        </w:rPr>
        <w:t>t</w:t>
      </w:r>
      <w:r w:rsidRPr="00AC057F">
        <w:rPr>
          <w:rFonts w:asciiTheme="majorBidi" w:hAnsiTheme="majorBidi" w:cstheme="majorBidi"/>
          <w:sz w:val="24"/>
          <w:szCs w:val="24"/>
        </w:rPr>
        <w:t xml:space="preserve">ruly </w:t>
      </w:r>
      <w:r w:rsidR="00EE6E92" w:rsidRPr="00AC057F">
        <w:rPr>
          <w:rFonts w:asciiTheme="majorBidi" w:hAnsiTheme="majorBidi" w:cstheme="majorBidi"/>
          <w:sz w:val="24"/>
          <w:szCs w:val="24"/>
        </w:rPr>
        <w:t xml:space="preserve">soluble </w:t>
      </w:r>
      <w:r w:rsidR="00A10D51" w:rsidRPr="00AC057F">
        <w:rPr>
          <w:rFonts w:asciiTheme="majorBidi" w:hAnsiTheme="majorBidi" w:cstheme="majorBidi"/>
          <w:sz w:val="24"/>
          <w:szCs w:val="24"/>
        </w:rPr>
        <w:t>phosphorus (</w:t>
      </w:r>
      <w:r w:rsidR="00EE6E92" w:rsidRPr="00AC057F">
        <w:rPr>
          <w:rFonts w:ascii="Times" w:hAnsi="Times" w:cs="Times"/>
        </w:rPr>
        <w:t>TSP</w:t>
      </w:r>
      <w:r w:rsidR="00A10D51" w:rsidRPr="00AC057F">
        <w:rPr>
          <w:rFonts w:asciiTheme="majorBidi" w:hAnsiTheme="majorBidi" w:cstheme="majorBidi"/>
          <w:sz w:val="24"/>
          <w:szCs w:val="24"/>
        </w:rPr>
        <w:t xml:space="preserve">), </w:t>
      </w:r>
      <w:r w:rsidR="007238F0" w:rsidRPr="00AC057F">
        <w:rPr>
          <w:rFonts w:asciiTheme="majorBidi" w:hAnsiTheme="majorBidi" w:cstheme="majorBidi"/>
          <w:sz w:val="24"/>
          <w:szCs w:val="24"/>
        </w:rPr>
        <w:t>o</w:t>
      </w:r>
      <w:r w:rsidRPr="00AC057F">
        <w:rPr>
          <w:rFonts w:asciiTheme="majorBidi" w:hAnsiTheme="majorBidi" w:cstheme="majorBidi"/>
          <w:sz w:val="24"/>
          <w:szCs w:val="24"/>
        </w:rPr>
        <w:t xml:space="preserve">rganic </w:t>
      </w:r>
      <w:r w:rsidR="007238F0" w:rsidRPr="00AC057F">
        <w:rPr>
          <w:rFonts w:asciiTheme="majorBidi" w:hAnsiTheme="majorBidi" w:cstheme="majorBidi"/>
          <w:sz w:val="24"/>
          <w:szCs w:val="24"/>
        </w:rPr>
        <w:t>c</w:t>
      </w:r>
      <w:r w:rsidRPr="00AC057F">
        <w:rPr>
          <w:rFonts w:asciiTheme="majorBidi" w:hAnsiTheme="majorBidi" w:cstheme="majorBidi"/>
          <w:sz w:val="24"/>
          <w:szCs w:val="24"/>
        </w:rPr>
        <w:t>arbon (</w:t>
      </w:r>
      <w:r w:rsidR="00EE6E92" w:rsidRPr="00AC057F">
        <w:rPr>
          <w:rFonts w:ascii="Times" w:hAnsi="Times" w:cs="Times"/>
        </w:rPr>
        <w:t>TS</w:t>
      </w:r>
      <w:r w:rsidRPr="00AC057F">
        <w:rPr>
          <w:rFonts w:asciiTheme="majorBidi" w:hAnsiTheme="majorBidi" w:cstheme="majorBidi"/>
          <w:sz w:val="24"/>
          <w:szCs w:val="24"/>
        </w:rPr>
        <w:t xml:space="preserve">OC), </w:t>
      </w:r>
      <w:r w:rsidR="007238F0" w:rsidRPr="00AC057F">
        <w:rPr>
          <w:rFonts w:asciiTheme="majorBidi" w:hAnsiTheme="majorBidi" w:cstheme="majorBidi"/>
          <w:sz w:val="24"/>
          <w:szCs w:val="24"/>
        </w:rPr>
        <w:t>a</w:t>
      </w:r>
      <w:r w:rsidRPr="00AC057F">
        <w:rPr>
          <w:rFonts w:asciiTheme="majorBidi" w:hAnsiTheme="majorBidi" w:cstheme="majorBidi"/>
          <w:sz w:val="24"/>
          <w:szCs w:val="24"/>
        </w:rPr>
        <w:t>luminium (</w:t>
      </w:r>
      <w:r w:rsidR="002F2330" w:rsidRPr="00AC057F">
        <w:rPr>
          <w:rFonts w:ascii="Times" w:hAnsi="Times" w:cs="Times"/>
        </w:rPr>
        <w:t>TS</w:t>
      </w:r>
      <w:r w:rsidRPr="00AC057F">
        <w:rPr>
          <w:rFonts w:asciiTheme="majorBidi" w:hAnsiTheme="majorBidi" w:cstheme="majorBidi"/>
          <w:sz w:val="24"/>
          <w:szCs w:val="24"/>
        </w:rPr>
        <w:t xml:space="preserve">Al), </w:t>
      </w:r>
      <w:r w:rsidR="007238F0" w:rsidRPr="00AC057F">
        <w:rPr>
          <w:rFonts w:asciiTheme="majorBidi" w:hAnsiTheme="majorBidi" w:cstheme="majorBidi"/>
          <w:sz w:val="24"/>
          <w:szCs w:val="24"/>
        </w:rPr>
        <w:t>i</w:t>
      </w:r>
      <w:r w:rsidRPr="00AC057F">
        <w:rPr>
          <w:rFonts w:asciiTheme="majorBidi" w:hAnsiTheme="majorBidi" w:cstheme="majorBidi"/>
          <w:sz w:val="24"/>
          <w:szCs w:val="24"/>
        </w:rPr>
        <w:t>ron (</w:t>
      </w:r>
      <w:r w:rsidR="002F2330" w:rsidRPr="00AC057F">
        <w:rPr>
          <w:rFonts w:ascii="Times" w:hAnsi="Times" w:cs="Times"/>
        </w:rPr>
        <w:t>TS</w:t>
      </w:r>
      <w:r w:rsidRPr="00AC057F">
        <w:rPr>
          <w:rFonts w:asciiTheme="majorBidi" w:hAnsiTheme="majorBidi" w:cstheme="majorBidi"/>
          <w:sz w:val="24"/>
          <w:szCs w:val="24"/>
        </w:rPr>
        <w:t xml:space="preserve">Fe), </w:t>
      </w:r>
      <w:r w:rsidR="007238F0" w:rsidRPr="00AC057F">
        <w:rPr>
          <w:rFonts w:asciiTheme="majorBidi" w:hAnsiTheme="majorBidi" w:cstheme="majorBidi"/>
          <w:sz w:val="24"/>
          <w:szCs w:val="24"/>
        </w:rPr>
        <w:t>m</w:t>
      </w:r>
      <w:r w:rsidRPr="00AC057F">
        <w:rPr>
          <w:rFonts w:asciiTheme="majorBidi" w:hAnsiTheme="majorBidi" w:cstheme="majorBidi"/>
          <w:sz w:val="24"/>
          <w:szCs w:val="24"/>
        </w:rPr>
        <w:t>agnesium (</w:t>
      </w:r>
      <w:r w:rsidR="002F2330" w:rsidRPr="00AC057F">
        <w:rPr>
          <w:rFonts w:ascii="Times" w:hAnsi="Times" w:cs="Times"/>
        </w:rPr>
        <w:t>TS</w:t>
      </w:r>
      <w:r w:rsidRPr="00AC057F">
        <w:rPr>
          <w:rFonts w:asciiTheme="majorBidi" w:hAnsiTheme="majorBidi" w:cstheme="majorBidi"/>
          <w:sz w:val="24"/>
          <w:szCs w:val="24"/>
        </w:rPr>
        <w:t xml:space="preserve">Mg), </w:t>
      </w:r>
      <w:r w:rsidR="007238F0" w:rsidRPr="00AC057F">
        <w:rPr>
          <w:rFonts w:asciiTheme="majorBidi" w:hAnsiTheme="majorBidi" w:cstheme="majorBidi"/>
          <w:sz w:val="24"/>
          <w:szCs w:val="24"/>
        </w:rPr>
        <w:t>c</w:t>
      </w:r>
      <w:r w:rsidRPr="00AC057F">
        <w:rPr>
          <w:rFonts w:asciiTheme="majorBidi" w:hAnsiTheme="majorBidi" w:cstheme="majorBidi"/>
          <w:sz w:val="24"/>
          <w:szCs w:val="24"/>
        </w:rPr>
        <w:t>alcium (</w:t>
      </w:r>
      <w:r w:rsidR="002F2330" w:rsidRPr="00AC057F">
        <w:rPr>
          <w:rFonts w:ascii="Times" w:hAnsi="Times" w:cs="Times"/>
        </w:rPr>
        <w:t>TS</w:t>
      </w:r>
      <w:r w:rsidRPr="00AC057F">
        <w:rPr>
          <w:rFonts w:asciiTheme="majorBidi" w:hAnsiTheme="majorBidi" w:cstheme="majorBidi"/>
          <w:sz w:val="24"/>
          <w:szCs w:val="24"/>
        </w:rPr>
        <w:t xml:space="preserve">Ca), </w:t>
      </w:r>
      <w:r w:rsidR="007238F0" w:rsidRPr="00AC057F">
        <w:rPr>
          <w:rFonts w:asciiTheme="majorBidi" w:hAnsiTheme="majorBidi" w:cstheme="majorBidi"/>
          <w:sz w:val="24"/>
          <w:szCs w:val="24"/>
        </w:rPr>
        <w:t>s</w:t>
      </w:r>
      <w:r w:rsidRPr="00AC057F">
        <w:rPr>
          <w:rFonts w:asciiTheme="majorBidi" w:hAnsiTheme="majorBidi" w:cstheme="majorBidi"/>
          <w:sz w:val="24"/>
          <w:szCs w:val="24"/>
        </w:rPr>
        <w:t>ilicon (</w:t>
      </w:r>
      <w:r w:rsidR="002F2330" w:rsidRPr="00AC057F">
        <w:rPr>
          <w:rFonts w:ascii="Times" w:hAnsi="Times" w:cs="Times"/>
        </w:rPr>
        <w:t>TS</w:t>
      </w:r>
      <w:r w:rsidRPr="00AC057F">
        <w:rPr>
          <w:rFonts w:asciiTheme="majorBidi" w:hAnsiTheme="majorBidi" w:cstheme="majorBidi"/>
          <w:sz w:val="24"/>
          <w:szCs w:val="24"/>
        </w:rPr>
        <w:t xml:space="preserve">Si), and </w:t>
      </w:r>
      <w:r w:rsidR="007238F0" w:rsidRPr="00AC057F">
        <w:rPr>
          <w:rFonts w:asciiTheme="majorBidi" w:hAnsiTheme="majorBidi" w:cstheme="majorBidi"/>
          <w:sz w:val="24"/>
          <w:szCs w:val="24"/>
        </w:rPr>
        <w:t>m</w:t>
      </w:r>
      <w:r w:rsidRPr="00AC057F">
        <w:rPr>
          <w:rFonts w:asciiTheme="majorBidi" w:hAnsiTheme="majorBidi" w:cstheme="majorBidi"/>
          <w:sz w:val="24"/>
          <w:szCs w:val="24"/>
        </w:rPr>
        <w:t>anganese (</w:t>
      </w:r>
      <w:r w:rsidR="002F2330" w:rsidRPr="00AC057F">
        <w:rPr>
          <w:rFonts w:ascii="Times" w:hAnsi="Times" w:cs="Times"/>
        </w:rPr>
        <w:t>TS</w:t>
      </w:r>
      <w:r w:rsidRPr="00AC057F">
        <w:rPr>
          <w:rFonts w:asciiTheme="majorBidi" w:hAnsiTheme="majorBidi" w:cstheme="majorBidi"/>
          <w:sz w:val="24"/>
          <w:szCs w:val="24"/>
        </w:rPr>
        <w:t xml:space="preserve">Mn) in </w:t>
      </w:r>
      <w:r w:rsidR="00FC720A" w:rsidRPr="00AC057F">
        <w:rPr>
          <w:rFonts w:asciiTheme="majorBidi" w:hAnsiTheme="majorBidi" w:cstheme="majorBidi"/>
          <w:sz w:val="24"/>
          <w:szCs w:val="24"/>
        </w:rPr>
        <w:t xml:space="preserve">the </w:t>
      </w:r>
      <w:r w:rsidR="007238F0" w:rsidRPr="00AC057F">
        <w:rPr>
          <w:rFonts w:asciiTheme="majorBidi" w:hAnsiTheme="majorBidi" w:cstheme="majorBidi"/>
          <w:sz w:val="24"/>
          <w:szCs w:val="24"/>
        </w:rPr>
        <w:t>s</w:t>
      </w:r>
      <w:r w:rsidRPr="00AC057F">
        <w:rPr>
          <w:rFonts w:asciiTheme="majorBidi" w:hAnsiTheme="majorBidi" w:cstheme="majorBidi"/>
          <w:sz w:val="24"/>
          <w:szCs w:val="24"/>
        </w:rPr>
        <w:t xml:space="preserve">oil </w:t>
      </w:r>
      <w:r w:rsidR="00EE4CBA" w:rsidRPr="00AC057F">
        <w:rPr>
          <w:rFonts w:asciiTheme="majorBidi" w:hAnsiTheme="majorBidi" w:cstheme="majorBidi"/>
          <w:sz w:val="24"/>
          <w:szCs w:val="24"/>
        </w:rPr>
        <w:t xml:space="preserve">solution </w:t>
      </w:r>
      <w:r w:rsidR="00114E27" w:rsidRPr="00AC057F">
        <w:rPr>
          <w:rFonts w:asciiTheme="majorBidi" w:hAnsiTheme="majorBidi" w:cstheme="majorBidi"/>
          <w:sz w:val="24"/>
          <w:szCs w:val="24"/>
        </w:rPr>
        <w:t>(</w:t>
      </w:r>
      <w:r w:rsidR="00114E27" w:rsidRPr="00AC057F">
        <w:rPr>
          <w:rFonts w:asciiTheme="majorBidi" w:hAnsiTheme="majorBidi" w:cstheme="majorBidi"/>
          <w:i/>
          <w:iCs/>
          <w:sz w:val="24"/>
          <w:szCs w:val="24"/>
        </w:rPr>
        <w:t>n</w:t>
      </w:r>
      <w:r w:rsidR="00114E27" w:rsidRPr="00AC057F">
        <w:rPr>
          <w:rFonts w:asciiTheme="majorBidi" w:hAnsiTheme="majorBidi" w:cstheme="majorBidi"/>
          <w:sz w:val="24"/>
          <w:szCs w:val="24"/>
        </w:rPr>
        <w:t xml:space="preserve"> = 3)</w:t>
      </w:r>
    </w:p>
    <w:tbl>
      <w:tblPr>
        <w:tblW w:w="10170" w:type="dxa"/>
        <w:tblLook w:val="04A0" w:firstRow="1" w:lastRow="0" w:firstColumn="1" w:lastColumn="0" w:noHBand="0" w:noVBand="1"/>
      </w:tblPr>
      <w:tblGrid>
        <w:gridCol w:w="657"/>
        <w:gridCol w:w="1053"/>
        <w:gridCol w:w="1260"/>
        <w:gridCol w:w="1170"/>
        <w:gridCol w:w="1170"/>
        <w:gridCol w:w="1260"/>
        <w:gridCol w:w="1170"/>
        <w:gridCol w:w="1170"/>
        <w:gridCol w:w="1260"/>
      </w:tblGrid>
      <w:tr w:rsidR="0032353A" w:rsidRPr="00AC057F" w14:paraId="64FD2348" w14:textId="77777777" w:rsidTr="00016A03">
        <w:trPr>
          <w:trHeight w:val="1034"/>
        </w:trPr>
        <w:tc>
          <w:tcPr>
            <w:tcW w:w="657" w:type="dxa"/>
            <w:tcBorders>
              <w:top w:val="single" w:sz="12" w:space="0" w:color="auto"/>
              <w:left w:val="nil"/>
              <w:bottom w:val="single" w:sz="12" w:space="0" w:color="auto"/>
              <w:right w:val="nil"/>
            </w:tcBorders>
            <w:shd w:val="clear" w:color="auto" w:fill="auto"/>
            <w:vAlign w:val="center"/>
          </w:tcPr>
          <w:p w14:paraId="2B192BD3" w14:textId="77777777" w:rsidR="00D0691A" w:rsidRPr="00AC057F" w:rsidRDefault="00D0691A" w:rsidP="00D0691A">
            <w:pPr>
              <w:spacing w:after="0"/>
              <w:rPr>
                <w:rFonts w:asciiTheme="majorBidi" w:hAnsiTheme="majorBidi" w:cstheme="majorBidi"/>
              </w:rPr>
            </w:pPr>
            <w:r w:rsidRPr="00AC057F">
              <w:rPr>
                <w:rFonts w:asciiTheme="majorBidi" w:hAnsiTheme="majorBidi" w:cstheme="majorBidi"/>
              </w:rPr>
              <w:t>Soils</w:t>
            </w:r>
          </w:p>
        </w:tc>
        <w:tc>
          <w:tcPr>
            <w:tcW w:w="1053" w:type="dxa"/>
            <w:tcBorders>
              <w:top w:val="single" w:sz="12" w:space="0" w:color="auto"/>
              <w:left w:val="nil"/>
              <w:bottom w:val="single" w:sz="12" w:space="0" w:color="auto"/>
              <w:right w:val="nil"/>
            </w:tcBorders>
          </w:tcPr>
          <w:p w14:paraId="55323FC0" w14:textId="77777777" w:rsidR="00FF7B00" w:rsidRPr="00AC057F" w:rsidRDefault="00FF7B00" w:rsidP="00D0691A">
            <w:pPr>
              <w:spacing w:after="0"/>
              <w:rPr>
                <w:rFonts w:ascii="Times" w:hAnsi="Times" w:cs="Times"/>
              </w:rPr>
            </w:pPr>
            <w:r w:rsidRPr="00AC057F">
              <w:rPr>
                <w:rFonts w:ascii="Times" w:hAnsi="Times" w:cs="Times"/>
              </w:rPr>
              <w:t>TSP</w:t>
            </w:r>
          </w:p>
          <w:p w14:paraId="0F85C8E7" w14:textId="09EC9C3B" w:rsidR="00D0691A" w:rsidRPr="00AC057F" w:rsidRDefault="00FF7B00" w:rsidP="00D0691A">
            <w:pPr>
              <w:spacing w:after="0"/>
              <w:rPr>
                <w:rFonts w:asciiTheme="majorBidi" w:hAnsiTheme="majorBidi" w:cstheme="majorBidi"/>
              </w:rPr>
            </w:pPr>
            <w:r w:rsidRPr="00AC057F">
              <w:rPr>
                <w:rFonts w:asciiTheme="majorBidi" w:hAnsiTheme="majorBidi" w:cstheme="majorBidi"/>
              </w:rPr>
              <w:t xml:space="preserve"> </w:t>
            </w:r>
            <w:r w:rsidR="00D0691A" w:rsidRPr="00AC057F">
              <w:rPr>
                <w:rFonts w:asciiTheme="majorBidi" w:hAnsiTheme="majorBidi" w:cstheme="majorBidi"/>
              </w:rPr>
              <w:t>(</w:t>
            </w:r>
            <w:r w:rsidR="00C0344C" w:rsidRPr="00AC057F">
              <w:rPr>
                <w:rFonts w:asciiTheme="majorBidi" w:eastAsia="DengXian" w:hAnsiTheme="majorBidi" w:cstheme="majorBidi"/>
              </w:rPr>
              <w:t>μ</w:t>
            </w:r>
            <w:r w:rsidR="00D0691A" w:rsidRPr="00AC057F">
              <w:rPr>
                <w:rFonts w:asciiTheme="majorBidi" w:eastAsia="DengXian" w:hAnsiTheme="majorBidi" w:cstheme="majorBidi"/>
              </w:rPr>
              <w:t>g L</w:t>
            </w:r>
            <w:r w:rsidR="00D0691A" w:rsidRPr="00AC057F">
              <w:rPr>
                <w:rFonts w:asciiTheme="majorBidi" w:eastAsia="DengXian" w:hAnsiTheme="majorBidi" w:cstheme="majorBidi"/>
                <w:vertAlign w:val="superscript"/>
              </w:rPr>
              <w:t>−1</w:t>
            </w:r>
            <w:r w:rsidR="00D0691A" w:rsidRPr="00AC057F">
              <w:rPr>
                <w:rFonts w:asciiTheme="majorBidi" w:hAnsiTheme="majorBidi" w:cstheme="majorBidi"/>
              </w:rPr>
              <w:t>)</w:t>
            </w:r>
          </w:p>
        </w:tc>
        <w:tc>
          <w:tcPr>
            <w:tcW w:w="1260" w:type="dxa"/>
            <w:tcBorders>
              <w:top w:val="single" w:sz="12" w:space="0" w:color="auto"/>
              <w:left w:val="nil"/>
              <w:bottom w:val="single" w:sz="12" w:space="0" w:color="auto"/>
              <w:right w:val="nil"/>
            </w:tcBorders>
            <w:shd w:val="clear" w:color="auto" w:fill="auto"/>
            <w:vAlign w:val="center"/>
          </w:tcPr>
          <w:p w14:paraId="24469208" w14:textId="77777777" w:rsidR="00FF7B00" w:rsidRPr="00AC057F" w:rsidRDefault="00FF7B00" w:rsidP="00D0691A">
            <w:pPr>
              <w:spacing w:after="0"/>
              <w:rPr>
                <w:rFonts w:asciiTheme="majorBidi" w:hAnsiTheme="majorBidi" w:cstheme="majorBidi"/>
              </w:rPr>
            </w:pPr>
            <w:r w:rsidRPr="00AC057F">
              <w:rPr>
                <w:rFonts w:ascii="Times" w:hAnsi="Times" w:cs="Times"/>
              </w:rPr>
              <w:t>TS</w:t>
            </w:r>
            <w:r w:rsidRPr="00AC057F">
              <w:rPr>
                <w:rFonts w:asciiTheme="majorBidi" w:hAnsiTheme="majorBidi" w:cstheme="majorBidi"/>
                <w:sz w:val="24"/>
                <w:szCs w:val="24"/>
              </w:rPr>
              <w:t>OC</w:t>
            </w:r>
            <w:r w:rsidRPr="00AC057F">
              <w:rPr>
                <w:rFonts w:asciiTheme="majorBidi" w:hAnsiTheme="majorBidi" w:cstheme="majorBidi"/>
              </w:rPr>
              <w:t xml:space="preserve"> </w:t>
            </w:r>
          </w:p>
          <w:p w14:paraId="31294527" w14:textId="400894F0" w:rsidR="00D0691A" w:rsidRPr="00AC057F" w:rsidRDefault="00D0691A" w:rsidP="00D0691A">
            <w:pPr>
              <w:spacing w:after="0"/>
              <w:rPr>
                <w:rFonts w:asciiTheme="majorBidi" w:hAnsiTheme="majorBidi" w:cstheme="majorBidi"/>
              </w:rPr>
            </w:pPr>
            <w:r w:rsidRPr="00AC057F">
              <w:rPr>
                <w:rFonts w:asciiTheme="majorBidi" w:hAnsiTheme="majorBidi" w:cstheme="majorBidi"/>
              </w:rPr>
              <w:t>(</w:t>
            </w:r>
            <w:proofErr w:type="gramStart"/>
            <w:r w:rsidRPr="00AC057F">
              <w:rPr>
                <w:rFonts w:asciiTheme="majorBidi" w:eastAsia="DengXian" w:hAnsiTheme="majorBidi" w:cstheme="majorBidi"/>
              </w:rPr>
              <w:t>mg</w:t>
            </w:r>
            <w:proofErr w:type="gramEnd"/>
            <w:r w:rsidRPr="00AC057F">
              <w:rPr>
                <w:rFonts w:asciiTheme="majorBidi" w:eastAsia="DengXian" w:hAnsiTheme="majorBidi" w:cstheme="majorBidi"/>
              </w:rPr>
              <w:t xml:space="preserve"> L</w:t>
            </w:r>
            <w:r w:rsidRPr="00AC057F">
              <w:rPr>
                <w:rFonts w:asciiTheme="majorBidi" w:eastAsia="DengXian" w:hAnsiTheme="majorBidi" w:cstheme="majorBidi"/>
                <w:vertAlign w:val="superscript"/>
              </w:rPr>
              <w:t>−1</w:t>
            </w:r>
            <w:r w:rsidRPr="00AC057F">
              <w:rPr>
                <w:rFonts w:asciiTheme="majorBidi" w:hAnsiTheme="majorBidi" w:cstheme="majorBidi"/>
              </w:rPr>
              <w:t>)</w:t>
            </w:r>
          </w:p>
        </w:tc>
        <w:tc>
          <w:tcPr>
            <w:tcW w:w="1170" w:type="dxa"/>
            <w:tcBorders>
              <w:top w:val="single" w:sz="12" w:space="0" w:color="auto"/>
              <w:left w:val="nil"/>
              <w:bottom w:val="single" w:sz="12" w:space="0" w:color="auto"/>
              <w:right w:val="nil"/>
            </w:tcBorders>
            <w:shd w:val="clear" w:color="auto" w:fill="auto"/>
            <w:vAlign w:val="center"/>
          </w:tcPr>
          <w:p w14:paraId="38F82719" w14:textId="77777777" w:rsidR="00FF7B00" w:rsidRPr="00AC057F" w:rsidRDefault="00FF7B00" w:rsidP="00D0691A">
            <w:pPr>
              <w:spacing w:after="0"/>
              <w:rPr>
                <w:rFonts w:asciiTheme="majorBidi" w:hAnsiTheme="majorBidi" w:cstheme="majorBidi"/>
                <w:sz w:val="24"/>
                <w:szCs w:val="24"/>
              </w:rPr>
            </w:pPr>
            <w:r w:rsidRPr="00AC057F">
              <w:rPr>
                <w:rFonts w:ascii="Times" w:hAnsi="Times" w:cs="Times"/>
              </w:rPr>
              <w:t>TS</w:t>
            </w:r>
            <w:r w:rsidRPr="00AC057F">
              <w:rPr>
                <w:rFonts w:asciiTheme="majorBidi" w:hAnsiTheme="majorBidi" w:cstheme="majorBidi"/>
                <w:sz w:val="24"/>
                <w:szCs w:val="24"/>
              </w:rPr>
              <w:t>Al</w:t>
            </w:r>
          </w:p>
          <w:p w14:paraId="4317BB59" w14:textId="77ACBDBE" w:rsidR="00D0691A" w:rsidRPr="00AC057F" w:rsidRDefault="00016A03" w:rsidP="00D0691A">
            <w:pPr>
              <w:spacing w:after="0"/>
              <w:rPr>
                <w:rFonts w:asciiTheme="majorBidi" w:hAnsiTheme="majorBidi" w:cstheme="majorBidi"/>
              </w:rPr>
            </w:pPr>
            <w:r w:rsidRPr="00AC057F">
              <w:rPr>
                <w:rFonts w:asciiTheme="majorBidi" w:hAnsiTheme="majorBidi" w:cstheme="majorBidi"/>
              </w:rPr>
              <w:t xml:space="preserve"> </w:t>
            </w:r>
            <w:r w:rsidR="00D0691A" w:rsidRPr="00AC057F">
              <w:rPr>
                <w:rFonts w:asciiTheme="majorBidi" w:hAnsiTheme="majorBidi" w:cstheme="majorBidi"/>
              </w:rPr>
              <w:t>(</w:t>
            </w:r>
            <w:proofErr w:type="gramStart"/>
            <w:r w:rsidR="00D0691A" w:rsidRPr="00AC057F">
              <w:rPr>
                <w:rFonts w:asciiTheme="majorBidi" w:eastAsia="DengXian" w:hAnsiTheme="majorBidi" w:cstheme="majorBidi"/>
              </w:rPr>
              <w:t>mg</w:t>
            </w:r>
            <w:proofErr w:type="gramEnd"/>
            <w:r w:rsidR="00D0691A" w:rsidRPr="00AC057F">
              <w:rPr>
                <w:rFonts w:asciiTheme="majorBidi" w:eastAsia="DengXian" w:hAnsiTheme="majorBidi" w:cstheme="majorBidi"/>
              </w:rPr>
              <w:t xml:space="preserve"> L</w:t>
            </w:r>
            <w:r w:rsidR="00D0691A" w:rsidRPr="00AC057F">
              <w:rPr>
                <w:rFonts w:asciiTheme="majorBidi" w:eastAsia="DengXian" w:hAnsiTheme="majorBidi" w:cstheme="majorBidi"/>
                <w:vertAlign w:val="superscript"/>
              </w:rPr>
              <w:t>−1</w:t>
            </w:r>
            <w:r w:rsidR="00D0691A" w:rsidRPr="00AC057F">
              <w:rPr>
                <w:rFonts w:asciiTheme="majorBidi" w:hAnsiTheme="majorBidi" w:cstheme="majorBidi"/>
              </w:rPr>
              <w:t>)</w:t>
            </w:r>
          </w:p>
        </w:tc>
        <w:tc>
          <w:tcPr>
            <w:tcW w:w="1170" w:type="dxa"/>
            <w:tcBorders>
              <w:top w:val="single" w:sz="12" w:space="0" w:color="auto"/>
              <w:left w:val="nil"/>
              <w:bottom w:val="single" w:sz="12" w:space="0" w:color="auto"/>
              <w:right w:val="nil"/>
            </w:tcBorders>
            <w:shd w:val="clear" w:color="auto" w:fill="auto"/>
            <w:vAlign w:val="center"/>
          </w:tcPr>
          <w:p w14:paraId="7A74BC2D" w14:textId="77777777" w:rsidR="00FF7B00" w:rsidRPr="00AC057F" w:rsidRDefault="00FF7B00" w:rsidP="00D0691A">
            <w:pPr>
              <w:spacing w:after="0"/>
              <w:rPr>
                <w:rFonts w:asciiTheme="majorBidi" w:hAnsiTheme="majorBidi" w:cstheme="majorBidi"/>
              </w:rPr>
            </w:pPr>
            <w:r w:rsidRPr="00AC057F">
              <w:rPr>
                <w:rFonts w:ascii="Times" w:hAnsi="Times" w:cs="Times"/>
              </w:rPr>
              <w:t>TS</w:t>
            </w:r>
            <w:r w:rsidRPr="00AC057F">
              <w:rPr>
                <w:rFonts w:asciiTheme="majorBidi" w:hAnsiTheme="majorBidi" w:cstheme="majorBidi"/>
                <w:sz w:val="24"/>
                <w:szCs w:val="24"/>
              </w:rPr>
              <w:t>Fe</w:t>
            </w:r>
            <w:r w:rsidRPr="00AC057F">
              <w:rPr>
                <w:rFonts w:asciiTheme="majorBidi" w:hAnsiTheme="majorBidi" w:cstheme="majorBidi"/>
              </w:rPr>
              <w:t xml:space="preserve"> </w:t>
            </w:r>
          </w:p>
          <w:p w14:paraId="0E003151" w14:textId="44CCA8CE" w:rsidR="00D0691A" w:rsidRPr="00AC057F" w:rsidRDefault="00D0691A" w:rsidP="00D0691A">
            <w:pPr>
              <w:spacing w:after="0"/>
              <w:rPr>
                <w:rFonts w:asciiTheme="majorBidi" w:hAnsiTheme="majorBidi" w:cstheme="majorBidi"/>
              </w:rPr>
            </w:pPr>
            <w:r w:rsidRPr="00AC057F">
              <w:rPr>
                <w:rFonts w:asciiTheme="majorBidi" w:hAnsiTheme="majorBidi" w:cstheme="majorBidi"/>
              </w:rPr>
              <w:t>(</w:t>
            </w:r>
            <w:proofErr w:type="gramStart"/>
            <w:r w:rsidRPr="00AC057F">
              <w:rPr>
                <w:rFonts w:asciiTheme="majorBidi" w:eastAsia="DengXian" w:hAnsiTheme="majorBidi" w:cstheme="majorBidi"/>
              </w:rPr>
              <w:t>mg</w:t>
            </w:r>
            <w:proofErr w:type="gramEnd"/>
            <w:r w:rsidRPr="00AC057F">
              <w:rPr>
                <w:rFonts w:asciiTheme="majorBidi" w:eastAsia="DengXian" w:hAnsiTheme="majorBidi" w:cstheme="majorBidi"/>
              </w:rPr>
              <w:t xml:space="preserve"> L</w:t>
            </w:r>
            <w:r w:rsidRPr="00AC057F">
              <w:rPr>
                <w:rFonts w:asciiTheme="majorBidi" w:eastAsia="DengXian" w:hAnsiTheme="majorBidi" w:cstheme="majorBidi"/>
                <w:vertAlign w:val="superscript"/>
              </w:rPr>
              <w:t>−1</w:t>
            </w:r>
            <w:r w:rsidRPr="00AC057F">
              <w:rPr>
                <w:rFonts w:asciiTheme="majorBidi" w:hAnsiTheme="majorBidi" w:cstheme="majorBidi"/>
              </w:rPr>
              <w:t>)</w:t>
            </w:r>
          </w:p>
        </w:tc>
        <w:tc>
          <w:tcPr>
            <w:tcW w:w="1260" w:type="dxa"/>
            <w:tcBorders>
              <w:top w:val="single" w:sz="12" w:space="0" w:color="auto"/>
              <w:left w:val="nil"/>
              <w:bottom w:val="single" w:sz="12" w:space="0" w:color="auto"/>
              <w:right w:val="nil"/>
            </w:tcBorders>
            <w:shd w:val="clear" w:color="auto" w:fill="auto"/>
            <w:vAlign w:val="center"/>
          </w:tcPr>
          <w:p w14:paraId="41FAC50B" w14:textId="77777777" w:rsidR="00FF7B00" w:rsidRPr="00AC057F" w:rsidRDefault="00FF7B00" w:rsidP="00D0691A">
            <w:pPr>
              <w:spacing w:after="0"/>
              <w:rPr>
                <w:rFonts w:asciiTheme="majorBidi" w:hAnsiTheme="majorBidi" w:cstheme="majorBidi"/>
              </w:rPr>
            </w:pPr>
            <w:r w:rsidRPr="00AC057F">
              <w:rPr>
                <w:rFonts w:ascii="Times" w:hAnsi="Times" w:cs="Times"/>
              </w:rPr>
              <w:t>TS</w:t>
            </w:r>
            <w:r w:rsidRPr="00AC057F">
              <w:rPr>
                <w:rFonts w:asciiTheme="majorBidi" w:hAnsiTheme="majorBidi" w:cstheme="majorBidi"/>
                <w:sz w:val="24"/>
                <w:szCs w:val="24"/>
              </w:rPr>
              <w:t>Mg</w:t>
            </w:r>
            <w:r w:rsidRPr="00AC057F">
              <w:rPr>
                <w:rFonts w:asciiTheme="majorBidi" w:hAnsiTheme="majorBidi" w:cstheme="majorBidi"/>
              </w:rPr>
              <w:t xml:space="preserve"> </w:t>
            </w:r>
          </w:p>
          <w:p w14:paraId="5377FBA9" w14:textId="0BCC919C" w:rsidR="00D0691A" w:rsidRPr="00AC057F" w:rsidRDefault="00D0691A" w:rsidP="00D0691A">
            <w:pPr>
              <w:spacing w:after="0"/>
              <w:rPr>
                <w:rFonts w:asciiTheme="majorBidi" w:hAnsiTheme="majorBidi" w:cstheme="majorBidi"/>
              </w:rPr>
            </w:pPr>
            <w:r w:rsidRPr="00AC057F">
              <w:rPr>
                <w:rFonts w:asciiTheme="majorBidi" w:hAnsiTheme="majorBidi" w:cstheme="majorBidi"/>
              </w:rPr>
              <w:t>(</w:t>
            </w:r>
            <w:proofErr w:type="gramStart"/>
            <w:r w:rsidRPr="00AC057F">
              <w:rPr>
                <w:rFonts w:asciiTheme="majorBidi" w:eastAsia="DengXian" w:hAnsiTheme="majorBidi" w:cstheme="majorBidi"/>
              </w:rPr>
              <w:t>mg</w:t>
            </w:r>
            <w:proofErr w:type="gramEnd"/>
            <w:r w:rsidRPr="00AC057F">
              <w:rPr>
                <w:rFonts w:asciiTheme="majorBidi" w:eastAsia="DengXian" w:hAnsiTheme="majorBidi" w:cstheme="majorBidi"/>
              </w:rPr>
              <w:t xml:space="preserve"> L</w:t>
            </w:r>
            <w:r w:rsidRPr="00AC057F">
              <w:rPr>
                <w:rFonts w:asciiTheme="majorBidi" w:eastAsia="DengXian" w:hAnsiTheme="majorBidi" w:cstheme="majorBidi"/>
                <w:vertAlign w:val="superscript"/>
              </w:rPr>
              <w:t>−1</w:t>
            </w:r>
            <w:r w:rsidRPr="00AC057F">
              <w:rPr>
                <w:rFonts w:asciiTheme="majorBidi" w:hAnsiTheme="majorBidi" w:cstheme="majorBidi"/>
              </w:rPr>
              <w:t>)</w:t>
            </w:r>
          </w:p>
        </w:tc>
        <w:tc>
          <w:tcPr>
            <w:tcW w:w="1170" w:type="dxa"/>
            <w:tcBorders>
              <w:top w:val="single" w:sz="12" w:space="0" w:color="auto"/>
              <w:left w:val="nil"/>
              <w:bottom w:val="single" w:sz="12" w:space="0" w:color="auto"/>
              <w:right w:val="nil"/>
            </w:tcBorders>
            <w:shd w:val="clear" w:color="auto" w:fill="auto"/>
            <w:vAlign w:val="center"/>
          </w:tcPr>
          <w:p w14:paraId="239C41E2" w14:textId="77777777" w:rsidR="00FF7B00" w:rsidRPr="00AC057F" w:rsidRDefault="00FF7B00" w:rsidP="00D0691A">
            <w:pPr>
              <w:spacing w:after="0"/>
              <w:rPr>
                <w:rFonts w:asciiTheme="majorBidi" w:hAnsiTheme="majorBidi" w:cstheme="majorBidi"/>
              </w:rPr>
            </w:pPr>
            <w:r w:rsidRPr="00AC057F">
              <w:rPr>
                <w:rFonts w:ascii="Times" w:hAnsi="Times" w:cs="Times"/>
              </w:rPr>
              <w:t>TS</w:t>
            </w:r>
            <w:r w:rsidRPr="00AC057F">
              <w:rPr>
                <w:rFonts w:asciiTheme="majorBidi" w:hAnsiTheme="majorBidi" w:cstheme="majorBidi"/>
                <w:sz w:val="24"/>
                <w:szCs w:val="24"/>
              </w:rPr>
              <w:t>Ca</w:t>
            </w:r>
            <w:r w:rsidRPr="00AC057F">
              <w:rPr>
                <w:rFonts w:asciiTheme="majorBidi" w:hAnsiTheme="majorBidi" w:cstheme="majorBidi"/>
              </w:rPr>
              <w:t xml:space="preserve"> </w:t>
            </w:r>
          </w:p>
          <w:p w14:paraId="06F9C664" w14:textId="6E789941" w:rsidR="00D0691A" w:rsidRPr="00AC057F" w:rsidRDefault="00D0691A" w:rsidP="00D0691A">
            <w:pPr>
              <w:spacing w:after="0"/>
              <w:rPr>
                <w:rFonts w:asciiTheme="majorBidi" w:hAnsiTheme="majorBidi" w:cstheme="majorBidi"/>
              </w:rPr>
            </w:pPr>
            <w:r w:rsidRPr="00AC057F">
              <w:rPr>
                <w:rFonts w:asciiTheme="majorBidi" w:hAnsiTheme="majorBidi" w:cstheme="majorBidi"/>
              </w:rPr>
              <w:t>(</w:t>
            </w:r>
            <w:proofErr w:type="gramStart"/>
            <w:r w:rsidRPr="00AC057F">
              <w:rPr>
                <w:rFonts w:asciiTheme="majorBidi" w:eastAsia="DengXian" w:hAnsiTheme="majorBidi" w:cstheme="majorBidi"/>
              </w:rPr>
              <w:t>mg</w:t>
            </w:r>
            <w:proofErr w:type="gramEnd"/>
            <w:r w:rsidRPr="00AC057F">
              <w:rPr>
                <w:rFonts w:asciiTheme="majorBidi" w:eastAsia="DengXian" w:hAnsiTheme="majorBidi" w:cstheme="majorBidi"/>
              </w:rPr>
              <w:t xml:space="preserve"> L</w:t>
            </w:r>
            <w:r w:rsidRPr="00AC057F">
              <w:rPr>
                <w:rFonts w:asciiTheme="majorBidi" w:eastAsia="DengXian" w:hAnsiTheme="majorBidi" w:cstheme="majorBidi"/>
                <w:vertAlign w:val="superscript"/>
              </w:rPr>
              <w:t>−1</w:t>
            </w:r>
            <w:r w:rsidRPr="00AC057F">
              <w:rPr>
                <w:rFonts w:asciiTheme="majorBidi" w:hAnsiTheme="majorBidi" w:cstheme="majorBidi"/>
              </w:rPr>
              <w:t>)</w:t>
            </w:r>
          </w:p>
        </w:tc>
        <w:tc>
          <w:tcPr>
            <w:tcW w:w="1170" w:type="dxa"/>
            <w:tcBorders>
              <w:top w:val="single" w:sz="12" w:space="0" w:color="auto"/>
              <w:left w:val="nil"/>
              <w:bottom w:val="single" w:sz="12" w:space="0" w:color="auto"/>
              <w:right w:val="nil"/>
            </w:tcBorders>
            <w:shd w:val="clear" w:color="auto" w:fill="auto"/>
            <w:vAlign w:val="center"/>
          </w:tcPr>
          <w:p w14:paraId="75FCDEA5" w14:textId="77777777" w:rsidR="00FF7B00" w:rsidRPr="00AC057F" w:rsidRDefault="00FF7B00" w:rsidP="00D0691A">
            <w:pPr>
              <w:spacing w:after="0"/>
              <w:rPr>
                <w:rFonts w:asciiTheme="majorBidi" w:hAnsiTheme="majorBidi" w:cstheme="majorBidi"/>
              </w:rPr>
            </w:pPr>
            <w:r w:rsidRPr="00AC057F">
              <w:rPr>
                <w:rFonts w:ascii="Times" w:hAnsi="Times" w:cs="Times"/>
              </w:rPr>
              <w:t>TS</w:t>
            </w:r>
            <w:r w:rsidRPr="00AC057F">
              <w:rPr>
                <w:rFonts w:asciiTheme="majorBidi" w:hAnsiTheme="majorBidi" w:cstheme="majorBidi"/>
                <w:sz w:val="24"/>
                <w:szCs w:val="24"/>
              </w:rPr>
              <w:t>Si</w:t>
            </w:r>
            <w:r w:rsidRPr="00AC057F">
              <w:rPr>
                <w:rFonts w:asciiTheme="majorBidi" w:hAnsiTheme="majorBidi" w:cstheme="majorBidi"/>
              </w:rPr>
              <w:t xml:space="preserve"> </w:t>
            </w:r>
          </w:p>
          <w:p w14:paraId="2E3EF9D3" w14:textId="07AC3F16" w:rsidR="00D0691A" w:rsidRPr="00AC057F" w:rsidRDefault="00D0691A" w:rsidP="00D0691A">
            <w:pPr>
              <w:spacing w:after="0"/>
              <w:rPr>
                <w:rFonts w:asciiTheme="majorBidi" w:hAnsiTheme="majorBidi" w:cstheme="majorBidi"/>
              </w:rPr>
            </w:pPr>
            <w:r w:rsidRPr="00AC057F">
              <w:rPr>
                <w:rFonts w:asciiTheme="majorBidi" w:hAnsiTheme="majorBidi" w:cstheme="majorBidi"/>
              </w:rPr>
              <w:t>(</w:t>
            </w:r>
            <w:proofErr w:type="gramStart"/>
            <w:r w:rsidRPr="00AC057F">
              <w:rPr>
                <w:rFonts w:asciiTheme="majorBidi" w:eastAsia="DengXian" w:hAnsiTheme="majorBidi" w:cstheme="majorBidi"/>
              </w:rPr>
              <w:t>mg</w:t>
            </w:r>
            <w:proofErr w:type="gramEnd"/>
            <w:r w:rsidRPr="00AC057F">
              <w:rPr>
                <w:rFonts w:asciiTheme="majorBidi" w:eastAsia="DengXian" w:hAnsiTheme="majorBidi" w:cstheme="majorBidi"/>
              </w:rPr>
              <w:t xml:space="preserve"> L</w:t>
            </w:r>
            <w:r w:rsidRPr="00AC057F">
              <w:rPr>
                <w:rFonts w:asciiTheme="majorBidi" w:eastAsia="DengXian" w:hAnsiTheme="majorBidi" w:cstheme="majorBidi"/>
                <w:vertAlign w:val="superscript"/>
              </w:rPr>
              <w:t>−1</w:t>
            </w:r>
            <w:r w:rsidRPr="00AC057F">
              <w:rPr>
                <w:rFonts w:asciiTheme="majorBidi" w:hAnsiTheme="majorBidi" w:cstheme="majorBidi"/>
              </w:rPr>
              <w:t>)</w:t>
            </w:r>
          </w:p>
        </w:tc>
        <w:tc>
          <w:tcPr>
            <w:tcW w:w="1260" w:type="dxa"/>
            <w:tcBorders>
              <w:top w:val="single" w:sz="12" w:space="0" w:color="auto"/>
              <w:left w:val="nil"/>
              <w:bottom w:val="single" w:sz="12" w:space="0" w:color="auto"/>
              <w:right w:val="nil"/>
            </w:tcBorders>
            <w:shd w:val="clear" w:color="auto" w:fill="auto"/>
            <w:vAlign w:val="center"/>
          </w:tcPr>
          <w:p w14:paraId="3B9BC0CE" w14:textId="77777777" w:rsidR="00FF7B00" w:rsidRPr="00AC057F" w:rsidRDefault="00FF7B00" w:rsidP="00D0691A">
            <w:pPr>
              <w:spacing w:after="0"/>
              <w:rPr>
                <w:rFonts w:asciiTheme="majorBidi" w:hAnsiTheme="majorBidi" w:cstheme="majorBidi"/>
              </w:rPr>
            </w:pPr>
            <w:r w:rsidRPr="00AC057F">
              <w:rPr>
                <w:rFonts w:ascii="Times" w:hAnsi="Times" w:cs="Times"/>
              </w:rPr>
              <w:t>TS</w:t>
            </w:r>
            <w:r w:rsidRPr="00AC057F">
              <w:rPr>
                <w:rFonts w:asciiTheme="majorBidi" w:hAnsiTheme="majorBidi" w:cstheme="majorBidi"/>
                <w:sz w:val="24"/>
                <w:szCs w:val="24"/>
              </w:rPr>
              <w:t>Mn</w:t>
            </w:r>
            <w:r w:rsidRPr="00AC057F">
              <w:rPr>
                <w:rFonts w:asciiTheme="majorBidi" w:hAnsiTheme="majorBidi" w:cstheme="majorBidi"/>
              </w:rPr>
              <w:t xml:space="preserve"> </w:t>
            </w:r>
          </w:p>
          <w:p w14:paraId="2678024E" w14:textId="3A828100" w:rsidR="00D0691A" w:rsidRPr="00AC057F" w:rsidRDefault="00D0691A" w:rsidP="00D0691A">
            <w:pPr>
              <w:spacing w:after="0"/>
              <w:rPr>
                <w:rFonts w:asciiTheme="majorBidi" w:hAnsiTheme="majorBidi" w:cstheme="majorBidi"/>
              </w:rPr>
            </w:pPr>
            <w:r w:rsidRPr="00AC057F">
              <w:rPr>
                <w:rFonts w:asciiTheme="majorBidi" w:hAnsiTheme="majorBidi" w:cstheme="majorBidi"/>
              </w:rPr>
              <w:t>(</w:t>
            </w:r>
            <w:proofErr w:type="gramStart"/>
            <w:r w:rsidRPr="00AC057F">
              <w:rPr>
                <w:rFonts w:asciiTheme="majorBidi" w:eastAsia="DengXian" w:hAnsiTheme="majorBidi" w:cstheme="majorBidi"/>
              </w:rPr>
              <w:t>mg</w:t>
            </w:r>
            <w:proofErr w:type="gramEnd"/>
            <w:r w:rsidRPr="00AC057F">
              <w:rPr>
                <w:rFonts w:asciiTheme="majorBidi" w:eastAsia="DengXian" w:hAnsiTheme="majorBidi" w:cstheme="majorBidi"/>
              </w:rPr>
              <w:t xml:space="preserve"> L</w:t>
            </w:r>
            <w:r w:rsidRPr="00AC057F">
              <w:rPr>
                <w:rFonts w:asciiTheme="majorBidi" w:eastAsia="DengXian" w:hAnsiTheme="majorBidi" w:cstheme="majorBidi"/>
                <w:vertAlign w:val="superscript"/>
              </w:rPr>
              <w:t>−1</w:t>
            </w:r>
            <w:r w:rsidRPr="00AC057F">
              <w:rPr>
                <w:rFonts w:asciiTheme="majorBidi" w:hAnsiTheme="majorBidi" w:cstheme="majorBidi"/>
              </w:rPr>
              <w:t>)</w:t>
            </w:r>
          </w:p>
        </w:tc>
      </w:tr>
      <w:tr w:rsidR="0032353A" w:rsidRPr="00AC057F" w14:paraId="26D27E3F" w14:textId="77777777" w:rsidTr="00016A03">
        <w:trPr>
          <w:trHeight w:val="139"/>
        </w:trPr>
        <w:tc>
          <w:tcPr>
            <w:tcW w:w="657" w:type="dxa"/>
            <w:tcBorders>
              <w:top w:val="single" w:sz="12" w:space="0" w:color="auto"/>
              <w:left w:val="nil"/>
              <w:bottom w:val="nil"/>
              <w:right w:val="nil"/>
            </w:tcBorders>
            <w:vAlign w:val="center"/>
          </w:tcPr>
          <w:p w14:paraId="5E3F5CCB"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S1</w:t>
            </w:r>
          </w:p>
        </w:tc>
        <w:tc>
          <w:tcPr>
            <w:tcW w:w="1053" w:type="dxa"/>
            <w:tcBorders>
              <w:top w:val="single" w:sz="12" w:space="0" w:color="auto"/>
              <w:left w:val="nil"/>
              <w:bottom w:val="nil"/>
              <w:right w:val="nil"/>
            </w:tcBorders>
            <w:vAlign w:val="center"/>
          </w:tcPr>
          <w:p w14:paraId="3FD7B734" w14:textId="335F26D5" w:rsidR="00DA261B" w:rsidRPr="00AC057F" w:rsidRDefault="00E81C63" w:rsidP="00DA261B">
            <w:pPr>
              <w:spacing w:after="0"/>
              <w:rPr>
                <w:rFonts w:asciiTheme="majorBidi" w:hAnsiTheme="majorBidi" w:cstheme="majorBidi"/>
              </w:rPr>
            </w:pPr>
            <w:r w:rsidRPr="00AC057F">
              <w:rPr>
                <w:rFonts w:ascii="Times New Roman" w:hAnsi="Times New Roman" w:cs="Times New Roman"/>
              </w:rPr>
              <w:t>196.6</w:t>
            </w:r>
            <w:r w:rsidR="00DA261B" w:rsidRPr="00AC057F">
              <w:rPr>
                <w:rFonts w:ascii="Times New Roman" w:hAnsi="Times New Roman" w:cs="Times New Roman"/>
                <w:vertAlign w:val="superscript"/>
              </w:rPr>
              <w:t>c</w:t>
            </w:r>
          </w:p>
        </w:tc>
        <w:tc>
          <w:tcPr>
            <w:tcW w:w="1260" w:type="dxa"/>
            <w:tcBorders>
              <w:top w:val="single" w:sz="12" w:space="0" w:color="auto"/>
              <w:left w:val="nil"/>
              <w:bottom w:val="nil"/>
              <w:right w:val="nil"/>
            </w:tcBorders>
            <w:vAlign w:val="center"/>
          </w:tcPr>
          <w:p w14:paraId="519C2F77" w14:textId="3C93240B" w:rsidR="00DA261B" w:rsidRPr="00AC057F" w:rsidRDefault="00DA261B" w:rsidP="00DA261B">
            <w:pPr>
              <w:spacing w:after="0"/>
              <w:rPr>
                <w:rFonts w:asciiTheme="majorBidi" w:hAnsiTheme="majorBidi" w:cstheme="majorBidi"/>
              </w:rPr>
            </w:pPr>
            <w:r w:rsidRPr="00AC057F">
              <w:rPr>
                <w:rFonts w:asciiTheme="majorBidi" w:hAnsiTheme="majorBidi" w:cstheme="majorBidi"/>
              </w:rPr>
              <w:t>101.8</w:t>
            </w:r>
            <w:r w:rsidRPr="00AC057F">
              <w:rPr>
                <w:rFonts w:asciiTheme="majorBidi" w:hAnsiTheme="majorBidi" w:cstheme="majorBidi"/>
                <w:vertAlign w:val="superscript"/>
              </w:rPr>
              <w:t>a</w:t>
            </w:r>
          </w:p>
        </w:tc>
        <w:tc>
          <w:tcPr>
            <w:tcW w:w="1170" w:type="dxa"/>
            <w:tcBorders>
              <w:top w:val="single" w:sz="12" w:space="0" w:color="auto"/>
              <w:left w:val="nil"/>
              <w:bottom w:val="nil"/>
              <w:right w:val="nil"/>
            </w:tcBorders>
            <w:vAlign w:val="center"/>
          </w:tcPr>
          <w:p w14:paraId="6FD5BF72" w14:textId="20586D98" w:rsidR="00DA261B" w:rsidRPr="00AC057F" w:rsidRDefault="00DA261B" w:rsidP="00DA261B">
            <w:pPr>
              <w:spacing w:after="0"/>
              <w:rPr>
                <w:rFonts w:asciiTheme="majorBidi" w:hAnsiTheme="majorBidi" w:cstheme="majorBidi"/>
              </w:rPr>
            </w:pPr>
            <w:r w:rsidRPr="00AC057F">
              <w:rPr>
                <w:rFonts w:asciiTheme="majorBidi" w:hAnsiTheme="majorBidi" w:cstheme="majorBidi"/>
              </w:rPr>
              <w:t>4.0</w:t>
            </w:r>
            <w:r w:rsidRPr="00AC057F">
              <w:rPr>
                <w:rFonts w:asciiTheme="majorBidi" w:hAnsiTheme="majorBidi" w:cstheme="majorBidi"/>
                <w:vertAlign w:val="superscript"/>
              </w:rPr>
              <w:t>a</w:t>
            </w:r>
          </w:p>
        </w:tc>
        <w:tc>
          <w:tcPr>
            <w:tcW w:w="1170" w:type="dxa"/>
            <w:tcBorders>
              <w:top w:val="single" w:sz="12" w:space="0" w:color="auto"/>
              <w:left w:val="nil"/>
              <w:bottom w:val="nil"/>
              <w:right w:val="nil"/>
            </w:tcBorders>
            <w:vAlign w:val="center"/>
          </w:tcPr>
          <w:p w14:paraId="761E62BC" w14:textId="3D43D75F" w:rsidR="00DA261B" w:rsidRPr="00AC057F" w:rsidRDefault="00DA261B" w:rsidP="00DA261B">
            <w:pPr>
              <w:spacing w:after="0"/>
              <w:rPr>
                <w:rFonts w:asciiTheme="majorBidi" w:hAnsiTheme="majorBidi" w:cstheme="majorBidi"/>
              </w:rPr>
            </w:pPr>
            <w:r w:rsidRPr="00AC057F">
              <w:rPr>
                <w:rFonts w:asciiTheme="majorBidi" w:hAnsiTheme="majorBidi" w:cstheme="majorBidi"/>
              </w:rPr>
              <w:t>3.2</w:t>
            </w:r>
            <w:r w:rsidRPr="00AC057F">
              <w:rPr>
                <w:rFonts w:asciiTheme="majorBidi" w:hAnsiTheme="majorBidi" w:cstheme="majorBidi"/>
                <w:vertAlign w:val="superscript"/>
              </w:rPr>
              <w:t>a</w:t>
            </w:r>
          </w:p>
        </w:tc>
        <w:tc>
          <w:tcPr>
            <w:tcW w:w="1260" w:type="dxa"/>
            <w:tcBorders>
              <w:top w:val="single" w:sz="12" w:space="0" w:color="auto"/>
              <w:left w:val="nil"/>
              <w:bottom w:val="nil"/>
              <w:right w:val="nil"/>
            </w:tcBorders>
            <w:vAlign w:val="center"/>
          </w:tcPr>
          <w:p w14:paraId="06BEBCEA" w14:textId="0EB343B8" w:rsidR="00DA261B" w:rsidRPr="00AC057F" w:rsidRDefault="00DA261B" w:rsidP="00DA261B">
            <w:pPr>
              <w:spacing w:after="0"/>
              <w:rPr>
                <w:rFonts w:asciiTheme="majorBidi" w:hAnsiTheme="majorBidi" w:cstheme="majorBidi"/>
              </w:rPr>
            </w:pPr>
            <w:r w:rsidRPr="00AC057F">
              <w:rPr>
                <w:rFonts w:asciiTheme="majorBidi" w:hAnsiTheme="majorBidi" w:cstheme="majorBidi"/>
              </w:rPr>
              <w:t>10.2</w:t>
            </w:r>
            <w:r w:rsidRPr="00AC057F">
              <w:rPr>
                <w:rFonts w:asciiTheme="majorBidi" w:hAnsiTheme="majorBidi" w:cstheme="majorBidi"/>
                <w:vertAlign w:val="superscript"/>
              </w:rPr>
              <w:t>d</w:t>
            </w:r>
          </w:p>
        </w:tc>
        <w:tc>
          <w:tcPr>
            <w:tcW w:w="1170" w:type="dxa"/>
            <w:tcBorders>
              <w:top w:val="single" w:sz="12" w:space="0" w:color="auto"/>
              <w:left w:val="nil"/>
              <w:bottom w:val="nil"/>
              <w:right w:val="nil"/>
            </w:tcBorders>
            <w:vAlign w:val="center"/>
          </w:tcPr>
          <w:p w14:paraId="5E61FECD" w14:textId="564082D6" w:rsidR="00DA261B" w:rsidRPr="00AC057F" w:rsidRDefault="00DA261B" w:rsidP="00DA261B">
            <w:pPr>
              <w:spacing w:after="0"/>
              <w:rPr>
                <w:rFonts w:asciiTheme="majorBidi" w:hAnsiTheme="majorBidi" w:cstheme="majorBidi"/>
              </w:rPr>
            </w:pPr>
            <w:r w:rsidRPr="00AC057F">
              <w:rPr>
                <w:rFonts w:asciiTheme="majorBidi" w:hAnsiTheme="majorBidi" w:cstheme="majorBidi"/>
              </w:rPr>
              <w:t>45.0</w:t>
            </w:r>
            <w:r w:rsidRPr="00AC057F">
              <w:rPr>
                <w:rFonts w:asciiTheme="majorBidi" w:hAnsiTheme="majorBidi" w:cstheme="majorBidi"/>
                <w:vertAlign w:val="superscript"/>
              </w:rPr>
              <w:t>b</w:t>
            </w:r>
          </w:p>
        </w:tc>
        <w:tc>
          <w:tcPr>
            <w:tcW w:w="1170" w:type="dxa"/>
            <w:tcBorders>
              <w:top w:val="single" w:sz="12" w:space="0" w:color="auto"/>
              <w:left w:val="nil"/>
              <w:bottom w:val="nil"/>
              <w:right w:val="nil"/>
            </w:tcBorders>
            <w:vAlign w:val="center"/>
          </w:tcPr>
          <w:p w14:paraId="7078D53D" w14:textId="7C4CD2EB" w:rsidR="00DA261B" w:rsidRPr="00AC057F" w:rsidRDefault="00DA261B" w:rsidP="00DA261B">
            <w:pPr>
              <w:spacing w:after="0"/>
              <w:rPr>
                <w:rFonts w:asciiTheme="majorBidi" w:hAnsiTheme="majorBidi" w:cstheme="majorBidi"/>
              </w:rPr>
            </w:pPr>
            <w:r w:rsidRPr="00AC057F">
              <w:rPr>
                <w:rFonts w:asciiTheme="majorBidi" w:hAnsiTheme="majorBidi" w:cstheme="majorBidi"/>
              </w:rPr>
              <w:t>8.2</w:t>
            </w:r>
            <w:r w:rsidRPr="00AC057F">
              <w:rPr>
                <w:rFonts w:asciiTheme="majorBidi" w:hAnsiTheme="majorBidi" w:cstheme="majorBidi"/>
                <w:vertAlign w:val="superscript"/>
              </w:rPr>
              <w:t>d</w:t>
            </w:r>
          </w:p>
        </w:tc>
        <w:tc>
          <w:tcPr>
            <w:tcW w:w="1260" w:type="dxa"/>
            <w:tcBorders>
              <w:top w:val="single" w:sz="12" w:space="0" w:color="auto"/>
              <w:left w:val="nil"/>
              <w:bottom w:val="nil"/>
              <w:right w:val="nil"/>
            </w:tcBorders>
            <w:vAlign w:val="center"/>
          </w:tcPr>
          <w:p w14:paraId="66996C09" w14:textId="1FD2C5AC" w:rsidR="00DA261B" w:rsidRPr="00AC057F" w:rsidRDefault="00DA261B" w:rsidP="00DA261B">
            <w:pPr>
              <w:spacing w:after="0"/>
              <w:rPr>
                <w:rFonts w:asciiTheme="majorBidi" w:hAnsiTheme="majorBidi" w:cstheme="majorBidi"/>
              </w:rPr>
            </w:pPr>
            <w:r w:rsidRPr="00AC057F">
              <w:rPr>
                <w:rFonts w:asciiTheme="majorBidi" w:hAnsiTheme="majorBidi" w:cstheme="majorBidi"/>
              </w:rPr>
              <w:t>3.5</w:t>
            </w:r>
            <w:r w:rsidRPr="00AC057F">
              <w:rPr>
                <w:rFonts w:asciiTheme="majorBidi" w:hAnsiTheme="majorBidi" w:cstheme="majorBidi"/>
                <w:vertAlign w:val="superscript"/>
              </w:rPr>
              <w:t>e</w:t>
            </w:r>
          </w:p>
        </w:tc>
      </w:tr>
      <w:tr w:rsidR="0032353A" w:rsidRPr="00AC057F" w14:paraId="4F6ADF5F" w14:textId="77777777" w:rsidTr="00016A03">
        <w:trPr>
          <w:trHeight w:val="139"/>
        </w:trPr>
        <w:tc>
          <w:tcPr>
            <w:tcW w:w="657" w:type="dxa"/>
            <w:vAlign w:val="center"/>
          </w:tcPr>
          <w:p w14:paraId="7441FCB8"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S2</w:t>
            </w:r>
          </w:p>
        </w:tc>
        <w:tc>
          <w:tcPr>
            <w:tcW w:w="1053" w:type="dxa"/>
            <w:vAlign w:val="center"/>
          </w:tcPr>
          <w:p w14:paraId="228903C6" w14:textId="5F1642DB" w:rsidR="00DA261B" w:rsidRPr="00AC057F" w:rsidRDefault="00BD4FC6" w:rsidP="00DA261B">
            <w:pPr>
              <w:spacing w:after="0"/>
              <w:rPr>
                <w:rFonts w:asciiTheme="majorBidi" w:hAnsiTheme="majorBidi" w:cstheme="majorBidi"/>
              </w:rPr>
            </w:pPr>
            <w:r w:rsidRPr="00AC057F">
              <w:rPr>
                <w:rFonts w:ascii="Times New Roman" w:hAnsi="Times New Roman" w:cs="Times New Roman"/>
              </w:rPr>
              <w:t>1467.4</w:t>
            </w:r>
            <w:r w:rsidR="00DA261B" w:rsidRPr="00AC057F">
              <w:rPr>
                <w:rFonts w:ascii="Times New Roman" w:hAnsi="Times New Roman" w:cs="Times New Roman"/>
                <w:vertAlign w:val="superscript"/>
              </w:rPr>
              <w:t>a</w:t>
            </w:r>
          </w:p>
        </w:tc>
        <w:tc>
          <w:tcPr>
            <w:tcW w:w="1260" w:type="dxa"/>
            <w:tcBorders>
              <w:top w:val="nil"/>
              <w:left w:val="nil"/>
              <w:bottom w:val="nil"/>
              <w:right w:val="nil"/>
            </w:tcBorders>
            <w:vAlign w:val="center"/>
          </w:tcPr>
          <w:p w14:paraId="7D62902D" w14:textId="41686D08" w:rsidR="00DA261B" w:rsidRPr="00AC057F" w:rsidRDefault="00DA261B" w:rsidP="00DA261B">
            <w:pPr>
              <w:spacing w:after="0"/>
              <w:rPr>
                <w:rFonts w:asciiTheme="majorBidi" w:hAnsiTheme="majorBidi" w:cstheme="majorBidi"/>
              </w:rPr>
            </w:pPr>
            <w:r w:rsidRPr="00AC057F">
              <w:rPr>
                <w:rFonts w:asciiTheme="majorBidi" w:hAnsiTheme="majorBidi" w:cstheme="majorBidi"/>
              </w:rPr>
              <w:t>23.2</w:t>
            </w:r>
            <w:r w:rsidRPr="00AC057F">
              <w:rPr>
                <w:rFonts w:asciiTheme="majorBidi" w:hAnsiTheme="majorBidi" w:cstheme="majorBidi"/>
                <w:vertAlign w:val="superscript"/>
              </w:rPr>
              <w:t>e</w:t>
            </w:r>
          </w:p>
        </w:tc>
        <w:tc>
          <w:tcPr>
            <w:tcW w:w="1170" w:type="dxa"/>
            <w:tcBorders>
              <w:top w:val="nil"/>
              <w:left w:val="nil"/>
              <w:bottom w:val="nil"/>
              <w:right w:val="nil"/>
            </w:tcBorders>
            <w:vAlign w:val="center"/>
          </w:tcPr>
          <w:p w14:paraId="494218F7" w14:textId="498E3890" w:rsidR="00DA261B" w:rsidRPr="00AC057F" w:rsidRDefault="00DA261B" w:rsidP="00DA261B">
            <w:pPr>
              <w:spacing w:after="0"/>
              <w:rPr>
                <w:rFonts w:asciiTheme="majorBidi" w:hAnsiTheme="majorBidi" w:cstheme="majorBidi"/>
              </w:rPr>
            </w:pPr>
            <w:r w:rsidRPr="00AC057F">
              <w:rPr>
                <w:rFonts w:asciiTheme="majorBidi" w:hAnsiTheme="majorBidi" w:cstheme="majorBidi"/>
              </w:rPr>
              <w:t>0.8</w:t>
            </w:r>
            <w:r w:rsidRPr="00AC057F">
              <w:rPr>
                <w:rFonts w:asciiTheme="majorBidi" w:hAnsiTheme="majorBidi" w:cstheme="majorBidi"/>
                <w:vertAlign w:val="superscript"/>
              </w:rPr>
              <w:t>gh</w:t>
            </w:r>
          </w:p>
        </w:tc>
        <w:tc>
          <w:tcPr>
            <w:tcW w:w="1170" w:type="dxa"/>
            <w:tcBorders>
              <w:top w:val="nil"/>
              <w:left w:val="nil"/>
              <w:bottom w:val="nil"/>
              <w:right w:val="nil"/>
            </w:tcBorders>
            <w:vAlign w:val="center"/>
          </w:tcPr>
          <w:p w14:paraId="07C49712" w14:textId="19132D0D" w:rsidR="00DA261B" w:rsidRPr="00AC057F" w:rsidRDefault="00DA261B" w:rsidP="00DA261B">
            <w:pPr>
              <w:spacing w:after="0"/>
              <w:rPr>
                <w:rFonts w:asciiTheme="majorBidi" w:hAnsiTheme="majorBidi" w:cstheme="majorBidi"/>
              </w:rPr>
            </w:pPr>
            <w:r w:rsidRPr="00AC057F">
              <w:rPr>
                <w:rFonts w:asciiTheme="majorBidi" w:hAnsiTheme="majorBidi" w:cstheme="majorBidi"/>
              </w:rPr>
              <w:t>0.0</w:t>
            </w:r>
            <w:r w:rsidRPr="00AC057F">
              <w:rPr>
                <w:rFonts w:asciiTheme="majorBidi" w:hAnsiTheme="majorBidi" w:cstheme="majorBidi"/>
                <w:vertAlign w:val="superscript"/>
              </w:rPr>
              <w:t>c</w:t>
            </w:r>
          </w:p>
        </w:tc>
        <w:tc>
          <w:tcPr>
            <w:tcW w:w="1260" w:type="dxa"/>
            <w:tcBorders>
              <w:top w:val="nil"/>
              <w:left w:val="nil"/>
              <w:bottom w:val="nil"/>
              <w:right w:val="nil"/>
            </w:tcBorders>
            <w:vAlign w:val="center"/>
          </w:tcPr>
          <w:p w14:paraId="1BE45120" w14:textId="0AD2F0DA" w:rsidR="00DA261B" w:rsidRPr="00AC057F" w:rsidRDefault="00DA261B" w:rsidP="00DA261B">
            <w:pPr>
              <w:spacing w:after="0"/>
              <w:rPr>
                <w:rFonts w:asciiTheme="majorBidi" w:hAnsiTheme="majorBidi" w:cstheme="majorBidi"/>
              </w:rPr>
            </w:pPr>
            <w:r w:rsidRPr="00AC057F">
              <w:rPr>
                <w:rFonts w:asciiTheme="majorBidi" w:hAnsiTheme="majorBidi" w:cstheme="majorBidi"/>
              </w:rPr>
              <w:t>138.9</w:t>
            </w:r>
            <w:r w:rsidRPr="00AC057F">
              <w:rPr>
                <w:rFonts w:asciiTheme="majorBidi" w:hAnsiTheme="majorBidi" w:cstheme="majorBidi"/>
                <w:vertAlign w:val="superscript"/>
              </w:rPr>
              <w:t>a</w:t>
            </w:r>
          </w:p>
        </w:tc>
        <w:tc>
          <w:tcPr>
            <w:tcW w:w="1170" w:type="dxa"/>
            <w:tcBorders>
              <w:top w:val="nil"/>
              <w:left w:val="nil"/>
              <w:bottom w:val="nil"/>
              <w:right w:val="nil"/>
            </w:tcBorders>
            <w:vAlign w:val="center"/>
          </w:tcPr>
          <w:p w14:paraId="21090C52" w14:textId="041BCEDD" w:rsidR="00DA261B" w:rsidRPr="00AC057F" w:rsidRDefault="00DA261B" w:rsidP="00DA261B">
            <w:pPr>
              <w:spacing w:after="0"/>
              <w:rPr>
                <w:rFonts w:asciiTheme="majorBidi" w:hAnsiTheme="majorBidi" w:cstheme="majorBidi"/>
              </w:rPr>
            </w:pPr>
            <w:r w:rsidRPr="00AC057F">
              <w:rPr>
                <w:rFonts w:asciiTheme="majorBidi" w:hAnsiTheme="majorBidi" w:cstheme="majorBidi"/>
              </w:rPr>
              <w:t>99.4</w:t>
            </w:r>
            <w:r w:rsidRPr="00AC057F">
              <w:rPr>
                <w:rFonts w:asciiTheme="majorBidi" w:hAnsiTheme="majorBidi" w:cstheme="majorBidi"/>
                <w:vertAlign w:val="superscript"/>
              </w:rPr>
              <w:t>a</w:t>
            </w:r>
          </w:p>
        </w:tc>
        <w:tc>
          <w:tcPr>
            <w:tcW w:w="1170" w:type="dxa"/>
            <w:tcBorders>
              <w:top w:val="nil"/>
              <w:left w:val="nil"/>
              <w:bottom w:val="nil"/>
              <w:right w:val="nil"/>
            </w:tcBorders>
            <w:vAlign w:val="center"/>
          </w:tcPr>
          <w:p w14:paraId="732A7B81" w14:textId="3AB43608" w:rsidR="00DA261B" w:rsidRPr="00AC057F" w:rsidRDefault="00DA261B" w:rsidP="00DA261B">
            <w:pPr>
              <w:spacing w:after="0"/>
              <w:rPr>
                <w:rFonts w:asciiTheme="majorBidi" w:hAnsiTheme="majorBidi" w:cstheme="majorBidi"/>
              </w:rPr>
            </w:pPr>
            <w:r w:rsidRPr="00AC057F">
              <w:rPr>
                <w:rFonts w:asciiTheme="majorBidi" w:hAnsiTheme="majorBidi" w:cstheme="majorBidi"/>
              </w:rPr>
              <w:t>8.5</w:t>
            </w:r>
            <w:r w:rsidRPr="00AC057F">
              <w:rPr>
                <w:rFonts w:asciiTheme="majorBidi" w:hAnsiTheme="majorBidi" w:cstheme="majorBidi"/>
                <w:vertAlign w:val="superscript"/>
              </w:rPr>
              <w:t>cd</w:t>
            </w:r>
          </w:p>
        </w:tc>
        <w:tc>
          <w:tcPr>
            <w:tcW w:w="1260" w:type="dxa"/>
            <w:tcBorders>
              <w:top w:val="nil"/>
              <w:left w:val="nil"/>
              <w:bottom w:val="nil"/>
              <w:right w:val="nil"/>
            </w:tcBorders>
            <w:vAlign w:val="center"/>
          </w:tcPr>
          <w:p w14:paraId="3FD0FC46" w14:textId="6F0F9998" w:rsidR="00DA261B" w:rsidRPr="00AC057F" w:rsidRDefault="00DA261B" w:rsidP="00DA261B">
            <w:pPr>
              <w:spacing w:after="0"/>
              <w:rPr>
                <w:rFonts w:asciiTheme="majorBidi" w:hAnsiTheme="majorBidi" w:cstheme="majorBidi"/>
              </w:rPr>
            </w:pPr>
            <w:r w:rsidRPr="00AC057F">
              <w:rPr>
                <w:rFonts w:asciiTheme="majorBidi" w:hAnsiTheme="majorBidi" w:cstheme="majorBidi"/>
              </w:rPr>
              <w:t>28.5</w:t>
            </w:r>
            <w:r w:rsidRPr="00AC057F">
              <w:rPr>
                <w:rFonts w:asciiTheme="majorBidi" w:hAnsiTheme="majorBidi" w:cstheme="majorBidi"/>
                <w:vertAlign w:val="superscript"/>
              </w:rPr>
              <w:t>a</w:t>
            </w:r>
          </w:p>
        </w:tc>
      </w:tr>
      <w:tr w:rsidR="0032353A" w:rsidRPr="00AC057F" w14:paraId="32BEECF8" w14:textId="77777777" w:rsidTr="00016A03">
        <w:trPr>
          <w:trHeight w:val="139"/>
        </w:trPr>
        <w:tc>
          <w:tcPr>
            <w:tcW w:w="657" w:type="dxa"/>
            <w:vAlign w:val="center"/>
          </w:tcPr>
          <w:p w14:paraId="52082676"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S3</w:t>
            </w:r>
          </w:p>
        </w:tc>
        <w:tc>
          <w:tcPr>
            <w:tcW w:w="1053" w:type="dxa"/>
            <w:vAlign w:val="center"/>
          </w:tcPr>
          <w:p w14:paraId="1DB86CBD" w14:textId="1D35133E" w:rsidR="00DA261B" w:rsidRPr="00AC057F" w:rsidRDefault="00E81C63" w:rsidP="00DA261B">
            <w:pPr>
              <w:spacing w:after="0"/>
              <w:rPr>
                <w:rFonts w:asciiTheme="majorBidi" w:hAnsiTheme="majorBidi" w:cstheme="majorBidi"/>
              </w:rPr>
            </w:pPr>
            <w:r w:rsidRPr="00AC057F">
              <w:rPr>
                <w:rFonts w:ascii="Times New Roman" w:hAnsi="Times New Roman" w:cs="Times New Roman"/>
              </w:rPr>
              <w:t>817.0</w:t>
            </w:r>
            <w:r w:rsidR="00DA261B" w:rsidRPr="00AC057F">
              <w:rPr>
                <w:rFonts w:ascii="Times New Roman" w:hAnsi="Times New Roman" w:cs="Times New Roman"/>
                <w:vertAlign w:val="superscript"/>
              </w:rPr>
              <w:t>b</w:t>
            </w:r>
          </w:p>
        </w:tc>
        <w:tc>
          <w:tcPr>
            <w:tcW w:w="1260" w:type="dxa"/>
            <w:tcBorders>
              <w:top w:val="nil"/>
              <w:left w:val="nil"/>
              <w:bottom w:val="nil"/>
              <w:right w:val="nil"/>
            </w:tcBorders>
            <w:vAlign w:val="center"/>
          </w:tcPr>
          <w:p w14:paraId="47304967" w14:textId="24DA6CFC" w:rsidR="00DA261B" w:rsidRPr="00AC057F" w:rsidRDefault="00DA261B" w:rsidP="00DA261B">
            <w:pPr>
              <w:spacing w:after="0"/>
              <w:rPr>
                <w:rFonts w:asciiTheme="majorBidi" w:hAnsiTheme="majorBidi" w:cstheme="majorBidi"/>
              </w:rPr>
            </w:pPr>
            <w:r w:rsidRPr="00AC057F">
              <w:rPr>
                <w:rFonts w:asciiTheme="majorBidi" w:hAnsiTheme="majorBidi" w:cstheme="majorBidi"/>
              </w:rPr>
              <w:t>40.6</w:t>
            </w:r>
            <w:r w:rsidRPr="00AC057F">
              <w:rPr>
                <w:rFonts w:asciiTheme="majorBidi" w:hAnsiTheme="majorBidi" w:cstheme="majorBidi"/>
                <w:vertAlign w:val="superscript"/>
              </w:rPr>
              <w:t>cd</w:t>
            </w:r>
          </w:p>
        </w:tc>
        <w:tc>
          <w:tcPr>
            <w:tcW w:w="1170" w:type="dxa"/>
            <w:tcBorders>
              <w:top w:val="nil"/>
              <w:left w:val="nil"/>
              <w:bottom w:val="nil"/>
              <w:right w:val="nil"/>
            </w:tcBorders>
            <w:vAlign w:val="center"/>
          </w:tcPr>
          <w:p w14:paraId="227CDDD8" w14:textId="4041D39A" w:rsidR="00DA261B" w:rsidRPr="00AC057F" w:rsidRDefault="00DA261B" w:rsidP="00DA261B">
            <w:pPr>
              <w:spacing w:after="0"/>
              <w:rPr>
                <w:rFonts w:asciiTheme="majorBidi" w:hAnsiTheme="majorBidi" w:cstheme="majorBidi"/>
              </w:rPr>
            </w:pPr>
            <w:r w:rsidRPr="00AC057F">
              <w:rPr>
                <w:rFonts w:asciiTheme="majorBidi" w:hAnsiTheme="majorBidi" w:cstheme="majorBidi"/>
              </w:rPr>
              <w:t>0.4</w:t>
            </w:r>
            <w:r w:rsidRPr="00AC057F">
              <w:rPr>
                <w:rFonts w:asciiTheme="majorBidi" w:hAnsiTheme="majorBidi" w:cstheme="majorBidi"/>
                <w:vertAlign w:val="superscript"/>
              </w:rPr>
              <w:t>i</w:t>
            </w:r>
          </w:p>
        </w:tc>
        <w:tc>
          <w:tcPr>
            <w:tcW w:w="1170" w:type="dxa"/>
            <w:tcBorders>
              <w:top w:val="nil"/>
              <w:left w:val="nil"/>
              <w:bottom w:val="nil"/>
              <w:right w:val="nil"/>
            </w:tcBorders>
            <w:vAlign w:val="center"/>
          </w:tcPr>
          <w:p w14:paraId="2B5770C0" w14:textId="43CDAC5C" w:rsidR="00DA261B" w:rsidRPr="00AC057F" w:rsidRDefault="00DA261B" w:rsidP="00DA261B">
            <w:pPr>
              <w:spacing w:after="0"/>
              <w:rPr>
                <w:rFonts w:asciiTheme="majorBidi" w:hAnsiTheme="majorBidi" w:cstheme="majorBidi"/>
              </w:rPr>
            </w:pPr>
            <w:r w:rsidRPr="00AC057F">
              <w:rPr>
                <w:rFonts w:asciiTheme="majorBidi" w:hAnsiTheme="majorBidi" w:cstheme="majorBidi"/>
              </w:rPr>
              <w:t>0.1</w:t>
            </w:r>
            <w:r w:rsidRPr="00AC057F">
              <w:rPr>
                <w:rFonts w:asciiTheme="majorBidi" w:hAnsiTheme="majorBidi" w:cstheme="majorBidi"/>
                <w:vertAlign w:val="superscript"/>
              </w:rPr>
              <w:t>c</w:t>
            </w:r>
          </w:p>
        </w:tc>
        <w:tc>
          <w:tcPr>
            <w:tcW w:w="1260" w:type="dxa"/>
            <w:tcBorders>
              <w:top w:val="nil"/>
              <w:left w:val="nil"/>
              <w:bottom w:val="nil"/>
              <w:right w:val="nil"/>
            </w:tcBorders>
            <w:vAlign w:val="center"/>
          </w:tcPr>
          <w:p w14:paraId="548D41F3" w14:textId="4E65D66B" w:rsidR="00DA261B" w:rsidRPr="00AC057F" w:rsidRDefault="00DA261B" w:rsidP="00DA261B">
            <w:pPr>
              <w:spacing w:after="0"/>
              <w:rPr>
                <w:rFonts w:asciiTheme="majorBidi" w:hAnsiTheme="majorBidi" w:cstheme="majorBidi"/>
              </w:rPr>
            </w:pPr>
            <w:r w:rsidRPr="00AC057F">
              <w:rPr>
                <w:rFonts w:asciiTheme="majorBidi" w:hAnsiTheme="majorBidi" w:cstheme="majorBidi"/>
              </w:rPr>
              <w:t>64.6</w:t>
            </w:r>
            <w:r w:rsidRPr="00AC057F">
              <w:rPr>
                <w:rFonts w:asciiTheme="majorBidi" w:hAnsiTheme="majorBidi" w:cstheme="majorBidi"/>
                <w:vertAlign w:val="superscript"/>
              </w:rPr>
              <w:t>b</w:t>
            </w:r>
          </w:p>
        </w:tc>
        <w:tc>
          <w:tcPr>
            <w:tcW w:w="1170" w:type="dxa"/>
            <w:tcBorders>
              <w:top w:val="nil"/>
              <w:left w:val="nil"/>
              <w:bottom w:val="nil"/>
              <w:right w:val="nil"/>
            </w:tcBorders>
            <w:vAlign w:val="center"/>
          </w:tcPr>
          <w:p w14:paraId="4A27FD10" w14:textId="27A07B36" w:rsidR="00DA261B" w:rsidRPr="00AC057F" w:rsidRDefault="00DA261B" w:rsidP="00DA261B">
            <w:pPr>
              <w:spacing w:after="0"/>
              <w:rPr>
                <w:rFonts w:asciiTheme="majorBidi" w:hAnsiTheme="majorBidi" w:cstheme="majorBidi"/>
              </w:rPr>
            </w:pPr>
            <w:r w:rsidRPr="00AC057F">
              <w:rPr>
                <w:rFonts w:asciiTheme="majorBidi" w:hAnsiTheme="majorBidi" w:cstheme="majorBidi"/>
              </w:rPr>
              <w:t>37.1</w:t>
            </w:r>
            <w:r w:rsidRPr="00AC057F">
              <w:rPr>
                <w:rFonts w:asciiTheme="majorBidi" w:hAnsiTheme="majorBidi" w:cstheme="majorBidi"/>
                <w:vertAlign w:val="superscript"/>
              </w:rPr>
              <w:t>c</w:t>
            </w:r>
          </w:p>
        </w:tc>
        <w:tc>
          <w:tcPr>
            <w:tcW w:w="1170" w:type="dxa"/>
            <w:tcBorders>
              <w:top w:val="nil"/>
              <w:left w:val="nil"/>
              <w:bottom w:val="nil"/>
              <w:right w:val="nil"/>
            </w:tcBorders>
            <w:vAlign w:val="center"/>
          </w:tcPr>
          <w:p w14:paraId="7B243D54" w14:textId="65FCCBF7" w:rsidR="00DA261B" w:rsidRPr="00AC057F" w:rsidRDefault="00DA261B" w:rsidP="00DA261B">
            <w:pPr>
              <w:spacing w:after="0"/>
              <w:rPr>
                <w:rFonts w:asciiTheme="majorBidi" w:hAnsiTheme="majorBidi" w:cstheme="majorBidi"/>
              </w:rPr>
            </w:pPr>
            <w:r w:rsidRPr="00AC057F">
              <w:rPr>
                <w:rFonts w:asciiTheme="majorBidi" w:hAnsiTheme="majorBidi" w:cstheme="majorBidi"/>
              </w:rPr>
              <w:t>7.1</w:t>
            </w:r>
            <w:r w:rsidRPr="00AC057F">
              <w:rPr>
                <w:rFonts w:asciiTheme="majorBidi" w:hAnsiTheme="majorBidi" w:cstheme="majorBidi"/>
                <w:vertAlign w:val="superscript"/>
              </w:rPr>
              <w:t>de</w:t>
            </w:r>
          </w:p>
        </w:tc>
        <w:tc>
          <w:tcPr>
            <w:tcW w:w="1260" w:type="dxa"/>
            <w:tcBorders>
              <w:top w:val="nil"/>
              <w:left w:val="nil"/>
              <w:bottom w:val="nil"/>
              <w:right w:val="nil"/>
            </w:tcBorders>
            <w:vAlign w:val="center"/>
          </w:tcPr>
          <w:p w14:paraId="3851BCA6" w14:textId="0F6527D3" w:rsidR="00DA261B" w:rsidRPr="00AC057F" w:rsidRDefault="00DA261B" w:rsidP="00DA261B">
            <w:pPr>
              <w:spacing w:after="0"/>
              <w:rPr>
                <w:rFonts w:asciiTheme="majorBidi" w:hAnsiTheme="majorBidi" w:cstheme="majorBidi"/>
              </w:rPr>
            </w:pPr>
            <w:r w:rsidRPr="00AC057F">
              <w:rPr>
                <w:rFonts w:asciiTheme="majorBidi" w:hAnsiTheme="majorBidi" w:cstheme="majorBidi"/>
              </w:rPr>
              <w:t>7.1</w:t>
            </w:r>
            <w:r w:rsidRPr="00AC057F">
              <w:rPr>
                <w:rFonts w:asciiTheme="majorBidi" w:hAnsiTheme="majorBidi" w:cstheme="majorBidi"/>
                <w:vertAlign w:val="superscript"/>
              </w:rPr>
              <w:t>d</w:t>
            </w:r>
          </w:p>
        </w:tc>
      </w:tr>
      <w:tr w:rsidR="0032353A" w:rsidRPr="00AC057F" w14:paraId="2567FCD2" w14:textId="77777777" w:rsidTr="00016A03">
        <w:trPr>
          <w:trHeight w:val="139"/>
        </w:trPr>
        <w:tc>
          <w:tcPr>
            <w:tcW w:w="657" w:type="dxa"/>
            <w:vAlign w:val="center"/>
          </w:tcPr>
          <w:p w14:paraId="6195B691"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S4</w:t>
            </w:r>
          </w:p>
        </w:tc>
        <w:tc>
          <w:tcPr>
            <w:tcW w:w="1053" w:type="dxa"/>
            <w:vAlign w:val="center"/>
          </w:tcPr>
          <w:p w14:paraId="4789B5A9" w14:textId="6873B30B" w:rsidR="00DA261B" w:rsidRPr="00AC057F" w:rsidRDefault="00E81C63" w:rsidP="00DA261B">
            <w:pPr>
              <w:spacing w:after="0"/>
              <w:rPr>
                <w:rFonts w:asciiTheme="majorBidi" w:hAnsiTheme="majorBidi" w:cstheme="majorBidi"/>
              </w:rPr>
            </w:pPr>
            <w:r w:rsidRPr="00AC057F">
              <w:rPr>
                <w:rFonts w:ascii="Times New Roman" w:hAnsi="Times New Roman" w:cs="Times New Roman"/>
              </w:rPr>
              <w:t>118.2</w:t>
            </w:r>
            <w:r w:rsidR="00DA261B" w:rsidRPr="00AC057F">
              <w:rPr>
                <w:rFonts w:ascii="Times New Roman" w:hAnsi="Times New Roman" w:cs="Times New Roman"/>
                <w:vertAlign w:val="superscript"/>
              </w:rPr>
              <w:t>d</w:t>
            </w:r>
          </w:p>
        </w:tc>
        <w:tc>
          <w:tcPr>
            <w:tcW w:w="1260" w:type="dxa"/>
            <w:tcBorders>
              <w:top w:val="nil"/>
              <w:left w:val="nil"/>
              <w:right w:val="nil"/>
            </w:tcBorders>
            <w:vAlign w:val="center"/>
          </w:tcPr>
          <w:p w14:paraId="090AFE32" w14:textId="6B68CE57" w:rsidR="00DA261B" w:rsidRPr="00AC057F" w:rsidRDefault="00DA261B" w:rsidP="00DA261B">
            <w:pPr>
              <w:spacing w:after="0"/>
              <w:rPr>
                <w:rFonts w:asciiTheme="majorBidi" w:hAnsiTheme="majorBidi" w:cstheme="majorBidi"/>
              </w:rPr>
            </w:pPr>
            <w:r w:rsidRPr="00AC057F">
              <w:rPr>
                <w:rFonts w:asciiTheme="majorBidi" w:hAnsiTheme="majorBidi" w:cstheme="majorBidi"/>
              </w:rPr>
              <w:t>34.1</w:t>
            </w:r>
            <w:r w:rsidRPr="00AC057F">
              <w:rPr>
                <w:rFonts w:asciiTheme="majorBidi" w:hAnsiTheme="majorBidi" w:cstheme="majorBidi"/>
                <w:vertAlign w:val="superscript"/>
              </w:rPr>
              <w:t>de</w:t>
            </w:r>
          </w:p>
        </w:tc>
        <w:tc>
          <w:tcPr>
            <w:tcW w:w="1170" w:type="dxa"/>
            <w:tcBorders>
              <w:top w:val="nil"/>
              <w:left w:val="nil"/>
              <w:right w:val="nil"/>
            </w:tcBorders>
            <w:vAlign w:val="center"/>
          </w:tcPr>
          <w:p w14:paraId="05C689ED" w14:textId="34CD629C" w:rsidR="00DA261B" w:rsidRPr="00AC057F" w:rsidRDefault="00DA261B" w:rsidP="00DA261B">
            <w:pPr>
              <w:spacing w:after="0"/>
              <w:rPr>
                <w:rFonts w:asciiTheme="majorBidi" w:hAnsiTheme="majorBidi" w:cstheme="majorBidi"/>
              </w:rPr>
            </w:pPr>
            <w:r w:rsidRPr="00AC057F">
              <w:rPr>
                <w:rFonts w:asciiTheme="majorBidi" w:hAnsiTheme="majorBidi" w:cstheme="majorBidi"/>
              </w:rPr>
              <w:t>0.9</w:t>
            </w:r>
            <w:r w:rsidRPr="00AC057F">
              <w:rPr>
                <w:rFonts w:asciiTheme="majorBidi" w:hAnsiTheme="majorBidi" w:cstheme="majorBidi"/>
                <w:vertAlign w:val="superscript"/>
              </w:rPr>
              <w:t>fgh</w:t>
            </w:r>
          </w:p>
        </w:tc>
        <w:tc>
          <w:tcPr>
            <w:tcW w:w="1170" w:type="dxa"/>
            <w:tcBorders>
              <w:top w:val="nil"/>
              <w:left w:val="nil"/>
              <w:right w:val="nil"/>
            </w:tcBorders>
            <w:vAlign w:val="center"/>
          </w:tcPr>
          <w:p w14:paraId="2CA600B2" w14:textId="0B81A2C6" w:rsidR="00DA261B" w:rsidRPr="00AC057F" w:rsidRDefault="00DA261B" w:rsidP="00DA261B">
            <w:pPr>
              <w:spacing w:after="0"/>
              <w:rPr>
                <w:rFonts w:asciiTheme="majorBidi" w:hAnsiTheme="majorBidi" w:cstheme="majorBidi"/>
              </w:rPr>
            </w:pPr>
            <w:r w:rsidRPr="00AC057F">
              <w:rPr>
                <w:rFonts w:asciiTheme="majorBidi" w:hAnsiTheme="majorBidi" w:cstheme="majorBidi"/>
              </w:rPr>
              <w:t>0.2</w:t>
            </w:r>
            <w:r w:rsidRPr="00AC057F">
              <w:rPr>
                <w:rFonts w:asciiTheme="majorBidi" w:hAnsiTheme="majorBidi" w:cstheme="majorBidi"/>
                <w:vertAlign w:val="superscript"/>
              </w:rPr>
              <w:t>c</w:t>
            </w:r>
          </w:p>
        </w:tc>
        <w:tc>
          <w:tcPr>
            <w:tcW w:w="1260" w:type="dxa"/>
            <w:tcBorders>
              <w:top w:val="nil"/>
              <w:left w:val="nil"/>
              <w:right w:val="nil"/>
            </w:tcBorders>
            <w:vAlign w:val="center"/>
          </w:tcPr>
          <w:p w14:paraId="77757DF5" w14:textId="6224D81C" w:rsidR="00DA261B" w:rsidRPr="00AC057F" w:rsidRDefault="00DA261B" w:rsidP="00DA261B">
            <w:pPr>
              <w:spacing w:after="0"/>
              <w:rPr>
                <w:rFonts w:asciiTheme="majorBidi" w:hAnsiTheme="majorBidi" w:cstheme="majorBidi"/>
              </w:rPr>
            </w:pPr>
            <w:r w:rsidRPr="00AC057F">
              <w:rPr>
                <w:rFonts w:asciiTheme="majorBidi" w:hAnsiTheme="majorBidi" w:cstheme="majorBidi"/>
              </w:rPr>
              <w:t>12.0</w:t>
            </w:r>
            <w:r w:rsidRPr="00AC057F">
              <w:rPr>
                <w:rFonts w:asciiTheme="majorBidi" w:hAnsiTheme="majorBidi" w:cstheme="majorBidi"/>
                <w:vertAlign w:val="superscript"/>
              </w:rPr>
              <w:t>d</w:t>
            </w:r>
          </w:p>
        </w:tc>
        <w:tc>
          <w:tcPr>
            <w:tcW w:w="1170" w:type="dxa"/>
            <w:tcBorders>
              <w:top w:val="nil"/>
              <w:left w:val="nil"/>
              <w:right w:val="nil"/>
            </w:tcBorders>
            <w:vAlign w:val="center"/>
          </w:tcPr>
          <w:p w14:paraId="716E2347" w14:textId="6709A39B" w:rsidR="00DA261B" w:rsidRPr="00AC057F" w:rsidRDefault="00DA261B" w:rsidP="00DA261B">
            <w:pPr>
              <w:spacing w:after="0"/>
              <w:rPr>
                <w:rFonts w:asciiTheme="majorBidi" w:hAnsiTheme="majorBidi" w:cstheme="majorBidi"/>
              </w:rPr>
            </w:pPr>
            <w:r w:rsidRPr="00AC057F">
              <w:rPr>
                <w:rFonts w:asciiTheme="majorBidi" w:hAnsiTheme="majorBidi" w:cstheme="majorBidi"/>
              </w:rPr>
              <w:t>20.9</w:t>
            </w:r>
            <w:r w:rsidRPr="00AC057F">
              <w:rPr>
                <w:rFonts w:asciiTheme="majorBidi" w:hAnsiTheme="majorBidi" w:cstheme="majorBidi"/>
                <w:vertAlign w:val="superscript"/>
              </w:rPr>
              <w:t>e</w:t>
            </w:r>
          </w:p>
        </w:tc>
        <w:tc>
          <w:tcPr>
            <w:tcW w:w="1170" w:type="dxa"/>
            <w:tcBorders>
              <w:top w:val="nil"/>
              <w:left w:val="nil"/>
              <w:right w:val="nil"/>
            </w:tcBorders>
            <w:vAlign w:val="center"/>
          </w:tcPr>
          <w:p w14:paraId="294C3DA0" w14:textId="77DEEAFE" w:rsidR="00DA261B" w:rsidRPr="00AC057F" w:rsidRDefault="00DA261B" w:rsidP="00DA261B">
            <w:pPr>
              <w:spacing w:after="0"/>
              <w:rPr>
                <w:rFonts w:asciiTheme="majorBidi" w:hAnsiTheme="majorBidi" w:cstheme="majorBidi"/>
              </w:rPr>
            </w:pPr>
            <w:r w:rsidRPr="00AC057F">
              <w:rPr>
                <w:rFonts w:asciiTheme="majorBidi" w:hAnsiTheme="majorBidi" w:cstheme="majorBidi"/>
              </w:rPr>
              <w:t>4.4</w:t>
            </w:r>
            <w:r w:rsidRPr="00AC057F">
              <w:rPr>
                <w:rFonts w:asciiTheme="majorBidi" w:hAnsiTheme="majorBidi" w:cstheme="majorBidi"/>
                <w:vertAlign w:val="superscript"/>
              </w:rPr>
              <w:t>fg</w:t>
            </w:r>
          </w:p>
        </w:tc>
        <w:tc>
          <w:tcPr>
            <w:tcW w:w="1260" w:type="dxa"/>
            <w:tcBorders>
              <w:top w:val="nil"/>
              <w:left w:val="nil"/>
              <w:right w:val="nil"/>
            </w:tcBorders>
            <w:vAlign w:val="center"/>
          </w:tcPr>
          <w:p w14:paraId="6CE4ED14" w14:textId="5749AA46" w:rsidR="00DA261B" w:rsidRPr="00AC057F" w:rsidRDefault="00DA261B" w:rsidP="00DA261B">
            <w:pPr>
              <w:spacing w:after="0"/>
              <w:rPr>
                <w:rFonts w:asciiTheme="majorBidi" w:hAnsiTheme="majorBidi" w:cstheme="majorBidi"/>
              </w:rPr>
            </w:pPr>
            <w:r w:rsidRPr="00AC057F">
              <w:rPr>
                <w:rFonts w:asciiTheme="majorBidi" w:hAnsiTheme="majorBidi" w:cstheme="majorBidi"/>
              </w:rPr>
              <w:t>11.2</w:t>
            </w:r>
            <w:r w:rsidRPr="00AC057F">
              <w:rPr>
                <w:rFonts w:asciiTheme="majorBidi" w:hAnsiTheme="majorBidi" w:cstheme="majorBidi"/>
                <w:vertAlign w:val="superscript"/>
              </w:rPr>
              <w:t>c</w:t>
            </w:r>
          </w:p>
        </w:tc>
      </w:tr>
      <w:tr w:rsidR="0032353A" w:rsidRPr="00AC057F" w14:paraId="198389BE" w14:textId="77777777" w:rsidTr="00016A03">
        <w:trPr>
          <w:trHeight w:val="139"/>
        </w:trPr>
        <w:tc>
          <w:tcPr>
            <w:tcW w:w="657" w:type="dxa"/>
            <w:vAlign w:val="center"/>
          </w:tcPr>
          <w:p w14:paraId="215AD524"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S5</w:t>
            </w:r>
          </w:p>
        </w:tc>
        <w:tc>
          <w:tcPr>
            <w:tcW w:w="1053" w:type="dxa"/>
            <w:vAlign w:val="center"/>
          </w:tcPr>
          <w:p w14:paraId="34AF792E" w14:textId="56D49CB7" w:rsidR="00DA261B" w:rsidRPr="00AC057F" w:rsidRDefault="00E81C63" w:rsidP="00DA261B">
            <w:pPr>
              <w:spacing w:after="0"/>
              <w:rPr>
                <w:rFonts w:asciiTheme="majorBidi" w:hAnsiTheme="majorBidi" w:cstheme="majorBidi"/>
              </w:rPr>
            </w:pPr>
            <w:r w:rsidRPr="00AC057F">
              <w:rPr>
                <w:rFonts w:ascii="Times New Roman" w:hAnsi="Times New Roman" w:cs="Times New Roman"/>
              </w:rPr>
              <w:t>71.9</w:t>
            </w:r>
            <w:r w:rsidR="00DA261B" w:rsidRPr="00AC057F">
              <w:rPr>
                <w:rFonts w:ascii="Times New Roman" w:hAnsi="Times New Roman" w:cs="Times New Roman"/>
                <w:vertAlign w:val="superscript"/>
              </w:rPr>
              <w:t>de</w:t>
            </w:r>
          </w:p>
        </w:tc>
        <w:tc>
          <w:tcPr>
            <w:tcW w:w="1260" w:type="dxa"/>
            <w:tcBorders>
              <w:left w:val="nil"/>
              <w:bottom w:val="nil"/>
              <w:right w:val="nil"/>
            </w:tcBorders>
            <w:vAlign w:val="center"/>
          </w:tcPr>
          <w:p w14:paraId="4AC8AEE7" w14:textId="2CB44824" w:rsidR="00DA261B" w:rsidRPr="00AC057F" w:rsidRDefault="00DA261B" w:rsidP="00DA261B">
            <w:pPr>
              <w:spacing w:after="0"/>
              <w:rPr>
                <w:rFonts w:asciiTheme="majorBidi" w:hAnsiTheme="majorBidi" w:cstheme="majorBidi"/>
              </w:rPr>
            </w:pPr>
            <w:r w:rsidRPr="00AC057F">
              <w:rPr>
                <w:rFonts w:asciiTheme="majorBidi" w:hAnsiTheme="majorBidi" w:cstheme="majorBidi"/>
              </w:rPr>
              <w:t>30.0</w:t>
            </w:r>
            <w:r w:rsidRPr="00AC057F">
              <w:rPr>
                <w:rFonts w:asciiTheme="majorBidi" w:hAnsiTheme="majorBidi" w:cstheme="majorBidi"/>
                <w:vertAlign w:val="superscript"/>
              </w:rPr>
              <w:t>de</w:t>
            </w:r>
          </w:p>
        </w:tc>
        <w:tc>
          <w:tcPr>
            <w:tcW w:w="1170" w:type="dxa"/>
            <w:tcBorders>
              <w:left w:val="nil"/>
              <w:bottom w:val="nil"/>
              <w:right w:val="nil"/>
            </w:tcBorders>
            <w:vAlign w:val="center"/>
          </w:tcPr>
          <w:p w14:paraId="0FEAC1EA" w14:textId="1100F3D0" w:rsidR="00DA261B" w:rsidRPr="00AC057F" w:rsidRDefault="00DA261B" w:rsidP="00DA261B">
            <w:pPr>
              <w:spacing w:after="0"/>
              <w:rPr>
                <w:rFonts w:asciiTheme="majorBidi" w:hAnsiTheme="majorBidi" w:cstheme="majorBidi"/>
              </w:rPr>
            </w:pPr>
            <w:r w:rsidRPr="00AC057F">
              <w:rPr>
                <w:rFonts w:asciiTheme="majorBidi" w:hAnsiTheme="majorBidi" w:cstheme="majorBidi"/>
              </w:rPr>
              <w:t>2.0</w:t>
            </w:r>
            <w:r w:rsidRPr="00AC057F">
              <w:rPr>
                <w:rFonts w:asciiTheme="majorBidi" w:hAnsiTheme="majorBidi" w:cstheme="majorBidi"/>
                <w:vertAlign w:val="superscript"/>
              </w:rPr>
              <w:t>c</w:t>
            </w:r>
          </w:p>
        </w:tc>
        <w:tc>
          <w:tcPr>
            <w:tcW w:w="1170" w:type="dxa"/>
            <w:tcBorders>
              <w:left w:val="nil"/>
              <w:bottom w:val="nil"/>
              <w:right w:val="nil"/>
            </w:tcBorders>
            <w:vAlign w:val="center"/>
          </w:tcPr>
          <w:p w14:paraId="3C1DFA5C" w14:textId="58FBAB42" w:rsidR="00DA261B" w:rsidRPr="00AC057F" w:rsidRDefault="00DA261B" w:rsidP="00DA261B">
            <w:pPr>
              <w:spacing w:after="0"/>
              <w:rPr>
                <w:rFonts w:asciiTheme="majorBidi" w:hAnsiTheme="majorBidi" w:cstheme="majorBidi"/>
              </w:rPr>
            </w:pPr>
            <w:r w:rsidRPr="00AC057F">
              <w:rPr>
                <w:rFonts w:asciiTheme="majorBidi" w:hAnsiTheme="majorBidi" w:cstheme="majorBidi"/>
              </w:rPr>
              <w:t>2.8</w:t>
            </w:r>
            <w:r w:rsidRPr="00AC057F">
              <w:rPr>
                <w:rFonts w:asciiTheme="majorBidi" w:hAnsiTheme="majorBidi" w:cstheme="majorBidi"/>
                <w:vertAlign w:val="superscript"/>
              </w:rPr>
              <w:t>b</w:t>
            </w:r>
          </w:p>
        </w:tc>
        <w:tc>
          <w:tcPr>
            <w:tcW w:w="1260" w:type="dxa"/>
            <w:tcBorders>
              <w:left w:val="nil"/>
              <w:bottom w:val="nil"/>
              <w:right w:val="nil"/>
            </w:tcBorders>
            <w:vAlign w:val="center"/>
          </w:tcPr>
          <w:p w14:paraId="651A78C8" w14:textId="14493919" w:rsidR="00DA261B" w:rsidRPr="00AC057F" w:rsidRDefault="00DA261B" w:rsidP="00DA261B">
            <w:pPr>
              <w:spacing w:after="0"/>
              <w:rPr>
                <w:rFonts w:asciiTheme="majorBidi" w:hAnsiTheme="majorBidi" w:cstheme="majorBidi"/>
              </w:rPr>
            </w:pPr>
            <w:r w:rsidRPr="00AC057F">
              <w:rPr>
                <w:rFonts w:asciiTheme="majorBidi" w:hAnsiTheme="majorBidi" w:cstheme="majorBidi"/>
              </w:rPr>
              <w:t>26.5</w:t>
            </w:r>
            <w:r w:rsidRPr="00AC057F">
              <w:rPr>
                <w:rFonts w:asciiTheme="majorBidi" w:hAnsiTheme="majorBidi" w:cstheme="majorBidi"/>
                <w:vertAlign w:val="superscript"/>
              </w:rPr>
              <w:t>c</w:t>
            </w:r>
          </w:p>
        </w:tc>
        <w:tc>
          <w:tcPr>
            <w:tcW w:w="1170" w:type="dxa"/>
            <w:tcBorders>
              <w:left w:val="nil"/>
              <w:bottom w:val="nil"/>
              <w:right w:val="nil"/>
            </w:tcBorders>
            <w:vAlign w:val="center"/>
          </w:tcPr>
          <w:p w14:paraId="439876EF" w14:textId="664F56F6" w:rsidR="00DA261B" w:rsidRPr="00AC057F" w:rsidRDefault="00DA261B" w:rsidP="00DA261B">
            <w:pPr>
              <w:spacing w:after="0"/>
              <w:rPr>
                <w:rFonts w:asciiTheme="majorBidi" w:hAnsiTheme="majorBidi" w:cstheme="majorBidi"/>
              </w:rPr>
            </w:pPr>
            <w:r w:rsidRPr="00AC057F">
              <w:rPr>
                <w:rFonts w:asciiTheme="majorBidi" w:hAnsiTheme="majorBidi" w:cstheme="majorBidi"/>
              </w:rPr>
              <w:t>18.6</w:t>
            </w:r>
            <w:r w:rsidRPr="00AC057F">
              <w:rPr>
                <w:rFonts w:asciiTheme="majorBidi" w:hAnsiTheme="majorBidi" w:cstheme="majorBidi"/>
                <w:vertAlign w:val="superscript"/>
              </w:rPr>
              <w:t>e</w:t>
            </w:r>
          </w:p>
        </w:tc>
        <w:tc>
          <w:tcPr>
            <w:tcW w:w="1170" w:type="dxa"/>
            <w:tcBorders>
              <w:left w:val="nil"/>
              <w:bottom w:val="nil"/>
              <w:right w:val="nil"/>
            </w:tcBorders>
            <w:vAlign w:val="center"/>
          </w:tcPr>
          <w:p w14:paraId="4B178657" w14:textId="71E25836" w:rsidR="00DA261B" w:rsidRPr="00AC057F" w:rsidRDefault="00DA261B" w:rsidP="00DA261B">
            <w:pPr>
              <w:spacing w:after="0"/>
              <w:rPr>
                <w:rFonts w:asciiTheme="majorBidi" w:hAnsiTheme="majorBidi" w:cstheme="majorBidi"/>
              </w:rPr>
            </w:pPr>
            <w:r w:rsidRPr="00AC057F">
              <w:rPr>
                <w:rFonts w:asciiTheme="majorBidi" w:hAnsiTheme="majorBidi" w:cstheme="majorBidi"/>
              </w:rPr>
              <w:t>5.4</w:t>
            </w:r>
            <w:r w:rsidRPr="00AC057F">
              <w:rPr>
                <w:rFonts w:asciiTheme="majorBidi" w:hAnsiTheme="majorBidi" w:cstheme="majorBidi"/>
                <w:vertAlign w:val="superscript"/>
              </w:rPr>
              <w:t>ef</w:t>
            </w:r>
          </w:p>
        </w:tc>
        <w:tc>
          <w:tcPr>
            <w:tcW w:w="1260" w:type="dxa"/>
            <w:tcBorders>
              <w:left w:val="nil"/>
              <w:bottom w:val="nil"/>
              <w:right w:val="nil"/>
            </w:tcBorders>
            <w:vAlign w:val="center"/>
          </w:tcPr>
          <w:p w14:paraId="60899770" w14:textId="3F17523F" w:rsidR="00DA261B" w:rsidRPr="00AC057F" w:rsidRDefault="00DA261B" w:rsidP="00DA261B">
            <w:pPr>
              <w:spacing w:after="0"/>
              <w:rPr>
                <w:rFonts w:asciiTheme="majorBidi" w:hAnsiTheme="majorBidi" w:cstheme="majorBidi"/>
              </w:rPr>
            </w:pPr>
            <w:r w:rsidRPr="00AC057F">
              <w:rPr>
                <w:rFonts w:asciiTheme="majorBidi" w:hAnsiTheme="majorBidi" w:cstheme="majorBidi"/>
              </w:rPr>
              <w:t>10.1</w:t>
            </w:r>
            <w:r w:rsidRPr="00AC057F">
              <w:rPr>
                <w:rFonts w:asciiTheme="majorBidi" w:hAnsiTheme="majorBidi" w:cstheme="majorBidi"/>
                <w:vertAlign w:val="superscript"/>
              </w:rPr>
              <w:t>c</w:t>
            </w:r>
          </w:p>
        </w:tc>
      </w:tr>
      <w:tr w:rsidR="0032353A" w:rsidRPr="00AC057F" w14:paraId="660D9B58" w14:textId="77777777" w:rsidTr="00016A03">
        <w:trPr>
          <w:trHeight w:val="139"/>
        </w:trPr>
        <w:tc>
          <w:tcPr>
            <w:tcW w:w="657" w:type="dxa"/>
            <w:vAlign w:val="center"/>
          </w:tcPr>
          <w:p w14:paraId="664800A2"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S6</w:t>
            </w:r>
          </w:p>
        </w:tc>
        <w:tc>
          <w:tcPr>
            <w:tcW w:w="1053" w:type="dxa"/>
            <w:vAlign w:val="center"/>
          </w:tcPr>
          <w:p w14:paraId="734D330C" w14:textId="70F415C9" w:rsidR="00DA261B" w:rsidRPr="00AC057F" w:rsidRDefault="00E81C63" w:rsidP="00DA261B">
            <w:pPr>
              <w:spacing w:after="0"/>
              <w:rPr>
                <w:rFonts w:asciiTheme="majorBidi" w:hAnsiTheme="majorBidi" w:cstheme="majorBidi"/>
              </w:rPr>
            </w:pPr>
            <w:r w:rsidRPr="00AC057F">
              <w:rPr>
                <w:rFonts w:ascii="Times New Roman" w:hAnsi="Times New Roman" w:cs="Times New Roman"/>
              </w:rPr>
              <w:t>112.</w:t>
            </w:r>
            <w:r w:rsidR="00CA16ED" w:rsidRPr="00AC057F">
              <w:rPr>
                <w:rFonts w:ascii="Times New Roman" w:hAnsi="Times New Roman" w:cs="Times New Roman"/>
              </w:rPr>
              <w:t>4</w:t>
            </w:r>
            <w:r w:rsidR="00DA261B" w:rsidRPr="00AC057F">
              <w:rPr>
                <w:rFonts w:ascii="Times New Roman" w:hAnsi="Times New Roman" w:cs="Times New Roman"/>
                <w:vertAlign w:val="superscript"/>
              </w:rPr>
              <w:t>d</w:t>
            </w:r>
          </w:p>
        </w:tc>
        <w:tc>
          <w:tcPr>
            <w:tcW w:w="1260" w:type="dxa"/>
            <w:tcBorders>
              <w:top w:val="nil"/>
              <w:left w:val="nil"/>
              <w:bottom w:val="nil"/>
              <w:right w:val="nil"/>
            </w:tcBorders>
            <w:vAlign w:val="center"/>
          </w:tcPr>
          <w:p w14:paraId="73AC3849" w14:textId="2EDDA357" w:rsidR="00DA261B" w:rsidRPr="00AC057F" w:rsidRDefault="00DA261B" w:rsidP="00DA261B">
            <w:pPr>
              <w:spacing w:after="0"/>
              <w:rPr>
                <w:rFonts w:asciiTheme="majorBidi" w:hAnsiTheme="majorBidi" w:cstheme="majorBidi"/>
              </w:rPr>
            </w:pPr>
            <w:r w:rsidRPr="00AC057F">
              <w:rPr>
                <w:rFonts w:asciiTheme="majorBidi" w:hAnsiTheme="majorBidi" w:cstheme="majorBidi"/>
              </w:rPr>
              <w:t>46.6</w:t>
            </w:r>
            <w:r w:rsidRPr="00AC057F">
              <w:rPr>
                <w:rFonts w:asciiTheme="majorBidi" w:hAnsiTheme="majorBidi" w:cstheme="majorBidi"/>
                <w:vertAlign w:val="superscript"/>
              </w:rPr>
              <w:t>c</w:t>
            </w:r>
          </w:p>
        </w:tc>
        <w:tc>
          <w:tcPr>
            <w:tcW w:w="1170" w:type="dxa"/>
            <w:tcBorders>
              <w:top w:val="nil"/>
              <w:left w:val="nil"/>
              <w:bottom w:val="nil"/>
              <w:right w:val="nil"/>
            </w:tcBorders>
            <w:vAlign w:val="center"/>
          </w:tcPr>
          <w:p w14:paraId="30F83C23" w14:textId="53D8AD00" w:rsidR="00DA261B" w:rsidRPr="00AC057F" w:rsidRDefault="00DA261B" w:rsidP="00DA261B">
            <w:pPr>
              <w:spacing w:after="0"/>
              <w:rPr>
                <w:rFonts w:asciiTheme="majorBidi" w:hAnsiTheme="majorBidi" w:cstheme="majorBidi"/>
              </w:rPr>
            </w:pPr>
            <w:r w:rsidRPr="00AC057F">
              <w:rPr>
                <w:rFonts w:asciiTheme="majorBidi" w:hAnsiTheme="majorBidi" w:cstheme="majorBidi"/>
              </w:rPr>
              <w:t>1.2</w:t>
            </w:r>
            <w:r w:rsidRPr="00AC057F">
              <w:rPr>
                <w:rFonts w:asciiTheme="majorBidi" w:hAnsiTheme="majorBidi" w:cstheme="majorBidi"/>
                <w:vertAlign w:val="superscript"/>
              </w:rPr>
              <w:t>ef</w:t>
            </w:r>
          </w:p>
        </w:tc>
        <w:tc>
          <w:tcPr>
            <w:tcW w:w="1170" w:type="dxa"/>
            <w:tcBorders>
              <w:top w:val="nil"/>
              <w:left w:val="nil"/>
              <w:bottom w:val="nil"/>
              <w:right w:val="nil"/>
            </w:tcBorders>
            <w:vAlign w:val="center"/>
          </w:tcPr>
          <w:p w14:paraId="3E27C8AE" w14:textId="39F4909A" w:rsidR="00DA261B" w:rsidRPr="00AC057F" w:rsidRDefault="00DA261B" w:rsidP="00DA261B">
            <w:pPr>
              <w:spacing w:after="0"/>
              <w:rPr>
                <w:rFonts w:asciiTheme="majorBidi" w:hAnsiTheme="majorBidi" w:cstheme="majorBidi"/>
              </w:rPr>
            </w:pPr>
            <w:r w:rsidRPr="00AC057F">
              <w:rPr>
                <w:rFonts w:asciiTheme="majorBidi" w:hAnsiTheme="majorBidi" w:cstheme="majorBidi"/>
              </w:rPr>
              <w:t>0.1</w:t>
            </w:r>
            <w:r w:rsidRPr="00AC057F">
              <w:rPr>
                <w:rFonts w:asciiTheme="majorBidi" w:hAnsiTheme="majorBidi" w:cstheme="majorBidi"/>
                <w:vertAlign w:val="superscript"/>
              </w:rPr>
              <w:t>c</w:t>
            </w:r>
          </w:p>
        </w:tc>
        <w:tc>
          <w:tcPr>
            <w:tcW w:w="1260" w:type="dxa"/>
            <w:tcBorders>
              <w:top w:val="nil"/>
              <w:left w:val="nil"/>
              <w:bottom w:val="nil"/>
              <w:right w:val="nil"/>
            </w:tcBorders>
            <w:vAlign w:val="center"/>
          </w:tcPr>
          <w:p w14:paraId="174A9D5F" w14:textId="4A67E8F4" w:rsidR="00DA261B" w:rsidRPr="00AC057F" w:rsidRDefault="00DA261B" w:rsidP="00DA261B">
            <w:pPr>
              <w:spacing w:after="0"/>
              <w:rPr>
                <w:rFonts w:asciiTheme="majorBidi" w:hAnsiTheme="majorBidi" w:cstheme="majorBidi"/>
              </w:rPr>
            </w:pPr>
            <w:r w:rsidRPr="00AC057F">
              <w:rPr>
                <w:rFonts w:asciiTheme="majorBidi" w:hAnsiTheme="majorBidi" w:cstheme="majorBidi"/>
              </w:rPr>
              <w:t>1.2</w:t>
            </w:r>
            <w:r w:rsidRPr="00AC057F">
              <w:rPr>
                <w:rFonts w:asciiTheme="majorBidi" w:hAnsiTheme="majorBidi" w:cstheme="majorBidi"/>
                <w:vertAlign w:val="superscript"/>
              </w:rPr>
              <w:t>e</w:t>
            </w:r>
          </w:p>
        </w:tc>
        <w:tc>
          <w:tcPr>
            <w:tcW w:w="1170" w:type="dxa"/>
            <w:tcBorders>
              <w:top w:val="nil"/>
              <w:left w:val="nil"/>
              <w:bottom w:val="nil"/>
              <w:right w:val="nil"/>
            </w:tcBorders>
            <w:vAlign w:val="center"/>
          </w:tcPr>
          <w:p w14:paraId="2483F70B" w14:textId="09BD809A" w:rsidR="00DA261B" w:rsidRPr="00AC057F" w:rsidRDefault="00DA261B" w:rsidP="00DA261B">
            <w:pPr>
              <w:spacing w:after="0"/>
              <w:rPr>
                <w:rFonts w:asciiTheme="majorBidi" w:hAnsiTheme="majorBidi" w:cstheme="majorBidi"/>
              </w:rPr>
            </w:pPr>
            <w:r w:rsidRPr="00AC057F">
              <w:rPr>
                <w:rFonts w:asciiTheme="majorBidi" w:hAnsiTheme="majorBidi" w:cstheme="majorBidi"/>
              </w:rPr>
              <w:t>4.0</w:t>
            </w:r>
            <w:r w:rsidRPr="00AC057F">
              <w:rPr>
                <w:rFonts w:asciiTheme="majorBidi" w:hAnsiTheme="majorBidi" w:cstheme="majorBidi"/>
                <w:vertAlign w:val="superscript"/>
              </w:rPr>
              <w:t>g</w:t>
            </w:r>
          </w:p>
        </w:tc>
        <w:tc>
          <w:tcPr>
            <w:tcW w:w="1170" w:type="dxa"/>
            <w:tcBorders>
              <w:top w:val="nil"/>
              <w:left w:val="nil"/>
              <w:bottom w:val="nil"/>
              <w:right w:val="nil"/>
            </w:tcBorders>
            <w:vAlign w:val="center"/>
          </w:tcPr>
          <w:p w14:paraId="75A916F1" w14:textId="569BED20" w:rsidR="00DA261B" w:rsidRPr="00AC057F" w:rsidRDefault="00DA261B" w:rsidP="00DA261B">
            <w:pPr>
              <w:spacing w:after="0"/>
              <w:rPr>
                <w:rFonts w:asciiTheme="majorBidi" w:hAnsiTheme="majorBidi" w:cstheme="majorBidi"/>
              </w:rPr>
            </w:pPr>
            <w:r w:rsidRPr="00AC057F">
              <w:rPr>
                <w:rFonts w:asciiTheme="majorBidi" w:hAnsiTheme="majorBidi" w:cstheme="majorBidi"/>
              </w:rPr>
              <w:t>17.1</w:t>
            </w:r>
            <w:r w:rsidRPr="00AC057F">
              <w:rPr>
                <w:rFonts w:asciiTheme="majorBidi" w:hAnsiTheme="majorBidi" w:cstheme="majorBidi"/>
                <w:vertAlign w:val="superscript"/>
              </w:rPr>
              <w:t>a</w:t>
            </w:r>
          </w:p>
        </w:tc>
        <w:tc>
          <w:tcPr>
            <w:tcW w:w="1260" w:type="dxa"/>
            <w:tcBorders>
              <w:top w:val="nil"/>
              <w:left w:val="nil"/>
              <w:bottom w:val="nil"/>
              <w:right w:val="nil"/>
            </w:tcBorders>
            <w:vAlign w:val="center"/>
          </w:tcPr>
          <w:p w14:paraId="72E2135C" w14:textId="02D890F9" w:rsidR="00DA261B" w:rsidRPr="00AC057F" w:rsidRDefault="00DA261B" w:rsidP="00DA261B">
            <w:pPr>
              <w:spacing w:after="0"/>
              <w:rPr>
                <w:rFonts w:asciiTheme="majorBidi" w:hAnsiTheme="majorBidi" w:cstheme="majorBidi"/>
              </w:rPr>
            </w:pPr>
            <w:r w:rsidRPr="00AC057F">
              <w:rPr>
                <w:rFonts w:asciiTheme="majorBidi" w:hAnsiTheme="majorBidi" w:cstheme="majorBidi"/>
              </w:rPr>
              <w:t>6.2</w:t>
            </w:r>
            <w:r w:rsidRPr="00AC057F">
              <w:rPr>
                <w:rFonts w:asciiTheme="majorBidi" w:hAnsiTheme="majorBidi" w:cstheme="majorBidi"/>
                <w:vertAlign w:val="superscript"/>
              </w:rPr>
              <w:t>d</w:t>
            </w:r>
          </w:p>
        </w:tc>
      </w:tr>
      <w:tr w:rsidR="0032353A" w:rsidRPr="00AC057F" w14:paraId="15699A38" w14:textId="77777777" w:rsidTr="00016A03">
        <w:trPr>
          <w:trHeight w:val="139"/>
        </w:trPr>
        <w:tc>
          <w:tcPr>
            <w:tcW w:w="657" w:type="dxa"/>
            <w:vAlign w:val="center"/>
          </w:tcPr>
          <w:p w14:paraId="330D609A"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S7</w:t>
            </w:r>
          </w:p>
        </w:tc>
        <w:tc>
          <w:tcPr>
            <w:tcW w:w="1053" w:type="dxa"/>
            <w:vAlign w:val="center"/>
          </w:tcPr>
          <w:p w14:paraId="233FC16C" w14:textId="316063A3" w:rsidR="00DA261B" w:rsidRPr="00AC057F" w:rsidRDefault="00E81C63" w:rsidP="00DA261B">
            <w:pPr>
              <w:spacing w:after="0"/>
              <w:rPr>
                <w:rFonts w:asciiTheme="majorBidi" w:hAnsiTheme="majorBidi" w:cstheme="majorBidi"/>
              </w:rPr>
            </w:pPr>
            <w:r w:rsidRPr="00AC057F">
              <w:rPr>
                <w:rFonts w:ascii="Times New Roman" w:hAnsi="Times New Roman" w:cs="Times New Roman"/>
              </w:rPr>
              <w:t>218.9</w:t>
            </w:r>
            <w:r w:rsidR="00DA261B" w:rsidRPr="00AC057F">
              <w:rPr>
                <w:rFonts w:ascii="Times New Roman" w:hAnsi="Times New Roman" w:cs="Times New Roman"/>
                <w:vertAlign w:val="superscript"/>
              </w:rPr>
              <w:t>c</w:t>
            </w:r>
          </w:p>
        </w:tc>
        <w:tc>
          <w:tcPr>
            <w:tcW w:w="1260" w:type="dxa"/>
            <w:tcBorders>
              <w:top w:val="nil"/>
              <w:left w:val="nil"/>
              <w:bottom w:val="nil"/>
              <w:right w:val="nil"/>
            </w:tcBorders>
            <w:vAlign w:val="center"/>
          </w:tcPr>
          <w:p w14:paraId="5FEC1F07" w14:textId="75EA97B9" w:rsidR="00DA261B" w:rsidRPr="00AC057F" w:rsidRDefault="00DA261B" w:rsidP="00DA261B">
            <w:pPr>
              <w:spacing w:after="0"/>
              <w:rPr>
                <w:rFonts w:asciiTheme="majorBidi" w:hAnsiTheme="majorBidi" w:cstheme="majorBidi"/>
              </w:rPr>
            </w:pPr>
            <w:r w:rsidRPr="00AC057F">
              <w:rPr>
                <w:rFonts w:asciiTheme="majorBidi" w:hAnsiTheme="majorBidi" w:cstheme="majorBidi"/>
              </w:rPr>
              <w:t>29.5</w:t>
            </w:r>
            <w:r w:rsidRPr="00AC057F">
              <w:rPr>
                <w:rFonts w:asciiTheme="majorBidi" w:hAnsiTheme="majorBidi" w:cstheme="majorBidi"/>
                <w:vertAlign w:val="superscript"/>
              </w:rPr>
              <w:t>de</w:t>
            </w:r>
          </w:p>
        </w:tc>
        <w:tc>
          <w:tcPr>
            <w:tcW w:w="1170" w:type="dxa"/>
            <w:tcBorders>
              <w:top w:val="nil"/>
              <w:left w:val="nil"/>
              <w:bottom w:val="nil"/>
              <w:right w:val="nil"/>
            </w:tcBorders>
            <w:vAlign w:val="center"/>
          </w:tcPr>
          <w:p w14:paraId="006F44BC" w14:textId="709C9968" w:rsidR="00DA261B" w:rsidRPr="00AC057F" w:rsidRDefault="00DA261B" w:rsidP="00DA261B">
            <w:pPr>
              <w:spacing w:after="0"/>
              <w:rPr>
                <w:rFonts w:asciiTheme="majorBidi" w:hAnsiTheme="majorBidi" w:cstheme="majorBidi"/>
              </w:rPr>
            </w:pPr>
            <w:r w:rsidRPr="00AC057F">
              <w:rPr>
                <w:rFonts w:asciiTheme="majorBidi" w:hAnsiTheme="majorBidi" w:cstheme="majorBidi"/>
              </w:rPr>
              <w:t>0.9</w:t>
            </w:r>
            <w:r w:rsidRPr="00AC057F">
              <w:rPr>
                <w:rFonts w:asciiTheme="majorBidi" w:hAnsiTheme="majorBidi" w:cstheme="majorBidi"/>
                <w:vertAlign w:val="superscript"/>
              </w:rPr>
              <w:t>fgh</w:t>
            </w:r>
          </w:p>
        </w:tc>
        <w:tc>
          <w:tcPr>
            <w:tcW w:w="1170" w:type="dxa"/>
            <w:tcBorders>
              <w:top w:val="nil"/>
              <w:left w:val="nil"/>
              <w:bottom w:val="nil"/>
              <w:right w:val="nil"/>
            </w:tcBorders>
            <w:vAlign w:val="center"/>
          </w:tcPr>
          <w:p w14:paraId="47AC9712" w14:textId="62456FBD" w:rsidR="00DA261B" w:rsidRPr="00AC057F" w:rsidRDefault="00DA261B" w:rsidP="00DA261B">
            <w:pPr>
              <w:spacing w:after="0"/>
              <w:rPr>
                <w:rFonts w:asciiTheme="majorBidi" w:hAnsiTheme="majorBidi" w:cstheme="majorBidi"/>
              </w:rPr>
            </w:pPr>
            <w:r w:rsidRPr="00AC057F">
              <w:rPr>
                <w:rFonts w:asciiTheme="majorBidi" w:hAnsiTheme="majorBidi" w:cstheme="majorBidi"/>
              </w:rPr>
              <w:t>0.1</w:t>
            </w:r>
            <w:r w:rsidRPr="00AC057F">
              <w:rPr>
                <w:rFonts w:asciiTheme="majorBidi" w:hAnsiTheme="majorBidi" w:cstheme="majorBidi"/>
                <w:vertAlign w:val="superscript"/>
              </w:rPr>
              <w:t>c</w:t>
            </w:r>
          </w:p>
        </w:tc>
        <w:tc>
          <w:tcPr>
            <w:tcW w:w="1260" w:type="dxa"/>
            <w:tcBorders>
              <w:top w:val="nil"/>
              <w:left w:val="nil"/>
              <w:bottom w:val="nil"/>
              <w:right w:val="nil"/>
            </w:tcBorders>
            <w:vAlign w:val="center"/>
          </w:tcPr>
          <w:p w14:paraId="432C5EEA" w14:textId="52284244" w:rsidR="00DA261B" w:rsidRPr="00AC057F" w:rsidRDefault="00DA261B" w:rsidP="00DA261B">
            <w:pPr>
              <w:spacing w:after="0"/>
              <w:rPr>
                <w:rFonts w:asciiTheme="majorBidi" w:hAnsiTheme="majorBidi" w:cstheme="majorBidi"/>
              </w:rPr>
            </w:pPr>
            <w:r w:rsidRPr="00AC057F">
              <w:rPr>
                <w:rFonts w:asciiTheme="majorBidi" w:hAnsiTheme="majorBidi" w:cstheme="majorBidi"/>
              </w:rPr>
              <w:t>29.7</w:t>
            </w:r>
            <w:r w:rsidRPr="00AC057F">
              <w:rPr>
                <w:rFonts w:asciiTheme="majorBidi" w:hAnsiTheme="majorBidi" w:cstheme="majorBidi"/>
                <w:vertAlign w:val="superscript"/>
              </w:rPr>
              <w:t>c</w:t>
            </w:r>
          </w:p>
        </w:tc>
        <w:tc>
          <w:tcPr>
            <w:tcW w:w="1170" w:type="dxa"/>
            <w:tcBorders>
              <w:top w:val="nil"/>
              <w:left w:val="nil"/>
              <w:bottom w:val="nil"/>
              <w:right w:val="nil"/>
            </w:tcBorders>
            <w:vAlign w:val="center"/>
          </w:tcPr>
          <w:p w14:paraId="1841FFFE" w14:textId="57ADEA85" w:rsidR="00DA261B" w:rsidRPr="00AC057F" w:rsidRDefault="00DA261B" w:rsidP="00DA261B">
            <w:pPr>
              <w:spacing w:after="0"/>
              <w:rPr>
                <w:rFonts w:asciiTheme="majorBidi" w:hAnsiTheme="majorBidi" w:cstheme="majorBidi"/>
              </w:rPr>
            </w:pPr>
            <w:r w:rsidRPr="00AC057F">
              <w:rPr>
                <w:rFonts w:asciiTheme="majorBidi" w:hAnsiTheme="majorBidi" w:cstheme="majorBidi"/>
              </w:rPr>
              <w:t>25.7</w:t>
            </w:r>
            <w:r w:rsidRPr="00AC057F">
              <w:rPr>
                <w:rFonts w:asciiTheme="majorBidi" w:hAnsiTheme="majorBidi" w:cstheme="majorBidi"/>
                <w:vertAlign w:val="superscript"/>
              </w:rPr>
              <w:t>d</w:t>
            </w:r>
          </w:p>
        </w:tc>
        <w:tc>
          <w:tcPr>
            <w:tcW w:w="1170" w:type="dxa"/>
            <w:tcBorders>
              <w:top w:val="nil"/>
              <w:left w:val="nil"/>
              <w:bottom w:val="nil"/>
              <w:right w:val="nil"/>
            </w:tcBorders>
            <w:vAlign w:val="center"/>
          </w:tcPr>
          <w:p w14:paraId="3706639A" w14:textId="26EEB2B9" w:rsidR="00DA261B" w:rsidRPr="00AC057F" w:rsidRDefault="00DA261B" w:rsidP="00DA261B">
            <w:pPr>
              <w:spacing w:after="0"/>
              <w:rPr>
                <w:rFonts w:asciiTheme="majorBidi" w:hAnsiTheme="majorBidi" w:cstheme="majorBidi"/>
              </w:rPr>
            </w:pPr>
            <w:r w:rsidRPr="00AC057F">
              <w:rPr>
                <w:rFonts w:asciiTheme="majorBidi" w:hAnsiTheme="majorBidi" w:cstheme="majorBidi"/>
              </w:rPr>
              <w:t>13.1</w:t>
            </w:r>
            <w:r w:rsidRPr="00AC057F">
              <w:rPr>
                <w:rFonts w:asciiTheme="majorBidi" w:hAnsiTheme="majorBidi" w:cstheme="majorBidi"/>
                <w:vertAlign w:val="superscript"/>
              </w:rPr>
              <w:t>b</w:t>
            </w:r>
          </w:p>
        </w:tc>
        <w:tc>
          <w:tcPr>
            <w:tcW w:w="1260" w:type="dxa"/>
            <w:tcBorders>
              <w:top w:val="nil"/>
              <w:left w:val="nil"/>
              <w:bottom w:val="nil"/>
              <w:right w:val="nil"/>
            </w:tcBorders>
            <w:vAlign w:val="center"/>
          </w:tcPr>
          <w:p w14:paraId="0B27EADB" w14:textId="14192D93" w:rsidR="00DA261B" w:rsidRPr="00AC057F" w:rsidRDefault="00DA261B" w:rsidP="00DA261B">
            <w:pPr>
              <w:spacing w:after="0"/>
              <w:rPr>
                <w:rFonts w:asciiTheme="majorBidi" w:hAnsiTheme="majorBidi" w:cstheme="majorBidi"/>
              </w:rPr>
            </w:pPr>
            <w:r w:rsidRPr="00AC057F">
              <w:rPr>
                <w:rFonts w:asciiTheme="majorBidi" w:hAnsiTheme="majorBidi" w:cstheme="majorBidi"/>
              </w:rPr>
              <w:t>1.2</w:t>
            </w:r>
            <w:r w:rsidRPr="00AC057F">
              <w:rPr>
                <w:rFonts w:asciiTheme="majorBidi" w:hAnsiTheme="majorBidi" w:cstheme="majorBidi"/>
                <w:vertAlign w:val="superscript"/>
              </w:rPr>
              <w:t>f</w:t>
            </w:r>
          </w:p>
        </w:tc>
      </w:tr>
      <w:tr w:rsidR="0032353A" w:rsidRPr="00AC057F" w14:paraId="2D0BE8D7" w14:textId="77777777" w:rsidTr="00016A03">
        <w:trPr>
          <w:trHeight w:val="139"/>
        </w:trPr>
        <w:tc>
          <w:tcPr>
            <w:tcW w:w="657" w:type="dxa"/>
            <w:vAlign w:val="center"/>
          </w:tcPr>
          <w:p w14:paraId="0F4E14D6"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S8</w:t>
            </w:r>
          </w:p>
        </w:tc>
        <w:tc>
          <w:tcPr>
            <w:tcW w:w="1053" w:type="dxa"/>
            <w:vAlign w:val="center"/>
          </w:tcPr>
          <w:p w14:paraId="41821BF3" w14:textId="0E2B0B49" w:rsidR="00DA261B" w:rsidRPr="00AC057F" w:rsidRDefault="00BD4FC6" w:rsidP="00DA261B">
            <w:pPr>
              <w:spacing w:after="0"/>
              <w:rPr>
                <w:rFonts w:asciiTheme="majorBidi" w:hAnsiTheme="majorBidi" w:cstheme="majorBidi"/>
              </w:rPr>
            </w:pPr>
            <w:r w:rsidRPr="00AC057F">
              <w:rPr>
                <w:rFonts w:ascii="Times New Roman" w:hAnsi="Times New Roman" w:cs="Times New Roman"/>
              </w:rPr>
              <w:t>119.4</w:t>
            </w:r>
            <w:r w:rsidR="00DA261B" w:rsidRPr="00AC057F">
              <w:rPr>
                <w:rFonts w:ascii="Times New Roman" w:hAnsi="Times New Roman" w:cs="Times New Roman"/>
                <w:vertAlign w:val="superscript"/>
              </w:rPr>
              <w:t>d</w:t>
            </w:r>
          </w:p>
        </w:tc>
        <w:tc>
          <w:tcPr>
            <w:tcW w:w="1260" w:type="dxa"/>
            <w:tcBorders>
              <w:top w:val="nil"/>
              <w:left w:val="nil"/>
              <w:bottom w:val="nil"/>
              <w:right w:val="nil"/>
            </w:tcBorders>
            <w:vAlign w:val="center"/>
          </w:tcPr>
          <w:p w14:paraId="37771AAF" w14:textId="0F65706A" w:rsidR="00DA261B" w:rsidRPr="00AC057F" w:rsidRDefault="00DA261B" w:rsidP="00DA261B">
            <w:pPr>
              <w:spacing w:after="0"/>
              <w:rPr>
                <w:rFonts w:asciiTheme="majorBidi" w:hAnsiTheme="majorBidi" w:cstheme="majorBidi"/>
              </w:rPr>
            </w:pPr>
            <w:r w:rsidRPr="00AC057F">
              <w:rPr>
                <w:rFonts w:asciiTheme="majorBidi" w:hAnsiTheme="majorBidi" w:cstheme="majorBidi"/>
              </w:rPr>
              <w:t>94.9</w:t>
            </w:r>
            <w:r w:rsidRPr="00AC057F">
              <w:rPr>
                <w:rFonts w:asciiTheme="majorBidi" w:hAnsiTheme="majorBidi" w:cstheme="majorBidi"/>
                <w:vertAlign w:val="superscript"/>
              </w:rPr>
              <w:t>a</w:t>
            </w:r>
          </w:p>
        </w:tc>
        <w:tc>
          <w:tcPr>
            <w:tcW w:w="1170" w:type="dxa"/>
            <w:tcBorders>
              <w:top w:val="nil"/>
              <w:left w:val="nil"/>
              <w:bottom w:val="nil"/>
              <w:right w:val="nil"/>
            </w:tcBorders>
            <w:vAlign w:val="center"/>
          </w:tcPr>
          <w:p w14:paraId="6F478A81" w14:textId="3CF666FF" w:rsidR="00DA261B" w:rsidRPr="00AC057F" w:rsidRDefault="00DA261B" w:rsidP="00DA261B">
            <w:pPr>
              <w:spacing w:after="0"/>
              <w:rPr>
                <w:rFonts w:asciiTheme="majorBidi" w:hAnsiTheme="majorBidi" w:cstheme="majorBidi"/>
              </w:rPr>
            </w:pPr>
            <w:r w:rsidRPr="00AC057F">
              <w:rPr>
                <w:rFonts w:asciiTheme="majorBidi" w:hAnsiTheme="majorBidi" w:cstheme="majorBidi"/>
              </w:rPr>
              <w:t>2.5</w:t>
            </w:r>
            <w:r w:rsidRPr="00AC057F">
              <w:rPr>
                <w:rFonts w:asciiTheme="majorBidi" w:hAnsiTheme="majorBidi" w:cstheme="majorBidi"/>
                <w:vertAlign w:val="superscript"/>
              </w:rPr>
              <w:t>b</w:t>
            </w:r>
          </w:p>
        </w:tc>
        <w:tc>
          <w:tcPr>
            <w:tcW w:w="1170" w:type="dxa"/>
            <w:tcBorders>
              <w:top w:val="nil"/>
              <w:left w:val="nil"/>
              <w:bottom w:val="nil"/>
              <w:right w:val="nil"/>
            </w:tcBorders>
            <w:vAlign w:val="center"/>
          </w:tcPr>
          <w:p w14:paraId="26997C63" w14:textId="6FB3984E" w:rsidR="00DA261B" w:rsidRPr="00AC057F" w:rsidRDefault="00DA261B" w:rsidP="00DA261B">
            <w:pPr>
              <w:spacing w:after="0"/>
              <w:rPr>
                <w:rFonts w:asciiTheme="majorBidi" w:hAnsiTheme="majorBidi" w:cstheme="majorBidi"/>
              </w:rPr>
            </w:pPr>
            <w:r w:rsidRPr="00AC057F">
              <w:rPr>
                <w:rFonts w:asciiTheme="majorBidi" w:hAnsiTheme="majorBidi" w:cstheme="majorBidi"/>
              </w:rPr>
              <w:t>2.6</w:t>
            </w:r>
            <w:r w:rsidRPr="00AC057F">
              <w:rPr>
                <w:rFonts w:asciiTheme="majorBidi" w:hAnsiTheme="majorBidi" w:cstheme="majorBidi"/>
                <w:vertAlign w:val="superscript"/>
              </w:rPr>
              <w:t>b</w:t>
            </w:r>
          </w:p>
        </w:tc>
        <w:tc>
          <w:tcPr>
            <w:tcW w:w="1260" w:type="dxa"/>
            <w:tcBorders>
              <w:top w:val="nil"/>
              <w:left w:val="nil"/>
              <w:bottom w:val="nil"/>
              <w:right w:val="nil"/>
            </w:tcBorders>
            <w:vAlign w:val="center"/>
          </w:tcPr>
          <w:p w14:paraId="6945AFD0" w14:textId="4BC23DF0" w:rsidR="00DA261B" w:rsidRPr="00AC057F" w:rsidRDefault="00DA261B" w:rsidP="00DA261B">
            <w:pPr>
              <w:spacing w:after="0"/>
              <w:rPr>
                <w:rFonts w:asciiTheme="majorBidi" w:hAnsiTheme="majorBidi" w:cstheme="majorBidi"/>
              </w:rPr>
            </w:pPr>
            <w:r w:rsidRPr="00AC057F">
              <w:rPr>
                <w:rFonts w:asciiTheme="majorBidi" w:hAnsiTheme="majorBidi" w:cstheme="majorBidi"/>
              </w:rPr>
              <w:t>60.1</w:t>
            </w:r>
            <w:r w:rsidRPr="00AC057F">
              <w:rPr>
                <w:rFonts w:asciiTheme="majorBidi" w:hAnsiTheme="majorBidi" w:cstheme="majorBidi"/>
                <w:vertAlign w:val="superscript"/>
              </w:rPr>
              <w:t>b</w:t>
            </w:r>
          </w:p>
        </w:tc>
        <w:tc>
          <w:tcPr>
            <w:tcW w:w="1170" w:type="dxa"/>
            <w:tcBorders>
              <w:top w:val="nil"/>
              <w:left w:val="nil"/>
              <w:bottom w:val="nil"/>
              <w:right w:val="nil"/>
            </w:tcBorders>
            <w:vAlign w:val="center"/>
          </w:tcPr>
          <w:p w14:paraId="3176B433" w14:textId="20C50B6F" w:rsidR="00DA261B" w:rsidRPr="00AC057F" w:rsidRDefault="00DA261B" w:rsidP="00DA261B">
            <w:pPr>
              <w:spacing w:after="0"/>
              <w:rPr>
                <w:rFonts w:asciiTheme="majorBidi" w:hAnsiTheme="majorBidi" w:cstheme="majorBidi"/>
              </w:rPr>
            </w:pPr>
            <w:r w:rsidRPr="00AC057F">
              <w:rPr>
                <w:rFonts w:asciiTheme="majorBidi" w:hAnsiTheme="majorBidi" w:cstheme="majorBidi"/>
              </w:rPr>
              <w:t>37.6</w:t>
            </w:r>
            <w:r w:rsidRPr="00AC057F">
              <w:rPr>
                <w:rFonts w:asciiTheme="majorBidi" w:hAnsiTheme="majorBidi" w:cstheme="majorBidi"/>
                <w:vertAlign w:val="superscript"/>
              </w:rPr>
              <w:t>c</w:t>
            </w:r>
          </w:p>
        </w:tc>
        <w:tc>
          <w:tcPr>
            <w:tcW w:w="1170" w:type="dxa"/>
            <w:tcBorders>
              <w:top w:val="nil"/>
              <w:left w:val="nil"/>
              <w:bottom w:val="nil"/>
              <w:right w:val="nil"/>
            </w:tcBorders>
            <w:vAlign w:val="center"/>
          </w:tcPr>
          <w:p w14:paraId="31EBE91C" w14:textId="385D0D1C" w:rsidR="00DA261B" w:rsidRPr="00AC057F" w:rsidRDefault="00DA261B" w:rsidP="00DA261B">
            <w:pPr>
              <w:spacing w:after="0"/>
              <w:rPr>
                <w:rFonts w:asciiTheme="majorBidi" w:hAnsiTheme="majorBidi" w:cstheme="majorBidi"/>
              </w:rPr>
            </w:pPr>
            <w:r w:rsidRPr="00AC057F">
              <w:rPr>
                <w:rFonts w:asciiTheme="majorBidi" w:hAnsiTheme="majorBidi" w:cstheme="majorBidi"/>
              </w:rPr>
              <w:t>7.7</w:t>
            </w:r>
            <w:r w:rsidRPr="00AC057F">
              <w:rPr>
                <w:rFonts w:asciiTheme="majorBidi" w:hAnsiTheme="majorBidi" w:cstheme="majorBidi"/>
                <w:vertAlign w:val="superscript"/>
              </w:rPr>
              <w:t>d</w:t>
            </w:r>
          </w:p>
        </w:tc>
        <w:tc>
          <w:tcPr>
            <w:tcW w:w="1260" w:type="dxa"/>
            <w:tcBorders>
              <w:top w:val="nil"/>
              <w:left w:val="nil"/>
              <w:bottom w:val="nil"/>
              <w:right w:val="nil"/>
            </w:tcBorders>
            <w:vAlign w:val="center"/>
          </w:tcPr>
          <w:p w14:paraId="425AB62E" w14:textId="1F6C8D3A" w:rsidR="00DA261B" w:rsidRPr="00AC057F" w:rsidRDefault="00DA261B" w:rsidP="00DA261B">
            <w:pPr>
              <w:spacing w:after="0"/>
              <w:rPr>
                <w:rFonts w:asciiTheme="majorBidi" w:hAnsiTheme="majorBidi" w:cstheme="majorBidi"/>
              </w:rPr>
            </w:pPr>
            <w:r w:rsidRPr="00AC057F">
              <w:rPr>
                <w:rFonts w:asciiTheme="majorBidi" w:hAnsiTheme="majorBidi" w:cstheme="majorBidi"/>
              </w:rPr>
              <w:t>13.6</w:t>
            </w:r>
            <w:r w:rsidRPr="00AC057F">
              <w:rPr>
                <w:rFonts w:asciiTheme="majorBidi" w:hAnsiTheme="majorBidi" w:cstheme="majorBidi"/>
                <w:vertAlign w:val="superscript"/>
              </w:rPr>
              <w:t>b</w:t>
            </w:r>
          </w:p>
        </w:tc>
      </w:tr>
      <w:tr w:rsidR="0032353A" w:rsidRPr="00AC057F" w14:paraId="200B8ABC" w14:textId="77777777" w:rsidTr="00016A03">
        <w:trPr>
          <w:trHeight w:val="139"/>
        </w:trPr>
        <w:tc>
          <w:tcPr>
            <w:tcW w:w="657" w:type="dxa"/>
            <w:vAlign w:val="center"/>
          </w:tcPr>
          <w:p w14:paraId="3CF049B0"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S9</w:t>
            </w:r>
          </w:p>
        </w:tc>
        <w:tc>
          <w:tcPr>
            <w:tcW w:w="1053" w:type="dxa"/>
            <w:vAlign w:val="center"/>
          </w:tcPr>
          <w:p w14:paraId="6947A6A6" w14:textId="09DFD0DF" w:rsidR="00DA261B" w:rsidRPr="00AC057F" w:rsidRDefault="00BD4FC6" w:rsidP="00DA261B">
            <w:pPr>
              <w:spacing w:after="0"/>
              <w:rPr>
                <w:rFonts w:asciiTheme="majorBidi" w:hAnsiTheme="majorBidi" w:cstheme="majorBidi"/>
              </w:rPr>
            </w:pPr>
            <w:r w:rsidRPr="00AC057F">
              <w:rPr>
                <w:rFonts w:ascii="Times New Roman" w:hAnsi="Times New Roman" w:cs="Times New Roman"/>
              </w:rPr>
              <w:t>46.</w:t>
            </w:r>
            <w:r w:rsidR="008D235B" w:rsidRPr="00AC057F">
              <w:rPr>
                <w:rFonts w:ascii="Times New Roman" w:hAnsi="Times New Roman" w:cs="Times New Roman"/>
              </w:rPr>
              <w:t>7</w:t>
            </w:r>
            <w:r w:rsidR="00DA261B" w:rsidRPr="00AC057F">
              <w:rPr>
                <w:rFonts w:ascii="Times New Roman" w:hAnsi="Times New Roman" w:cs="Times New Roman"/>
                <w:vertAlign w:val="superscript"/>
              </w:rPr>
              <w:t>ef</w:t>
            </w:r>
          </w:p>
        </w:tc>
        <w:tc>
          <w:tcPr>
            <w:tcW w:w="1260" w:type="dxa"/>
            <w:tcBorders>
              <w:left w:val="nil"/>
              <w:bottom w:val="nil"/>
              <w:right w:val="nil"/>
            </w:tcBorders>
            <w:vAlign w:val="center"/>
          </w:tcPr>
          <w:p w14:paraId="7CD1139B" w14:textId="273D1A0B" w:rsidR="00DA261B" w:rsidRPr="00AC057F" w:rsidRDefault="00DA261B" w:rsidP="00DA261B">
            <w:pPr>
              <w:spacing w:after="0"/>
              <w:rPr>
                <w:rFonts w:asciiTheme="majorBidi" w:hAnsiTheme="majorBidi" w:cstheme="majorBidi"/>
              </w:rPr>
            </w:pPr>
            <w:r w:rsidRPr="00AC057F">
              <w:rPr>
                <w:rFonts w:asciiTheme="majorBidi" w:hAnsiTheme="majorBidi" w:cstheme="majorBidi"/>
              </w:rPr>
              <w:t>36.7</w:t>
            </w:r>
            <w:r w:rsidRPr="00AC057F">
              <w:rPr>
                <w:rFonts w:asciiTheme="majorBidi" w:hAnsiTheme="majorBidi" w:cstheme="majorBidi"/>
                <w:vertAlign w:val="superscript"/>
              </w:rPr>
              <w:t>cd</w:t>
            </w:r>
          </w:p>
        </w:tc>
        <w:tc>
          <w:tcPr>
            <w:tcW w:w="1170" w:type="dxa"/>
            <w:tcBorders>
              <w:left w:val="nil"/>
              <w:bottom w:val="nil"/>
              <w:right w:val="nil"/>
            </w:tcBorders>
            <w:vAlign w:val="center"/>
          </w:tcPr>
          <w:p w14:paraId="7BEA1153" w14:textId="6503CC9B" w:rsidR="00DA261B" w:rsidRPr="00AC057F" w:rsidRDefault="00DA261B" w:rsidP="00DA261B">
            <w:pPr>
              <w:spacing w:after="0"/>
              <w:rPr>
                <w:rFonts w:asciiTheme="majorBidi" w:hAnsiTheme="majorBidi" w:cstheme="majorBidi"/>
              </w:rPr>
            </w:pPr>
            <w:r w:rsidRPr="00AC057F">
              <w:rPr>
                <w:rFonts w:asciiTheme="majorBidi" w:hAnsiTheme="majorBidi" w:cstheme="majorBidi"/>
              </w:rPr>
              <w:t>0.7</w:t>
            </w:r>
            <w:r w:rsidRPr="00AC057F">
              <w:rPr>
                <w:rFonts w:asciiTheme="majorBidi" w:hAnsiTheme="majorBidi" w:cstheme="majorBidi"/>
                <w:vertAlign w:val="superscript"/>
              </w:rPr>
              <w:t>hi</w:t>
            </w:r>
          </w:p>
        </w:tc>
        <w:tc>
          <w:tcPr>
            <w:tcW w:w="1170" w:type="dxa"/>
            <w:tcBorders>
              <w:left w:val="nil"/>
              <w:bottom w:val="nil"/>
              <w:right w:val="nil"/>
            </w:tcBorders>
            <w:vAlign w:val="center"/>
          </w:tcPr>
          <w:p w14:paraId="5DA78C45" w14:textId="2612D894" w:rsidR="00DA261B" w:rsidRPr="00AC057F" w:rsidRDefault="00DA261B" w:rsidP="00DA261B">
            <w:pPr>
              <w:spacing w:after="0"/>
              <w:rPr>
                <w:rFonts w:asciiTheme="majorBidi" w:hAnsiTheme="majorBidi" w:cstheme="majorBidi"/>
              </w:rPr>
            </w:pPr>
            <w:r w:rsidRPr="00AC057F">
              <w:rPr>
                <w:rFonts w:asciiTheme="majorBidi" w:hAnsiTheme="majorBidi" w:cstheme="majorBidi"/>
              </w:rPr>
              <w:t>0.1</w:t>
            </w:r>
            <w:r w:rsidRPr="00AC057F">
              <w:rPr>
                <w:rFonts w:asciiTheme="majorBidi" w:hAnsiTheme="majorBidi" w:cstheme="majorBidi"/>
                <w:vertAlign w:val="superscript"/>
              </w:rPr>
              <w:t>c</w:t>
            </w:r>
          </w:p>
        </w:tc>
        <w:tc>
          <w:tcPr>
            <w:tcW w:w="1260" w:type="dxa"/>
            <w:tcBorders>
              <w:left w:val="nil"/>
              <w:bottom w:val="nil"/>
              <w:right w:val="nil"/>
            </w:tcBorders>
            <w:vAlign w:val="center"/>
          </w:tcPr>
          <w:p w14:paraId="7FBD1B4A" w14:textId="1E200685" w:rsidR="00DA261B" w:rsidRPr="00AC057F" w:rsidRDefault="00DA261B" w:rsidP="00DA261B">
            <w:pPr>
              <w:spacing w:after="0"/>
              <w:rPr>
                <w:rFonts w:asciiTheme="majorBidi" w:hAnsiTheme="majorBidi" w:cstheme="majorBidi"/>
              </w:rPr>
            </w:pPr>
            <w:r w:rsidRPr="00AC057F">
              <w:rPr>
                <w:rFonts w:asciiTheme="majorBidi" w:hAnsiTheme="majorBidi" w:cstheme="majorBidi"/>
              </w:rPr>
              <w:t>24.9</w:t>
            </w:r>
            <w:r w:rsidRPr="00AC057F">
              <w:rPr>
                <w:rFonts w:asciiTheme="majorBidi" w:hAnsiTheme="majorBidi" w:cstheme="majorBidi"/>
                <w:vertAlign w:val="superscript"/>
              </w:rPr>
              <w:t>c</w:t>
            </w:r>
          </w:p>
        </w:tc>
        <w:tc>
          <w:tcPr>
            <w:tcW w:w="1170" w:type="dxa"/>
            <w:tcBorders>
              <w:left w:val="nil"/>
              <w:bottom w:val="nil"/>
              <w:right w:val="nil"/>
            </w:tcBorders>
            <w:vAlign w:val="center"/>
          </w:tcPr>
          <w:p w14:paraId="14CCD920" w14:textId="1697CCBA" w:rsidR="00DA261B" w:rsidRPr="00AC057F" w:rsidRDefault="00DA261B" w:rsidP="00DA261B">
            <w:pPr>
              <w:spacing w:after="0"/>
              <w:rPr>
                <w:rFonts w:asciiTheme="majorBidi" w:hAnsiTheme="majorBidi" w:cstheme="majorBidi"/>
              </w:rPr>
            </w:pPr>
            <w:r w:rsidRPr="00AC057F">
              <w:rPr>
                <w:rFonts w:asciiTheme="majorBidi" w:hAnsiTheme="majorBidi" w:cstheme="majorBidi"/>
              </w:rPr>
              <w:t>38.7</w:t>
            </w:r>
            <w:r w:rsidRPr="00AC057F">
              <w:rPr>
                <w:rFonts w:asciiTheme="majorBidi" w:hAnsiTheme="majorBidi" w:cstheme="majorBidi"/>
                <w:vertAlign w:val="superscript"/>
              </w:rPr>
              <w:t>c</w:t>
            </w:r>
          </w:p>
        </w:tc>
        <w:tc>
          <w:tcPr>
            <w:tcW w:w="1170" w:type="dxa"/>
            <w:tcBorders>
              <w:left w:val="nil"/>
              <w:bottom w:val="nil"/>
              <w:right w:val="nil"/>
            </w:tcBorders>
            <w:vAlign w:val="center"/>
          </w:tcPr>
          <w:p w14:paraId="11B26231" w14:textId="035D5A88" w:rsidR="00DA261B" w:rsidRPr="00AC057F" w:rsidRDefault="00DA261B" w:rsidP="00DA261B">
            <w:pPr>
              <w:spacing w:after="0"/>
              <w:rPr>
                <w:rFonts w:asciiTheme="majorBidi" w:hAnsiTheme="majorBidi" w:cstheme="majorBidi"/>
              </w:rPr>
            </w:pPr>
            <w:r w:rsidRPr="00AC057F">
              <w:rPr>
                <w:rFonts w:asciiTheme="majorBidi" w:hAnsiTheme="majorBidi" w:cstheme="majorBidi"/>
              </w:rPr>
              <w:t>6.9</w:t>
            </w:r>
            <w:r w:rsidRPr="00AC057F">
              <w:rPr>
                <w:rFonts w:asciiTheme="majorBidi" w:hAnsiTheme="majorBidi" w:cstheme="majorBidi"/>
                <w:vertAlign w:val="superscript"/>
              </w:rPr>
              <w:t>de</w:t>
            </w:r>
          </w:p>
        </w:tc>
        <w:tc>
          <w:tcPr>
            <w:tcW w:w="1260" w:type="dxa"/>
            <w:tcBorders>
              <w:left w:val="nil"/>
              <w:bottom w:val="nil"/>
              <w:right w:val="nil"/>
            </w:tcBorders>
            <w:vAlign w:val="center"/>
          </w:tcPr>
          <w:p w14:paraId="036DA2CF" w14:textId="169D8A1E" w:rsidR="00DA261B" w:rsidRPr="00AC057F" w:rsidRDefault="00DA261B" w:rsidP="00DA261B">
            <w:pPr>
              <w:spacing w:after="0"/>
              <w:rPr>
                <w:rFonts w:asciiTheme="majorBidi" w:hAnsiTheme="majorBidi" w:cstheme="majorBidi"/>
              </w:rPr>
            </w:pPr>
            <w:r w:rsidRPr="00AC057F">
              <w:rPr>
                <w:rFonts w:asciiTheme="majorBidi" w:hAnsiTheme="majorBidi" w:cstheme="majorBidi"/>
              </w:rPr>
              <w:t>0.9</w:t>
            </w:r>
            <w:r w:rsidRPr="00AC057F">
              <w:rPr>
                <w:rFonts w:asciiTheme="majorBidi" w:hAnsiTheme="majorBidi" w:cstheme="majorBidi"/>
                <w:vertAlign w:val="superscript"/>
              </w:rPr>
              <w:t>f</w:t>
            </w:r>
          </w:p>
        </w:tc>
      </w:tr>
      <w:tr w:rsidR="0032353A" w:rsidRPr="00AC057F" w14:paraId="4F217D24" w14:textId="77777777" w:rsidTr="00016A03">
        <w:trPr>
          <w:trHeight w:val="139"/>
        </w:trPr>
        <w:tc>
          <w:tcPr>
            <w:tcW w:w="657" w:type="dxa"/>
            <w:vAlign w:val="center"/>
          </w:tcPr>
          <w:p w14:paraId="75D6163A"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S10</w:t>
            </w:r>
          </w:p>
        </w:tc>
        <w:tc>
          <w:tcPr>
            <w:tcW w:w="1053" w:type="dxa"/>
            <w:vAlign w:val="center"/>
          </w:tcPr>
          <w:p w14:paraId="311F974C" w14:textId="6819C78B" w:rsidR="00DA261B" w:rsidRPr="00AC057F" w:rsidRDefault="00E81C63" w:rsidP="00DA261B">
            <w:pPr>
              <w:spacing w:after="0"/>
              <w:rPr>
                <w:rFonts w:asciiTheme="majorBidi" w:hAnsiTheme="majorBidi" w:cstheme="majorBidi"/>
              </w:rPr>
            </w:pPr>
            <w:r w:rsidRPr="00AC057F">
              <w:rPr>
                <w:rFonts w:ascii="Times New Roman" w:hAnsi="Times New Roman" w:cs="Times New Roman"/>
              </w:rPr>
              <w:t>47.</w:t>
            </w:r>
            <w:r w:rsidR="00D73000" w:rsidRPr="00AC057F">
              <w:rPr>
                <w:rFonts w:ascii="Times New Roman" w:hAnsi="Times New Roman" w:cs="Times New Roman"/>
              </w:rPr>
              <w:t>7</w:t>
            </w:r>
            <w:r w:rsidR="00DA261B" w:rsidRPr="00AC057F">
              <w:rPr>
                <w:rFonts w:ascii="Times New Roman" w:hAnsi="Times New Roman" w:cs="Times New Roman"/>
                <w:vertAlign w:val="superscript"/>
              </w:rPr>
              <w:t>ef</w:t>
            </w:r>
          </w:p>
        </w:tc>
        <w:tc>
          <w:tcPr>
            <w:tcW w:w="1260" w:type="dxa"/>
            <w:tcBorders>
              <w:left w:val="nil"/>
              <w:bottom w:val="nil"/>
              <w:right w:val="nil"/>
            </w:tcBorders>
            <w:vAlign w:val="center"/>
          </w:tcPr>
          <w:p w14:paraId="23FC0B90" w14:textId="08254CD7" w:rsidR="00DA261B" w:rsidRPr="00AC057F" w:rsidRDefault="00DA261B" w:rsidP="00DA261B">
            <w:pPr>
              <w:spacing w:after="0"/>
              <w:rPr>
                <w:rFonts w:asciiTheme="majorBidi" w:hAnsiTheme="majorBidi" w:cstheme="majorBidi"/>
              </w:rPr>
            </w:pPr>
            <w:r w:rsidRPr="00AC057F">
              <w:rPr>
                <w:rFonts w:asciiTheme="majorBidi" w:hAnsiTheme="majorBidi" w:cstheme="majorBidi"/>
              </w:rPr>
              <w:t>58.7</w:t>
            </w:r>
            <w:r w:rsidRPr="00AC057F">
              <w:rPr>
                <w:rFonts w:asciiTheme="majorBidi" w:hAnsiTheme="majorBidi" w:cstheme="majorBidi"/>
                <w:vertAlign w:val="superscript"/>
              </w:rPr>
              <w:t>b</w:t>
            </w:r>
          </w:p>
        </w:tc>
        <w:tc>
          <w:tcPr>
            <w:tcW w:w="1170" w:type="dxa"/>
            <w:tcBorders>
              <w:left w:val="nil"/>
              <w:bottom w:val="nil"/>
              <w:right w:val="nil"/>
            </w:tcBorders>
            <w:vAlign w:val="center"/>
          </w:tcPr>
          <w:p w14:paraId="17545BB2" w14:textId="45E3C603" w:rsidR="00DA261B" w:rsidRPr="00AC057F" w:rsidRDefault="00DA261B" w:rsidP="00DA261B">
            <w:pPr>
              <w:spacing w:after="0"/>
              <w:rPr>
                <w:rFonts w:asciiTheme="majorBidi" w:hAnsiTheme="majorBidi" w:cstheme="majorBidi"/>
              </w:rPr>
            </w:pPr>
            <w:r w:rsidRPr="00AC057F">
              <w:rPr>
                <w:rFonts w:asciiTheme="majorBidi" w:hAnsiTheme="majorBidi" w:cstheme="majorBidi"/>
              </w:rPr>
              <w:t>1.3</w:t>
            </w:r>
            <w:r w:rsidRPr="00AC057F">
              <w:rPr>
                <w:rFonts w:asciiTheme="majorBidi" w:hAnsiTheme="majorBidi" w:cstheme="majorBidi"/>
                <w:vertAlign w:val="superscript"/>
              </w:rPr>
              <w:t>de</w:t>
            </w:r>
          </w:p>
        </w:tc>
        <w:tc>
          <w:tcPr>
            <w:tcW w:w="1170" w:type="dxa"/>
            <w:tcBorders>
              <w:left w:val="nil"/>
              <w:bottom w:val="nil"/>
              <w:right w:val="nil"/>
            </w:tcBorders>
            <w:vAlign w:val="center"/>
          </w:tcPr>
          <w:p w14:paraId="1A4E80FA" w14:textId="290CE842" w:rsidR="00DA261B" w:rsidRPr="00AC057F" w:rsidRDefault="00DA261B" w:rsidP="00DA261B">
            <w:pPr>
              <w:spacing w:after="0"/>
              <w:rPr>
                <w:rFonts w:asciiTheme="majorBidi" w:hAnsiTheme="majorBidi" w:cstheme="majorBidi"/>
              </w:rPr>
            </w:pPr>
            <w:r w:rsidRPr="00AC057F">
              <w:rPr>
                <w:rFonts w:asciiTheme="majorBidi" w:hAnsiTheme="majorBidi" w:cstheme="majorBidi"/>
              </w:rPr>
              <w:t>0.0</w:t>
            </w:r>
            <w:r w:rsidRPr="00AC057F">
              <w:rPr>
                <w:rFonts w:asciiTheme="majorBidi" w:hAnsiTheme="majorBidi" w:cstheme="majorBidi"/>
                <w:vertAlign w:val="superscript"/>
              </w:rPr>
              <w:t>c</w:t>
            </w:r>
          </w:p>
        </w:tc>
        <w:tc>
          <w:tcPr>
            <w:tcW w:w="1260" w:type="dxa"/>
            <w:tcBorders>
              <w:left w:val="nil"/>
              <w:bottom w:val="nil"/>
              <w:right w:val="nil"/>
            </w:tcBorders>
            <w:vAlign w:val="center"/>
          </w:tcPr>
          <w:p w14:paraId="50B6AAF8" w14:textId="2B1B094B" w:rsidR="00DA261B" w:rsidRPr="00AC057F" w:rsidRDefault="00DA261B" w:rsidP="00DA261B">
            <w:pPr>
              <w:spacing w:after="0"/>
              <w:rPr>
                <w:rFonts w:asciiTheme="majorBidi" w:hAnsiTheme="majorBidi" w:cstheme="majorBidi"/>
              </w:rPr>
            </w:pPr>
            <w:r w:rsidRPr="00AC057F">
              <w:rPr>
                <w:rFonts w:asciiTheme="majorBidi" w:hAnsiTheme="majorBidi" w:cstheme="majorBidi"/>
              </w:rPr>
              <w:t>4.0</w:t>
            </w:r>
            <w:r w:rsidRPr="00AC057F">
              <w:rPr>
                <w:rFonts w:asciiTheme="majorBidi" w:hAnsiTheme="majorBidi" w:cstheme="majorBidi"/>
                <w:vertAlign w:val="superscript"/>
              </w:rPr>
              <w:t>e</w:t>
            </w:r>
          </w:p>
        </w:tc>
        <w:tc>
          <w:tcPr>
            <w:tcW w:w="1170" w:type="dxa"/>
            <w:tcBorders>
              <w:left w:val="nil"/>
              <w:bottom w:val="nil"/>
              <w:right w:val="nil"/>
            </w:tcBorders>
            <w:vAlign w:val="center"/>
          </w:tcPr>
          <w:p w14:paraId="0AC9D61F" w14:textId="06623FFC" w:rsidR="00DA261B" w:rsidRPr="00AC057F" w:rsidRDefault="00DA261B" w:rsidP="00DA261B">
            <w:pPr>
              <w:spacing w:after="0"/>
              <w:rPr>
                <w:rFonts w:asciiTheme="majorBidi" w:hAnsiTheme="majorBidi" w:cstheme="majorBidi"/>
              </w:rPr>
            </w:pPr>
            <w:r w:rsidRPr="00AC057F">
              <w:rPr>
                <w:rFonts w:asciiTheme="majorBidi" w:hAnsiTheme="majorBidi" w:cstheme="majorBidi"/>
              </w:rPr>
              <w:t>10.9</w:t>
            </w:r>
            <w:r w:rsidRPr="00AC057F">
              <w:rPr>
                <w:rFonts w:asciiTheme="majorBidi" w:hAnsiTheme="majorBidi" w:cstheme="majorBidi"/>
                <w:vertAlign w:val="superscript"/>
              </w:rPr>
              <w:t>f</w:t>
            </w:r>
          </w:p>
        </w:tc>
        <w:tc>
          <w:tcPr>
            <w:tcW w:w="1170" w:type="dxa"/>
            <w:tcBorders>
              <w:left w:val="nil"/>
              <w:bottom w:val="nil"/>
              <w:right w:val="nil"/>
            </w:tcBorders>
            <w:vAlign w:val="center"/>
          </w:tcPr>
          <w:p w14:paraId="7C28178F" w14:textId="074EA2DF" w:rsidR="00DA261B" w:rsidRPr="00AC057F" w:rsidRDefault="00DA261B" w:rsidP="00DA261B">
            <w:pPr>
              <w:spacing w:after="0"/>
              <w:rPr>
                <w:rFonts w:asciiTheme="majorBidi" w:hAnsiTheme="majorBidi" w:cstheme="majorBidi"/>
              </w:rPr>
            </w:pPr>
            <w:r w:rsidRPr="00AC057F">
              <w:rPr>
                <w:rFonts w:asciiTheme="majorBidi" w:hAnsiTheme="majorBidi" w:cstheme="majorBidi"/>
              </w:rPr>
              <w:t>2.6</w:t>
            </w:r>
            <w:r w:rsidRPr="00AC057F">
              <w:rPr>
                <w:rFonts w:asciiTheme="majorBidi" w:hAnsiTheme="majorBidi" w:cstheme="majorBidi"/>
                <w:vertAlign w:val="superscript"/>
              </w:rPr>
              <w:t>gh</w:t>
            </w:r>
          </w:p>
        </w:tc>
        <w:tc>
          <w:tcPr>
            <w:tcW w:w="1260" w:type="dxa"/>
            <w:tcBorders>
              <w:left w:val="nil"/>
              <w:bottom w:val="nil"/>
              <w:right w:val="nil"/>
            </w:tcBorders>
            <w:vAlign w:val="center"/>
          </w:tcPr>
          <w:p w14:paraId="291CC0E9" w14:textId="7CBFAFA8" w:rsidR="00DA261B" w:rsidRPr="00AC057F" w:rsidRDefault="00DA261B" w:rsidP="00DA261B">
            <w:pPr>
              <w:spacing w:after="0"/>
              <w:rPr>
                <w:rFonts w:asciiTheme="majorBidi" w:hAnsiTheme="majorBidi" w:cstheme="majorBidi"/>
              </w:rPr>
            </w:pPr>
            <w:r w:rsidRPr="00AC057F">
              <w:rPr>
                <w:rFonts w:asciiTheme="majorBidi" w:hAnsiTheme="majorBidi" w:cstheme="majorBidi"/>
              </w:rPr>
              <w:t>15.3</w:t>
            </w:r>
            <w:r w:rsidRPr="00AC057F">
              <w:rPr>
                <w:rFonts w:asciiTheme="majorBidi" w:hAnsiTheme="majorBidi" w:cstheme="majorBidi"/>
                <w:vertAlign w:val="superscript"/>
              </w:rPr>
              <w:t>b</w:t>
            </w:r>
          </w:p>
        </w:tc>
      </w:tr>
      <w:tr w:rsidR="0032353A" w:rsidRPr="00AC057F" w14:paraId="6E1C4317" w14:textId="77777777" w:rsidTr="00016A03">
        <w:trPr>
          <w:trHeight w:val="139"/>
        </w:trPr>
        <w:tc>
          <w:tcPr>
            <w:tcW w:w="657" w:type="dxa"/>
            <w:vAlign w:val="center"/>
          </w:tcPr>
          <w:p w14:paraId="52CAA764"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S11</w:t>
            </w:r>
          </w:p>
        </w:tc>
        <w:tc>
          <w:tcPr>
            <w:tcW w:w="1053" w:type="dxa"/>
            <w:vAlign w:val="center"/>
          </w:tcPr>
          <w:p w14:paraId="438494F3" w14:textId="6502CBA5" w:rsidR="00DA261B" w:rsidRPr="00AC057F" w:rsidRDefault="00BD4FC6" w:rsidP="00DA261B">
            <w:pPr>
              <w:spacing w:after="0"/>
              <w:rPr>
                <w:rFonts w:asciiTheme="majorBidi" w:hAnsiTheme="majorBidi" w:cstheme="majorBidi"/>
              </w:rPr>
            </w:pPr>
            <w:r w:rsidRPr="00AC057F">
              <w:rPr>
                <w:rFonts w:ascii="Times New Roman" w:hAnsi="Times New Roman" w:cs="Times New Roman"/>
              </w:rPr>
              <w:t>15.9</w:t>
            </w:r>
            <w:r w:rsidR="00DA261B" w:rsidRPr="00AC057F">
              <w:rPr>
                <w:rFonts w:ascii="Times New Roman" w:hAnsi="Times New Roman" w:cs="Times New Roman"/>
                <w:vertAlign w:val="superscript"/>
              </w:rPr>
              <w:t>f</w:t>
            </w:r>
          </w:p>
        </w:tc>
        <w:tc>
          <w:tcPr>
            <w:tcW w:w="1260" w:type="dxa"/>
            <w:tcBorders>
              <w:left w:val="nil"/>
              <w:bottom w:val="nil"/>
              <w:right w:val="nil"/>
            </w:tcBorders>
            <w:vAlign w:val="center"/>
          </w:tcPr>
          <w:p w14:paraId="5052FE26" w14:textId="2A94CCB3" w:rsidR="00DA261B" w:rsidRPr="00AC057F" w:rsidRDefault="00DA261B" w:rsidP="00DA261B">
            <w:pPr>
              <w:spacing w:after="0"/>
              <w:rPr>
                <w:rFonts w:asciiTheme="majorBidi" w:hAnsiTheme="majorBidi" w:cstheme="majorBidi"/>
              </w:rPr>
            </w:pPr>
            <w:r w:rsidRPr="00AC057F">
              <w:rPr>
                <w:rFonts w:asciiTheme="majorBidi" w:hAnsiTheme="majorBidi" w:cstheme="majorBidi"/>
              </w:rPr>
              <w:t>24.8</w:t>
            </w:r>
            <w:r w:rsidRPr="00AC057F">
              <w:rPr>
                <w:rFonts w:asciiTheme="majorBidi" w:hAnsiTheme="majorBidi" w:cstheme="majorBidi"/>
                <w:vertAlign w:val="superscript"/>
              </w:rPr>
              <w:t>e</w:t>
            </w:r>
          </w:p>
        </w:tc>
        <w:tc>
          <w:tcPr>
            <w:tcW w:w="1170" w:type="dxa"/>
            <w:tcBorders>
              <w:left w:val="nil"/>
              <w:bottom w:val="nil"/>
              <w:right w:val="nil"/>
            </w:tcBorders>
            <w:vAlign w:val="center"/>
          </w:tcPr>
          <w:p w14:paraId="1AECE9C6" w14:textId="58732B1F" w:rsidR="00DA261B" w:rsidRPr="00AC057F" w:rsidRDefault="00DA261B" w:rsidP="00DA261B">
            <w:pPr>
              <w:spacing w:after="0"/>
              <w:rPr>
                <w:rFonts w:asciiTheme="majorBidi" w:hAnsiTheme="majorBidi" w:cstheme="majorBidi"/>
              </w:rPr>
            </w:pPr>
            <w:r w:rsidRPr="00AC057F">
              <w:rPr>
                <w:rFonts w:asciiTheme="majorBidi" w:hAnsiTheme="majorBidi" w:cstheme="majorBidi"/>
              </w:rPr>
              <w:t>1.1</w:t>
            </w:r>
            <w:r w:rsidRPr="00AC057F">
              <w:rPr>
                <w:rFonts w:asciiTheme="majorBidi" w:hAnsiTheme="majorBidi" w:cstheme="majorBidi"/>
                <w:vertAlign w:val="superscript"/>
              </w:rPr>
              <w:t>efg</w:t>
            </w:r>
          </w:p>
        </w:tc>
        <w:tc>
          <w:tcPr>
            <w:tcW w:w="1170" w:type="dxa"/>
            <w:tcBorders>
              <w:left w:val="nil"/>
              <w:bottom w:val="nil"/>
              <w:right w:val="nil"/>
            </w:tcBorders>
            <w:vAlign w:val="center"/>
          </w:tcPr>
          <w:p w14:paraId="0DD10EF9" w14:textId="1B0693DD" w:rsidR="00DA261B" w:rsidRPr="00AC057F" w:rsidRDefault="00DA261B" w:rsidP="00DA261B">
            <w:pPr>
              <w:spacing w:after="0"/>
              <w:rPr>
                <w:rFonts w:asciiTheme="majorBidi" w:hAnsiTheme="majorBidi" w:cstheme="majorBidi"/>
              </w:rPr>
            </w:pPr>
            <w:r w:rsidRPr="00AC057F">
              <w:rPr>
                <w:rFonts w:asciiTheme="majorBidi" w:hAnsiTheme="majorBidi" w:cstheme="majorBidi"/>
              </w:rPr>
              <w:t>0.0</w:t>
            </w:r>
            <w:r w:rsidRPr="00AC057F">
              <w:rPr>
                <w:rFonts w:asciiTheme="majorBidi" w:hAnsiTheme="majorBidi" w:cstheme="majorBidi"/>
                <w:vertAlign w:val="superscript"/>
              </w:rPr>
              <w:t>c</w:t>
            </w:r>
          </w:p>
        </w:tc>
        <w:tc>
          <w:tcPr>
            <w:tcW w:w="1260" w:type="dxa"/>
            <w:tcBorders>
              <w:left w:val="nil"/>
              <w:bottom w:val="nil"/>
              <w:right w:val="nil"/>
            </w:tcBorders>
            <w:vAlign w:val="center"/>
          </w:tcPr>
          <w:p w14:paraId="28382938" w14:textId="0BAA12CB" w:rsidR="00DA261B" w:rsidRPr="00AC057F" w:rsidRDefault="00DA261B" w:rsidP="00DA261B">
            <w:pPr>
              <w:spacing w:after="0"/>
              <w:rPr>
                <w:rFonts w:asciiTheme="majorBidi" w:hAnsiTheme="majorBidi" w:cstheme="majorBidi"/>
              </w:rPr>
            </w:pPr>
            <w:r w:rsidRPr="00AC057F">
              <w:rPr>
                <w:rFonts w:asciiTheme="majorBidi" w:hAnsiTheme="majorBidi" w:cstheme="majorBidi"/>
              </w:rPr>
              <w:t>28.5</w:t>
            </w:r>
            <w:r w:rsidRPr="00AC057F">
              <w:rPr>
                <w:rFonts w:asciiTheme="majorBidi" w:hAnsiTheme="majorBidi" w:cstheme="majorBidi"/>
                <w:vertAlign w:val="superscript"/>
              </w:rPr>
              <w:t>c</w:t>
            </w:r>
          </w:p>
        </w:tc>
        <w:tc>
          <w:tcPr>
            <w:tcW w:w="1170" w:type="dxa"/>
            <w:tcBorders>
              <w:left w:val="nil"/>
              <w:bottom w:val="nil"/>
              <w:right w:val="nil"/>
            </w:tcBorders>
            <w:vAlign w:val="center"/>
          </w:tcPr>
          <w:p w14:paraId="0D921D1E" w14:textId="082E4A3C" w:rsidR="00DA261B" w:rsidRPr="00AC057F" w:rsidRDefault="00DA261B" w:rsidP="00DA261B">
            <w:pPr>
              <w:spacing w:after="0"/>
              <w:rPr>
                <w:rFonts w:asciiTheme="majorBidi" w:hAnsiTheme="majorBidi" w:cstheme="majorBidi"/>
              </w:rPr>
            </w:pPr>
            <w:r w:rsidRPr="00AC057F">
              <w:rPr>
                <w:rFonts w:asciiTheme="majorBidi" w:hAnsiTheme="majorBidi" w:cstheme="majorBidi"/>
              </w:rPr>
              <w:t>18.5</w:t>
            </w:r>
            <w:r w:rsidRPr="00AC057F">
              <w:rPr>
                <w:rFonts w:asciiTheme="majorBidi" w:hAnsiTheme="majorBidi" w:cstheme="majorBidi"/>
                <w:vertAlign w:val="superscript"/>
              </w:rPr>
              <w:t>e</w:t>
            </w:r>
          </w:p>
        </w:tc>
        <w:tc>
          <w:tcPr>
            <w:tcW w:w="1170" w:type="dxa"/>
            <w:tcBorders>
              <w:left w:val="nil"/>
              <w:bottom w:val="nil"/>
              <w:right w:val="nil"/>
            </w:tcBorders>
            <w:vAlign w:val="center"/>
          </w:tcPr>
          <w:p w14:paraId="3973BE39" w14:textId="77D72601" w:rsidR="00DA261B" w:rsidRPr="00AC057F" w:rsidRDefault="00DA261B" w:rsidP="00DA261B">
            <w:pPr>
              <w:spacing w:after="0"/>
              <w:rPr>
                <w:rFonts w:asciiTheme="majorBidi" w:hAnsiTheme="majorBidi" w:cstheme="majorBidi"/>
              </w:rPr>
            </w:pPr>
            <w:r w:rsidRPr="00AC057F">
              <w:rPr>
                <w:rFonts w:asciiTheme="majorBidi" w:hAnsiTheme="majorBidi" w:cstheme="majorBidi"/>
              </w:rPr>
              <w:t>2.1</w:t>
            </w:r>
            <w:r w:rsidRPr="00AC057F">
              <w:rPr>
                <w:rFonts w:asciiTheme="majorBidi" w:hAnsiTheme="majorBidi" w:cstheme="majorBidi"/>
                <w:vertAlign w:val="superscript"/>
              </w:rPr>
              <w:t>h</w:t>
            </w:r>
          </w:p>
        </w:tc>
        <w:tc>
          <w:tcPr>
            <w:tcW w:w="1260" w:type="dxa"/>
            <w:tcBorders>
              <w:left w:val="nil"/>
              <w:bottom w:val="nil"/>
              <w:right w:val="nil"/>
            </w:tcBorders>
            <w:vAlign w:val="center"/>
          </w:tcPr>
          <w:p w14:paraId="28555EA2" w14:textId="2CB322F9" w:rsidR="00DA261B" w:rsidRPr="00AC057F" w:rsidRDefault="00DA261B" w:rsidP="00DA261B">
            <w:pPr>
              <w:spacing w:after="0"/>
              <w:rPr>
                <w:rFonts w:asciiTheme="majorBidi" w:hAnsiTheme="majorBidi" w:cstheme="majorBidi"/>
              </w:rPr>
            </w:pPr>
            <w:r w:rsidRPr="00AC057F">
              <w:rPr>
                <w:rFonts w:asciiTheme="majorBidi" w:hAnsiTheme="majorBidi" w:cstheme="majorBidi"/>
              </w:rPr>
              <w:t>5.3</w:t>
            </w:r>
            <w:r w:rsidRPr="00AC057F">
              <w:rPr>
                <w:rFonts w:asciiTheme="majorBidi" w:hAnsiTheme="majorBidi" w:cstheme="majorBidi"/>
                <w:vertAlign w:val="superscript"/>
              </w:rPr>
              <w:t>de</w:t>
            </w:r>
          </w:p>
        </w:tc>
      </w:tr>
      <w:tr w:rsidR="0032353A" w:rsidRPr="00AC057F" w14:paraId="72F8643E" w14:textId="77777777" w:rsidTr="00016A03">
        <w:trPr>
          <w:trHeight w:val="385"/>
        </w:trPr>
        <w:tc>
          <w:tcPr>
            <w:tcW w:w="657" w:type="dxa"/>
            <w:tcBorders>
              <w:top w:val="nil"/>
              <w:left w:val="nil"/>
              <w:bottom w:val="single" w:sz="12" w:space="0" w:color="auto"/>
              <w:right w:val="nil"/>
            </w:tcBorders>
            <w:shd w:val="clear" w:color="auto" w:fill="FFFFFF" w:themeFill="background1"/>
          </w:tcPr>
          <w:p w14:paraId="4D46CC2E" w14:textId="77777777" w:rsidR="00DA261B" w:rsidRPr="00AC057F" w:rsidRDefault="00DA261B" w:rsidP="00DA261B">
            <w:pPr>
              <w:spacing w:after="0"/>
              <w:rPr>
                <w:rFonts w:asciiTheme="majorBidi" w:hAnsiTheme="majorBidi" w:cstheme="majorBidi"/>
              </w:rPr>
            </w:pPr>
            <w:r w:rsidRPr="00AC057F">
              <w:rPr>
                <w:rFonts w:asciiTheme="majorBidi" w:hAnsiTheme="majorBidi" w:cstheme="majorBidi"/>
              </w:rPr>
              <w:t>S12</w:t>
            </w:r>
          </w:p>
        </w:tc>
        <w:tc>
          <w:tcPr>
            <w:tcW w:w="1053" w:type="dxa"/>
            <w:tcBorders>
              <w:top w:val="nil"/>
              <w:left w:val="nil"/>
              <w:bottom w:val="single" w:sz="12" w:space="0" w:color="auto"/>
              <w:right w:val="nil"/>
            </w:tcBorders>
            <w:vAlign w:val="center"/>
          </w:tcPr>
          <w:p w14:paraId="3013E03F" w14:textId="4497F919" w:rsidR="00DA261B" w:rsidRPr="00AC057F" w:rsidRDefault="00BD4FC6" w:rsidP="00DA261B">
            <w:pPr>
              <w:spacing w:after="0"/>
              <w:rPr>
                <w:rFonts w:asciiTheme="majorBidi" w:hAnsiTheme="majorBidi" w:cstheme="majorBidi"/>
              </w:rPr>
            </w:pPr>
            <w:r w:rsidRPr="00AC057F">
              <w:rPr>
                <w:rFonts w:ascii="Times New Roman" w:hAnsi="Times New Roman" w:cs="Times New Roman"/>
              </w:rPr>
              <w:t>19.9</w:t>
            </w:r>
            <w:r w:rsidR="00DA261B" w:rsidRPr="00AC057F">
              <w:rPr>
                <w:rFonts w:ascii="Times New Roman" w:hAnsi="Times New Roman" w:cs="Times New Roman"/>
                <w:vertAlign w:val="superscript"/>
              </w:rPr>
              <w:t>f</w:t>
            </w:r>
          </w:p>
        </w:tc>
        <w:tc>
          <w:tcPr>
            <w:tcW w:w="1260" w:type="dxa"/>
            <w:tcBorders>
              <w:top w:val="nil"/>
              <w:left w:val="nil"/>
              <w:bottom w:val="single" w:sz="12" w:space="0" w:color="auto"/>
              <w:right w:val="nil"/>
            </w:tcBorders>
            <w:vAlign w:val="center"/>
          </w:tcPr>
          <w:p w14:paraId="058E9B12" w14:textId="254A496A" w:rsidR="00DA261B" w:rsidRPr="00AC057F" w:rsidRDefault="00DA261B" w:rsidP="00DA261B">
            <w:pPr>
              <w:spacing w:after="0"/>
              <w:rPr>
                <w:rFonts w:asciiTheme="majorBidi" w:hAnsiTheme="majorBidi" w:cstheme="majorBidi"/>
              </w:rPr>
            </w:pPr>
            <w:r w:rsidRPr="00AC057F">
              <w:rPr>
                <w:rFonts w:asciiTheme="majorBidi" w:hAnsiTheme="majorBidi" w:cstheme="majorBidi"/>
              </w:rPr>
              <w:t>37.5</w:t>
            </w:r>
            <w:r w:rsidRPr="00AC057F">
              <w:rPr>
                <w:rFonts w:asciiTheme="majorBidi" w:hAnsiTheme="majorBidi" w:cstheme="majorBidi"/>
                <w:vertAlign w:val="superscript"/>
              </w:rPr>
              <w:t>cd</w:t>
            </w:r>
          </w:p>
        </w:tc>
        <w:tc>
          <w:tcPr>
            <w:tcW w:w="1170" w:type="dxa"/>
            <w:tcBorders>
              <w:top w:val="nil"/>
              <w:left w:val="nil"/>
              <w:bottom w:val="single" w:sz="12" w:space="0" w:color="auto"/>
              <w:right w:val="nil"/>
            </w:tcBorders>
            <w:vAlign w:val="center"/>
          </w:tcPr>
          <w:p w14:paraId="4ADFAE45" w14:textId="497AC0C1" w:rsidR="00DA261B" w:rsidRPr="00AC057F" w:rsidRDefault="00DA261B" w:rsidP="00DA261B">
            <w:pPr>
              <w:spacing w:after="0"/>
              <w:rPr>
                <w:rFonts w:asciiTheme="majorBidi" w:hAnsiTheme="majorBidi" w:cstheme="majorBidi"/>
              </w:rPr>
            </w:pPr>
            <w:r w:rsidRPr="00AC057F">
              <w:rPr>
                <w:rFonts w:asciiTheme="majorBidi" w:hAnsiTheme="majorBidi" w:cstheme="majorBidi"/>
              </w:rPr>
              <w:t>1.6</w:t>
            </w:r>
            <w:r w:rsidRPr="00AC057F">
              <w:rPr>
                <w:rFonts w:asciiTheme="majorBidi" w:hAnsiTheme="majorBidi" w:cstheme="majorBidi"/>
                <w:vertAlign w:val="superscript"/>
              </w:rPr>
              <w:t>d</w:t>
            </w:r>
          </w:p>
        </w:tc>
        <w:tc>
          <w:tcPr>
            <w:tcW w:w="1170" w:type="dxa"/>
            <w:tcBorders>
              <w:top w:val="nil"/>
              <w:left w:val="nil"/>
              <w:bottom w:val="single" w:sz="12" w:space="0" w:color="auto"/>
              <w:right w:val="nil"/>
            </w:tcBorders>
            <w:vAlign w:val="center"/>
          </w:tcPr>
          <w:p w14:paraId="022D77C5" w14:textId="3B894CA9" w:rsidR="00DA261B" w:rsidRPr="00AC057F" w:rsidRDefault="00DA261B" w:rsidP="00DA261B">
            <w:pPr>
              <w:spacing w:after="0"/>
              <w:rPr>
                <w:rFonts w:asciiTheme="majorBidi" w:hAnsiTheme="majorBidi" w:cstheme="majorBidi"/>
              </w:rPr>
            </w:pPr>
            <w:r w:rsidRPr="00AC057F">
              <w:rPr>
                <w:rFonts w:asciiTheme="majorBidi" w:hAnsiTheme="majorBidi" w:cstheme="majorBidi"/>
              </w:rPr>
              <w:t>0.3</w:t>
            </w:r>
            <w:r w:rsidRPr="00AC057F">
              <w:rPr>
                <w:rFonts w:asciiTheme="majorBidi" w:hAnsiTheme="majorBidi" w:cstheme="majorBidi"/>
                <w:vertAlign w:val="superscript"/>
              </w:rPr>
              <w:t>c</w:t>
            </w:r>
          </w:p>
        </w:tc>
        <w:tc>
          <w:tcPr>
            <w:tcW w:w="1260" w:type="dxa"/>
            <w:tcBorders>
              <w:top w:val="nil"/>
              <w:left w:val="nil"/>
              <w:bottom w:val="single" w:sz="12" w:space="0" w:color="auto"/>
              <w:right w:val="nil"/>
            </w:tcBorders>
            <w:vAlign w:val="center"/>
          </w:tcPr>
          <w:p w14:paraId="255866DB" w14:textId="72CA119F" w:rsidR="00DA261B" w:rsidRPr="00AC057F" w:rsidRDefault="00DA261B" w:rsidP="00DA261B">
            <w:pPr>
              <w:spacing w:after="0"/>
              <w:rPr>
                <w:rFonts w:asciiTheme="majorBidi" w:hAnsiTheme="majorBidi" w:cstheme="majorBidi"/>
              </w:rPr>
            </w:pPr>
            <w:r w:rsidRPr="00AC057F">
              <w:rPr>
                <w:rFonts w:asciiTheme="majorBidi" w:hAnsiTheme="majorBidi" w:cstheme="majorBidi"/>
              </w:rPr>
              <w:t>0.9</w:t>
            </w:r>
            <w:r w:rsidRPr="00AC057F">
              <w:rPr>
                <w:rFonts w:asciiTheme="majorBidi" w:hAnsiTheme="majorBidi" w:cstheme="majorBidi"/>
                <w:vertAlign w:val="superscript"/>
              </w:rPr>
              <w:t>e</w:t>
            </w:r>
          </w:p>
        </w:tc>
        <w:tc>
          <w:tcPr>
            <w:tcW w:w="1170" w:type="dxa"/>
            <w:tcBorders>
              <w:top w:val="nil"/>
              <w:left w:val="nil"/>
              <w:bottom w:val="single" w:sz="12" w:space="0" w:color="auto"/>
              <w:right w:val="nil"/>
            </w:tcBorders>
            <w:vAlign w:val="center"/>
          </w:tcPr>
          <w:p w14:paraId="4B6EB26E" w14:textId="6AF0EE4E" w:rsidR="00DA261B" w:rsidRPr="00AC057F" w:rsidRDefault="00DA261B" w:rsidP="00DA261B">
            <w:pPr>
              <w:spacing w:after="0"/>
              <w:rPr>
                <w:rFonts w:asciiTheme="majorBidi" w:hAnsiTheme="majorBidi" w:cstheme="majorBidi"/>
              </w:rPr>
            </w:pPr>
            <w:r w:rsidRPr="00AC057F">
              <w:rPr>
                <w:rFonts w:asciiTheme="majorBidi" w:hAnsiTheme="majorBidi" w:cstheme="majorBidi"/>
              </w:rPr>
              <w:t>2.0</w:t>
            </w:r>
            <w:r w:rsidRPr="00AC057F">
              <w:rPr>
                <w:rFonts w:asciiTheme="majorBidi" w:hAnsiTheme="majorBidi" w:cstheme="majorBidi"/>
                <w:vertAlign w:val="superscript"/>
              </w:rPr>
              <w:t>g</w:t>
            </w:r>
          </w:p>
        </w:tc>
        <w:tc>
          <w:tcPr>
            <w:tcW w:w="1170" w:type="dxa"/>
            <w:tcBorders>
              <w:top w:val="nil"/>
              <w:left w:val="nil"/>
              <w:bottom w:val="single" w:sz="12" w:space="0" w:color="auto"/>
              <w:right w:val="nil"/>
            </w:tcBorders>
            <w:vAlign w:val="center"/>
          </w:tcPr>
          <w:p w14:paraId="70C012C1" w14:textId="04EC7B8A" w:rsidR="00DA261B" w:rsidRPr="00AC057F" w:rsidRDefault="00DA261B" w:rsidP="00DA261B">
            <w:pPr>
              <w:spacing w:after="0"/>
              <w:rPr>
                <w:rFonts w:asciiTheme="majorBidi" w:hAnsiTheme="majorBidi" w:cstheme="majorBidi"/>
              </w:rPr>
            </w:pPr>
            <w:r w:rsidRPr="00AC057F">
              <w:rPr>
                <w:rFonts w:asciiTheme="majorBidi" w:hAnsiTheme="majorBidi" w:cstheme="majorBidi"/>
              </w:rPr>
              <w:t>10.3</w:t>
            </w:r>
            <w:r w:rsidRPr="00AC057F">
              <w:rPr>
                <w:rFonts w:asciiTheme="majorBidi" w:hAnsiTheme="majorBidi" w:cstheme="majorBidi"/>
                <w:vertAlign w:val="superscript"/>
              </w:rPr>
              <w:t>c</w:t>
            </w:r>
          </w:p>
        </w:tc>
        <w:tc>
          <w:tcPr>
            <w:tcW w:w="1260" w:type="dxa"/>
            <w:tcBorders>
              <w:top w:val="nil"/>
              <w:left w:val="nil"/>
              <w:bottom w:val="single" w:sz="12" w:space="0" w:color="auto"/>
              <w:right w:val="nil"/>
            </w:tcBorders>
            <w:vAlign w:val="center"/>
          </w:tcPr>
          <w:p w14:paraId="139C6C6E" w14:textId="2206BACA" w:rsidR="00DA261B" w:rsidRPr="00AC057F" w:rsidRDefault="00DA261B" w:rsidP="00DA261B">
            <w:pPr>
              <w:spacing w:after="0"/>
              <w:rPr>
                <w:rFonts w:asciiTheme="majorBidi" w:hAnsiTheme="majorBidi" w:cstheme="majorBidi"/>
              </w:rPr>
            </w:pPr>
            <w:r w:rsidRPr="00AC057F">
              <w:rPr>
                <w:rFonts w:asciiTheme="majorBidi" w:hAnsiTheme="majorBidi" w:cstheme="majorBidi"/>
              </w:rPr>
              <w:t>0.2</w:t>
            </w:r>
            <w:r w:rsidRPr="00AC057F">
              <w:rPr>
                <w:rFonts w:asciiTheme="majorBidi" w:hAnsiTheme="majorBidi" w:cstheme="majorBidi"/>
                <w:vertAlign w:val="superscript"/>
              </w:rPr>
              <w:t>f</w:t>
            </w:r>
          </w:p>
        </w:tc>
      </w:tr>
      <w:tr w:rsidR="0032353A" w:rsidRPr="00AC057F" w14:paraId="005AE276" w14:textId="77777777" w:rsidTr="00016A03">
        <w:trPr>
          <w:trHeight w:val="112"/>
        </w:trPr>
        <w:tc>
          <w:tcPr>
            <w:tcW w:w="10170" w:type="dxa"/>
            <w:gridSpan w:val="9"/>
            <w:tcBorders>
              <w:top w:val="single" w:sz="12" w:space="0" w:color="auto"/>
              <w:left w:val="nil"/>
              <w:bottom w:val="nil"/>
              <w:right w:val="nil"/>
            </w:tcBorders>
            <w:shd w:val="clear" w:color="auto" w:fill="FFFFFF" w:themeFill="background1"/>
          </w:tcPr>
          <w:p w14:paraId="3E2A85C6" w14:textId="6465EE78" w:rsidR="00D0691A" w:rsidRPr="00AC057F" w:rsidRDefault="00D0691A" w:rsidP="00883031">
            <w:pPr>
              <w:spacing w:after="0"/>
              <w:jc w:val="both"/>
              <w:rPr>
                <w:rFonts w:asciiTheme="majorBidi" w:hAnsiTheme="majorBidi" w:cstheme="majorBidi"/>
              </w:rPr>
            </w:pPr>
            <w:r w:rsidRPr="00AC057F">
              <w:rPr>
                <w:rFonts w:asciiTheme="majorBidi" w:hAnsiTheme="majorBidi" w:cstheme="majorBidi"/>
              </w:rPr>
              <w:t xml:space="preserve">Lowercase </w:t>
            </w:r>
            <w:r w:rsidR="008373D3" w:rsidRPr="00AC057F">
              <w:rPr>
                <w:rFonts w:asciiTheme="majorBidi" w:hAnsiTheme="majorBidi" w:cstheme="majorBidi"/>
              </w:rPr>
              <w:t xml:space="preserve">letters </w:t>
            </w:r>
            <w:r w:rsidRPr="00AC057F">
              <w:rPr>
                <w:rFonts w:asciiTheme="majorBidi" w:hAnsiTheme="majorBidi" w:cstheme="majorBidi"/>
              </w:rPr>
              <w:t xml:space="preserve">indicate significant differences in the independent variables among the soils at </w:t>
            </w:r>
            <w:r w:rsidR="008373D3" w:rsidRPr="00AC057F">
              <w:rPr>
                <w:rFonts w:asciiTheme="majorBidi" w:hAnsiTheme="majorBidi" w:cstheme="majorBidi"/>
                <w:i/>
                <w:iCs/>
              </w:rPr>
              <w:t>p</w:t>
            </w:r>
            <w:r w:rsidRPr="00AC057F">
              <w:rPr>
                <w:rFonts w:asciiTheme="majorBidi" w:hAnsiTheme="majorBidi" w:cstheme="majorBidi"/>
              </w:rPr>
              <w:t xml:space="preserve"> &lt;</w:t>
            </w:r>
            <w:r w:rsidR="008373D3" w:rsidRPr="00AC057F">
              <w:rPr>
                <w:rFonts w:asciiTheme="majorBidi" w:hAnsiTheme="majorBidi" w:cstheme="majorBidi"/>
              </w:rPr>
              <w:t xml:space="preserve"> </w:t>
            </w:r>
            <w:r w:rsidRPr="00AC057F">
              <w:rPr>
                <w:rFonts w:asciiTheme="majorBidi" w:hAnsiTheme="majorBidi" w:cstheme="majorBidi"/>
              </w:rPr>
              <w:t>0.05.</w:t>
            </w:r>
          </w:p>
        </w:tc>
      </w:tr>
    </w:tbl>
    <w:p w14:paraId="55198A27" w14:textId="77777777" w:rsidR="009C3359" w:rsidRPr="00AC057F" w:rsidRDefault="009C3359">
      <w:pPr>
        <w:spacing w:line="259" w:lineRule="auto"/>
        <w:rPr>
          <w:rFonts w:asciiTheme="majorBidi" w:hAnsiTheme="majorBidi" w:cstheme="majorBidi"/>
          <w:sz w:val="24"/>
          <w:szCs w:val="24"/>
        </w:rPr>
      </w:pPr>
      <w:r w:rsidRPr="00AC057F">
        <w:rPr>
          <w:rFonts w:asciiTheme="majorBidi" w:hAnsiTheme="majorBidi" w:cstheme="majorBidi"/>
          <w:sz w:val="24"/>
          <w:szCs w:val="24"/>
        </w:rPr>
        <w:br w:type="page"/>
      </w:r>
    </w:p>
    <w:p w14:paraId="0C03DC2D" w14:textId="7BF31041" w:rsidR="009C3359" w:rsidRPr="00AC057F" w:rsidRDefault="009C3359" w:rsidP="009C3359">
      <w:pPr>
        <w:spacing w:after="0"/>
        <w:jc w:val="both"/>
        <w:rPr>
          <w:rFonts w:asciiTheme="majorBidi" w:hAnsiTheme="majorBidi" w:cstheme="majorBidi"/>
          <w:sz w:val="24"/>
          <w:szCs w:val="24"/>
        </w:rPr>
      </w:pPr>
      <w:r w:rsidRPr="00AC057F">
        <w:rPr>
          <w:rFonts w:asciiTheme="majorBidi" w:hAnsiTheme="majorBidi" w:cstheme="majorBidi"/>
          <w:sz w:val="24"/>
          <w:szCs w:val="24"/>
        </w:rPr>
        <w:lastRenderedPageBreak/>
        <w:t>Table S6. Average concentrations of colloidal organic carbon (OC</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aluminium (Al</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iron (Fe</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magnesium (Mg</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calcium (Ca</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silicon (Si</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and manganese (Mn</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in soil solution (</w:t>
      </w:r>
      <w:r w:rsidRPr="00AC057F">
        <w:rPr>
          <w:rFonts w:asciiTheme="majorBidi" w:hAnsiTheme="majorBidi" w:cstheme="majorBidi"/>
          <w:i/>
          <w:iCs/>
          <w:sz w:val="24"/>
          <w:szCs w:val="24"/>
        </w:rPr>
        <w:t>n</w:t>
      </w:r>
      <w:r w:rsidRPr="00AC057F">
        <w:rPr>
          <w:rFonts w:asciiTheme="majorBidi" w:hAnsiTheme="majorBidi" w:cstheme="majorBidi"/>
          <w:sz w:val="24"/>
          <w:szCs w:val="24"/>
        </w:rPr>
        <w:t xml:space="preserve"> = 3)</w:t>
      </w:r>
    </w:p>
    <w:tbl>
      <w:tblPr>
        <w:tblW w:w="9416" w:type="dxa"/>
        <w:tblLook w:val="04A0" w:firstRow="1" w:lastRow="0" w:firstColumn="1" w:lastColumn="0" w:noHBand="0" w:noVBand="1"/>
      </w:tblPr>
      <w:tblGrid>
        <w:gridCol w:w="1177"/>
        <w:gridCol w:w="1177"/>
        <w:gridCol w:w="1177"/>
        <w:gridCol w:w="1177"/>
        <w:gridCol w:w="1177"/>
        <w:gridCol w:w="1177"/>
        <w:gridCol w:w="1177"/>
        <w:gridCol w:w="1177"/>
      </w:tblGrid>
      <w:tr w:rsidR="0032353A" w:rsidRPr="00AC057F" w14:paraId="3C81A918" w14:textId="77777777" w:rsidTr="00AC6A8A">
        <w:trPr>
          <w:trHeight w:val="834"/>
        </w:trPr>
        <w:tc>
          <w:tcPr>
            <w:tcW w:w="1177" w:type="dxa"/>
            <w:tcBorders>
              <w:top w:val="single" w:sz="12" w:space="0" w:color="auto"/>
              <w:left w:val="nil"/>
              <w:bottom w:val="single" w:sz="12" w:space="0" w:color="auto"/>
              <w:right w:val="nil"/>
            </w:tcBorders>
            <w:vAlign w:val="center"/>
            <w:hideMark/>
          </w:tcPr>
          <w:p w14:paraId="0B226EE9"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Sites</w:t>
            </w:r>
          </w:p>
        </w:tc>
        <w:tc>
          <w:tcPr>
            <w:tcW w:w="1177" w:type="dxa"/>
            <w:tcBorders>
              <w:top w:val="single" w:sz="12" w:space="0" w:color="auto"/>
              <w:left w:val="nil"/>
              <w:bottom w:val="single" w:sz="12" w:space="0" w:color="auto"/>
              <w:right w:val="nil"/>
            </w:tcBorders>
            <w:vAlign w:val="center"/>
            <w:hideMark/>
          </w:tcPr>
          <w:p w14:paraId="43059BD7"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OC</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xml:space="preserve"> </w:t>
            </w:r>
          </w:p>
          <w:p w14:paraId="49384D9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w:t>
            </w:r>
            <w:proofErr w:type="gramStart"/>
            <w:r w:rsidRPr="00AC057F">
              <w:rPr>
                <w:rFonts w:asciiTheme="majorBidi" w:eastAsia="DengXian" w:hAnsiTheme="majorBidi" w:cstheme="majorBidi"/>
                <w:sz w:val="24"/>
                <w:szCs w:val="24"/>
              </w:rPr>
              <w:t>mg</w:t>
            </w:r>
            <w:proofErr w:type="gramEnd"/>
            <w:r w:rsidRPr="00AC057F">
              <w:rPr>
                <w:rFonts w:asciiTheme="majorBidi" w:eastAsia="DengXian" w:hAnsiTheme="majorBidi" w:cstheme="majorBidi"/>
                <w:sz w:val="24"/>
                <w:szCs w:val="24"/>
              </w:rPr>
              <w:t xml:space="preserve"> L</w:t>
            </w:r>
            <w:r w:rsidRPr="00AC057F">
              <w:rPr>
                <w:rFonts w:asciiTheme="majorBidi" w:eastAsia="DengXian" w:hAnsiTheme="majorBidi" w:cstheme="majorBidi"/>
                <w:sz w:val="24"/>
                <w:szCs w:val="24"/>
                <w:vertAlign w:val="superscript"/>
              </w:rPr>
              <w:t>−1</w:t>
            </w:r>
            <w:r w:rsidRPr="00AC057F">
              <w:rPr>
                <w:rFonts w:asciiTheme="majorBidi" w:hAnsiTheme="majorBidi" w:cstheme="majorBidi"/>
                <w:sz w:val="24"/>
                <w:szCs w:val="24"/>
              </w:rPr>
              <w:t>)</w:t>
            </w:r>
          </w:p>
        </w:tc>
        <w:tc>
          <w:tcPr>
            <w:tcW w:w="1177" w:type="dxa"/>
            <w:tcBorders>
              <w:top w:val="single" w:sz="12" w:space="0" w:color="auto"/>
              <w:left w:val="nil"/>
              <w:bottom w:val="single" w:sz="12" w:space="0" w:color="auto"/>
              <w:right w:val="nil"/>
            </w:tcBorders>
            <w:vAlign w:val="center"/>
            <w:hideMark/>
          </w:tcPr>
          <w:p w14:paraId="100656F5"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Al</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xml:space="preserve"> </w:t>
            </w:r>
          </w:p>
          <w:p w14:paraId="5E429D17"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w:t>
            </w:r>
            <w:proofErr w:type="gramStart"/>
            <w:r w:rsidRPr="00AC057F">
              <w:rPr>
                <w:rFonts w:asciiTheme="majorBidi" w:eastAsia="DengXian" w:hAnsiTheme="majorBidi" w:cstheme="majorBidi"/>
                <w:sz w:val="24"/>
                <w:szCs w:val="24"/>
              </w:rPr>
              <w:t>mg</w:t>
            </w:r>
            <w:proofErr w:type="gramEnd"/>
            <w:r w:rsidRPr="00AC057F">
              <w:rPr>
                <w:rFonts w:asciiTheme="majorBidi" w:eastAsia="DengXian" w:hAnsiTheme="majorBidi" w:cstheme="majorBidi"/>
                <w:sz w:val="24"/>
                <w:szCs w:val="24"/>
              </w:rPr>
              <w:t xml:space="preserve"> L</w:t>
            </w:r>
            <w:r w:rsidRPr="00AC057F">
              <w:rPr>
                <w:rFonts w:asciiTheme="majorBidi" w:eastAsia="DengXian" w:hAnsiTheme="majorBidi" w:cstheme="majorBidi"/>
                <w:sz w:val="24"/>
                <w:szCs w:val="24"/>
                <w:vertAlign w:val="superscript"/>
              </w:rPr>
              <w:t>−1</w:t>
            </w:r>
            <w:r w:rsidRPr="00AC057F">
              <w:rPr>
                <w:rFonts w:asciiTheme="majorBidi" w:hAnsiTheme="majorBidi" w:cstheme="majorBidi"/>
                <w:sz w:val="24"/>
                <w:szCs w:val="24"/>
              </w:rPr>
              <w:t>)</w:t>
            </w:r>
          </w:p>
        </w:tc>
        <w:tc>
          <w:tcPr>
            <w:tcW w:w="1177" w:type="dxa"/>
            <w:tcBorders>
              <w:top w:val="single" w:sz="12" w:space="0" w:color="auto"/>
              <w:left w:val="nil"/>
              <w:bottom w:val="single" w:sz="12" w:space="0" w:color="auto"/>
              <w:right w:val="nil"/>
            </w:tcBorders>
            <w:vAlign w:val="center"/>
            <w:hideMark/>
          </w:tcPr>
          <w:p w14:paraId="3C915C03"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Fe</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xml:space="preserve"> </w:t>
            </w:r>
          </w:p>
          <w:p w14:paraId="2F83C51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w:t>
            </w:r>
            <w:proofErr w:type="gramStart"/>
            <w:r w:rsidRPr="00AC057F">
              <w:rPr>
                <w:rFonts w:asciiTheme="majorBidi" w:eastAsia="DengXian" w:hAnsiTheme="majorBidi" w:cstheme="majorBidi"/>
                <w:sz w:val="24"/>
                <w:szCs w:val="24"/>
              </w:rPr>
              <w:t>mg</w:t>
            </w:r>
            <w:proofErr w:type="gramEnd"/>
            <w:r w:rsidRPr="00AC057F">
              <w:rPr>
                <w:rFonts w:asciiTheme="majorBidi" w:eastAsia="DengXian" w:hAnsiTheme="majorBidi" w:cstheme="majorBidi"/>
                <w:sz w:val="24"/>
                <w:szCs w:val="24"/>
              </w:rPr>
              <w:t xml:space="preserve"> L</w:t>
            </w:r>
            <w:r w:rsidRPr="00AC057F">
              <w:rPr>
                <w:rFonts w:asciiTheme="majorBidi" w:eastAsia="DengXian" w:hAnsiTheme="majorBidi" w:cstheme="majorBidi"/>
                <w:sz w:val="24"/>
                <w:szCs w:val="24"/>
                <w:vertAlign w:val="superscript"/>
              </w:rPr>
              <w:t>−1</w:t>
            </w:r>
            <w:r w:rsidRPr="00AC057F">
              <w:rPr>
                <w:rFonts w:asciiTheme="majorBidi" w:hAnsiTheme="majorBidi" w:cstheme="majorBidi"/>
                <w:sz w:val="24"/>
                <w:szCs w:val="24"/>
              </w:rPr>
              <w:t>)</w:t>
            </w:r>
          </w:p>
        </w:tc>
        <w:tc>
          <w:tcPr>
            <w:tcW w:w="1177" w:type="dxa"/>
            <w:tcBorders>
              <w:top w:val="single" w:sz="12" w:space="0" w:color="auto"/>
              <w:left w:val="nil"/>
              <w:bottom w:val="single" w:sz="12" w:space="0" w:color="auto"/>
              <w:right w:val="nil"/>
            </w:tcBorders>
            <w:vAlign w:val="center"/>
            <w:hideMark/>
          </w:tcPr>
          <w:p w14:paraId="6D2BFF2E"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Mg</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xml:space="preserve"> </w:t>
            </w:r>
          </w:p>
          <w:p w14:paraId="4BE97807"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w:t>
            </w:r>
            <w:proofErr w:type="gramStart"/>
            <w:r w:rsidRPr="00AC057F">
              <w:rPr>
                <w:rFonts w:asciiTheme="majorBidi" w:eastAsia="DengXian" w:hAnsiTheme="majorBidi" w:cstheme="majorBidi"/>
                <w:sz w:val="24"/>
                <w:szCs w:val="24"/>
              </w:rPr>
              <w:t>mg</w:t>
            </w:r>
            <w:proofErr w:type="gramEnd"/>
            <w:r w:rsidRPr="00AC057F">
              <w:rPr>
                <w:rFonts w:asciiTheme="majorBidi" w:eastAsia="DengXian" w:hAnsiTheme="majorBidi" w:cstheme="majorBidi"/>
                <w:sz w:val="24"/>
                <w:szCs w:val="24"/>
              </w:rPr>
              <w:t xml:space="preserve"> L</w:t>
            </w:r>
            <w:r w:rsidRPr="00AC057F">
              <w:rPr>
                <w:rFonts w:asciiTheme="majorBidi" w:eastAsia="DengXian" w:hAnsiTheme="majorBidi" w:cstheme="majorBidi"/>
                <w:sz w:val="24"/>
                <w:szCs w:val="24"/>
                <w:vertAlign w:val="superscript"/>
              </w:rPr>
              <w:t>−1</w:t>
            </w:r>
            <w:r w:rsidRPr="00AC057F">
              <w:rPr>
                <w:rFonts w:asciiTheme="majorBidi" w:hAnsiTheme="majorBidi" w:cstheme="majorBidi"/>
                <w:sz w:val="24"/>
                <w:szCs w:val="24"/>
              </w:rPr>
              <w:t>)</w:t>
            </w:r>
          </w:p>
        </w:tc>
        <w:tc>
          <w:tcPr>
            <w:tcW w:w="1177" w:type="dxa"/>
            <w:tcBorders>
              <w:top w:val="single" w:sz="12" w:space="0" w:color="auto"/>
              <w:left w:val="nil"/>
              <w:bottom w:val="single" w:sz="12" w:space="0" w:color="auto"/>
              <w:right w:val="nil"/>
            </w:tcBorders>
            <w:vAlign w:val="center"/>
            <w:hideMark/>
          </w:tcPr>
          <w:p w14:paraId="56AE892C"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Ca</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xml:space="preserve"> </w:t>
            </w:r>
          </w:p>
          <w:p w14:paraId="00D134A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w:t>
            </w:r>
            <w:proofErr w:type="gramStart"/>
            <w:r w:rsidRPr="00AC057F">
              <w:rPr>
                <w:rFonts w:asciiTheme="majorBidi" w:eastAsia="DengXian" w:hAnsiTheme="majorBidi" w:cstheme="majorBidi"/>
                <w:sz w:val="24"/>
                <w:szCs w:val="24"/>
              </w:rPr>
              <w:t>mg</w:t>
            </w:r>
            <w:proofErr w:type="gramEnd"/>
            <w:r w:rsidRPr="00AC057F">
              <w:rPr>
                <w:rFonts w:asciiTheme="majorBidi" w:eastAsia="DengXian" w:hAnsiTheme="majorBidi" w:cstheme="majorBidi"/>
                <w:sz w:val="24"/>
                <w:szCs w:val="24"/>
              </w:rPr>
              <w:t xml:space="preserve"> L</w:t>
            </w:r>
            <w:r w:rsidRPr="00AC057F">
              <w:rPr>
                <w:rFonts w:asciiTheme="majorBidi" w:eastAsia="DengXian" w:hAnsiTheme="majorBidi" w:cstheme="majorBidi"/>
                <w:sz w:val="24"/>
                <w:szCs w:val="24"/>
                <w:vertAlign w:val="superscript"/>
              </w:rPr>
              <w:t>−1</w:t>
            </w:r>
            <w:r w:rsidRPr="00AC057F">
              <w:rPr>
                <w:rFonts w:asciiTheme="majorBidi" w:hAnsiTheme="majorBidi" w:cstheme="majorBidi"/>
                <w:sz w:val="24"/>
                <w:szCs w:val="24"/>
              </w:rPr>
              <w:t>)</w:t>
            </w:r>
          </w:p>
        </w:tc>
        <w:tc>
          <w:tcPr>
            <w:tcW w:w="1177" w:type="dxa"/>
            <w:tcBorders>
              <w:top w:val="single" w:sz="12" w:space="0" w:color="auto"/>
              <w:left w:val="nil"/>
              <w:bottom w:val="single" w:sz="12" w:space="0" w:color="auto"/>
              <w:right w:val="nil"/>
            </w:tcBorders>
            <w:vAlign w:val="center"/>
            <w:hideMark/>
          </w:tcPr>
          <w:p w14:paraId="74DDB21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Si</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xml:space="preserve"> </w:t>
            </w:r>
          </w:p>
          <w:p w14:paraId="780560B6"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w:t>
            </w:r>
            <w:proofErr w:type="gramStart"/>
            <w:r w:rsidRPr="00AC057F">
              <w:rPr>
                <w:rFonts w:asciiTheme="majorBidi" w:eastAsia="DengXian" w:hAnsiTheme="majorBidi" w:cstheme="majorBidi"/>
                <w:sz w:val="24"/>
                <w:szCs w:val="24"/>
              </w:rPr>
              <w:t>mg</w:t>
            </w:r>
            <w:proofErr w:type="gramEnd"/>
            <w:r w:rsidRPr="00AC057F">
              <w:rPr>
                <w:rFonts w:asciiTheme="majorBidi" w:eastAsia="DengXian" w:hAnsiTheme="majorBidi" w:cstheme="majorBidi"/>
                <w:sz w:val="24"/>
                <w:szCs w:val="24"/>
              </w:rPr>
              <w:t xml:space="preserve"> L</w:t>
            </w:r>
            <w:r w:rsidRPr="00AC057F">
              <w:rPr>
                <w:rFonts w:asciiTheme="majorBidi" w:eastAsia="DengXian" w:hAnsiTheme="majorBidi" w:cstheme="majorBidi"/>
                <w:sz w:val="24"/>
                <w:szCs w:val="24"/>
                <w:vertAlign w:val="superscript"/>
              </w:rPr>
              <w:t>−1</w:t>
            </w:r>
            <w:r w:rsidRPr="00AC057F">
              <w:rPr>
                <w:rFonts w:asciiTheme="majorBidi" w:hAnsiTheme="majorBidi" w:cstheme="majorBidi"/>
                <w:sz w:val="24"/>
                <w:szCs w:val="24"/>
              </w:rPr>
              <w:t>)</w:t>
            </w:r>
          </w:p>
        </w:tc>
        <w:tc>
          <w:tcPr>
            <w:tcW w:w="1177" w:type="dxa"/>
            <w:tcBorders>
              <w:top w:val="single" w:sz="12" w:space="0" w:color="auto"/>
              <w:left w:val="nil"/>
              <w:bottom w:val="single" w:sz="12" w:space="0" w:color="auto"/>
              <w:right w:val="nil"/>
            </w:tcBorders>
            <w:vAlign w:val="center"/>
            <w:hideMark/>
          </w:tcPr>
          <w:p w14:paraId="015C1B6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Mn</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xml:space="preserve"> </w:t>
            </w:r>
          </w:p>
          <w:p w14:paraId="45933C6B"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w:t>
            </w:r>
            <w:proofErr w:type="gramStart"/>
            <w:r w:rsidRPr="00AC057F">
              <w:rPr>
                <w:rFonts w:asciiTheme="majorBidi" w:eastAsia="DengXian" w:hAnsiTheme="majorBidi" w:cstheme="majorBidi"/>
                <w:sz w:val="24"/>
                <w:szCs w:val="24"/>
              </w:rPr>
              <w:t>mg</w:t>
            </w:r>
            <w:proofErr w:type="gramEnd"/>
            <w:r w:rsidRPr="00AC057F">
              <w:rPr>
                <w:rFonts w:asciiTheme="majorBidi" w:eastAsia="DengXian" w:hAnsiTheme="majorBidi" w:cstheme="majorBidi"/>
                <w:sz w:val="24"/>
                <w:szCs w:val="24"/>
              </w:rPr>
              <w:t xml:space="preserve"> L</w:t>
            </w:r>
            <w:r w:rsidRPr="00AC057F">
              <w:rPr>
                <w:rFonts w:asciiTheme="majorBidi" w:eastAsia="DengXian" w:hAnsiTheme="majorBidi" w:cstheme="majorBidi"/>
                <w:sz w:val="24"/>
                <w:szCs w:val="24"/>
                <w:vertAlign w:val="superscript"/>
              </w:rPr>
              <w:t>−1</w:t>
            </w:r>
            <w:r w:rsidRPr="00AC057F">
              <w:rPr>
                <w:rFonts w:asciiTheme="majorBidi" w:hAnsiTheme="majorBidi" w:cstheme="majorBidi"/>
                <w:sz w:val="24"/>
                <w:szCs w:val="24"/>
              </w:rPr>
              <w:t>)</w:t>
            </w:r>
          </w:p>
        </w:tc>
      </w:tr>
      <w:tr w:rsidR="0032353A" w:rsidRPr="00AC057F" w14:paraId="57A4E2B2" w14:textId="77777777" w:rsidTr="00AC6A8A">
        <w:trPr>
          <w:trHeight w:val="138"/>
        </w:trPr>
        <w:tc>
          <w:tcPr>
            <w:tcW w:w="1177" w:type="dxa"/>
            <w:vAlign w:val="center"/>
            <w:hideMark/>
          </w:tcPr>
          <w:p w14:paraId="5540C2F4"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S1</w:t>
            </w:r>
          </w:p>
        </w:tc>
        <w:tc>
          <w:tcPr>
            <w:tcW w:w="1177" w:type="dxa"/>
            <w:tcBorders>
              <w:top w:val="single" w:sz="12" w:space="0" w:color="auto"/>
              <w:left w:val="nil"/>
              <w:bottom w:val="nil"/>
              <w:right w:val="nil"/>
            </w:tcBorders>
            <w:vAlign w:val="center"/>
            <w:hideMark/>
          </w:tcPr>
          <w:p w14:paraId="3083DE30"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234.0</w:t>
            </w:r>
            <w:r w:rsidRPr="00AC057F">
              <w:rPr>
                <w:rFonts w:asciiTheme="majorBidi" w:hAnsiTheme="majorBidi" w:cstheme="majorBidi"/>
                <w:sz w:val="24"/>
                <w:szCs w:val="24"/>
                <w:vertAlign w:val="superscript"/>
              </w:rPr>
              <w:t>a</w:t>
            </w:r>
          </w:p>
        </w:tc>
        <w:tc>
          <w:tcPr>
            <w:tcW w:w="1177" w:type="dxa"/>
            <w:tcBorders>
              <w:top w:val="single" w:sz="12" w:space="0" w:color="auto"/>
              <w:left w:val="nil"/>
              <w:bottom w:val="nil"/>
              <w:right w:val="nil"/>
            </w:tcBorders>
            <w:vAlign w:val="center"/>
            <w:hideMark/>
          </w:tcPr>
          <w:p w14:paraId="4DEF9F3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25.1</w:t>
            </w:r>
            <w:r w:rsidRPr="00AC057F">
              <w:rPr>
                <w:rFonts w:asciiTheme="majorBidi" w:hAnsiTheme="majorBidi" w:cstheme="majorBidi"/>
                <w:sz w:val="24"/>
                <w:szCs w:val="24"/>
                <w:vertAlign w:val="superscript"/>
              </w:rPr>
              <w:t xml:space="preserve">a </w:t>
            </w:r>
          </w:p>
        </w:tc>
        <w:tc>
          <w:tcPr>
            <w:tcW w:w="1177" w:type="dxa"/>
            <w:tcBorders>
              <w:top w:val="single" w:sz="12" w:space="0" w:color="auto"/>
              <w:left w:val="nil"/>
              <w:bottom w:val="nil"/>
              <w:right w:val="nil"/>
            </w:tcBorders>
            <w:vAlign w:val="center"/>
            <w:hideMark/>
          </w:tcPr>
          <w:p w14:paraId="7CBC01A1"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24.5</w:t>
            </w:r>
            <w:r w:rsidRPr="00AC057F">
              <w:rPr>
                <w:rFonts w:asciiTheme="majorBidi" w:hAnsiTheme="majorBidi" w:cstheme="majorBidi"/>
                <w:sz w:val="24"/>
                <w:szCs w:val="24"/>
                <w:vertAlign w:val="superscript"/>
              </w:rPr>
              <w:t>a</w:t>
            </w:r>
          </w:p>
        </w:tc>
        <w:tc>
          <w:tcPr>
            <w:tcW w:w="1177" w:type="dxa"/>
            <w:tcBorders>
              <w:top w:val="single" w:sz="12" w:space="0" w:color="auto"/>
              <w:left w:val="nil"/>
              <w:bottom w:val="nil"/>
              <w:right w:val="nil"/>
            </w:tcBorders>
            <w:vAlign w:val="center"/>
            <w:hideMark/>
          </w:tcPr>
          <w:p w14:paraId="539778F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17.6</w:t>
            </w:r>
            <w:r w:rsidRPr="00AC057F">
              <w:rPr>
                <w:rFonts w:asciiTheme="majorBidi" w:hAnsiTheme="majorBidi" w:cstheme="majorBidi"/>
                <w:sz w:val="24"/>
                <w:szCs w:val="24"/>
                <w:vertAlign w:val="superscript"/>
              </w:rPr>
              <w:t>a</w:t>
            </w:r>
          </w:p>
        </w:tc>
        <w:tc>
          <w:tcPr>
            <w:tcW w:w="1177" w:type="dxa"/>
            <w:tcBorders>
              <w:top w:val="single" w:sz="12" w:space="0" w:color="auto"/>
              <w:left w:val="nil"/>
              <w:bottom w:val="nil"/>
              <w:right w:val="nil"/>
            </w:tcBorders>
            <w:vAlign w:val="center"/>
            <w:hideMark/>
          </w:tcPr>
          <w:p w14:paraId="7508A91E"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7.6</w:t>
            </w:r>
            <w:r w:rsidRPr="00AC057F">
              <w:rPr>
                <w:rFonts w:asciiTheme="majorBidi" w:hAnsiTheme="majorBidi" w:cstheme="majorBidi"/>
                <w:sz w:val="24"/>
                <w:szCs w:val="24"/>
                <w:vertAlign w:val="superscript"/>
              </w:rPr>
              <w:t>b</w:t>
            </w:r>
          </w:p>
        </w:tc>
        <w:tc>
          <w:tcPr>
            <w:tcW w:w="1177" w:type="dxa"/>
            <w:tcBorders>
              <w:top w:val="single" w:sz="12" w:space="0" w:color="auto"/>
              <w:left w:val="nil"/>
              <w:bottom w:val="nil"/>
              <w:right w:val="nil"/>
            </w:tcBorders>
            <w:vAlign w:val="center"/>
            <w:hideMark/>
          </w:tcPr>
          <w:p w14:paraId="684CDABC"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7.2</w:t>
            </w:r>
            <w:r w:rsidRPr="00AC057F">
              <w:rPr>
                <w:rFonts w:asciiTheme="majorBidi" w:hAnsiTheme="majorBidi" w:cstheme="majorBidi"/>
                <w:sz w:val="24"/>
                <w:szCs w:val="24"/>
                <w:vertAlign w:val="superscript"/>
              </w:rPr>
              <w:t>a</w:t>
            </w:r>
          </w:p>
        </w:tc>
        <w:tc>
          <w:tcPr>
            <w:tcW w:w="1177" w:type="dxa"/>
            <w:tcBorders>
              <w:top w:val="single" w:sz="12" w:space="0" w:color="auto"/>
              <w:left w:val="nil"/>
              <w:bottom w:val="nil"/>
              <w:right w:val="nil"/>
            </w:tcBorders>
            <w:vAlign w:val="center"/>
            <w:hideMark/>
          </w:tcPr>
          <w:p w14:paraId="67703B6E"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3.9</w:t>
            </w:r>
            <w:r w:rsidRPr="00AC057F">
              <w:rPr>
                <w:rFonts w:asciiTheme="majorBidi" w:hAnsiTheme="majorBidi" w:cstheme="majorBidi"/>
                <w:sz w:val="24"/>
                <w:szCs w:val="24"/>
                <w:vertAlign w:val="superscript"/>
              </w:rPr>
              <w:t>b</w:t>
            </w:r>
          </w:p>
        </w:tc>
      </w:tr>
      <w:tr w:rsidR="0032353A" w:rsidRPr="00AC057F" w14:paraId="5BAF8DEB" w14:textId="77777777" w:rsidTr="00AC6A8A">
        <w:trPr>
          <w:trHeight w:val="138"/>
        </w:trPr>
        <w:tc>
          <w:tcPr>
            <w:tcW w:w="1177" w:type="dxa"/>
            <w:vAlign w:val="center"/>
            <w:hideMark/>
          </w:tcPr>
          <w:p w14:paraId="6B99AA8B"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S2</w:t>
            </w:r>
          </w:p>
        </w:tc>
        <w:tc>
          <w:tcPr>
            <w:tcW w:w="1177" w:type="dxa"/>
            <w:vAlign w:val="center"/>
            <w:hideMark/>
          </w:tcPr>
          <w:p w14:paraId="01307536"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87.1</w:t>
            </w:r>
            <w:r w:rsidRPr="00AC057F">
              <w:rPr>
                <w:rFonts w:asciiTheme="majorBidi" w:hAnsiTheme="majorBidi" w:cstheme="majorBidi"/>
                <w:sz w:val="24"/>
                <w:szCs w:val="24"/>
                <w:vertAlign w:val="superscript"/>
              </w:rPr>
              <w:t>c</w:t>
            </w:r>
          </w:p>
        </w:tc>
        <w:tc>
          <w:tcPr>
            <w:tcW w:w="1177" w:type="dxa"/>
            <w:vAlign w:val="center"/>
            <w:hideMark/>
          </w:tcPr>
          <w:p w14:paraId="3B0D3C8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7.0</w:t>
            </w:r>
            <w:r w:rsidRPr="00AC057F">
              <w:rPr>
                <w:rFonts w:asciiTheme="majorBidi" w:hAnsiTheme="majorBidi" w:cstheme="majorBidi"/>
                <w:sz w:val="24"/>
                <w:szCs w:val="24"/>
                <w:vertAlign w:val="superscript"/>
              </w:rPr>
              <w:t>cd</w:t>
            </w:r>
          </w:p>
        </w:tc>
        <w:tc>
          <w:tcPr>
            <w:tcW w:w="1177" w:type="dxa"/>
            <w:vAlign w:val="center"/>
            <w:hideMark/>
          </w:tcPr>
          <w:p w14:paraId="05D7214C"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7.6</w:t>
            </w:r>
            <w:r w:rsidRPr="00AC057F">
              <w:rPr>
                <w:rFonts w:asciiTheme="majorBidi" w:hAnsiTheme="majorBidi" w:cstheme="majorBidi"/>
                <w:sz w:val="24"/>
                <w:szCs w:val="24"/>
                <w:vertAlign w:val="superscript"/>
              </w:rPr>
              <w:t>c</w:t>
            </w:r>
          </w:p>
        </w:tc>
        <w:tc>
          <w:tcPr>
            <w:tcW w:w="1177" w:type="dxa"/>
            <w:vAlign w:val="center"/>
            <w:hideMark/>
          </w:tcPr>
          <w:p w14:paraId="292505E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19.5</w:t>
            </w:r>
            <w:r w:rsidRPr="00AC057F">
              <w:rPr>
                <w:rFonts w:asciiTheme="majorBidi" w:hAnsiTheme="majorBidi" w:cstheme="majorBidi"/>
                <w:sz w:val="24"/>
                <w:szCs w:val="24"/>
                <w:vertAlign w:val="superscript"/>
              </w:rPr>
              <w:t>a</w:t>
            </w:r>
          </w:p>
        </w:tc>
        <w:tc>
          <w:tcPr>
            <w:tcW w:w="1177" w:type="dxa"/>
            <w:vAlign w:val="center"/>
            <w:hideMark/>
          </w:tcPr>
          <w:p w14:paraId="0C611A1C"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11.0</w:t>
            </w:r>
            <w:r w:rsidRPr="00AC057F">
              <w:rPr>
                <w:rFonts w:asciiTheme="majorBidi" w:hAnsiTheme="majorBidi" w:cstheme="majorBidi"/>
                <w:sz w:val="24"/>
                <w:szCs w:val="24"/>
                <w:vertAlign w:val="superscript"/>
              </w:rPr>
              <w:t>a</w:t>
            </w:r>
          </w:p>
        </w:tc>
        <w:tc>
          <w:tcPr>
            <w:tcW w:w="1177" w:type="dxa"/>
            <w:vAlign w:val="center"/>
            <w:hideMark/>
          </w:tcPr>
          <w:p w14:paraId="043362D1"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4.8</w:t>
            </w:r>
            <w:r w:rsidRPr="00AC057F">
              <w:rPr>
                <w:rFonts w:asciiTheme="majorBidi" w:hAnsiTheme="majorBidi" w:cstheme="majorBidi"/>
                <w:sz w:val="24"/>
                <w:szCs w:val="24"/>
                <w:vertAlign w:val="superscript"/>
              </w:rPr>
              <w:t>b</w:t>
            </w:r>
          </w:p>
        </w:tc>
        <w:tc>
          <w:tcPr>
            <w:tcW w:w="1177" w:type="dxa"/>
            <w:vAlign w:val="center"/>
            <w:hideMark/>
          </w:tcPr>
          <w:p w14:paraId="426299B5"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5.1</w:t>
            </w:r>
            <w:r w:rsidRPr="00AC057F">
              <w:rPr>
                <w:rFonts w:asciiTheme="majorBidi" w:hAnsiTheme="majorBidi" w:cstheme="majorBidi"/>
                <w:sz w:val="24"/>
                <w:szCs w:val="24"/>
                <w:vertAlign w:val="superscript"/>
              </w:rPr>
              <w:t>a</w:t>
            </w:r>
          </w:p>
        </w:tc>
      </w:tr>
      <w:tr w:rsidR="0032353A" w:rsidRPr="00AC057F" w14:paraId="574F049D" w14:textId="77777777" w:rsidTr="00AC6A8A">
        <w:trPr>
          <w:trHeight w:val="138"/>
        </w:trPr>
        <w:tc>
          <w:tcPr>
            <w:tcW w:w="1177" w:type="dxa"/>
            <w:vAlign w:val="center"/>
            <w:hideMark/>
          </w:tcPr>
          <w:p w14:paraId="78E4500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S3</w:t>
            </w:r>
          </w:p>
        </w:tc>
        <w:tc>
          <w:tcPr>
            <w:tcW w:w="1177" w:type="dxa"/>
            <w:vAlign w:val="center"/>
            <w:hideMark/>
          </w:tcPr>
          <w:p w14:paraId="69E00133"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96.5</w:t>
            </w:r>
            <w:r w:rsidRPr="00AC057F">
              <w:rPr>
                <w:rFonts w:asciiTheme="majorBidi" w:hAnsiTheme="majorBidi" w:cstheme="majorBidi"/>
                <w:sz w:val="24"/>
                <w:szCs w:val="24"/>
                <w:vertAlign w:val="superscript"/>
              </w:rPr>
              <w:t>c</w:t>
            </w:r>
            <w:r w:rsidRPr="00AC057F">
              <w:rPr>
                <w:rFonts w:asciiTheme="majorBidi" w:hAnsiTheme="majorBidi" w:cstheme="majorBidi"/>
                <w:sz w:val="24"/>
                <w:szCs w:val="24"/>
              </w:rPr>
              <w:t xml:space="preserve"> </w:t>
            </w:r>
          </w:p>
        </w:tc>
        <w:tc>
          <w:tcPr>
            <w:tcW w:w="1177" w:type="dxa"/>
            <w:vAlign w:val="center"/>
            <w:hideMark/>
          </w:tcPr>
          <w:p w14:paraId="519AF2BE"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3.7</w:t>
            </w:r>
            <w:r w:rsidRPr="00AC057F">
              <w:rPr>
                <w:rFonts w:asciiTheme="majorBidi" w:hAnsiTheme="majorBidi" w:cstheme="majorBidi"/>
                <w:sz w:val="24"/>
                <w:szCs w:val="24"/>
                <w:vertAlign w:val="superscript"/>
              </w:rPr>
              <w:t>e</w:t>
            </w:r>
          </w:p>
        </w:tc>
        <w:tc>
          <w:tcPr>
            <w:tcW w:w="1177" w:type="dxa"/>
            <w:vAlign w:val="center"/>
            <w:hideMark/>
          </w:tcPr>
          <w:p w14:paraId="405F4E79"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3.1</w:t>
            </w:r>
            <w:r w:rsidRPr="00AC057F">
              <w:rPr>
                <w:rFonts w:asciiTheme="majorBidi" w:hAnsiTheme="majorBidi" w:cstheme="majorBidi"/>
                <w:sz w:val="24"/>
                <w:szCs w:val="24"/>
                <w:vertAlign w:val="superscript"/>
              </w:rPr>
              <w:t>e</w:t>
            </w:r>
          </w:p>
        </w:tc>
        <w:tc>
          <w:tcPr>
            <w:tcW w:w="1177" w:type="dxa"/>
            <w:vAlign w:val="center"/>
            <w:hideMark/>
          </w:tcPr>
          <w:p w14:paraId="23523D91"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18.8</w:t>
            </w:r>
            <w:r w:rsidRPr="00AC057F">
              <w:rPr>
                <w:rFonts w:asciiTheme="majorBidi" w:hAnsiTheme="majorBidi" w:cstheme="majorBidi"/>
                <w:sz w:val="24"/>
                <w:szCs w:val="24"/>
                <w:vertAlign w:val="superscript"/>
              </w:rPr>
              <w:t>a</w:t>
            </w:r>
          </w:p>
        </w:tc>
        <w:tc>
          <w:tcPr>
            <w:tcW w:w="1177" w:type="dxa"/>
            <w:vAlign w:val="center"/>
            <w:hideMark/>
          </w:tcPr>
          <w:p w14:paraId="2510B3B3"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5.0</w:t>
            </w:r>
            <w:r w:rsidRPr="00AC057F">
              <w:rPr>
                <w:rFonts w:asciiTheme="majorBidi" w:hAnsiTheme="majorBidi" w:cstheme="majorBidi"/>
                <w:sz w:val="24"/>
                <w:szCs w:val="24"/>
                <w:vertAlign w:val="superscript"/>
              </w:rPr>
              <w:t>c</w:t>
            </w:r>
          </w:p>
        </w:tc>
        <w:tc>
          <w:tcPr>
            <w:tcW w:w="1177" w:type="dxa"/>
            <w:vAlign w:val="center"/>
            <w:hideMark/>
          </w:tcPr>
          <w:p w14:paraId="0CCAB39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3.0</w:t>
            </w:r>
            <w:r w:rsidRPr="00AC057F">
              <w:rPr>
                <w:rFonts w:asciiTheme="majorBidi" w:hAnsiTheme="majorBidi" w:cstheme="majorBidi"/>
                <w:sz w:val="24"/>
                <w:szCs w:val="24"/>
                <w:vertAlign w:val="superscript"/>
              </w:rPr>
              <w:t>de</w:t>
            </w:r>
          </w:p>
        </w:tc>
        <w:tc>
          <w:tcPr>
            <w:tcW w:w="1177" w:type="dxa"/>
            <w:vAlign w:val="center"/>
            <w:hideMark/>
          </w:tcPr>
          <w:p w14:paraId="57579DD6"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3.6</w:t>
            </w:r>
            <w:r w:rsidRPr="00AC057F">
              <w:rPr>
                <w:rFonts w:asciiTheme="majorBidi" w:hAnsiTheme="majorBidi" w:cstheme="majorBidi"/>
                <w:sz w:val="24"/>
                <w:szCs w:val="24"/>
                <w:vertAlign w:val="superscript"/>
              </w:rPr>
              <w:t>b</w:t>
            </w:r>
          </w:p>
        </w:tc>
      </w:tr>
      <w:tr w:rsidR="0032353A" w:rsidRPr="00AC057F" w14:paraId="49C8272B" w14:textId="77777777" w:rsidTr="00AC6A8A">
        <w:trPr>
          <w:trHeight w:val="138"/>
        </w:trPr>
        <w:tc>
          <w:tcPr>
            <w:tcW w:w="1177" w:type="dxa"/>
            <w:vAlign w:val="center"/>
            <w:hideMark/>
          </w:tcPr>
          <w:p w14:paraId="0D70EE21"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S4</w:t>
            </w:r>
          </w:p>
        </w:tc>
        <w:tc>
          <w:tcPr>
            <w:tcW w:w="1177" w:type="dxa"/>
            <w:vAlign w:val="center"/>
            <w:hideMark/>
          </w:tcPr>
          <w:p w14:paraId="406C1B77"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42.6</w:t>
            </w:r>
            <w:r w:rsidRPr="00AC057F">
              <w:rPr>
                <w:rFonts w:asciiTheme="majorBidi" w:hAnsiTheme="majorBidi" w:cstheme="majorBidi"/>
                <w:sz w:val="24"/>
                <w:szCs w:val="24"/>
                <w:vertAlign w:val="superscript"/>
              </w:rPr>
              <w:t>d</w:t>
            </w:r>
            <w:r w:rsidRPr="00AC057F">
              <w:rPr>
                <w:rFonts w:asciiTheme="majorBidi" w:hAnsiTheme="majorBidi" w:cstheme="majorBidi"/>
                <w:sz w:val="24"/>
                <w:szCs w:val="24"/>
              </w:rPr>
              <w:t xml:space="preserve"> </w:t>
            </w:r>
          </w:p>
        </w:tc>
        <w:tc>
          <w:tcPr>
            <w:tcW w:w="1177" w:type="dxa"/>
            <w:vAlign w:val="center"/>
            <w:hideMark/>
          </w:tcPr>
          <w:p w14:paraId="0E6675E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9.5</w:t>
            </w:r>
            <w:r w:rsidRPr="00AC057F">
              <w:rPr>
                <w:rFonts w:asciiTheme="majorBidi" w:hAnsiTheme="majorBidi" w:cstheme="majorBidi"/>
                <w:sz w:val="24"/>
                <w:szCs w:val="24"/>
                <w:vertAlign w:val="superscript"/>
              </w:rPr>
              <w:t>b</w:t>
            </w:r>
          </w:p>
        </w:tc>
        <w:tc>
          <w:tcPr>
            <w:tcW w:w="1177" w:type="dxa"/>
            <w:vAlign w:val="center"/>
            <w:hideMark/>
          </w:tcPr>
          <w:p w14:paraId="0BC5F850"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8.7</w:t>
            </w:r>
            <w:r w:rsidRPr="00AC057F">
              <w:rPr>
                <w:rFonts w:asciiTheme="majorBidi" w:hAnsiTheme="majorBidi" w:cstheme="majorBidi"/>
                <w:sz w:val="24"/>
                <w:szCs w:val="24"/>
                <w:vertAlign w:val="superscript"/>
              </w:rPr>
              <w:t>b</w:t>
            </w:r>
          </w:p>
        </w:tc>
        <w:tc>
          <w:tcPr>
            <w:tcW w:w="1177" w:type="dxa"/>
            <w:vAlign w:val="center"/>
            <w:hideMark/>
          </w:tcPr>
          <w:p w14:paraId="44D3BCE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9.9</w:t>
            </w:r>
            <w:r w:rsidRPr="00AC057F">
              <w:rPr>
                <w:rFonts w:asciiTheme="majorBidi" w:hAnsiTheme="majorBidi" w:cstheme="majorBidi"/>
                <w:sz w:val="24"/>
                <w:szCs w:val="24"/>
                <w:vertAlign w:val="superscript"/>
              </w:rPr>
              <w:t>cd</w:t>
            </w:r>
          </w:p>
        </w:tc>
        <w:tc>
          <w:tcPr>
            <w:tcW w:w="1177" w:type="dxa"/>
            <w:vAlign w:val="center"/>
            <w:hideMark/>
          </w:tcPr>
          <w:p w14:paraId="0A039BDB"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3.1</w:t>
            </w:r>
            <w:r w:rsidRPr="00AC057F">
              <w:rPr>
                <w:rFonts w:asciiTheme="majorBidi" w:hAnsiTheme="majorBidi" w:cstheme="majorBidi"/>
                <w:sz w:val="24"/>
                <w:szCs w:val="24"/>
                <w:vertAlign w:val="superscript"/>
              </w:rPr>
              <w:t>e</w:t>
            </w:r>
          </w:p>
        </w:tc>
        <w:tc>
          <w:tcPr>
            <w:tcW w:w="1177" w:type="dxa"/>
            <w:vAlign w:val="center"/>
            <w:hideMark/>
          </w:tcPr>
          <w:p w14:paraId="477EC62C"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2.1</w:t>
            </w:r>
            <w:r w:rsidRPr="00AC057F">
              <w:rPr>
                <w:rFonts w:asciiTheme="majorBidi" w:hAnsiTheme="majorBidi" w:cstheme="majorBidi"/>
                <w:sz w:val="24"/>
                <w:szCs w:val="24"/>
                <w:vertAlign w:val="superscript"/>
              </w:rPr>
              <w:t>ef</w:t>
            </w:r>
          </w:p>
        </w:tc>
        <w:tc>
          <w:tcPr>
            <w:tcW w:w="1177" w:type="dxa"/>
            <w:vAlign w:val="center"/>
            <w:hideMark/>
          </w:tcPr>
          <w:p w14:paraId="658566D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2.3</w:t>
            </w:r>
            <w:r w:rsidRPr="00AC057F">
              <w:rPr>
                <w:rFonts w:asciiTheme="majorBidi" w:hAnsiTheme="majorBidi" w:cstheme="majorBidi"/>
                <w:sz w:val="24"/>
                <w:szCs w:val="24"/>
                <w:vertAlign w:val="superscript"/>
              </w:rPr>
              <w:t>c</w:t>
            </w:r>
          </w:p>
        </w:tc>
      </w:tr>
      <w:tr w:rsidR="0032353A" w:rsidRPr="00AC057F" w14:paraId="396F8FF5" w14:textId="77777777" w:rsidTr="00AC6A8A">
        <w:trPr>
          <w:trHeight w:val="138"/>
        </w:trPr>
        <w:tc>
          <w:tcPr>
            <w:tcW w:w="1177" w:type="dxa"/>
            <w:vAlign w:val="center"/>
            <w:hideMark/>
          </w:tcPr>
          <w:p w14:paraId="1E937244"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S5</w:t>
            </w:r>
          </w:p>
        </w:tc>
        <w:tc>
          <w:tcPr>
            <w:tcW w:w="1177" w:type="dxa"/>
            <w:vAlign w:val="center"/>
            <w:hideMark/>
          </w:tcPr>
          <w:p w14:paraId="199365C9"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123.0</w:t>
            </w:r>
            <w:r w:rsidRPr="00AC057F">
              <w:rPr>
                <w:rFonts w:asciiTheme="majorBidi" w:hAnsiTheme="majorBidi" w:cstheme="majorBidi"/>
                <w:sz w:val="24"/>
                <w:szCs w:val="24"/>
                <w:vertAlign w:val="superscript"/>
              </w:rPr>
              <w:t>b</w:t>
            </w:r>
            <w:r w:rsidRPr="00AC057F">
              <w:rPr>
                <w:rFonts w:asciiTheme="majorBidi" w:hAnsiTheme="majorBidi" w:cstheme="majorBidi"/>
                <w:sz w:val="24"/>
                <w:szCs w:val="24"/>
              </w:rPr>
              <w:t xml:space="preserve"> </w:t>
            </w:r>
          </w:p>
        </w:tc>
        <w:tc>
          <w:tcPr>
            <w:tcW w:w="1177" w:type="dxa"/>
            <w:vAlign w:val="center"/>
            <w:hideMark/>
          </w:tcPr>
          <w:p w14:paraId="46B483A5"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8.0</w:t>
            </w:r>
            <w:r w:rsidRPr="00AC057F">
              <w:rPr>
                <w:rFonts w:asciiTheme="majorBidi" w:hAnsiTheme="majorBidi" w:cstheme="majorBidi"/>
                <w:sz w:val="24"/>
                <w:szCs w:val="24"/>
                <w:vertAlign w:val="superscript"/>
              </w:rPr>
              <w:t xml:space="preserve">bc </w:t>
            </w:r>
          </w:p>
        </w:tc>
        <w:tc>
          <w:tcPr>
            <w:tcW w:w="1177" w:type="dxa"/>
            <w:vAlign w:val="center"/>
            <w:hideMark/>
          </w:tcPr>
          <w:p w14:paraId="162B308E"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7.7</w:t>
            </w:r>
            <w:r w:rsidRPr="00AC057F">
              <w:rPr>
                <w:rFonts w:asciiTheme="majorBidi" w:hAnsiTheme="majorBidi" w:cstheme="majorBidi"/>
                <w:sz w:val="24"/>
                <w:szCs w:val="24"/>
                <w:vertAlign w:val="superscript"/>
              </w:rPr>
              <w:t>bc</w:t>
            </w:r>
          </w:p>
        </w:tc>
        <w:tc>
          <w:tcPr>
            <w:tcW w:w="1177" w:type="dxa"/>
            <w:vAlign w:val="center"/>
            <w:hideMark/>
          </w:tcPr>
          <w:p w14:paraId="11F26260"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11.4</w:t>
            </w:r>
            <w:r w:rsidRPr="00AC057F">
              <w:rPr>
                <w:rFonts w:asciiTheme="majorBidi" w:hAnsiTheme="majorBidi" w:cstheme="majorBidi"/>
                <w:sz w:val="24"/>
                <w:szCs w:val="24"/>
                <w:vertAlign w:val="superscript"/>
              </w:rPr>
              <w:t>bc</w:t>
            </w:r>
          </w:p>
        </w:tc>
        <w:tc>
          <w:tcPr>
            <w:tcW w:w="1177" w:type="dxa"/>
            <w:vAlign w:val="center"/>
            <w:hideMark/>
          </w:tcPr>
          <w:p w14:paraId="1AB4A57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2.1</w:t>
            </w:r>
            <w:r w:rsidRPr="00AC057F">
              <w:rPr>
                <w:rFonts w:asciiTheme="majorBidi" w:hAnsiTheme="majorBidi" w:cstheme="majorBidi"/>
                <w:sz w:val="24"/>
                <w:szCs w:val="24"/>
                <w:vertAlign w:val="superscript"/>
              </w:rPr>
              <w:t>f</w:t>
            </w:r>
          </w:p>
        </w:tc>
        <w:tc>
          <w:tcPr>
            <w:tcW w:w="1177" w:type="dxa"/>
            <w:vAlign w:val="center"/>
            <w:hideMark/>
          </w:tcPr>
          <w:p w14:paraId="1F3D711F"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1.7</w:t>
            </w:r>
            <w:r w:rsidRPr="00AC057F">
              <w:rPr>
                <w:rFonts w:asciiTheme="majorBidi" w:hAnsiTheme="majorBidi" w:cstheme="majorBidi"/>
                <w:sz w:val="24"/>
                <w:szCs w:val="24"/>
                <w:vertAlign w:val="superscript"/>
              </w:rPr>
              <w:t>fg</w:t>
            </w:r>
          </w:p>
        </w:tc>
        <w:tc>
          <w:tcPr>
            <w:tcW w:w="1177" w:type="dxa"/>
            <w:vAlign w:val="center"/>
            <w:hideMark/>
          </w:tcPr>
          <w:p w14:paraId="13297B65"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1.8</w:t>
            </w:r>
            <w:r w:rsidRPr="00AC057F">
              <w:rPr>
                <w:rFonts w:asciiTheme="majorBidi" w:hAnsiTheme="majorBidi" w:cstheme="majorBidi"/>
                <w:sz w:val="24"/>
                <w:szCs w:val="24"/>
                <w:vertAlign w:val="superscript"/>
              </w:rPr>
              <w:t>de</w:t>
            </w:r>
          </w:p>
        </w:tc>
      </w:tr>
      <w:tr w:rsidR="0032353A" w:rsidRPr="00AC057F" w14:paraId="485FE721" w14:textId="77777777" w:rsidTr="00AC6A8A">
        <w:trPr>
          <w:trHeight w:val="138"/>
        </w:trPr>
        <w:tc>
          <w:tcPr>
            <w:tcW w:w="1177" w:type="dxa"/>
            <w:vAlign w:val="center"/>
            <w:hideMark/>
          </w:tcPr>
          <w:p w14:paraId="07F281AC"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S6</w:t>
            </w:r>
          </w:p>
        </w:tc>
        <w:tc>
          <w:tcPr>
            <w:tcW w:w="1177" w:type="dxa"/>
            <w:vAlign w:val="center"/>
            <w:hideMark/>
          </w:tcPr>
          <w:p w14:paraId="7D656AE3"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98.2</w:t>
            </w:r>
            <w:r w:rsidRPr="00AC057F">
              <w:rPr>
                <w:rFonts w:asciiTheme="majorBidi" w:hAnsiTheme="majorBidi" w:cstheme="majorBidi"/>
                <w:sz w:val="24"/>
                <w:szCs w:val="24"/>
                <w:vertAlign w:val="superscript"/>
              </w:rPr>
              <w:t>c</w:t>
            </w:r>
          </w:p>
        </w:tc>
        <w:tc>
          <w:tcPr>
            <w:tcW w:w="1177" w:type="dxa"/>
            <w:vAlign w:val="center"/>
            <w:hideMark/>
          </w:tcPr>
          <w:p w14:paraId="36C28AA4"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1.9</w:t>
            </w:r>
            <w:r w:rsidRPr="00AC057F">
              <w:rPr>
                <w:rFonts w:asciiTheme="majorBidi" w:hAnsiTheme="majorBidi" w:cstheme="majorBidi"/>
                <w:sz w:val="24"/>
                <w:szCs w:val="24"/>
                <w:vertAlign w:val="superscript"/>
              </w:rPr>
              <w:t>e</w:t>
            </w:r>
          </w:p>
        </w:tc>
        <w:tc>
          <w:tcPr>
            <w:tcW w:w="1177" w:type="dxa"/>
            <w:vAlign w:val="center"/>
            <w:hideMark/>
          </w:tcPr>
          <w:p w14:paraId="604D78F0"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1.2</w:t>
            </w:r>
            <w:r w:rsidRPr="00AC057F">
              <w:rPr>
                <w:rFonts w:asciiTheme="majorBidi" w:hAnsiTheme="majorBidi" w:cstheme="majorBidi"/>
                <w:sz w:val="24"/>
                <w:szCs w:val="24"/>
                <w:vertAlign w:val="superscript"/>
              </w:rPr>
              <w:t>f</w:t>
            </w:r>
          </w:p>
        </w:tc>
        <w:tc>
          <w:tcPr>
            <w:tcW w:w="1177" w:type="dxa"/>
            <w:vAlign w:val="center"/>
            <w:hideMark/>
          </w:tcPr>
          <w:p w14:paraId="1725745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2.7</w:t>
            </w:r>
            <w:r w:rsidRPr="00AC057F">
              <w:rPr>
                <w:rFonts w:asciiTheme="majorBidi" w:hAnsiTheme="majorBidi" w:cstheme="majorBidi"/>
                <w:sz w:val="24"/>
                <w:szCs w:val="24"/>
                <w:vertAlign w:val="superscript"/>
              </w:rPr>
              <w:t>f</w:t>
            </w:r>
          </w:p>
        </w:tc>
        <w:tc>
          <w:tcPr>
            <w:tcW w:w="1177" w:type="dxa"/>
            <w:vAlign w:val="center"/>
            <w:hideMark/>
          </w:tcPr>
          <w:p w14:paraId="12ED0FB1"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1.3</w:t>
            </w:r>
            <w:r w:rsidRPr="00AC057F">
              <w:rPr>
                <w:rFonts w:asciiTheme="majorBidi" w:hAnsiTheme="majorBidi" w:cstheme="majorBidi"/>
                <w:sz w:val="24"/>
                <w:szCs w:val="24"/>
                <w:vertAlign w:val="superscript"/>
              </w:rPr>
              <w:t>gh</w:t>
            </w:r>
          </w:p>
        </w:tc>
        <w:tc>
          <w:tcPr>
            <w:tcW w:w="1177" w:type="dxa"/>
            <w:vAlign w:val="center"/>
            <w:hideMark/>
          </w:tcPr>
          <w:p w14:paraId="2B7FA3D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3.9</w:t>
            </w:r>
            <w:r w:rsidRPr="00AC057F">
              <w:rPr>
                <w:rFonts w:asciiTheme="majorBidi" w:hAnsiTheme="majorBidi" w:cstheme="majorBidi"/>
                <w:sz w:val="24"/>
                <w:szCs w:val="24"/>
                <w:vertAlign w:val="superscript"/>
              </w:rPr>
              <w:t>c</w:t>
            </w:r>
          </w:p>
        </w:tc>
        <w:tc>
          <w:tcPr>
            <w:tcW w:w="1177" w:type="dxa"/>
            <w:vAlign w:val="center"/>
            <w:hideMark/>
          </w:tcPr>
          <w:p w14:paraId="5ABE0F5A"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2.0</w:t>
            </w:r>
            <w:r w:rsidRPr="00AC057F">
              <w:rPr>
                <w:rFonts w:asciiTheme="majorBidi" w:hAnsiTheme="majorBidi" w:cstheme="majorBidi"/>
                <w:sz w:val="24"/>
                <w:szCs w:val="24"/>
                <w:vertAlign w:val="superscript"/>
              </w:rPr>
              <w:t>cd</w:t>
            </w:r>
          </w:p>
        </w:tc>
      </w:tr>
      <w:tr w:rsidR="0032353A" w:rsidRPr="00AC057F" w14:paraId="0954945C" w14:textId="77777777" w:rsidTr="00AC6A8A">
        <w:trPr>
          <w:trHeight w:val="138"/>
        </w:trPr>
        <w:tc>
          <w:tcPr>
            <w:tcW w:w="1177" w:type="dxa"/>
            <w:vAlign w:val="center"/>
            <w:hideMark/>
          </w:tcPr>
          <w:p w14:paraId="2232CB5C"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S7</w:t>
            </w:r>
          </w:p>
        </w:tc>
        <w:tc>
          <w:tcPr>
            <w:tcW w:w="1177" w:type="dxa"/>
            <w:vAlign w:val="center"/>
            <w:hideMark/>
          </w:tcPr>
          <w:p w14:paraId="11B05141"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46.7</w:t>
            </w:r>
            <w:r w:rsidRPr="00AC057F">
              <w:rPr>
                <w:rFonts w:asciiTheme="majorBidi" w:hAnsiTheme="majorBidi" w:cstheme="majorBidi"/>
                <w:sz w:val="24"/>
                <w:szCs w:val="24"/>
                <w:vertAlign w:val="superscript"/>
              </w:rPr>
              <w:t>d</w:t>
            </w:r>
          </w:p>
        </w:tc>
        <w:tc>
          <w:tcPr>
            <w:tcW w:w="1177" w:type="dxa"/>
            <w:vAlign w:val="center"/>
            <w:hideMark/>
          </w:tcPr>
          <w:p w14:paraId="3429F35F"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1.6</w:t>
            </w:r>
            <w:r w:rsidRPr="00AC057F">
              <w:rPr>
                <w:rFonts w:asciiTheme="majorBidi" w:hAnsiTheme="majorBidi" w:cstheme="majorBidi"/>
                <w:sz w:val="24"/>
                <w:szCs w:val="24"/>
                <w:vertAlign w:val="superscript"/>
              </w:rPr>
              <w:t xml:space="preserve">f </w:t>
            </w:r>
          </w:p>
        </w:tc>
        <w:tc>
          <w:tcPr>
            <w:tcW w:w="1177" w:type="dxa"/>
            <w:vAlign w:val="center"/>
            <w:hideMark/>
          </w:tcPr>
          <w:p w14:paraId="486A454C"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1.5</w:t>
            </w:r>
            <w:r w:rsidRPr="00AC057F">
              <w:rPr>
                <w:rFonts w:asciiTheme="majorBidi" w:hAnsiTheme="majorBidi" w:cstheme="majorBidi"/>
                <w:sz w:val="24"/>
                <w:szCs w:val="24"/>
                <w:vertAlign w:val="superscript"/>
              </w:rPr>
              <w:t>f</w:t>
            </w:r>
          </w:p>
        </w:tc>
        <w:tc>
          <w:tcPr>
            <w:tcW w:w="1177" w:type="dxa"/>
            <w:vAlign w:val="center"/>
            <w:hideMark/>
          </w:tcPr>
          <w:p w14:paraId="2FF160E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8.5</w:t>
            </w:r>
            <w:r w:rsidRPr="00AC057F">
              <w:rPr>
                <w:rFonts w:asciiTheme="majorBidi" w:hAnsiTheme="majorBidi" w:cstheme="majorBidi"/>
                <w:sz w:val="24"/>
                <w:szCs w:val="24"/>
                <w:vertAlign w:val="superscript"/>
              </w:rPr>
              <w:t>d</w:t>
            </w:r>
          </w:p>
        </w:tc>
        <w:tc>
          <w:tcPr>
            <w:tcW w:w="1177" w:type="dxa"/>
            <w:vAlign w:val="center"/>
            <w:hideMark/>
          </w:tcPr>
          <w:p w14:paraId="5A1E83A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2.2</w:t>
            </w:r>
            <w:r w:rsidRPr="00AC057F">
              <w:rPr>
                <w:rFonts w:asciiTheme="majorBidi" w:hAnsiTheme="majorBidi" w:cstheme="majorBidi"/>
                <w:sz w:val="24"/>
                <w:szCs w:val="24"/>
                <w:vertAlign w:val="superscript"/>
              </w:rPr>
              <w:t>ef</w:t>
            </w:r>
          </w:p>
        </w:tc>
        <w:tc>
          <w:tcPr>
            <w:tcW w:w="1177" w:type="dxa"/>
            <w:vAlign w:val="center"/>
            <w:hideMark/>
          </w:tcPr>
          <w:p w14:paraId="5FACCD45"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1.1</w:t>
            </w:r>
            <w:r w:rsidRPr="00AC057F">
              <w:rPr>
                <w:rFonts w:asciiTheme="majorBidi" w:hAnsiTheme="majorBidi" w:cstheme="majorBidi"/>
                <w:sz w:val="24"/>
                <w:szCs w:val="24"/>
                <w:vertAlign w:val="superscript"/>
              </w:rPr>
              <w:t>g</w:t>
            </w:r>
          </w:p>
        </w:tc>
        <w:tc>
          <w:tcPr>
            <w:tcW w:w="1177" w:type="dxa"/>
            <w:vAlign w:val="center"/>
            <w:hideMark/>
          </w:tcPr>
          <w:p w14:paraId="034BADBB"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1.0</w:t>
            </w:r>
            <w:r w:rsidRPr="00AC057F">
              <w:rPr>
                <w:rFonts w:asciiTheme="majorBidi" w:hAnsiTheme="majorBidi" w:cstheme="majorBidi"/>
                <w:sz w:val="24"/>
                <w:szCs w:val="24"/>
                <w:vertAlign w:val="superscript"/>
              </w:rPr>
              <w:t>fg</w:t>
            </w:r>
          </w:p>
        </w:tc>
      </w:tr>
      <w:tr w:rsidR="0032353A" w:rsidRPr="00AC057F" w14:paraId="4BFDC0DA" w14:textId="77777777" w:rsidTr="00AC6A8A">
        <w:trPr>
          <w:trHeight w:val="138"/>
        </w:trPr>
        <w:tc>
          <w:tcPr>
            <w:tcW w:w="1177" w:type="dxa"/>
            <w:vAlign w:val="center"/>
            <w:hideMark/>
          </w:tcPr>
          <w:p w14:paraId="0CCC5476"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S8</w:t>
            </w:r>
          </w:p>
        </w:tc>
        <w:tc>
          <w:tcPr>
            <w:tcW w:w="1177" w:type="dxa"/>
            <w:vAlign w:val="center"/>
            <w:hideMark/>
          </w:tcPr>
          <w:p w14:paraId="15D0DE7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128.3</w:t>
            </w:r>
            <w:r w:rsidRPr="00AC057F">
              <w:rPr>
                <w:rFonts w:asciiTheme="majorBidi" w:hAnsiTheme="majorBidi" w:cstheme="majorBidi"/>
                <w:sz w:val="24"/>
                <w:szCs w:val="24"/>
                <w:vertAlign w:val="superscript"/>
              </w:rPr>
              <w:t>b</w:t>
            </w:r>
          </w:p>
        </w:tc>
        <w:tc>
          <w:tcPr>
            <w:tcW w:w="1177" w:type="dxa"/>
            <w:vAlign w:val="center"/>
            <w:hideMark/>
          </w:tcPr>
          <w:p w14:paraId="08F3613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5.9</w:t>
            </w:r>
            <w:r w:rsidRPr="00AC057F">
              <w:rPr>
                <w:rFonts w:asciiTheme="majorBidi" w:hAnsiTheme="majorBidi" w:cstheme="majorBidi"/>
                <w:sz w:val="24"/>
                <w:szCs w:val="24"/>
                <w:vertAlign w:val="superscript"/>
              </w:rPr>
              <w:t>d</w:t>
            </w:r>
          </w:p>
        </w:tc>
        <w:tc>
          <w:tcPr>
            <w:tcW w:w="1177" w:type="dxa"/>
            <w:vAlign w:val="center"/>
            <w:hideMark/>
          </w:tcPr>
          <w:p w14:paraId="7BE6243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5.1</w:t>
            </w:r>
            <w:r w:rsidRPr="00AC057F">
              <w:rPr>
                <w:rFonts w:asciiTheme="majorBidi" w:hAnsiTheme="majorBidi" w:cstheme="majorBidi"/>
                <w:sz w:val="24"/>
                <w:szCs w:val="24"/>
                <w:vertAlign w:val="superscript"/>
              </w:rPr>
              <w:t>d</w:t>
            </w:r>
          </w:p>
        </w:tc>
        <w:tc>
          <w:tcPr>
            <w:tcW w:w="1177" w:type="dxa"/>
            <w:vAlign w:val="center"/>
            <w:hideMark/>
          </w:tcPr>
          <w:p w14:paraId="470867F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9.4</w:t>
            </w:r>
            <w:r w:rsidRPr="00AC057F">
              <w:rPr>
                <w:rFonts w:asciiTheme="majorBidi" w:hAnsiTheme="majorBidi" w:cstheme="majorBidi"/>
                <w:sz w:val="24"/>
                <w:szCs w:val="24"/>
                <w:vertAlign w:val="superscript"/>
              </w:rPr>
              <w:t>cd</w:t>
            </w:r>
          </w:p>
        </w:tc>
        <w:tc>
          <w:tcPr>
            <w:tcW w:w="1177" w:type="dxa"/>
            <w:vAlign w:val="center"/>
            <w:hideMark/>
          </w:tcPr>
          <w:p w14:paraId="288A2144"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3.7</w:t>
            </w:r>
            <w:r w:rsidRPr="00AC057F">
              <w:rPr>
                <w:rFonts w:asciiTheme="majorBidi" w:hAnsiTheme="majorBidi" w:cstheme="majorBidi"/>
                <w:sz w:val="24"/>
                <w:szCs w:val="24"/>
                <w:vertAlign w:val="superscript"/>
              </w:rPr>
              <w:t>de</w:t>
            </w:r>
          </w:p>
        </w:tc>
        <w:tc>
          <w:tcPr>
            <w:tcW w:w="1177" w:type="dxa"/>
            <w:vAlign w:val="center"/>
            <w:hideMark/>
          </w:tcPr>
          <w:p w14:paraId="562AE4B3"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2.3</w:t>
            </w:r>
            <w:r w:rsidRPr="00AC057F">
              <w:rPr>
                <w:rFonts w:asciiTheme="majorBidi" w:hAnsiTheme="majorBidi" w:cstheme="majorBidi"/>
                <w:sz w:val="24"/>
                <w:szCs w:val="24"/>
                <w:vertAlign w:val="superscript"/>
              </w:rPr>
              <w:t>e</w:t>
            </w:r>
          </w:p>
        </w:tc>
        <w:tc>
          <w:tcPr>
            <w:tcW w:w="1177" w:type="dxa"/>
            <w:vAlign w:val="center"/>
            <w:hideMark/>
          </w:tcPr>
          <w:p w14:paraId="46948D4E"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2.0</w:t>
            </w:r>
            <w:r w:rsidRPr="00AC057F">
              <w:rPr>
                <w:rFonts w:asciiTheme="majorBidi" w:hAnsiTheme="majorBidi" w:cstheme="majorBidi"/>
                <w:sz w:val="24"/>
                <w:szCs w:val="24"/>
                <w:vertAlign w:val="superscript"/>
              </w:rPr>
              <w:t>cd</w:t>
            </w:r>
          </w:p>
        </w:tc>
      </w:tr>
      <w:tr w:rsidR="0032353A" w:rsidRPr="00AC057F" w14:paraId="2F60D9D2" w14:textId="77777777" w:rsidTr="00AC6A8A">
        <w:trPr>
          <w:trHeight w:val="138"/>
        </w:trPr>
        <w:tc>
          <w:tcPr>
            <w:tcW w:w="1177" w:type="dxa"/>
            <w:vAlign w:val="center"/>
            <w:hideMark/>
          </w:tcPr>
          <w:p w14:paraId="60DC4B07"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S9</w:t>
            </w:r>
          </w:p>
        </w:tc>
        <w:tc>
          <w:tcPr>
            <w:tcW w:w="1177" w:type="dxa"/>
            <w:vAlign w:val="center"/>
            <w:hideMark/>
          </w:tcPr>
          <w:p w14:paraId="7E37319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31.5</w:t>
            </w:r>
            <w:r w:rsidRPr="00AC057F">
              <w:rPr>
                <w:rFonts w:asciiTheme="majorBidi" w:hAnsiTheme="majorBidi" w:cstheme="majorBidi"/>
                <w:sz w:val="24"/>
                <w:szCs w:val="24"/>
                <w:vertAlign w:val="superscript"/>
              </w:rPr>
              <w:t>def</w:t>
            </w:r>
          </w:p>
        </w:tc>
        <w:tc>
          <w:tcPr>
            <w:tcW w:w="1177" w:type="dxa"/>
            <w:vAlign w:val="center"/>
            <w:hideMark/>
          </w:tcPr>
          <w:p w14:paraId="26767D3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2.7</w:t>
            </w:r>
            <w:r w:rsidRPr="00AC057F">
              <w:rPr>
                <w:rFonts w:asciiTheme="majorBidi" w:hAnsiTheme="majorBidi" w:cstheme="majorBidi"/>
                <w:sz w:val="24"/>
                <w:szCs w:val="24"/>
                <w:vertAlign w:val="superscript"/>
              </w:rPr>
              <w:t>ef</w:t>
            </w:r>
          </w:p>
        </w:tc>
        <w:tc>
          <w:tcPr>
            <w:tcW w:w="1177" w:type="dxa"/>
            <w:vAlign w:val="center"/>
            <w:hideMark/>
          </w:tcPr>
          <w:p w14:paraId="2AADAD13"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0.8</w:t>
            </w:r>
            <w:r w:rsidRPr="00AC057F">
              <w:rPr>
                <w:rFonts w:asciiTheme="majorBidi" w:hAnsiTheme="majorBidi" w:cstheme="majorBidi"/>
                <w:sz w:val="24"/>
                <w:szCs w:val="24"/>
                <w:vertAlign w:val="superscript"/>
              </w:rPr>
              <w:t>f</w:t>
            </w:r>
          </w:p>
        </w:tc>
        <w:tc>
          <w:tcPr>
            <w:tcW w:w="1177" w:type="dxa"/>
            <w:vAlign w:val="center"/>
            <w:hideMark/>
          </w:tcPr>
          <w:p w14:paraId="63D5776F"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9.1</w:t>
            </w:r>
            <w:r w:rsidRPr="00AC057F">
              <w:rPr>
                <w:rFonts w:asciiTheme="majorBidi" w:hAnsiTheme="majorBidi" w:cstheme="majorBidi"/>
                <w:sz w:val="24"/>
                <w:szCs w:val="24"/>
                <w:vertAlign w:val="superscript"/>
              </w:rPr>
              <w:t>cd</w:t>
            </w:r>
          </w:p>
        </w:tc>
        <w:tc>
          <w:tcPr>
            <w:tcW w:w="1177" w:type="dxa"/>
            <w:vAlign w:val="center"/>
            <w:hideMark/>
          </w:tcPr>
          <w:p w14:paraId="0F53CCBF"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4.4</w:t>
            </w:r>
            <w:r w:rsidRPr="00AC057F">
              <w:rPr>
                <w:rFonts w:asciiTheme="majorBidi" w:hAnsiTheme="majorBidi" w:cstheme="majorBidi"/>
                <w:sz w:val="24"/>
                <w:szCs w:val="24"/>
                <w:vertAlign w:val="superscript"/>
              </w:rPr>
              <w:t>cd</w:t>
            </w:r>
          </w:p>
        </w:tc>
        <w:tc>
          <w:tcPr>
            <w:tcW w:w="1177" w:type="dxa"/>
            <w:vAlign w:val="center"/>
            <w:hideMark/>
          </w:tcPr>
          <w:p w14:paraId="1CE272B0"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2.0</w:t>
            </w:r>
            <w:r w:rsidRPr="00AC057F">
              <w:rPr>
                <w:rFonts w:asciiTheme="majorBidi" w:hAnsiTheme="majorBidi" w:cstheme="majorBidi"/>
                <w:sz w:val="24"/>
                <w:szCs w:val="24"/>
                <w:vertAlign w:val="superscript"/>
              </w:rPr>
              <w:t>ef</w:t>
            </w:r>
          </w:p>
        </w:tc>
        <w:tc>
          <w:tcPr>
            <w:tcW w:w="1177" w:type="dxa"/>
            <w:vAlign w:val="center"/>
            <w:hideMark/>
          </w:tcPr>
          <w:p w14:paraId="36567F5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1.1</w:t>
            </w:r>
            <w:r w:rsidRPr="00AC057F">
              <w:rPr>
                <w:rFonts w:asciiTheme="majorBidi" w:hAnsiTheme="majorBidi" w:cstheme="majorBidi"/>
                <w:sz w:val="24"/>
                <w:szCs w:val="24"/>
                <w:vertAlign w:val="superscript"/>
              </w:rPr>
              <w:t>fg</w:t>
            </w:r>
          </w:p>
        </w:tc>
      </w:tr>
      <w:tr w:rsidR="0032353A" w:rsidRPr="00AC057F" w14:paraId="774F6378" w14:textId="77777777" w:rsidTr="00AC6A8A">
        <w:trPr>
          <w:trHeight w:val="138"/>
        </w:trPr>
        <w:tc>
          <w:tcPr>
            <w:tcW w:w="1177" w:type="dxa"/>
            <w:vAlign w:val="center"/>
            <w:hideMark/>
          </w:tcPr>
          <w:p w14:paraId="3191084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S10</w:t>
            </w:r>
          </w:p>
        </w:tc>
        <w:tc>
          <w:tcPr>
            <w:tcW w:w="1177" w:type="dxa"/>
            <w:vAlign w:val="center"/>
            <w:hideMark/>
          </w:tcPr>
          <w:p w14:paraId="23F6A3F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32.7</w:t>
            </w:r>
            <w:r w:rsidRPr="00AC057F">
              <w:rPr>
                <w:rFonts w:asciiTheme="majorBidi" w:hAnsiTheme="majorBidi" w:cstheme="majorBidi"/>
                <w:sz w:val="24"/>
                <w:szCs w:val="24"/>
                <w:vertAlign w:val="superscript"/>
              </w:rPr>
              <w:t>de</w:t>
            </w:r>
          </w:p>
        </w:tc>
        <w:tc>
          <w:tcPr>
            <w:tcW w:w="1177" w:type="dxa"/>
            <w:vAlign w:val="center"/>
            <w:hideMark/>
          </w:tcPr>
          <w:p w14:paraId="47FC37D5"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2.0</w:t>
            </w:r>
            <w:r w:rsidRPr="00AC057F">
              <w:rPr>
                <w:rFonts w:asciiTheme="majorBidi" w:hAnsiTheme="majorBidi" w:cstheme="majorBidi"/>
                <w:sz w:val="24"/>
                <w:szCs w:val="24"/>
                <w:vertAlign w:val="superscript"/>
              </w:rPr>
              <w:t>ef</w:t>
            </w:r>
          </w:p>
        </w:tc>
        <w:tc>
          <w:tcPr>
            <w:tcW w:w="1177" w:type="dxa"/>
            <w:vAlign w:val="center"/>
            <w:hideMark/>
          </w:tcPr>
          <w:p w14:paraId="31F6B3B5"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1.4</w:t>
            </w:r>
            <w:r w:rsidRPr="00AC057F">
              <w:rPr>
                <w:rFonts w:asciiTheme="majorBidi" w:hAnsiTheme="majorBidi" w:cstheme="majorBidi"/>
                <w:sz w:val="24"/>
                <w:szCs w:val="24"/>
                <w:vertAlign w:val="superscript"/>
              </w:rPr>
              <w:t>f</w:t>
            </w:r>
          </w:p>
        </w:tc>
        <w:tc>
          <w:tcPr>
            <w:tcW w:w="1177" w:type="dxa"/>
            <w:vAlign w:val="center"/>
            <w:hideMark/>
          </w:tcPr>
          <w:p w14:paraId="6058EB9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5.5</w:t>
            </w:r>
            <w:r w:rsidRPr="00AC057F">
              <w:rPr>
                <w:rFonts w:asciiTheme="majorBidi" w:hAnsiTheme="majorBidi" w:cstheme="majorBidi"/>
                <w:sz w:val="24"/>
                <w:szCs w:val="24"/>
                <w:vertAlign w:val="superscript"/>
              </w:rPr>
              <w:t>e</w:t>
            </w:r>
          </w:p>
        </w:tc>
        <w:tc>
          <w:tcPr>
            <w:tcW w:w="1177" w:type="dxa"/>
            <w:vAlign w:val="center"/>
            <w:hideMark/>
          </w:tcPr>
          <w:p w14:paraId="4E53BD1A"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1.6</w:t>
            </w:r>
            <w:r w:rsidRPr="00AC057F">
              <w:rPr>
                <w:rFonts w:asciiTheme="majorBidi" w:hAnsiTheme="majorBidi" w:cstheme="majorBidi"/>
                <w:sz w:val="24"/>
                <w:szCs w:val="24"/>
                <w:vertAlign w:val="superscript"/>
              </w:rPr>
              <w:t>fgh</w:t>
            </w:r>
          </w:p>
        </w:tc>
        <w:tc>
          <w:tcPr>
            <w:tcW w:w="1177" w:type="dxa"/>
            <w:vAlign w:val="center"/>
            <w:hideMark/>
          </w:tcPr>
          <w:p w14:paraId="7D8A6AD4"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3.3</w:t>
            </w:r>
            <w:r w:rsidRPr="00AC057F">
              <w:rPr>
                <w:rFonts w:asciiTheme="majorBidi" w:hAnsiTheme="majorBidi" w:cstheme="majorBidi"/>
                <w:sz w:val="24"/>
                <w:szCs w:val="24"/>
                <w:vertAlign w:val="superscript"/>
              </w:rPr>
              <w:t>d</w:t>
            </w:r>
          </w:p>
        </w:tc>
        <w:tc>
          <w:tcPr>
            <w:tcW w:w="1177" w:type="dxa"/>
            <w:vAlign w:val="center"/>
            <w:hideMark/>
          </w:tcPr>
          <w:p w14:paraId="423145CB"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2.4</w:t>
            </w:r>
            <w:r w:rsidRPr="00AC057F">
              <w:rPr>
                <w:rFonts w:asciiTheme="majorBidi" w:hAnsiTheme="majorBidi" w:cstheme="majorBidi"/>
                <w:sz w:val="24"/>
                <w:szCs w:val="24"/>
                <w:vertAlign w:val="superscript"/>
              </w:rPr>
              <w:t>c</w:t>
            </w:r>
          </w:p>
        </w:tc>
      </w:tr>
      <w:tr w:rsidR="0032353A" w:rsidRPr="00AC057F" w14:paraId="4803679C" w14:textId="77777777" w:rsidTr="00AC6A8A">
        <w:trPr>
          <w:trHeight w:val="138"/>
        </w:trPr>
        <w:tc>
          <w:tcPr>
            <w:tcW w:w="1177" w:type="dxa"/>
            <w:vAlign w:val="center"/>
            <w:hideMark/>
          </w:tcPr>
          <w:p w14:paraId="3BA7F3EC"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S11</w:t>
            </w:r>
          </w:p>
        </w:tc>
        <w:tc>
          <w:tcPr>
            <w:tcW w:w="1177" w:type="dxa"/>
            <w:vAlign w:val="center"/>
            <w:hideMark/>
          </w:tcPr>
          <w:p w14:paraId="35456BFE"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10.5</w:t>
            </w:r>
            <w:r w:rsidRPr="00AC057F">
              <w:rPr>
                <w:rFonts w:asciiTheme="majorBidi" w:hAnsiTheme="majorBidi" w:cstheme="majorBidi"/>
                <w:sz w:val="24"/>
                <w:szCs w:val="24"/>
                <w:vertAlign w:val="superscript"/>
              </w:rPr>
              <w:t>f</w:t>
            </w:r>
          </w:p>
        </w:tc>
        <w:tc>
          <w:tcPr>
            <w:tcW w:w="1177" w:type="dxa"/>
            <w:vAlign w:val="center"/>
            <w:hideMark/>
          </w:tcPr>
          <w:p w14:paraId="434CBF26"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2.2</w:t>
            </w:r>
            <w:r w:rsidRPr="00AC057F">
              <w:rPr>
                <w:rFonts w:asciiTheme="majorBidi" w:hAnsiTheme="majorBidi" w:cstheme="majorBidi"/>
                <w:sz w:val="24"/>
                <w:szCs w:val="24"/>
                <w:vertAlign w:val="superscript"/>
              </w:rPr>
              <w:t>ef</w:t>
            </w:r>
          </w:p>
        </w:tc>
        <w:tc>
          <w:tcPr>
            <w:tcW w:w="1177" w:type="dxa"/>
            <w:vAlign w:val="center"/>
            <w:hideMark/>
          </w:tcPr>
          <w:p w14:paraId="724DE06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0.7</w:t>
            </w:r>
            <w:r w:rsidRPr="00AC057F">
              <w:rPr>
                <w:rFonts w:asciiTheme="majorBidi" w:hAnsiTheme="majorBidi" w:cstheme="majorBidi"/>
                <w:sz w:val="24"/>
                <w:szCs w:val="24"/>
                <w:vertAlign w:val="superscript"/>
              </w:rPr>
              <w:t>f</w:t>
            </w:r>
          </w:p>
        </w:tc>
        <w:tc>
          <w:tcPr>
            <w:tcW w:w="1177" w:type="dxa"/>
            <w:vAlign w:val="center"/>
            <w:hideMark/>
          </w:tcPr>
          <w:p w14:paraId="30A6DA30"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13.2</w:t>
            </w:r>
            <w:r w:rsidRPr="00AC057F">
              <w:rPr>
                <w:rFonts w:asciiTheme="majorBidi" w:hAnsiTheme="majorBidi" w:cstheme="majorBidi"/>
                <w:sz w:val="24"/>
                <w:szCs w:val="24"/>
                <w:vertAlign w:val="superscript"/>
              </w:rPr>
              <w:t>b</w:t>
            </w:r>
          </w:p>
        </w:tc>
        <w:tc>
          <w:tcPr>
            <w:tcW w:w="1177" w:type="dxa"/>
            <w:vAlign w:val="center"/>
            <w:hideMark/>
          </w:tcPr>
          <w:p w14:paraId="0C0D2634"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1.8</w:t>
            </w:r>
            <w:r w:rsidRPr="00AC057F">
              <w:rPr>
                <w:rFonts w:asciiTheme="majorBidi" w:hAnsiTheme="majorBidi" w:cstheme="majorBidi"/>
                <w:sz w:val="24"/>
                <w:szCs w:val="24"/>
                <w:vertAlign w:val="superscript"/>
              </w:rPr>
              <w:t>fg</w:t>
            </w:r>
          </w:p>
        </w:tc>
        <w:tc>
          <w:tcPr>
            <w:tcW w:w="1177" w:type="dxa"/>
            <w:vAlign w:val="center"/>
            <w:hideMark/>
          </w:tcPr>
          <w:p w14:paraId="6F7F464B"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1.4</w:t>
            </w:r>
            <w:r w:rsidRPr="00AC057F">
              <w:rPr>
                <w:rFonts w:asciiTheme="majorBidi" w:hAnsiTheme="majorBidi" w:cstheme="majorBidi"/>
                <w:sz w:val="24"/>
                <w:szCs w:val="24"/>
                <w:vertAlign w:val="superscript"/>
              </w:rPr>
              <w:t>fg</w:t>
            </w:r>
          </w:p>
        </w:tc>
        <w:tc>
          <w:tcPr>
            <w:tcW w:w="1177" w:type="dxa"/>
            <w:vAlign w:val="center"/>
            <w:hideMark/>
          </w:tcPr>
          <w:p w14:paraId="00B8AE4D"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1.4</w:t>
            </w:r>
            <w:r w:rsidRPr="00AC057F">
              <w:rPr>
                <w:rFonts w:asciiTheme="majorBidi" w:hAnsiTheme="majorBidi" w:cstheme="majorBidi"/>
                <w:sz w:val="24"/>
                <w:szCs w:val="24"/>
                <w:vertAlign w:val="superscript"/>
              </w:rPr>
              <w:t>ef</w:t>
            </w:r>
          </w:p>
        </w:tc>
      </w:tr>
      <w:tr w:rsidR="0032353A" w:rsidRPr="00AC057F" w14:paraId="5382D0AF" w14:textId="77777777" w:rsidTr="00AC6A8A">
        <w:trPr>
          <w:trHeight w:val="297"/>
        </w:trPr>
        <w:tc>
          <w:tcPr>
            <w:tcW w:w="1177" w:type="dxa"/>
            <w:shd w:val="clear" w:color="auto" w:fill="FFFFFF" w:themeFill="background1"/>
            <w:hideMark/>
          </w:tcPr>
          <w:p w14:paraId="45AAA8E2"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S12</w:t>
            </w:r>
          </w:p>
        </w:tc>
        <w:tc>
          <w:tcPr>
            <w:tcW w:w="1177" w:type="dxa"/>
            <w:vAlign w:val="center"/>
            <w:hideMark/>
          </w:tcPr>
          <w:p w14:paraId="3F1DC9E8"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15.8</w:t>
            </w:r>
            <w:r w:rsidRPr="00AC057F">
              <w:rPr>
                <w:rFonts w:asciiTheme="majorBidi" w:hAnsiTheme="majorBidi" w:cstheme="majorBidi"/>
                <w:sz w:val="24"/>
                <w:szCs w:val="24"/>
                <w:vertAlign w:val="superscript"/>
              </w:rPr>
              <w:t>ef</w:t>
            </w:r>
          </w:p>
        </w:tc>
        <w:tc>
          <w:tcPr>
            <w:tcW w:w="1177" w:type="dxa"/>
            <w:vAlign w:val="center"/>
            <w:hideMark/>
          </w:tcPr>
          <w:p w14:paraId="74D7A105"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2.1</w:t>
            </w:r>
            <w:r w:rsidRPr="00AC057F">
              <w:rPr>
                <w:rFonts w:asciiTheme="majorBidi" w:hAnsiTheme="majorBidi" w:cstheme="majorBidi"/>
                <w:sz w:val="24"/>
                <w:szCs w:val="24"/>
                <w:vertAlign w:val="superscript"/>
              </w:rPr>
              <w:t>ef</w:t>
            </w:r>
          </w:p>
        </w:tc>
        <w:tc>
          <w:tcPr>
            <w:tcW w:w="1177" w:type="dxa"/>
            <w:vAlign w:val="center"/>
            <w:hideMark/>
          </w:tcPr>
          <w:p w14:paraId="0F49318F"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1.3</w:t>
            </w:r>
            <w:r w:rsidRPr="00AC057F">
              <w:rPr>
                <w:rFonts w:asciiTheme="majorBidi" w:hAnsiTheme="majorBidi" w:cstheme="majorBidi"/>
                <w:sz w:val="24"/>
                <w:szCs w:val="24"/>
                <w:vertAlign w:val="superscript"/>
              </w:rPr>
              <w:t>f</w:t>
            </w:r>
          </w:p>
        </w:tc>
        <w:tc>
          <w:tcPr>
            <w:tcW w:w="1177" w:type="dxa"/>
            <w:vAlign w:val="center"/>
            <w:hideMark/>
          </w:tcPr>
          <w:p w14:paraId="05FEEE6E"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2.3</w:t>
            </w:r>
            <w:r w:rsidRPr="00AC057F">
              <w:rPr>
                <w:rFonts w:asciiTheme="majorBidi" w:hAnsiTheme="majorBidi" w:cstheme="majorBidi"/>
                <w:sz w:val="24"/>
                <w:szCs w:val="24"/>
                <w:vertAlign w:val="superscript"/>
              </w:rPr>
              <w:t>f</w:t>
            </w:r>
          </w:p>
        </w:tc>
        <w:tc>
          <w:tcPr>
            <w:tcW w:w="1177" w:type="dxa"/>
            <w:vAlign w:val="center"/>
            <w:hideMark/>
          </w:tcPr>
          <w:p w14:paraId="200D9D46"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0.7</w:t>
            </w:r>
            <w:r w:rsidRPr="00AC057F">
              <w:rPr>
                <w:rFonts w:asciiTheme="majorBidi" w:hAnsiTheme="majorBidi" w:cstheme="majorBidi"/>
                <w:sz w:val="24"/>
                <w:szCs w:val="24"/>
                <w:vertAlign w:val="superscript"/>
              </w:rPr>
              <w:t>h</w:t>
            </w:r>
          </w:p>
        </w:tc>
        <w:tc>
          <w:tcPr>
            <w:tcW w:w="1177" w:type="dxa"/>
            <w:vAlign w:val="center"/>
            <w:hideMark/>
          </w:tcPr>
          <w:p w14:paraId="45573975"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2.3</w:t>
            </w:r>
            <w:r w:rsidRPr="00AC057F">
              <w:rPr>
                <w:rFonts w:asciiTheme="majorBidi" w:hAnsiTheme="majorBidi" w:cstheme="majorBidi"/>
                <w:sz w:val="24"/>
                <w:szCs w:val="24"/>
                <w:vertAlign w:val="superscript"/>
              </w:rPr>
              <w:t>e</w:t>
            </w:r>
          </w:p>
        </w:tc>
        <w:tc>
          <w:tcPr>
            <w:tcW w:w="1177" w:type="dxa"/>
            <w:vAlign w:val="center"/>
            <w:hideMark/>
          </w:tcPr>
          <w:p w14:paraId="3E440BBB"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sz w:val="24"/>
                <w:szCs w:val="24"/>
              </w:rPr>
              <w:t>0.9</w:t>
            </w:r>
            <w:r w:rsidRPr="00AC057F">
              <w:rPr>
                <w:rFonts w:asciiTheme="majorBidi" w:hAnsiTheme="majorBidi" w:cstheme="majorBidi"/>
                <w:sz w:val="24"/>
                <w:szCs w:val="24"/>
                <w:vertAlign w:val="superscript"/>
              </w:rPr>
              <w:t>g</w:t>
            </w:r>
          </w:p>
        </w:tc>
      </w:tr>
      <w:tr w:rsidR="0032353A" w:rsidRPr="00AC057F" w14:paraId="1E11E0E4" w14:textId="77777777" w:rsidTr="00AC6A8A">
        <w:trPr>
          <w:trHeight w:val="111"/>
        </w:trPr>
        <w:tc>
          <w:tcPr>
            <w:tcW w:w="9416" w:type="dxa"/>
            <w:gridSpan w:val="8"/>
            <w:tcBorders>
              <w:top w:val="single" w:sz="12" w:space="0" w:color="auto"/>
              <w:left w:val="nil"/>
              <w:bottom w:val="nil"/>
              <w:right w:val="nil"/>
            </w:tcBorders>
            <w:shd w:val="clear" w:color="auto" w:fill="FFFFFF" w:themeFill="background1"/>
            <w:hideMark/>
          </w:tcPr>
          <w:p w14:paraId="5C8CBBEA" w14:textId="77777777" w:rsidR="009C3359" w:rsidRPr="00AC057F" w:rsidRDefault="009C3359" w:rsidP="00AC6A8A">
            <w:pPr>
              <w:spacing w:after="0"/>
              <w:rPr>
                <w:rFonts w:asciiTheme="majorBidi" w:hAnsiTheme="majorBidi" w:cstheme="majorBidi"/>
                <w:sz w:val="24"/>
                <w:szCs w:val="24"/>
              </w:rPr>
            </w:pPr>
            <w:r w:rsidRPr="00AC057F">
              <w:rPr>
                <w:rFonts w:asciiTheme="majorBidi" w:hAnsiTheme="majorBidi" w:cstheme="majorBidi"/>
              </w:rPr>
              <w:t xml:space="preserve">Lowercase letters indicate significant differences in the independent variables among the soils at </w:t>
            </w:r>
            <w:r w:rsidRPr="00AC057F">
              <w:rPr>
                <w:rFonts w:asciiTheme="majorBidi" w:hAnsiTheme="majorBidi" w:cstheme="majorBidi"/>
                <w:i/>
                <w:iCs/>
              </w:rPr>
              <w:t>p</w:t>
            </w:r>
            <w:r w:rsidRPr="00AC057F">
              <w:rPr>
                <w:rFonts w:asciiTheme="majorBidi" w:hAnsiTheme="majorBidi" w:cstheme="majorBidi"/>
              </w:rPr>
              <w:t xml:space="preserve"> &lt; 0.05.</w:t>
            </w:r>
          </w:p>
        </w:tc>
      </w:tr>
    </w:tbl>
    <w:p w14:paraId="15BAA930" w14:textId="77777777" w:rsidR="00977ABB" w:rsidRPr="00AC057F" w:rsidRDefault="00977ABB" w:rsidP="000855E2">
      <w:pPr>
        <w:spacing w:after="0"/>
        <w:jc w:val="both"/>
        <w:rPr>
          <w:rFonts w:asciiTheme="majorBidi" w:hAnsiTheme="majorBidi" w:cstheme="majorBidi"/>
          <w:sz w:val="24"/>
          <w:szCs w:val="24"/>
        </w:rPr>
        <w:sectPr w:rsidR="00977ABB" w:rsidRPr="00AC057F" w:rsidSect="00475FEE">
          <w:pgSz w:w="12240" w:h="15840"/>
          <w:pgMar w:top="1440" w:right="1440" w:bottom="1440" w:left="1440" w:header="720" w:footer="720" w:gutter="0"/>
          <w:lnNumType w:countBy="1" w:restart="continuous"/>
          <w:cols w:space="720"/>
          <w:docGrid w:linePitch="360"/>
        </w:sectPr>
      </w:pPr>
    </w:p>
    <w:p w14:paraId="32C41A27" w14:textId="5D9D43D8" w:rsidR="000855E2" w:rsidRPr="00AC057F" w:rsidRDefault="000855E2" w:rsidP="00EE4CBA">
      <w:pPr>
        <w:spacing w:after="0"/>
        <w:jc w:val="both"/>
        <w:rPr>
          <w:rFonts w:asciiTheme="majorBidi" w:hAnsiTheme="majorBidi" w:cstheme="majorBidi"/>
          <w:sz w:val="24"/>
          <w:szCs w:val="24"/>
        </w:rPr>
      </w:pPr>
      <w:r w:rsidRPr="00AC057F">
        <w:rPr>
          <w:rFonts w:asciiTheme="majorBidi" w:hAnsiTheme="majorBidi" w:cstheme="majorBidi"/>
          <w:sz w:val="24"/>
          <w:szCs w:val="24"/>
        </w:rPr>
        <w:lastRenderedPageBreak/>
        <w:t>Table S</w:t>
      </w:r>
      <w:r w:rsidR="009C3359" w:rsidRPr="00AC057F">
        <w:rPr>
          <w:rFonts w:asciiTheme="majorBidi" w:hAnsiTheme="majorBidi" w:cstheme="majorBidi"/>
          <w:sz w:val="24"/>
          <w:szCs w:val="24"/>
        </w:rPr>
        <w:t>7</w:t>
      </w:r>
      <w:r w:rsidRPr="00AC057F">
        <w:rPr>
          <w:rFonts w:asciiTheme="majorBidi" w:hAnsiTheme="majorBidi" w:cstheme="majorBidi"/>
          <w:sz w:val="24"/>
          <w:szCs w:val="24"/>
        </w:rPr>
        <w:t xml:space="preserve">. Pearson correlation coefficient </w:t>
      </w:r>
      <w:r w:rsidR="003515A0" w:rsidRPr="00AC057F">
        <w:rPr>
          <w:rFonts w:asciiTheme="majorBidi" w:hAnsiTheme="majorBidi" w:cstheme="majorBidi"/>
          <w:sz w:val="24"/>
          <w:szCs w:val="24"/>
        </w:rPr>
        <w:t xml:space="preserve">(r) </w:t>
      </w:r>
      <w:r w:rsidRPr="00AC057F">
        <w:rPr>
          <w:rFonts w:asciiTheme="majorBidi" w:hAnsiTheme="majorBidi" w:cstheme="majorBidi"/>
          <w:sz w:val="24"/>
          <w:szCs w:val="24"/>
        </w:rPr>
        <w:t>of the colloidal P (P</w:t>
      </w:r>
      <w:r w:rsidRPr="00AC057F">
        <w:rPr>
          <w:rFonts w:asciiTheme="majorBidi" w:hAnsiTheme="majorBidi" w:cstheme="majorBidi"/>
          <w:sz w:val="24"/>
          <w:szCs w:val="24"/>
          <w:vertAlign w:val="subscript"/>
        </w:rPr>
        <w:t>coll</w:t>
      </w:r>
      <w:r w:rsidRPr="00AC057F">
        <w:rPr>
          <w:rFonts w:asciiTheme="majorBidi" w:hAnsiTheme="majorBidi" w:cstheme="majorBidi"/>
          <w:sz w:val="24"/>
          <w:szCs w:val="24"/>
        </w:rPr>
        <w:t xml:space="preserve">) </w:t>
      </w:r>
      <w:r w:rsidR="00B96722" w:rsidRPr="00AC057F">
        <w:rPr>
          <w:rFonts w:asciiTheme="majorBidi" w:hAnsiTheme="majorBidi" w:cstheme="majorBidi"/>
          <w:sz w:val="24"/>
          <w:szCs w:val="24"/>
        </w:rPr>
        <w:t xml:space="preserve">forms </w:t>
      </w:r>
      <w:r w:rsidRPr="00AC057F">
        <w:rPr>
          <w:rFonts w:asciiTheme="majorBidi" w:hAnsiTheme="majorBidi" w:cstheme="majorBidi"/>
          <w:sz w:val="24"/>
          <w:szCs w:val="24"/>
        </w:rPr>
        <w:t xml:space="preserve">and other colloidal compositions in soil </w:t>
      </w:r>
      <w:r w:rsidR="00EE4CBA" w:rsidRPr="00AC057F">
        <w:rPr>
          <w:rFonts w:asciiTheme="majorBidi" w:hAnsiTheme="majorBidi" w:cstheme="majorBidi"/>
          <w:sz w:val="24"/>
          <w:szCs w:val="24"/>
        </w:rPr>
        <w:t xml:space="preserve">solution </w:t>
      </w:r>
      <w:r w:rsidR="0063442B" w:rsidRPr="00AC057F">
        <w:rPr>
          <w:rFonts w:asciiTheme="majorBidi" w:hAnsiTheme="majorBidi" w:cstheme="majorBidi"/>
          <w:sz w:val="24"/>
          <w:szCs w:val="24"/>
        </w:rPr>
        <w:t>at the three colloidal fractions</w:t>
      </w:r>
    </w:p>
    <w:tbl>
      <w:tblPr>
        <w:tblW w:w="12960" w:type="dxa"/>
        <w:tblLook w:val="04A0" w:firstRow="1" w:lastRow="0" w:firstColumn="1" w:lastColumn="0" w:noHBand="0" w:noVBand="1"/>
      </w:tblPr>
      <w:tblGrid>
        <w:gridCol w:w="801"/>
        <w:gridCol w:w="231"/>
        <w:gridCol w:w="917"/>
        <w:gridCol w:w="918"/>
        <w:gridCol w:w="918"/>
        <w:gridCol w:w="237"/>
        <w:gridCol w:w="915"/>
        <w:gridCol w:w="916"/>
        <w:gridCol w:w="916"/>
        <w:gridCol w:w="232"/>
        <w:gridCol w:w="938"/>
        <w:gridCol w:w="939"/>
        <w:gridCol w:w="939"/>
        <w:gridCol w:w="263"/>
        <w:gridCol w:w="960"/>
        <w:gridCol w:w="960"/>
        <w:gridCol w:w="960"/>
      </w:tblGrid>
      <w:tr w:rsidR="0032353A" w:rsidRPr="00AC057F" w14:paraId="08E3C7C4" w14:textId="79EB3740" w:rsidTr="00E75B05">
        <w:trPr>
          <w:trHeight w:val="363"/>
        </w:trPr>
        <w:tc>
          <w:tcPr>
            <w:tcW w:w="801" w:type="dxa"/>
            <w:vMerge w:val="restart"/>
            <w:tcBorders>
              <w:top w:val="single" w:sz="12" w:space="0" w:color="auto"/>
              <w:left w:val="nil"/>
            </w:tcBorders>
            <w:shd w:val="clear" w:color="auto" w:fill="auto"/>
            <w:vAlign w:val="center"/>
          </w:tcPr>
          <w:p w14:paraId="4E6E28B0" w14:textId="40A3BCD0"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r</w:t>
            </w:r>
          </w:p>
        </w:tc>
        <w:tc>
          <w:tcPr>
            <w:tcW w:w="231" w:type="dxa"/>
            <w:tcBorders>
              <w:top w:val="single" w:sz="12" w:space="0" w:color="auto"/>
              <w:left w:val="nil"/>
              <w:bottom w:val="nil"/>
            </w:tcBorders>
            <w:vAlign w:val="center"/>
          </w:tcPr>
          <w:p w14:paraId="6FB68208" w14:textId="77777777" w:rsidR="003515A0" w:rsidRPr="00AC057F" w:rsidRDefault="003515A0" w:rsidP="003515A0">
            <w:pPr>
              <w:rPr>
                <w:rFonts w:asciiTheme="majorBidi" w:hAnsiTheme="majorBidi" w:cstheme="majorBidi"/>
                <w:sz w:val="24"/>
                <w:szCs w:val="24"/>
              </w:rPr>
            </w:pPr>
          </w:p>
        </w:tc>
        <w:tc>
          <w:tcPr>
            <w:tcW w:w="2753" w:type="dxa"/>
            <w:gridSpan w:val="3"/>
            <w:tcBorders>
              <w:top w:val="single" w:sz="12" w:space="0" w:color="auto"/>
              <w:left w:val="nil"/>
              <w:bottom w:val="nil"/>
            </w:tcBorders>
            <w:shd w:val="clear" w:color="auto" w:fill="auto"/>
            <w:vAlign w:val="center"/>
          </w:tcPr>
          <w:p w14:paraId="50F8CEA3" w14:textId="60E06867"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NC (</w:t>
            </w:r>
            <w:r w:rsidRPr="00AC057F">
              <w:rPr>
                <w:rFonts w:asciiTheme="majorBidi" w:hAnsiTheme="majorBidi" w:cstheme="majorBidi"/>
              </w:rPr>
              <w:t>1−20 nm)</w:t>
            </w:r>
          </w:p>
        </w:tc>
        <w:tc>
          <w:tcPr>
            <w:tcW w:w="237" w:type="dxa"/>
            <w:tcBorders>
              <w:top w:val="single" w:sz="12" w:space="0" w:color="auto"/>
              <w:left w:val="nil"/>
              <w:bottom w:val="nil"/>
            </w:tcBorders>
            <w:vAlign w:val="center"/>
          </w:tcPr>
          <w:p w14:paraId="48D27DBD" w14:textId="77777777" w:rsidR="003515A0" w:rsidRPr="00AC057F" w:rsidRDefault="003515A0" w:rsidP="003515A0">
            <w:pPr>
              <w:rPr>
                <w:rFonts w:asciiTheme="majorBidi" w:hAnsiTheme="majorBidi" w:cstheme="majorBidi"/>
                <w:sz w:val="24"/>
                <w:szCs w:val="24"/>
              </w:rPr>
            </w:pPr>
          </w:p>
        </w:tc>
        <w:tc>
          <w:tcPr>
            <w:tcW w:w="2747" w:type="dxa"/>
            <w:gridSpan w:val="3"/>
            <w:tcBorders>
              <w:top w:val="single" w:sz="12" w:space="0" w:color="auto"/>
              <w:left w:val="nil"/>
              <w:bottom w:val="nil"/>
            </w:tcBorders>
            <w:shd w:val="clear" w:color="auto" w:fill="auto"/>
            <w:vAlign w:val="center"/>
          </w:tcPr>
          <w:p w14:paraId="5EBA339F" w14:textId="13ABE5C4"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FC (</w:t>
            </w:r>
            <w:r w:rsidRPr="00AC057F">
              <w:rPr>
                <w:rFonts w:asciiTheme="majorBidi" w:hAnsiTheme="majorBidi" w:cstheme="majorBidi"/>
              </w:rPr>
              <w:t>20−220 nm)</w:t>
            </w:r>
          </w:p>
        </w:tc>
        <w:tc>
          <w:tcPr>
            <w:tcW w:w="232" w:type="dxa"/>
            <w:tcBorders>
              <w:top w:val="single" w:sz="12" w:space="0" w:color="auto"/>
              <w:left w:val="nil"/>
              <w:bottom w:val="nil"/>
            </w:tcBorders>
            <w:vAlign w:val="center"/>
          </w:tcPr>
          <w:p w14:paraId="6879237E" w14:textId="77777777" w:rsidR="003515A0" w:rsidRPr="00AC057F" w:rsidRDefault="003515A0" w:rsidP="003515A0">
            <w:pPr>
              <w:rPr>
                <w:rFonts w:asciiTheme="majorBidi" w:hAnsiTheme="majorBidi" w:cstheme="majorBidi"/>
                <w:sz w:val="24"/>
                <w:szCs w:val="24"/>
              </w:rPr>
            </w:pPr>
          </w:p>
        </w:tc>
        <w:tc>
          <w:tcPr>
            <w:tcW w:w="2816" w:type="dxa"/>
            <w:gridSpan w:val="3"/>
            <w:tcBorders>
              <w:top w:val="single" w:sz="12" w:space="0" w:color="auto"/>
              <w:left w:val="nil"/>
              <w:bottom w:val="nil"/>
            </w:tcBorders>
            <w:shd w:val="clear" w:color="auto" w:fill="auto"/>
            <w:vAlign w:val="center"/>
          </w:tcPr>
          <w:p w14:paraId="1F7F35ED" w14:textId="368B1A5F" w:rsidR="003515A0" w:rsidRPr="00AC057F" w:rsidRDefault="00594A65" w:rsidP="003515A0">
            <w:pPr>
              <w:rPr>
                <w:rFonts w:asciiTheme="majorBidi" w:hAnsiTheme="majorBidi" w:cstheme="majorBidi"/>
                <w:sz w:val="24"/>
                <w:szCs w:val="24"/>
              </w:rPr>
            </w:pPr>
            <w:r w:rsidRPr="00AC057F">
              <w:rPr>
                <w:rFonts w:asciiTheme="majorBidi" w:hAnsiTheme="majorBidi" w:cstheme="majorBidi"/>
                <w:sz w:val="24"/>
                <w:szCs w:val="24"/>
              </w:rPr>
              <w:t>M</w:t>
            </w:r>
            <w:r w:rsidR="003515A0" w:rsidRPr="00AC057F">
              <w:rPr>
                <w:rFonts w:asciiTheme="majorBidi" w:hAnsiTheme="majorBidi" w:cstheme="majorBidi"/>
                <w:sz w:val="24"/>
                <w:szCs w:val="24"/>
              </w:rPr>
              <w:t>C (</w:t>
            </w:r>
            <w:r w:rsidR="003515A0" w:rsidRPr="00AC057F">
              <w:rPr>
                <w:rFonts w:asciiTheme="majorBidi" w:hAnsiTheme="majorBidi" w:cstheme="majorBidi"/>
              </w:rPr>
              <w:t>220−450 nm)</w:t>
            </w:r>
          </w:p>
        </w:tc>
        <w:tc>
          <w:tcPr>
            <w:tcW w:w="263" w:type="dxa"/>
            <w:tcBorders>
              <w:top w:val="single" w:sz="12" w:space="0" w:color="auto"/>
              <w:left w:val="nil"/>
              <w:bottom w:val="nil"/>
            </w:tcBorders>
            <w:vAlign w:val="center"/>
          </w:tcPr>
          <w:p w14:paraId="4E61B83E" w14:textId="77777777" w:rsidR="003515A0" w:rsidRPr="00AC057F" w:rsidRDefault="003515A0" w:rsidP="003515A0">
            <w:pPr>
              <w:rPr>
                <w:rFonts w:asciiTheme="majorBidi" w:hAnsiTheme="majorBidi" w:cstheme="majorBidi"/>
                <w:sz w:val="24"/>
                <w:szCs w:val="24"/>
              </w:rPr>
            </w:pPr>
          </w:p>
        </w:tc>
        <w:tc>
          <w:tcPr>
            <w:tcW w:w="2880" w:type="dxa"/>
            <w:gridSpan w:val="3"/>
            <w:tcBorders>
              <w:top w:val="single" w:sz="12" w:space="0" w:color="auto"/>
              <w:left w:val="nil"/>
              <w:bottom w:val="nil"/>
            </w:tcBorders>
            <w:shd w:val="clear" w:color="auto" w:fill="auto"/>
            <w:vAlign w:val="center"/>
          </w:tcPr>
          <w:p w14:paraId="4FB38A82" w14:textId="4558EC8C" w:rsidR="003515A0" w:rsidRPr="00AC057F" w:rsidRDefault="003515A0" w:rsidP="003515A0">
            <w:pPr>
              <w:rPr>
                <w:rFonts w:asciiTheme="majorBidi" w:hAnsiTheme="majorBidi" w:cstheme="majorBidi"/>
                <w:sz w:val="24"/>
                <w:szCs w:val="24"/>
              </w:rPr>
            </w:pPr>
            <w:r w:rsidRPr="00AC057F">
              <w:rPr>
                <w:rFonts w:asciiTheme="majorBidi" w:hAnsiTheme="majorBidi" w:cstheme="majorBidi"/>
              </w:rPr>
              <w:t>Sum of fractions (1−450 nm)</w:t>
            </w:r>
          </w:p>
        </w:tc>
      </w:tr>
      <w:tr w:rsidR="0032353A" w:rsidRPr="00AC057F" w14:paraId="7B5322AF" w14:textId="77777777" w:rsidTr="00E75B05">
        <w:trPr>
          <w:trHeight w:val="429"/>
        </w:trPr>
        <w:tc>
          <w:tcPr>
            <w:tcW w:w="801" w:type="dxa"/>
            <w:vMerge/>
            <w:tcBorders>
              <w:left w:val="nil"/>
              <w:bottom w:val="nil"/>
            </w:tcBorders>
            <w:shd w:val="clear" w:color="auto" w:fill="auto"/>
            <w:vAlign w:val="center"/>
          </w:tcPr>
          <w:p w14:paraId="30903688" w14:textId="77777777" w:rsidR="003515A0" w:rsidRPr="00AC057F" w:rsidRDefault="003515A0" w:rsidP="003515A0">
            <w:pPr>
              <w:rPr>
                <w:rFonts w:asciiTheme="majorBidi" w:hAnsiTheme="majorBidi" w:cstheme="majorBidi"/>
                <w:sz w:val="24"/>
                <w:szCs w:val="24"/>
              </w:rPr>
            </w:pPr>
          </w:p>
        </w:tc>
        <w:tc>
          <w:tcPr>
            <w:tcW w:w="231" w:type="dxa"/>
            <w:tcBorders>
              <w:left w:val="nil"/>
              <w:bottom w:val="nil"/>
            </w:tcBorders>
            <w:vAlign w:val="center"/>
          </w:tcPr>
          <w:p w14:paraId="7C484F66" w14:textId="77777777" w:rsidR="003515A0" w:rsidRPr="00AC057F" w:rsidRDefault="003515A0" w:rsidP="003515A0">
            <w:pPr>
              <w:rPr>
                <w:rFonts w:asciiTheme="majorBidi" w:hAnsiTheme="majorBidi" w:cstheme="majorBidi"/>
                <w:sz w:val="24"/>
                <w:szCs w:val="24"/>
              </w:rPr>
            </w:pPr>
          </w:p>
        </w:tc>
        <w:tc>
          <w:tcPr>
            <w:tcW w:w="917" w:type="dxa"/>
            <w:tcBorders>
              <w:top w:val="single" w:sz="12" w:space="0" w:color="auto"/>
              <w:left w:val="nil"/>
              <w:bottom w:val="nil"/>
            </w:tcBorders>
            <w:shd w:val="clear" w:color="auto" w:fill="auto"/>
            <w:vAlign w:val="center"/>
          </w:tcPr>
          <w:p w14:paraId="2788DC2B" w14:textId="1E5D4C64"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w:t>
            </w:r>
            <w:r w:rsidRPr="00AC057F">
              <w:rPr>
                <w:rFonts w:asciiTheme="majorBidi" w:hAnsiTheme="majorBidi" w:cstheme="majorBidi"/>
                <w:sz w:val="24"/>
                <w:szCs w:val="24"/>
                <w:vertAlign w:val="subscript"/>
              </w:rPr>
              <w:t>coll</w:t>
            </w:r>
          </w:p>
        </w:tc>
        <w:tc>
          <w:tcPr>
            <w:tcW w:w="918" w:type="dxa"/>
            <w:tcBorders>
              <w:top w:val="single" w:sz="12" w:space="0" w:color="auto"/>
              <w:left w:val="nil"/>
              <w:bottom w:val="nil"/>
            </w:tcBorders>
            <w:vAlign w:val="center"/>
          </w:tcPr>
          <w:p w14:paraId="48733284" w14:textId="417A8AE8"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Pi</w:t>
            </w:r>
            <w:r w:rsidRPr="00AC057F">
              <w:rPr>
                <w:rFonts w:asciiTheme="majorBidi" w:hAnsiTheme="majorBidi" w:cstheme="majorBidi"/>
                <w:sz w:val="24"/>
                <w:szCs w:val="24"/>
                <w:vertAlign w:val="subscript"/>
              </w:rPr>
              <w:t>coll</w:t>
            </w:r>
          </w:p>
        </w:tc>
        <w:tc>
          <w:tcPr>
            <w:tcW w:w="918" w:type="dxa"/>
            <w:tcBorders>
              <w:top w:val="single" w:sz="12" w:space="0" w:color="auto"/>
              <w:left w:val="nil"/>
              <w:bottom w:val="nil"/>
            </w:tcBorders>
            <w:vAlign w:val="center"/>
          </w:tcPr>
          <w:p w14:paraId="0665C414" w14:textId="20D7133B"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Po</w:t>
            </w:r>
            <w:r w:rsidRPr="00AC057F">
              <w:rPr>
                <w:rFonts w:asciiTheme="majorBidi" w:hAnsiTheme="majorBidi" w:cstheme="majorBidi"/>
                <w:sz w:val="24"/>
                <w:szCs w:val="24"/>
                <w:vertAlign w:val="subscript"/>
              </w:rPr>
              <w:t>coll</w:t>
            </w:r>
          </w:p>
        </w:tc>
        <w:tc>
          <w:tcPr>
            <w:tcW w:w="237" w:type="dxa"/>
            <w:tcBorders>
              <w:left w:val="nil"/>
              <w:bottom w:val="nil"/>
            </w:tcBorders>
            <w:vAlign w:val="center"/>
          </w:tcPr>
          <w:p w14:paraId="0CC05FEB" w14:textId="77777777" w:rsidR="003515A0" w:rsidRPr="00AC057F" w:rsidRDefault="003515A0" w:rsidP="003515A0">
            <w:pPr>
              <w:rPr>
                <w:rFonts w:asciiTheme="majorBidi" w:hAnsiTheme="majorBidi" w:cstheme="majorBidi"/>
                <w:sz w:val="24"/>
                <w:szCs w:val="24"/>
              </w:rPr>
            </w:pPr>
          </w:p>
        </w:tc>
        <w:tc>
          <w:tcPr>
            <w:tcW w:w="915" w:type="dxa"/>
            <w:tcBorders>
              <w:top w:val="single" w:sz="12" w:space="0" w:color="auto"/>
              <w:left w:val="nil"/>
              <w:bottom w:val="nil"/>
            </w:tcBorders>
            <w:shd w:val="clear" w:color="auto" w:fill="auto"/>
            <w:vAlign w:val="center"/>
          </w:tcPr>
          <w:p w14:paraId="091FE9BE" w14:textId="6510E986"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w:t>
            </w:r>
            <w:r w:rsidRPr="00AC057F">
              <w:rPr>
                <w:rFonts w:asciiTheme="majorBidi" w:hAnsiTheme="majorBidi" w:cstheme="majorBidi"/>
                <w:sz w:val="24"/>
                <w:szCs w:val="24"/>
                <w:vertAlign w:val="subscript"/>
              </w:rPr>
              <w:t>coll</w:t>
            </w:r>
          </w:p>
        </w:tc>
        <w:tc>
          <w:tcPr>
            <w:tcW w:w="916" w:type="dxa"/>
            <w:tcBorders>
              <w:top w:val="single" w:sz="12" w:space="0" w:color="auto"/>
              <w:left w:val="nil"/>
              <w:bottom w:val="nil"/>
            </w:tcBorders>
            <w:vAlign w:val="center"/>
          </w:tcPr>
          <w:p w14:paraId="2856D386" w14:textId="0B9F4E7A"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Pi</w:t>
            </w:r>
            <w:r w:rsidRPr="00AC057F">
              <w:rPr>
                <w:rFonts w:asciiTheme="majorBidi" w:hAnsiTheme="majorBidi" w:cstheme="majorBidi"/>
                <w:sz w:val="24"/>
                <w:szCs w:val="24"/>
                <w:vertAlign w:val="subscript"/>
              </w:rPr>
              <w:t>coll</w:t>
            </w:r>
          </w:p>
        </w:tc>
        <w:tc>
          <w:tcPr>
            <w:tcW w:w="916" w:type="dxa"/>
            <w:tcBorders>
              <w:top w:val="single" w:sz="12" w:space="0" w:color="auto"/>
              <w:left w:val="nil"/>
              <w:bottom w:val="nil"/>
            </w:tcBorders>
            <w:vAlign w:val="center"/>
          </w:tcPr>
          <w:p w14:paraId="25FD89AF" w14:textId="7D9AEDCE"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Po</w:t>
            </w:r>
            <w:r w:rsidRPr="00AC057F">
              <w:rPr>
                <w:rFonts w:asciiTheme="majorBidi" w:hAnsiTheme="majorBidi" w:cstheme="majorBidi"/>
                <w:sz w:val="24"/>
                <w:szCs w:val="24"/>
                <w:vertAlign w:val="subscript"/>
              </w:rPr>
              <w:t>coll</w:t>
            </w:r>
          </w:p>
        </w:tc>
        <w:tc>
          <w:tcPr>
            <w:tcW w:w="232" w:type="dxa"/>
            <w:tcBorders>
              <w:top w:val="single" w:sz="12" w:space="0" w:color="auto"/>
              <w:left w:val="nil"/>
              <w:bottom w:val="nil"/>
            </w:tcBorders>
            <w:vAlign w:val="center"/>
          </w:tcPr>
          <w:p w14:paraId="733BBD25" w14:textId="77777777" w:rsidR="003515A0" w:rsidRPr="00AC057F" w:rsidRDefault="003515A0" w:rsidP="003515A0">
            <w:pPr>
              <w:rPr>
                <w:rFonts w:asciiTheme="majorBidi" w:hAnsiTheme="majorBidi" w:cstheme="majorBidi"/>
                <w:sz w:val="24"/>
                <w:szCs w:val="24"/>
              </w:rPr>
            </w:pPr>
          </w:p>
        </w:tc>
        <w:tc>
          <w:tcPr>
            <w:tcW w:w="938" w:type="dxa"/>
            <w:tcBorders>
              <w:top w:val="single" w:sz="12" w:space="0" w:color="auto"/>
              <w:left w:val="nil"/>
              <w:bottom w:val="nil"/>
            </w:tcBorders>
            <w:shd w:val="clear" w:color="auto" w:fill="auto"/>
            <w:vAlign w:val="center"/>
          </w:tcPr>
          <w:p w14:paraId="0A97B56D" w14:textId="04E85CA0"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w:t>
            </w:r>
            <w:r w:rsidRPr="00AC057F">
              <w:rPr>
                <w:rFonts w:asciiTheme="majorBidi" w:hAnsiTheme="majorBidi" w:cstheme="majorBidi"/>
                <w:sz w:val="24"/>
                <w:szCs w:val="24"/>
                <w:vertAlign w:val="subscript"/>
              </w:rPr>
              <w:t>coll</w:t>
            </w:r>
          </w:p>
        </w:tc>
        <w:tc>
          <w:tcPr>
            <w:tcW w:w="939" w:type="dxa"/>
            <w:tcBorders>
              <w:top w:val="single" w:sz="12" w:space="0" w:color="auto"/>
              <w:left w:val="nil"/>
              <w:bottom w:val="nil"/>
            </w:tcBorders>
            <w:vAlign w:val="center"/>
          </w:tcPr>
          <w:p w14:paraId="7917C892" w14:textId="711136AE"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Pi</w:t>
            </w:r>
            <w:r w:rsidRPr="00AC057F">
              <w:rPr>
                <w:rFonts w:asciiTheme="majorBidi" w:hAnsiTheme="majorBidi" w:cstheme="majorBidi"/>
                <w:sz w:val="24"/>
                <w:szCs w:val="24"/>
                <w:vertAlign w:val="subscript"/>
              </w:rPr>
              <w:t>coll</w:t>
            </w:r>
          </w:p>
        </w:tc>
        <w:tc>
          <w:tcPr>
            <w:tcW w:w="939" w:type="dxa"/>
            <w:tcBorders>
              <w:top w:val="single" w:sz="12" w:space="0" w:color="auto"/>
              <w:left w:val="nil"/>
              <w:bottom w:val="nil"/>
            </w:tcBorders>
            <w:vAlign w:val="center"/>
          </w:tcPr>
          <w:p w14:paraId="20768F2A" w14:textId="067A0F9D"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Po</w:t>
            </w:r>
            <w:r w:rsidRPr="00AC057F">
              <w:rPr>
                <w:rFonts w:asciiTheme="majorBidi" w:hAnsiTheme="majorBidi" w:cstheme="majorBidi"/>
                <w:sz w:val="24"/>
                <w:szCs w:val="24"/>
                <w:vertAlign w:val="subscript"/>
              </w:rPr>
              <w:t>coll</w:t>
            </w:r>
          </w:p>
        </w:tc>
        <w:tc>
          <w:tcPr>
            <w:tcW w:w="263" w:type="dxa"/>
            <w:tcBorders>
              <w:left w:val="nil"/>
              <w:bottom w:val="nil"/>
            </w:tcBorders>
            <w:vAlign w:val="center"/>
          </w:tcPr>
          <w:p w14:paraId="45768888" w14:textId="77777777" w:rsidR="003515A0" w:rsidRPr="00AC057F" w:rsidRDefault="003515A0" w:rsidP="003515A0">
            <w:pPr>
              <w:rPr>
                <w:rFonts w:asciiTheme="majorBidi" w:hAnsiTheme="majorBidi" w:cstheme="majorBidi"/>
                <w:sz w:val="24"/>
                <w:szCs w:val="24"/>
              </w:rPr>
            </w:pPr>
          </w:p>
        </w:tc>
        <w:tc>
          <w:tcPr>
            <w:tcW w:w="960" w:type="dxa"/>
            <w:tcBorders>
              <w:top w:val="single" w:sz="12" w:space="0" w:color="auto"/>
              <w:left w:val="nil"/>
              <w:bottom w:val="nil"/>
            </w:tcBorders>
            <w:shd w:val="clear" w:color="auto" w:fill="auto"/>
            <w:vAlign w:val="center"/>
          </w:tcPr>
          <w:p w14:paraId="7F5EF720" w14:textId="1BDE2ED8"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w:t>
            </w:r>
            <w:r w:rsidRPr="00AC057F">
              <w:rPr>
                <w:rFonts w:asciiTheme="majorBidi" w:hAnsiTheme="majorBidi" w:cstheme="majorBidi"/>
                <w:sz w:val="24"/>
                <w:szCs w:val="24"/>
                <w:vertAlign w:val="subscript"/>
              </w:rPr>
              <w:t>coll</w:t>
            </w:r>
          </w:p>
        </w:tc>
        <w:tc>
          <w:tcPr>
            <w:tcW w:w="960" w:type="dxa"/>
            <w:tcBorders>
              <w:top w:val="single" w:sz="12" w:space="0" w:color="auto"/>
              <w:left w:val="nil"/>
              <w:bottom w:val="nil"/>
            </w:tcBorders>
            <w:vAlign w:val="center"/>
          </w:tcPr>
          <w:p w14:paraId="793B81A7" w14:textId="6A35D5C7"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Pi</w:t>
            </w:r>
            <w:r w:rsidRPr="00AC057F">
              <w:rPr>
                <w:rFonts w:asciiTheme="majorBidi" w:hAnsiTheme="majorBidi" w:cstheme="majorBidi"/>
                <w:sz w:val="24"/>
                <w:szCs w:val="24"/>
                <w:vertAlign w:val="subscript"/>
              </w:rPr>
              <w:t>coll</w:t>
            </w:r>
          </w:p>
        </w:tc>
        <w:tc>
          <w:tcPr>
            <w:tcW w:w="960" w:type="dxa"/>
            <w:tcBorders>
              <w:top w:val="single" w:sz="12" w:space="0" w:color="auto"/>
              <w:left w:val="nil"/>
              <w:bottom w:val="nil"/>
              <w:right w:val="nil"/>
            </w:tcBorders>
            <w:vAlign w:val="center"/>
          </w:tcPr>
          <w:p w14:paraId="7AE9EDC2" w14:textId="5F1AE671" w:rsidR="003515A0" w:rsidRPr="00AC057F" w:rsidRDefault="003515A0" w:rsidP="003515A0">
            <w:pPr>
              <w:rPr>
                <w:rFonts w:asciiTheme="majorBidi" w:hAnsiTheme="majorBidi" w:cstheme="majorBidi"/>
                <w:sz w:val="24"/>
                <w:szCs w:val="24"/>
              </w:rPr>
            </w:pPr>
            <w:r w:rsidRPr="00AC057F">
              <w:rPr>
                <w:rFonts w:asciiTheme="majorBidi" w:hAnsiTheme="majorBidi" w:cstheme="majorBidi"/>
                <w:sz w:val="24"/>
                <w:szCs w:val="24"/>
              </w:rPr>
              <w:t>Po</w:t>
            </w:r>
            <w:r w:rsidRPr="00AC057F">
              <w:rPr>
                <w:rFonts w:asciiTheme="majorBidi" w:hAnsiTheme="majorBidi" w:cstheme="majorBidi"/>
                <w:sz w:val="24"/>
                <w:szCs w:val="24"/>
                <w:vertAlign w:val="subscript"/>
              </w:rPr>
              <w:t>coll</w:t>
            </w:r>
          </w:p>
        </w:tc>
      </w:tr>
      <w:tr w:rsidR="0032353A" w:rsidRPr="00AC057F" w14:paraId="2B885F0C" w14:textId="6562EC43" w:rsidTr="003515A0">
        <w:trPr>
          <w:trHeight w:val="363"/>
        </w:trPr>
        <w:tc>
          <w:tcPr>
            <w:tcW w:w="801" w:type="dxa"/>
            <w:tcBorders>
              <w:top w:val="single" w:sz="12" w:space="0" w:color="auto"/>
              <w:left w:val="nil"/>
              <w:bottom w:val="nil"/>
            </w:tcBorders>
            <w:shd w:val="clear" w:color="auto" w:fill="auto"/>
            <w:vAlign w:val="center"/>
          </w:tcPr>
          <w:p w14:paraId="1E42E9BE" w14:textId="519D69B1"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OC</w:t>
            </w:r>
            <w:r w:rsidRPr="00AC057F">
              <w:rPr>
                <w:rFonts w:asciiTheme="majorBidi" w:hAnsiTheme="majorBidi" w:cstheme="majorBidi"/>
                <w:sz w:val="24"/>
                <w:szCs w:val="24"/>
                <w:vertAlign w:val="subscript"/>
              </w:rPr>
              <w:t>coll</w:t>
            </w:r>
          </w:p>
        </w:tc>
        <w:tc>
          <w:tcPr>
            <w:tcW w:w="231" w:type="dxa"/>
            <w:tcBorders>
              <w:left w:val="nil"/>
              <w:bottom w:val="nil"/>
            </w:tcBorders>
            <w:vAlign w:val="center"/>
          </w:tcPr>
          <w:p w14:paraId="7952293D" w14:textId="77777777" w:rsidR="00977ABB" w:rsidRPr="00AC057F" w:rsidRDefault="00977ABB" w:rsidP="003515A0">
            <w:pPr>
              <w:rPr>
                <w:rFonts w:asciiTheme="majorBidi" w:hAnsiTheme="majorBidi" w:cstheme="majorBidi"/>
                <w:sz w:val="24"/>
                <w:szCs w:val="24"/>
              </w:rPr>
            </w:pPr>
          </w:p>
        </w:tc>
        <w:tc>
          <w:tcPr>
            <w:tcW w:w="917" w:type="dxa"/>
            <w:tcBorders>
              <w:top w:val="single" w:sz="12" w:space="0" w:color="auto"/>
              <w:left w:val="nil"/>
              <w:bottom w:val="nil"/>
            </w:tcBorders>
            <w:shd w:val="clear" w:color="auto" w:fill="auto"/>
            <w:vAlign w:val="center"/>
          </w:tcPr>
          <w:p w14:paraId="080DDFE4" w14:textId="31020B2A"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0.5</w:t>
            </w:r>
            <w:r w:rsidR="007414BE" w:rsidRPr="00AC057F">
              <w:rPr>
                <w:rFonts w:asciiTheme="majorBidi" w:hAnsiTheme="majorBidi" w:cstheme="majorBidi"/>
                <w:sz w:val="24"/>
                <w:szCs w:val="24"/>
              </w:rPr>
              <w:t>5</w:t>
            </w:r>
            <w:r w:rsidRPr="00AC057F">
              <w:rPr>
                <w:rFonts w:asciiTheme="majorBidi" w:hAnsiTheme="majorBidi" w:cstheme="majorBidi"/>
                <w:sz w:val="24"/>
                <w:szCs w:val="24"/>
              </w:rPr>
              <w:t xml:space="preserve">** </w:t>
            </w:r>
          </w:p>
        </w:tc>
        <w:tc>
          <w:tcPr>
            <w:tcW w:w="918" w:type="dxa"/>
            <w:tcBorders>
              <w:top w:val="single" w:sz="12" w:space="0" w:color="auto"/>
              <w:left w:val="nil"/>
              <w:bottom w:val="nil"/>
            </w:tcBorders>
            <w:vAlign w:val="center"/>
          </w:tcPr>
          <w:p w14:paraId="4D9FCD09" w14:textId="429F9BC3" w:rsidR="00977ABB" w:rsidRPr="00AC057F" w:rsidRDefault="007E26F9" w:rsidP="003515A0">
            <w:pPr>
              <w:rPr>
                <w:rFonts w:asciiTheme="majorBidi" w:hAnsiTheme="majorBidi" w:cstheme="majorBidi"/>
                <w:sz w:val="24"/>
                <w:szCs w:val="24"/>
              </w:rPr>
            </w:pPr>
            <w:r w:rsidRPr="00AC057F">
              <w:rPr>
                <w:rFonts w:asciiTheme="majorBidi" w:hAnsiTheme="majorBidi" w:cstheme="majorBidi"/>
                <w:sz w:val="24"/>
                <w:szCs w:val="24"/>
              </w:rPr>
              <w:t>0.2</w:t>
            </w:r>
            <w:r w:rsidR="00D71187" w:rsidRPr="00AC057F">
              <w:rPr>
                <w:rFonts w:asciiTheme="majorBidi" w:hAnsiTheme="majorBidi" w:cstheme="majorBidi"/>
                <w:sz w:val="24"/>
                <w:szCs w:val="24"/>
              </w:rPr>
              <w:t>7</w:t>
            </w:r>
          </w:p>
        </w:tc>
        <w:tc>
          <w:tcPr>
            <w:tcW w:w="918" w:type="dxa"/>
            <w:tcBorders>
              <w:top w:val="single" w:sz="12" w:space="0" w:color="auto"/>
              <w:left w:val="nil"/>
              <w:bottom w:val="nil"/>
            </w:tcBorders>
            <w:vAlign w:val="center"/>
          </w:tcPr>
          <w:p w14:paraId="0DAD72F6" w14:textId="54FE29A8" w:rsidR="00977ABB" w:rsidRPr="00AC057F" w:rsidRDefault="00C94905" w:rsidP="003515A0">
            <w:pPr>
              <w:rPr>
                <w:rFonts w:asciiTheme="majorBidi" w:hAnsiTheme="majorBidi" w:cstheme="majorBidi"/>
                <w:sz w:val="24"/>
                <w:szCs w:val="24"/>
              </w:rPr>
            </w:pPr>
            <w:r w:rsidRPr="00AC057F">
              <w:rPr>
                <w:rFonts w:asciiTheme="majorBidi" w:hAnsiTheme="majorBidi" w:cstheme="majorBidi"/>
                <w:sz w:val="24"/>
                <w:szCs w:val="24"/>
              </w:rPr>
              <w:t>0.67**</w:t>
            </w:r>
          </w:p>
        </w:tc>
        <w:tc>
          <w:tcPr>
            <w:tcW w:w="237" w:type="dxa"/>
            <w:tcBorders>
              <w:left w:val="nil"/>
              <w:bottom w:val="nil"/>
            </w:tcBorders>
            <w:vAlign w:val="center"/>
          </w:tcPr>
          <w:p w14:paraId="2FFE30E5" w14:textId="77777777" w:rsidR="00977ABB" w:rsidRPr="00AC057F" w:rsidRDefault="00977ABB" w:rsidP="003515A0">
            <w:pPr>
              <w:rPr>
                <w:rFonts w:asciiTheme="majorBidi" w:hAnsiTheme="majorBidi" w:cstheme="majorBidi"/>
                <w:sz w:val="24"/>
                <w:szCs w:val="24"/>
              </w:rPr>
            </w:pPr>
          </w:p>
        </w:tc>
        <w:tc>
          <w:tcPr>
            <w:tcW w:w="915" w:type="dxa"/>
            <w:tcBorders>
              <w:top w:val="single" w:sz="12" w:space="0" w:color="auto"/>
              <w:left w:val="nil"/>
              <w:bottom w:val="nil"/>
            </w:tcBorders>
            <w:shd w:val="clear" w:color="auto" w:fill="auto"/>
            <w:vAlign w:val="center"/>
          </w:tcPr>
          <w:p w14:paraId="1752D458" w14:textId="3A3ED2D4" w:rsidR="00977ABB" w:rsidRPr="00AC057F" w:rsidRDefault="00BC557C" w:rsidP="003515A0">
            <w:pPr>
              <w:rPr>
                <w:rFonts w:asciiTheme="majorBidi" w:hAnsiTheme="majorBidi" w:cstheme="majorBidi"/>
                <w:sz w:val="24"/>
                <w:szCs w:val="24"/>
              </w:rPr>
            </w:pPr>
            <w:r w:rsidRPr="00AC057F">
              <w:rPr>
                <w:rFonts w:asciiTheme="majorBidi" w:hAnsiTheme="majorBidi" w:cstheme="majorBidi"/>
                <w:sz w:val="24"/>
                <w:szCs w:val="24"/>
              </w:rPr>
              <w:t>0.73**</w:t>
            </w:r>
          </w:p>
        </w:tc>
        <w:tc>
          <w:tcPr>
            <w:tcW w:w="916" w:type="dxa"/>
            <w:tcBorders>
              <w:top w:val="single" w:sz="12" w:space="0" w:color="auto"/>
              <w:left w:val="nil"/>
              <w:bottom w:val="nil"/>
            </w:tcBorders>
            <w:vAlign w:val="center"/>
          </w:tcPr>
          <w:p w14:paraId="26AFD2CA" w14:textId="01E72B1A" w:rsidR="00977ABB" w:rsidRPr="00AC057F" w:rsidRDefault="00BC557C" w:rsidP="003515A0">
            <w:pPr>
              <w:rPr>
                <w:rFonts w:asciiTheme="majorBidi" w:hAnsiTheme="majorBidi" w:cstheme="majorBidi"/>
                <w:sz w:val="24"/>
                <w:szCs w:val="24"/>
              </w:rPr>
            </w:pPr>
            <w:r w:rsidRPr="00AC057F">
              <w:rPr>
                <w:rFonts w:asciiTheme="majorBidi" w:hAnsiTheme="majorBidi" w:cstheme="majorBidi"/>
                <w:sz w:val="24"/>
                <w:szCs w:val="24"/>
              </w:rPr>
              <w:t>0.75**</w:t>
            </w:r>
          </w:p>
        </w:tc>
        <w:tc>
          <w:tcPr>
            <w:tcW w:w="916" w:type="dxa"/>
            <w:tcBorders>
              <w:top w:val="single" w:sz="12" w:space="0" w:color="auto"/>
              <w:left w:val="nil"/>
              <w:bottom w:val="nil"/>
            </w:tcBorders>
            <w:vAlign w:val="center"/>
          </w:tcPr>
          <w:p w14:paraId="1596EC8C" w14:textId="734883DB" w:rsidR="00977ABB" w:rsidRPr="00AC057F" w:rsidRDefault="00BC557C" w:rsidP="003515A0">
            <w:pPr>
              <w:rPr>
                <w:rFonts w:asciiTheme="majorBidi" w:hAnsiTheme="majorBidi" w:cstheme="majorBidi"/>
                <w:sz w:val="24"/>
                <w:szCs w:val="24"/>
              </w:rPr>
            </w:pPr>
            <w:r w:rsidRPr="00AC057F">
              <w:rPr>
                <w:rFonts w:asciiTheme="majorBidi" w:hAnsiTheme="majorBidi" w:cstheme="majorBidi"/>
                <w:sz w:val="24"/>
                <w:szCs w:val="24"/>
              </w:rPr>
              <w:t>0.22</w:t>
            </w:r>
          </w:p>
        </w:tc>
        <w:tc>
          <w:tcPr>
            <w:tcW w:w="232" w:type="dxa"/>
            <w:tcBorders>
              <w:left w:val="nil"/>
              <w:bottom w:val="nil"/>
            </w:tcBorders>
            <w:vAlign w:val="center"/>
          </w:tcPr>
          <w:p w14:paraId="20F63CEE" w14:textId="77777777" w:rsidR="00977ABB" w:rsidRPr="00AC057F" w:rsidRDefault="00977ABB" w:rsidP="003515A0">
            <w:pPr>
              <w:rPr>
                <w:rFonts w:asciiTheme="majorBidi" w:hAnsiTheme="majorBidi" w:cstheme="majorBidi"/>
                <w:sz w:val="24"/>
                <w:szCs w:val="24"/>
              </w:rPr>
            </w:pPr>
          </w:p>
        </w:tc>
        <w:tc>
          <w:tcPr>
            <w:tcW w:w="938" w:type="dxa"/>
            <w:tcBorders>
              <w:top w:val="single" w:sz="12" w:space="0" w:color="auto"/>
              <w:left w:val="nil"/>
              <w:bottom w:val="nil"/>
            </w:tcBorders>
            <w:shd w:val="clear" w:color="auto" w:fill="auto"/>
            <w:vAlign w:val="center"/>
          </w:tcPr>
          <w:p w14:paraId="5FA8F561" w14:textId="1CB86291" w:rsidR="00977ABB" w:rsidRPr="00AC057F" w:rsidRDefault="00C917B5" w:rsidP="003515A0">
            <w:pPr>
              <w:rPr>
                <w:rFonts w:asciiTheme="majorBidi" w:hAnsiTheme="majorBidi" w:cstheme="majorBidi"/>
                <w:sz w:val="24"/>
                <w:szCs w:val="24"/>
              </w:rPr>
            </w:pPr>
            <w:r w:rsidRPr="00AC057F">
              <w:rPr>
                <w:rFonts w:asciiTheme="majorBidi" w:hAnsiTheme="majorBidi" w:cstheme="majorBidi"/>
                <w:sz w:val="24"/>
                <w:szCs w:val="24"/>
              </w:rPr>
              <w:t>0.74**</w:t>
            </w:r>
          </w:p>
        </w:tc>
        <w:tc>
          <w:tcPr>
            <w:tcW w:w="939" w:type="dxa"/>
            <w:tcBorders>
              <w:top w:val="single" w:sz="12" w:space="0" w:color="auto"/>
              <w:left w:val="nil"/>
              <w:bottom w:val="nil"/>
            </w:tcBorders>
            <w:vAlign w:val="center"/>
          </w:tcPr>
          <w:p w14:paraId="26C81786" w14:textId="756B24E0" w:rsidR="00977ABB" w:rsidRPr="00AC057F" w:rsidRDefault="00C917B5" w:rsidP="003515A0">
            <w:pPr>
              <w:rPr>
                <w:rFonts w:asciiTheme="majorBidi" w:hAnsiTheme="majorBidi" w:cstheme="majorBidi"/>
                <w:sz w:val="24"/>
                <w:szCs w:val="24"/>
              </w:rPr>
            </w:pPr>
            <w:r w:rsidRPr="00AC057F">
              <w:rPr>
                <w:rFonts w:asciiTheme="majorBidi" w:hAnsiTheme="majorBidi" w:cstheme="majorBidi"/>
                <w:sz w:val="24"/>
                <w:szCs w:val="24"/>
              </w:rPr>
              <w:t>0.82**</w:t>
            </w:r>
          </w:p>
        </w:tc>
        <w:tc>
          <w:tcPr>
            <w:tcW w:w="939" w:type="dxa"/>
            <w:tcBorders>
              <w:top w:val="single" w:sz="12" w:space="0" w:color="auto"/>
              <w:left w:val="nil"/>
              <w:bottom w:val="nil"/>
            </w:tcBorders>
            <w:vAlign w:val="center"/>
          </w:tcPr>
          <w:p w14:paraId="0E701233" w14:textId="25BD2B73" w:rsidR="00977ABB" w:rsidRPr="00AC057F" w:rsidRDefault="00C917B5" w:rsidP="003515A0">
            <w:pPr>
              <w:rPr>
                <w:rFonts w:asciiTheme="majorBidi" w:hAnsiTheme="majorBidi" w:cstheme="majorBidi"/>
                <w:sz w:val="24"/>
                <w:szCs w:val="24"/>
              </w:rPr>
            </w:pPr>
            <w:r w:rsidRPr="00AC057F">
              <w:rPr>
                <w:rFonts w:asciiTheme="majorBidi" w:hAnsiTheme="majorBidi" w:cstheme="majorBidi"/>
                <w:sz w:val="24"/>
                <w:szCs w:val="24"/>
              </w:rPr>
              <w:t>0.23</w:t>
            </w:r>
          </w:p>
        </w:tc>
        <w:tc>
          <w:tcPr>
            <w:tcW w:w="263" w:type="dxa"/>
            <w:tcBorders>
              <w:left w:val="nil"/>
              <w:bottom w:val="nil"/>
            </w:tcBorders>
            <w:vAlign w:val="center"/>
          </w:tcPr>
          <w:p w14:paraId="1F299545" w14:textId="77777777" w:rsidR="00977ABB" w:rsidRPr="00AC057F" w:rsidRDefault="00977ABB" w:rsidP="003515A0">
            <w:pPr>
              <w:rPr>
                <w:rFonts w:asciiTheme="majorBidi" w:hAnsiTheme="majorBidi" w:cstheme="majorBidi"/>
                <w:sz w:val="24"/>
                <w:szCs w:val="24"/>
              </w:rPr>
            </w:pPr>
          </w:p>
        </w:tc>
        <w:tc>
          <w:tcPr>
            <w:tcW w:w="960" w:type="dxa"/>
            <w:tcBorders>
              <w:top w:val="single" w:sz="12" w:space="0" w:color="auto"/>
              <w:left w:val="nil"/>
              <w:bottom w:val="nil"/>
            </w:tcBorders>
            <w:shd w:val="clear" w:color="auto" w:fill="auto"/>
            <w:vAlign w:val="center"/>
          </w:tcPr>
          <w:p w14:paraId="6FDA7A07" w14:textId="24D1C43B" w:rsidR="00977ABB" w:rsidRPr="00AC057F" w:rsidRDefault="009D7733" w:rsidP="003515A0">
            <w:pPr>
              <w:rPr>
                <w:rFonts w:asciiTheme="majorBidi" w:hAnsiTheme="majorBidi" w:cstheme="majorBidi"/>
                <w:sz w:val="24"/>
                <w:szCs w:val="24"/>
              </w:rPr>
            </w:pPr>
            <w:r w:rsidRPr="00AC057F">
              <w:rPr>
                <w:rFonts w:asciiTheme="majorBidi" w:hAnsiTheme="majorBidi" w:cstheme="majorBidi"/>
                <w:sz w:val="24"/>
                <w:szCs w:val="24"/>
              </w:rPr>
              <w:t>0.75</w:t>
            </w:r>
            <w:r w:rsidR="00FE3783" w:rsidRPr="00AC057F">
              <w:rPr>
                <w:rFonts w:asciiTheme="majorBidi" w:hAnsiTheme="majorBidi" w:cstheme="majorBidi"/>
                <w:sz w:val="24"/>
                <w:szCs w:val="24"/>
              </w:rPr>
              <w:t>**</w:t>
            </w:r>
          </w:p>
        </w:tc>
        <w:tc>
          <w:tcPr>
            <w:tcW w:w="960" w:type="dxa"/>
            <w:tcBorders>
              <w:top w:val="single" w:sz="12" w:space="0" w:color="auto"/>
              <w:left w:val="nil"/>
              <w:bottom w:val="nil"/>
            </w:tcBorders>
            <w:vAlign w:val="center"/>
          </w:tcPr>
          <w:p w14:paraId="3AC62C69" w14:textId="1C25FFD5" w:rsidR="00977ABB" w:rsidRPr="00AC057F" w:rsidRDefault="00FE3783" w:rsidP="003515A0">
            <w:pPr>
              <w:rPr>
                <w:rFonts w:asciiTheme="majorBidi" w:hAnsiTheme="majorBidi" w:cstheme="majorBidi"/>
                <w:sz w:val="24"/>
                <w:szCs w:val="24"/>
              </w:rPr>
            </w:pPr>
            <w:r w:rsidRPr="00AC057F">
              <w:rPr>
                <w:rFonts w:asciiTheme="majorBidi" w:hAnsiTheme="majorBidi" w:cstheme="majorBidi"/>
                <w:sz w:val="24"/>
                <w:szCs w:val="24"/>
              </w:rPr>
              <w:t>0.80**</w:t>
            </w:r>
          </w:p>
        </w:tc>
        <w:tc>
          <w:tcPr>
            <w:tcW w:w="960" w:type="dxa"/>
            <w:tcBorders>
              <w:top w:val="single" w:sz="12" w:space="0" w:color="auto"/>
              <w:left w:val="nil"/>
              <w:bottom w:val="nil"/>
              <w:right w:val="nil"/>
            </w:tcBorders>
            <w:vAlign w:val="center"/>
          </w:tcPr>
          <w:p w14:paraId="1F0EAE7E" w14:textId="1B0334B2" w:rsidR="00977ABB" w:rsidRPr="00AC057F" w:rsidRDefault="00FE3783" w:rsidP="003515A0">
            <w:pPr>
              <w:rPr>
                <w:rFonts w:asciiTheme="majorBidi" w:hAnsiTheme="majorBidi" w:cstheme="majorBidi"/>
                <w:sz w:val="24"/>
                <w:szCs w:val="24"/>
              </w:rPr>
            </w:pPr>
            <w:r w:rsidRPr="00AC057F">
              <w:rPr>
                <w:rFonts w:asciiTheme="majorBidi" w:hAnsiTheme="majorBidi" w:cstheme="majorBidi"/>
                <w:sz w:val="24"/>
                <w:szCs w:val="24"/>
              </w:rPr>
              <w:t>0.24</w:t>
            </w:r>
          </w:p>
        </w:tc>
      </w:tr>
      <w:tr w:rsidR="0032353A" w:rsidRPr="00AC057F" w14:paraId="597B801A" w14:textId="0274233B" w:rsidTr="003515A0">
        <w:trPr>
          <w:trHeight w:val="364"/>
        </w:trPr>
        <w:tc>
          <w:tcPr>
            <w:tcW w:w="801" w:type="dxa"/>
            <w:tcBorders>
              <w:top w:val="nil"/>
              <w:left w:val="nil"/>
              <w:bottom w:val="nil"/>
            </w:tcBorders>
            <w:vAlign w:val="center"/>
          </w:tcPr>
          <w:p w14:paraId="257355AA" w14:textId="77777777"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Al</w:t>
            </w:r>
            <w:r w:rsidRPr="00AC057F">
              <w:rPr>
                <w:rFonts w:asciiTheme="majorBidi" w:hAnsiTheme="majorBidi" w:cstheme="majorBidi"/>
                <w:sz w:val="24"/>
                <w:szCs w:val="24"/>
                <w:vertAlign w:val="subscript"/>
              </w:rPr>
              <w:t>coll</w:t>
            </w:r>
          </w:p>
        </w:tc>
        <w:tc>
          <w:tcPr>
            <w:tcW w:w="231" w:type="dxa"/>
            <w:tcBorders>
              <w:top w:val="nil"/>
              <w:left w:val="nil"/>
              <w:bottom w:val="nil"/>
            </w:tcBorders>
            <w:vAlign w:val="center"/>
          </w:tcPr>
          <w:p w14:paraId="28F024CA" w14:textId="77777777" w:rsidR="00977ABB" w:rsidRPr="00AC057F" w:rsidRDefault="00977ABB" w:rsidP="003515A0">
            <w:pPr>
              <w:rPr>
                <w:rFonts w:asciiTheme="majorBidi" w:hAnsiTheme="majorBidi" w:cstheme="majorBidi"/>
                <w:sz w:val="24"/>
                <w:szCs w:val="24"/>
              </w:rPr>
            </w:pPr>
          </w:p>
        </w:tc>
        <w:tc>
          <w:tcPr>
            <w:tcW w:w="917" w:type="dxa"/>
            <w:tcBorders>
              <w:top w:val="nil"/>
              <w:left w:val="nil"/>
              <w:bottom w:val="nil"/>
            </w:tcBorders>
            <w:vAlign w:val="center"/>
          </w:tcPr>
          <w:p w14:paraId="54AA1BB8" w14:textId="6FF747EC"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0.</w:t>
            </w:r>
            <w:r w:rsidR="008B6724" w:rsidRPr="00AC057F">
              <w:rPr>
                <w:rFonts w:asciiTheme="majorBidi" w:hAnsiTheme="majorBidi" w:cstheme="majorBidi"/>
                <w:sz w:val="24"/>
                <w:szCs w:val="24"/>
              </w:rPr>
              <w:t>32</w:t>
            </w:r>
            <w:r w:rsidRPr="00AC057F">
              <w:rPr>
                <w:rFonts w:asciiTheme="majorBidi" w:hAnsiTheme="majorBidi" w:cstheme="majorBidi"/>
                <w:sz w:val="24"/>
                <w:szCs w:val="24"/>
              </w:rPr>
              <w:t xml:space="preserve"> </w:t>
            </w:r>
          </w:p>
        </w:tc>
        <w:tc>
          <w:tcPr>
            <w:tcW w:w="918" w:type="dxa"/>
            <w:tcBorders>
              <w:top w:val="nil"/>
              <w:left w:val="nil"/>
              <w:bottom w:val="nil"/>
            </w:tcBorders>
            <w:vAlign w:val="center"/>
          </w:tcPr>
          <w:p w14:paraId="2476A73B" w14:textId="0BA0EB8A" w:rsidR="00977ABB" w:rsidRPr="00AC057F" w:rsidRDefault="00BE76C9" w:rsidP="003515A0">
            <w:pPr>
              <w:rPr>
                <w:rFonts w:asciiTheme="majorBidi" w:hAnsiTheme="majorBidi" w:cstheme="majorBidi"/>
                <w:sz w:val="24"/>
                <w:szCs w:val="24"/>
              </w:rPr>
            </w:pPr>
            <w:r w:rsidRPr="00AC057F">
              <w:rPr>
                <w:rFonts w:asciiTheme="majorBidi" w:hAnsiTheme="majorBidi" w:cstheme="majorBidi"/>
                <w:sz w:val="24"/>
                <w:szCs w:val="24"/>
              </w:rPr>
              <w:t>0.31</w:t>
            </w:r>
          </w:p>
        </w:tc>
        <w:tc>
          <w:tcPr>
            <w:tcW w:w="918" w:type="dxa"/>
            <w:tcBorders>
              <w:top w:val="nil"/>
              <w:left w:val="nil"/>
              <w:bottom w:val="nil"/>
            </w:tcBorders>
            <w:vAlign w:val="center"/>
          </w:tcPr>
          <w:p w14:paraId="08ED9C1A" w14:textId="620ABDEC" w:rsidR="00977ABB" w:rsidRPr="00AC057F" w:rsidRDefault="00C94905" w:rsidP="003515A0">
            <w:pPr>
              <w:rPr>
                <w:rFonts w:asciiTheme="majorBidi" w:hAnsiTheme="majorBidi" w:cstheme="majorBidi"/>
                <w:sz w:val="24"/>
                <w:szCs w:val="24"/>
              </w:rPr>
            </w:pPr>
            <w:r w:rsidRPr="00AC057F">
              <w:rPr>
                <w:rFonts w:asciiTheme="majorBidi" w:hAnsiTheme="majorBidi" w:cstheme="majorBidi"/>
                <w:sz w:val="24"/>
                <w:szCs w:val="24"/>
              </w:rPr>
              <w:t>0.30</w:t>
            </w:r>
          </w:p>
        </w:tc>
        <w:tc>
          <w:tcPr>
            <w:tcW w:w="237" w:type="dxa"/>
            <w:tcBorders>
              <w:top w:val="nil"/>
              <w:left w:val="nil"/>
              <w:bottom w:val="nil"/>
            </w:tcBorders>
            <w:vAlign w:val="center"/>
          </w:tcPr>
          <w:p w14:paraId="21738C7E" w14:textId="77777777" w:rsidR="00977ABB" w:rsidRPr="00AC057F" w:rsidRDefault="00977ABB" w:rsidP="003515A0">
            <w:pPr>
              <w:rPr>
                <w:rFonts w:asciiTheme="majorBidi" w:hAnsiTheme="majorBidi" w:cstheme="majorBidi"/>
                <w:sz w:val="24"/>
                <w:szCs w:val="24"/>
              </w:rPr>
            </w:pPr>
          </w:p>
        </w:tc>
        <w:tc>
          <w:tcPr>
            <w:tcW w:w="915" w:type="dxa"/>
            <w:tcBorders>
              <w:top w:val="nil"/>
              <w:left w:val="nil"/>
              <w:bottom w:val="nil"/>
            </w:tcBorders>
            <w:vAlign w:val="center"/>
          </w:tcPr>
          <w:p w14:paraId="1CF64E31" w14:textId="3716CC26" w:rsidR="00977ABB" w:rsidRPr="00AC057F" w:rsidRDefault="00BC557C" w:rsidP="003515A0">
            <w:pPr>
              <w:rPr>
                <w:rFonts w:asciiTheme="majorBidi" w:hAnsiTheme="majorBidi" w:cstheme="majorBidi"/>
                <w:sz w:val="24"/>
                <w:szCs w:val="24"/>
              </w:rPr>
            </w:pPr>
            <w:r w:rsidRPr="00AC057F">
              <w:rPr>
                <w:rFonts w:asciiTheme="majorBidi" w:hAnsiTheme="majorBidi" w:cstheme="majorBidi"/>
                <w:sz w:val="24"/>
                <w:szCs w:val="24"/>
              </w:rPr>
              <w:t>0.84**</w:t>
            </w:r>
          </w:p>
        </w:tc>
        <w:tc>
          <w:tcPr>
            <w:tcW w:w="916" w:type="dxa"/>
            <w:tcBorders>
              <w:top w:val="nil"/>
              <w:left w:val="nil"/>
              <w:bottom w:val="nil"/>
            </w:tcBorders>
            <w:vAlign w:val="center"/>
          </w:tcPr>
          <w:p w14:paraId="2179AC5F" w14:textId="7D2E25E4" w:rsidR="00977ABB" w:rsidRPr="00AC057F" w:rsidRDefault="00BC557C" w:rsidP="003515A0">
            <w:pPr>
              <w:rPr>
                <w:rFonts w:asciiTheme="majorBidi" w:hAnsiTheme="majorBidi" w:cstheme="majorBidi"/>
                <w:sz w:val="24"/>
                <w:szCs w:val="24"/>
              </w:rPr>
            </w:pPr>
            <w:r w:rsidRPr="00AC057F">
              <w:rPr>
                <w:rFonts w:asciiTheme="majorBidi" w:hAnsiTheme="majorBidi" w:cstheme="majorBidi"/>
                <w:sz w:val="24"/>
                <w:szCs w:val="24"/>
              </w:rPr>
              <w:t>0.90**</w:t>
            </w:r>
          </w:p>
        </w:tc>
        <w:tc>
          <w:tcPr>
            <w:tcW w:w="916" w:type="dxa"/>
            <w:tcBorders>
              <w:top w:val="nil"/>
              <w:left w:val="nil"/>
              <w:bottom w:val="nil"/>
            </w:tcBorders>
            <w:vAlign w:val="center"/>
          </w:tcPr>
          <w:p w14:paraId="23A71D46" w14:textId="790DDE4D" w:rsidR="00977ABB" w:rsidRPr="00AC057F" w:rsidRDefault="00BC557C" w:rsidP="003515A0">
            <w:pPr>
              <w:rPr>
                <w:rFonts w:asciiTheme="majorBidi" w:hAnsiTheme="majorBidi" w:cstheme="majorBidi"/>
                <w:sz w:val="24"/>
                <w:szCs w:val="24"/>
              </w:rPr>
            </w:pPr>
            <w:r w:rsidRPr="00AC057F">
              <w:rPr>
                <w:rFonts w:asciiTheme="majorBidi" w:hAnsiTheme="majorBidi" w:cstheme="majorBidi"/>
                <w:sz w:val="24"/>
                <w:szCs w:val="24"/>
              </w:rPr>
              <w:t>0.16</w:t>
            </w:r>
          </w:p>
        </w:tc>
        <w:tc>
          <w:tcPr>
            <w:tcW w:w="232" w:type="dxa"/>
            <w:tcBorders>
              <w:top w:val="nil"/>
              <w:left w:val="nil"/>
              <w:bottom w:val="nil"/>
            </w:tcBorders>
            <w:vAlign w:val="center"/>
          </w:tcPr>
          <w:p w14:paraId="40406C17" w14:textId="77777777" w:rsidR="00977ABB" w:rsidRPr="00AC057F" w:rsidRDefault="00977ABB" w:rsidP="003515A0">
            <w:pPr>
              <w:rPr>
                <w:rFonts w:asciiTheme="majorBidi" w:hAnsiTheme="majorBidi" w:cstheme="majorBidi"/>
                <w:sz w:val="24"/>
                <w:szCs w:val="24"/>
              </w:rPr>
            </w:pPr>
          </w:p>
        </w:tc>
        <w:tc>
          <w:tcPr>
            <w:tcW w:w="938" w:type="dxa"/>
            <w:tcBorders>
              <w:top w:val="nil"/>
              <w:left w:val="nil"/>
              <w:bottom w:val="nil"/>
            </w:tcBorders>
            <w:vAlign w:val="center"/>
          </w:tcPr>
          <w:p w14:paraId="30227A4E" w14:textId="10BF7D49" w:rsidR="00977ABB" w:rsidRPr="00AC057F" w:rsidRDefault="00C917B5" w:rsidP="003515A0">
            <w:pPr>
              <w:rPr>
                <w:rFonts w:asciiTheme="majorBidi" w:hAnsiTheme="majorBidi" w:cstheme="majorBidi"/>
                <w:sz w:val="24"/>
                <w:szCs w:val="24"/>
              </w:rPr>
            </w:pPr>
            <w:r w:rsidRPr="00AC057F">
              <w:rPr>
                <w:rFonts w:asciiTheme="majorBidi" w:hAnsiTheme="majorBidi" w:cstheme="majorBidi"/>
                <w:sz w:val="24"/>
                <w:szCs w:val="24"/>
              </w:rPr>
              <w:t>0.82**</w:t>
            </w:r>
          </w:p>
        </w:tc>
        <w:tc>
          <w:tcPr>
            <w:tcW w:w="939" w:type="dxa"/>
            <w:tcBorders>
              <w:top w:val="nil"/>
              <w:left w:val="nil"/>
              <w:bottom w:val="nil"/>
            </w:tcBorders>
            <w:vAlign w:val="center"/>
          </w:tcPr>
          <w:p w14:paraId="5A2169DA" w14:textId="5858BE94" w:rsidR="00977ABB" w:rsidRPr="00AC057F" w:rsidRDefault="00C917B5" w:rsidP="003515A0">
            <w:pPr>
              <w:rPr>
                <w:rFonts w:asciiTheme="majorBidi" w:hAnsiTheme="majorBidi" w:cstheme="majorBidi"/>
                <w:sz w:val="24"/>
                <w:szCs w:val="24"/>
              </w:rPr>
            </w:pPr>
            <w:r w:rsidRPr="00AC057F">
              <w:rPr>
                <w:rFonts w:asciiTheme="majorBidi" w:hAnsiTheme="majorBidi" w:cstheme="majorBidi"/>
                <w:sz w:val="24"/>
                <w:szCs w:val="24"/>
              </w:rPr>
              <w:t>0.73**</w:t>
            </w:r>
          </w:p>
        </w:tc>
        <w:tc>
          <w:tcPr>
            <w:tcW w:w="939" w:type="dxa"/>
            <w:tcBorders>
              <w:top w:val="nil"/>
              <w:left w:val="nil"/>
              <w:bottom w:val="nil"/>
            </w:tcBorders>
            <w:vAlign w:val="center"/>
          </w:tcPr>
          <w:p w14:paraId="49B70ADB" w14:textId="67DDF3FA" w:rsidR="00977ABB" w:rsidRPr="00AC057F" w:rsidRDefault="00C917B5" w:rsidP="003515A0">
            <w:pPr>
              <w:rPr>
                <w:rFonts w:asciiTheme="majorBidi" w:hAnsiTheme="majorBidi" w:cstheme="majorBidi"/>
                <w:sz w:val="24"/>
                <w:szCs w:val="24"/>
              </w:rPr>
            </w:pPr>
            <w:r w:rsidRPr="00AC057F">
              <w:rPr>
                <w:rFonts w:asciiTheme="majorBidi" w:hAnsiTheme="majorBidi" w:cstheme="majorBidi"/>
                <w:sz w:val="24"/>
                <w:szCs w:val="24"/>
              </w:rPr>
              <w:t>0.4</w:t>
            </w:r>
            <w:r w:rsidR="0066713D" w:rsidRPr="00AC057F">
              <w:rPr>
                <w:rFonts w:asciiTheme="majorBidi" w:hAnsiTheme="majorBidi" w:cstheme="majorBidi"/>
                <w:sz w:val="24"/>
                <w:szCs w:val="24"/>
              </w:rPr>
              <w:t>9*</w:t>
            </w:r>
          </w:p>
        </w:tc>
        <w:tc>
          <w:tcPr>
            <w:tcW w:w="263" w:type="dxa"/>
            <w:tcBorders>
              <w:top w:val="nil"/>
              <w:left w:val="nil"/>
              <w:bottom w:val="nil"/>
            </w:tcBorders>
            <w:vAlign w:val="center"/>
          </w:tcPr>
          <w:p w14:paraId="3D0219F6" w14:textId="77777777" w:rsidR="00977ABB" w:rsidRPr="00AC057F" w:rsidRDefault="00977ABB" w:rsidP="003515A0">
            <w:pPr>
              <w:rPr>
                <w:rFonts w:asciiTheme="majorBidi" w:hAnsiTheme="majorBidi" w:cstheme="majorBidi"/>
                <w:sz w:val="24"/>
                <w:szCs w:val="24"/>
              </w:rPr>
            </w:pPr>
          </w:p>
        </w:tc>
        <w:tc>
          <w:tcPr>
            <w:tcW w:w="960" w:type="dxa"/>
            <w:tcBorders>
              <w:top w:val="nil"/>
              <w:left w:val="nil"/>
              <w:bottom w:val="nil"/>
            </w:tcBorders>
            <w:vAlign w:val="center"/>
          </w:tcPr>
          <w:p w14:paraId="35BAC745" w14:textId="201EFE4E" w:rsidR="00977ABB" w:rsidRPr="00AC057F" w:rsidRDefault="008038FC" w:rsidP="003515A0">
            <w:pPr>
              <w:rPr>
                <w:rFonts w:asciiTheme="majorBidi" w:hAnsiTheme="majorBidi" w:cstheme="majorBidi"/>
                <w:sz w:val="24"/>
                <w:szCs w:val="24"/>
              </w:rPr>
            </w:pPr>
            <w:r w:rsidRPr="00AC057F">
              <w:rPr>
                <w:rFonts w:asciiTheme="majorBidi" w:hAnsiTheme="majorBidi" w:cstheme="majorBidi"/>
                <w:sz w:val="24"/>
                <w:szCs w:val="24"/>
              </w:rPr>
              <w:t>0.81**</w:t>
            </w:r>
          </w:p>
        </w:tc>
        <w:tc>
          <w:tcPr>
            <w:tcW w:w="960" w:type="dxa"/>
            <w:tcBorders>
              <w:top w:val="nil"/>
              <w:left w:val="nil"/>
              <w:bottom w:val="nil"/>
            </w:tcBorders>
            <w:vAlign w:val="center"/>
          </w:tcPr>
          <w:p w14:paraId="780A3729" w14:textId="01FD2977" w:rsidR="00977ABB" w:rsidRPr="00AC057F" w:rsidRDefault="008038FC" w:rsidP="003515A0">
            <w:pPr>
              <w:rPr>
                <w:rFonts w:asciiTheme="majorBidi" w:hAnsiTheme="majorBidi" w:cstheme="majorBidi"/>
                <w:sz w:val="24"/>
                <w:szCs w:val="24"/>
              </w:rPr>
            </w:pPr>
            <w:r w:rsidRPr="00AC057F">
              <w:rPr>
                <w:rFonts w:asciiTheme="majorBidi" w:hAnsiTheme="majorBidi" w:cstheme="majorBidi"/>
                <w:sz w:val="24"/>
                <w:szCs w:val="24"/>
              </w:rPr>
              <w:t>0.89**</w:t>
            </w:r>
          </w:p>
        </w:tc>
        <w:tc>
          <w:tcPr>
            <w:tcW w:w="960" w:type="dxa"/>
            <w:tcBorders>
              <w:top w:val="nil"/>
              <w:left w:val="nil"/>
              <w:bottom w:val="nil"/>
              <w:right w:val="nil"/>
            </w:tcBorders>
            <w:vAlign w:val="center"/>
          </w:tcPr>
          <w:p w14:paraId="3C7845BB" w14:textId="52611642" w:rsidR="00977ABB" w:rsidRPr="00AC057F" w:rsidRDefault="008038FC" w:rsidP="003515A0">
            <w:pPr>
              <w:rPr>
                <w:rFonts w:asciiTheme="majorBidi" w:hAnsiTheme="majorBidi" w:cstheme="majorBidi"/>
                <w:sz w:val="24"/>
                <w:szCs w:val="24"/>
              </w:rPr>
            </w:pPr>
            <w:r w:rsidRPr="00AC057F">
              <w:rPr>
                <w:rFonts w:asciiTheme="majorBidi" w:hAnsiTheme="majorBidi" w:cstheme="majorBidi"/>
                <w:sz w:val="24"/>
                <w:szCs w:val="24"/>
              </w:rPr>
              <w:t>0.23</w:t>
            </w:r>
          </w:p>
        </w:tc>
      </w:tr>
      <w:tr w:rsidR="0032353A" w:rsidRPr="00AC057F" w14:paraId="6CECFAC1" w14:textId="62B5FFDD" w:rsidTr="003515A0">
        <w:trPr>
          <w:trHeight w:val="364"/>
        </w:trPr>
        <w:tc>
          <w:tcPr>
            <w:tcW w:w="801" w:type="dxa"/>
            <w:tcBorders>
              <w:top w:val="nil"/>
              <w:left w:val="nil"/>
              <w:bottom w:val="nil"/>
            </w:tcBorders>
            <w:vAlign w:val="center"/>
          </w:tcPr>
          <w:p w14:paraId="71EE3DB5" w14:textId="77777777"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Fe</w:t>
            </w:r>
            <w:r w:rsidRPr="00AC057F">
              <w:rPr>
                <w:rFonts w:asciiTheme="majorBidi" w:hAnsiTheme="majorBidi" w:cstheme="majorBidi"/>
                <w:sz w:val="24"/>
                <w:szCs w:val="24"/>
                <w:vertAlign w:val="subscript"/>
              </w:rPr>
              <w:t>coll</w:t>
            </w:r>
          </w:p>
        </w:tc>
        <w:tc>
          <w:tcPr>
            <w:tcW w:w="231" w:type="dxa"/>
            <w:tcBorders>
              <w:top w:val="nil"/>
              <w:left w:val="nil"/>
              <w:bottom w:val="nil"/>
            </w:tcBorders>
            <w:vAlign w:val="center"/>
          </w:tcPr>
          <w:p w14:paraId="53B80A1C" w14:textId="77777777" w:rsidR="00977ABB" w:rsidRPr="00AC057F" w:rsidRDefault="00977ABB" w:rsidP="003515A0">
            <w:pPr>
              <w:rPr>
                <w:rFonts w:asciiTheme="majorBidi" w:hAnsiTheme="majorBidi" w:cstheme="majorBidi"/>
                <w:sz w:val="24"/>
                <w:szCs w:val="24"/>
              </w:rPr>
            </w:pPr>
          </w:p>
        </w:tc>
        <w:tc>
          <w:tcPr>
            <w:tcW w:w="917" w:type="dxa"/>
            <w:tcBorders>
              <w:top w:val="nil"/>
              <w:left w:val="nil"/>
              <w:bottom w:val="nil"/>
            </w:tcBorders>
            <w:vAlign w:val="center"/>
          </w:tcPr>
          <w:p w14:paraId="5BC247E8" w14:textId="32F735A3"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0.</w:t>
            </w:r>
            <w:r w:rsidR="00D71187" w:rsidRPr="00AC057F">
              <w:rPr>
                <w:rFonts w:asciiTheme="majorBidi" w:hAnsiTheme="majorBidi" w:cstheme="majorBidi"/>
                <w:sz w:val="24"/>
                <w:szCs w:val="24"/>
              </w:rPr>
              <w:t>27</w:t>
            </w:r>
          </w:p>
        </w:tc>
        <w:tc>
          <w:tcPr>
            <w:tcW w:w="918" w:type="dxa"/>
            <w:tcBorders>
              <w:top w:val="nil"/>
              <w:left w:val="nil"/>
              <w:bottom w:val="nil"/>
            </w:tcBorders>
            <w:vAlign w:val="center"/>
          </w:tcPr>
          <w:p w14:paraId="25D2D367" w14:textId="1093A8D6" w:rsidR="00977ABB" w:rsidRPr="00AC057F" w:rsidRDefault="000036C3" w:rsidP="003515A0">
            <w:pPr>
              <w:rPr>
                <w:rFonts w:asciiTheme="majorBidi" w:hAnsiTheme="majorBidi" w:cstheme="majorBidi"/>
                <w:sz w:val="24"/>
                <w:szCs w:val="24"/>
              </w:rPr>
            </w:pPr>
            <w:r w:rsidRPr="00AC057F">
              <w:rPr>
                <w:rFonts w:asciiTheme="majorBidi" w:hAnsiTheme="majorBidi" w:cstheme="majorBidi"/>
                <w:sz w:val="24"/>
                <w:szCs w:val="24"/>
              </w:rPr>
              <w:t>0.2</w:t>
            </w:r>
            <w:r w:rsidR="00D71187" w:rsidRPr="00AC057F">
              <w:rPr>
                <w:rFonts w:asciiTheme="majorBidi" w:hAnsiTheme="majorBidi" w:cstheme="majorBidi"/>
                <w:sz w:val="24"/>
                <w:szCs w:val="24"/>
              </w:rPr>
              <w:t>2</w:t>
            </w:r>
          </w:p>
        </w:tc>
        <w:tc>
          <w:tcPr>
            <w:tcW w:w="918" w:type="dxa"/>
            <w:tcBorders>
              <w:top w:val="nil"/>
              <w:left w:val="nil"/>
              <w:bottom w:val="nil"/>
            </w:tcBorders>
            <w:vAlign w:val="center"/>
          </w:tcPr>
          <w:p w14:paraId="7578860D" w14:textId="35D52C35" w:rsidR="00977ABB" w:rsidRPr="00AC057F" w:rsidRDefault="00C94905" w:rsidP="003515A0">
            <w:pPr>
              <w:rPr>
                <w:rFonts w:asciiTheme="majorBidi" w:hAnsiTheme="majorBidi" w:cstheme="majorBidi"/>
                <w:sz w:val="24"/>
                <w:szCs w:val="24"/>
              </w:rPr>
            </w:pPr>
            <w:r w:rsidRPr="00AC057F">
              <w:rPr>
                <w:rFonts w:asciiTheme="majorBidi" w:hAnsiTheme="majorBidi" w:cstheme="majorBidi"/>
                <w:sz w:val="24"/>
                <w:szCs w:val="24"/>
              </w:rPr>
              <w:t>0.</w:t>
            </w:r>
            <w:r w:rsidR="00D71187" w:rsidRPr="00AC057F">
              <w:rPr>
                <w:rFonts w:asciiTheme="majorBidi" w:hAnsiTheme="majorBidi" w:cstheme="majorBidi"/>
                <w:sz w:val="24"/>
                <w:szCs w:val="24"/>
              </w:rPr>
              <w:t>29</w:t>
            </w:r>
          </w:p>
        </w:tc>
        <w:tc>
          <w:tcPr>
            <w:tcW w:w="237" w:type="dxa"/>
            <w:tcBorders>
              <w:top w:val="nil"/>
              <w:left w:val="nil"/>
              <w:bottom w:val="nil"/>
            </w:tcBorders>
            <w:vAlign w:val="center"/>
          </w:tcPr>
          <w:p w14:paraId="5962C95F" w14:textId="77777777" w:rsidR="00977ABB" w:rsidRPr="00AC057F" w:rsidRDefault="00977ABB" w:rsidP="003515A0">
            <w:pPr>
              <w:rPr>
                <w:rFonts w:asciiTheme="majorBidi" w:hAnsiTheme="majorBidi" w:cstheme="majorBidi"/>
                <w:sz w:val="24"/>
                <w:szCs w:val="24"/>
              </w:rPr>
            </w:pPr>
          </w:p>
        </w:tc>
        <w:tc>
          <w:tcPr>
            <w:tcW w:w="915" w:type="dxa"/>
            <w:tcBorders>
              <w:top w:val="nil"/>
              <w:left w:val="nil"/>
              <w:bottom w:val="nil"/>
            </w:tcBorders>
            <w:vAlign w:val="center"/>
          </w:tcPr>
          <w:p w14:paraId="474D7290" w14:textId="1BD7E51F" w:rsidR="00977ABB" w:rsidRPr="00AC057F" w:rsidRDefault="00986EEA" w:rsidP="003515A0">
            <w:pPr>
              <w:rPr>
                <w:rFonts w:asciiTheme="majorBidi" w:hAnsiTheme="majorBidi" w:cstheme="majorBidi"/>
                <w:sz w:val="24"/>
                <w:szCs w:val="24"/>
              </w:rPr>
            </w:pPr>
            <w:r w:rsidRPr="00AC057F">
              <w:rPr>
                <w:rFonts w:asciiTheme="majorBidi" w:hAnsiTheme="majorBidi" w:cstheme="majorBidi"/>
                <w:sz w:val="24"/>
                <w:szCs w:val="24"/>
              </w:rPr>
              <w:t>0.86**</w:t>
            </w:r>
          </w:p>
        </w:tc>
        <w:tc>
          <w:tcPr>
            <w:tcW w:w="916" w:type="dxa"/>
            <w:tcBorders>
              <w:top w:val="nil"/>
              <w:left w:val="nil"/>
              <w:bottom w:val="nil"/>
            </w:tcBorders>
            <w:vAlign w:val="center"/>
          </w:tcPr>
          <w:p w14:paraId="096E6262" w14:textId="74E4247B" w:rsidR="00977ABB" w:rsidRPr="00AC057F" w:rsidRDefault="00986EEA" w:rsidP="003515A0">
            <w:pPr>
              <w:rPr>
                <w:rFonts w:asciiTheme="majorBidi" w:hAnsiTheme="majorBidi" w:cstheme="majorBidi"/>
                <w:sz w:val="24"/>
                <w:szCs w:val="24"/>
              </w:rPr>
            </w:pPr>
            <w:r w:rsidRPr="00AC057F">
              <w:rPr>
                <w:rFonts w:asciiTheme="majorBidi" w:hAnsiTheme="majorBidi" w:cstheme="majorBidi"/>
                <w:sz w:val="24"/>
                <w:szCs w:val="24"/>
              </w:rPr>
              <w:t>0.90**</w:t>
            </w:r>
          </w:p>
        </w:tc>
        <w:tc>
          <w:tcPr>
            <w:tcW w:w="916" w:type="dxa"/>
            <w:tcBorders>
              <w:top w:val="nil"/>
              <w:left w:val="nil"/>
              <w:bottom w:val="nil"/>
            </w:tcBorders>
            <w:vAlign w:val="center"/>
          </w:tcPr>
          <w:p w14:paraId="1BC40C28" w14:textId="28A30ABC" w:rsidR="00977ABB" w:rsidRPr="00AC057F" w:rsidRDefault="00986EEA" w:rsidP="003515A0">
            <w:pPr>
              <w:rPr>
                <w:rFonts w:asciiTheme="majorBidi" w:hAnsiTheme="majorBidi" w:cstheme="majorBidi"/>
                <w:sz w:val="24"/>
                <w:szCs w:val="24"/>
              </w:rPr>
            </w:pPr>
            <w:r w:rsidRPr="00AC057F">
              <w:rPr>
                <w:rFonts w:asciiTheme="majorBidi" w:hAnsiTheme="majorBidi" w:cstheme="majorBidi"/>
                <w:sz w:val="24"/>
                <w:szCs w:val="24"/>
              </w:rPr>
              <w:t>0.22</w:t>
            </w:r>
          </w:p>
        </w:tc>
        <w:tc>
          <w:tcPr>
            <w:tcW w:w="232" w:type="dxa"/>
            <w:tcBorders>
              <w:top w:val="nil"/>
              <w:left w:val="nil"/>
              <w:bottom w:val="nil"/>
            </w:tcBorders>
            <w:vAlign w:val="center"/>
          </w:tcPr>
          <w:p w14:paraId="2AD9148F" w14:textId="77777777" w:rsidR="00977ABB" w:rsidRPr="00AC057F" w:rsidRDefault="00977ABB" w:rsidP="003515A0">
            <w:pPr>
              <w:rPr>
                <w:rFonts w:asciiTheme="majorBidi" w:hAnsiTheme="majorBidi" w:cstheme="majorBidi"/>
                <w:sz w:val="24"/>
                <w:szCs w:val="24"/>
              </w:rPr>
            </w:pPr>
          </w:p>
        </w:tc>
        <w:tc>
          <w:tcPr>
            <w:tcW w:w="938" w:type="dxa"/>
            <w:tcBorders>
              <w:top w:val="nil"/>
              <w:left w:val="nil"/>
              <w:bottom w:val="nil"/>
            </w:tcBorders>
            <w:vAlign w:val="center"/>
          </w:tcPr>
          <w:p w14:paraId="0130CBA5" w14:textId="577E7B3A" w:rsidR="00977ABB" w:rsidRPr="00AC057F" w:rsidRDefault="0066713D" w:rsidP="003515A0">
            <w:pPr>
              <w:rPr>
                <w:rFonts w:asciiTheme="majorBidi" w:hAnsiTheme="majorBidi" w:cstheme="majorBidi"/>
                <w:sz w:val="24"/>
                <w:szCs w:val="24"/>
              </w:rPr>
            </w:pPr>
            <w:r w:rsidRPr="00AC057F">
              <w:rPr>
                <w:rFonts w:asciiTheme="majorBidi" w:hAnsiTheme="majorBidi" w:cstheme="majorBidi"/>
                <w:sz w:val="24"/>
                <w:szCs w:val="24"/>
              </w:rPr>
              <w:t>0.83**</w:t>
            </w:r>
          </w:p>
        </w:tc>
        <w:tc>
          <w:tcPr>
            <w:tcW w:w="939" w:type="dxa"/>
            <w:tcBorders>
              <w:top w:val="nil"/>
              <w:left w:val="nil"/>
              <w:bottom w:val="nil"/>
            </w:tcBorders>
            <w:vAlign w:val="center"/>
          </w:tcPr>
          <w:p w14:paraId="5C55D0EE" w14:textId="3D2E3C4D" w:rsidR="00977ABB" w:rsidRPr="00AC057F" w:rsidRDefault="0066713D" w:rsidP="003515A0">
            <w:pPr>
              <w:rPr>
                <w:rFonts w:asciiTheme="majorBidi" w:hAnsiTheme="majorBidi" w:cstheme="majorBidi"/>
                <w:sz w:val="24"/>
                <w:szCs w:val="24"/>
              </w:rPr>
            </w:pPr>
            <w:r w:rsidRPr="00AC057F">
              <w:rPr>
                <w:rFonts w:asciiTheme="majorBidi" w:hAnsiTheme="majorBidi" w:cstheme="majorBidi"/>
                <w:sz w:val="24"/>
                <w:szCs w:val="24"/>
              </w:rPr>
              <w:t>0.74**</w:t>
            </w:r>
          </w:p>
        </w:tc>
        <w:tc>
          <w:tcPr>
            <w:tcW w:w="939" w:type="dxa"/>
            <w:tcBorders>
              <w:top w:val="nil"/>
              <w:left w:val="nil"/>
              <w:bottom w:val="nil"/>
            </w:tcBorders>
            <w:vAlign w:val="center"/>
          </w:tcPr>
          <w:p w14:paraId="5800B923" w14:textId="00FC4D4D" w:rsidR="00977ABB" w:rsidRPr="00AC057F" w:rsidRDefault="0066713D" w:rsidP="003515A0">
            <w:pPr>
              <w:rPr>
                <w:rFonts w:asciiTheme="majorBidi" w:hAnsiTheme="majorBidi" w:cstheme="majorBidi"/>
                <w:sz w:val="24"/>
                <w:szCs w:val="24"/>
              </w:rPr>
            </w:pPr>
            <w:r w:rsidRPr="00AC057F">
              <w:rPr>
                <w:rFonts w:asciiTheme="majorBidi" w:hAnsiTheme="majorBidi" w:cstheme="majorBidi"/>
                <w:sz w:val="24"/>
                <w:szCs w:val="24"/>
              </w:rPr>
              <w:t>0.49*</w:t>
            </w:r>
          </w:p>
        </w:tc>
        <w:tc>
          <w:tcPr>
            <w:tcW w:w="263" w:type="dxa"/>
            <w:tcBorders>
              <w:top w:val="nil"/>
              <w:left w:val="nil"/>
              <w:bottom w:val="nil"/>
            </w:tcBorders>
            <w:vAlign w:val="center"/>
          </w:tcPr>
          <w:p w14:paraId="0F319A3A" w14:textId="77777777" w:rsidR="00977ABB" w:rsidRPr="00AC057F" w:rsidRDefault="00977ABB" w:rsidP="003515A0">
            <w:pPr>
              <w:rPr>
                <w:rFonts w:asciiTheme="majorBidi" w:hAnsiTheme="majorBidi" w:cstheme="majorBidi"/>
                <w:sz w:val="24"/>
                <w:szCs w:val="24"/>
              </w:rPr>
            </w:pPr>
          </w:p>
        </w:tc>
        <w:tc>
          <w:tcPr>
            <w:tcW w:w="960" w:type="dxa"/>
            <w:tcBorders>
              <w:top w:val="nil"/>
              <w:left w:val="nil"/>
              <w:bottom w:val="nil"/>
            </w:tcBorders>
            <w:vAlign w:val="center"/>
          </w:tcPr>
          <w:p w14:paraId="48011770" w14:textId="1CFCEAC4" w:rsidR="00977ABB" w:rsidRPr="00AC057F" w:rsidRDefault="008038FC" w:rsidP="003515A0">
            <w:pPr>
              <w:rPr>
                <w:rFonts w:asciiTheme="majorBidi" w:hAnsiTheme="majorBidi" w:cstheme="majorBidi"/>
                <w:sz w:val="24"/>
                <w:szCs w:val="24"/>
              </w:rPr>
            </w:pPr>
            <w:r w:rsidRPr="00AC057F">
              <w:rPr>
                <w:rFonts w:asciiTheme="majorBidi" w:hAnsiTheme="majorBidi" w:cstheme="majorBidi"/>
                <w:sz w:val="24"/>
                <w:szCs w:val="24"/>
              </w:rPr>
              <w:t>0.83**</w:t>
            </w:r>
          </w:p>
        </w:tc>
        <w:tc>
          <w:tcPr>
            <w:tcW w:w="960" w:type="dxa"/>
            <w:tcBorders>
              <w:top w:val="nil"/>
              <w:left w:val="nil"/>
              <w:bottom w:val="nil"/>
            </w:tcBorders>
            <w:vAlign w:val="center"/>
          </w:tcPr>
          <w:p w14:paraId="1633832C" w14:textId="0051BDDA" w:rsidR="00977ABB" w:rsidRPr="00AC057F" w:rsidRDefault="008038FC" w:rsidP="003515A0">
            <w:pPr>
              <w:rPr>
                <w:rFonts w:asciiTheme="majorBidi" w:hAnsiTheme="majorBidi" w:cstheme="majorBidi"/>
                <w:sz w:val="24"/>
                <w:szCs w:val="24"/>
              </w:rPr>
            </w:pPr>
            <w:r w:rsidRPr="00AC057F">
              <w:rPr>
                <w:rFonts w:asciiTheme="majorBidi" w:hAnsiTheme="majorBidi" w:cstheme="majorBidi"/>
                <w:sz w:val="24"/>
                <w:szCs w:val="24"/>
              </w:rPr>
              <w:t>0.88**</w:t>
            </w:r>
          </w:p>
        </w:tc>
        <w:tc>
          <w:tcPr>
            <w:tcW w:w="960" w:type="dxa"/>
            <w:tcBorders>
              <w:top w:val="nil"/>
              <w:left w:val="nil"/>
              <w:bottom w:val="nil"/>
              <w:right w:val="nil"/>
            </w:tcBorders>
            <w:vAlign w:val="center"/>
          </w:tcPr>
          <w:p w14:paraId="7B25A10A" w14:textId="055E3566" w:rsidR="00977ABB" w:rsidRPr="00AC057F" w:rsidRDefault="00C52E9A" w:rsidP="003515A0">
            <w:pPr>
              <w:rPr>
                <w:rFonts w:asciiTheme="majorBidi" w:hAnsiTheme="majorBidi" w:cstheme="majorBidi"/>
                <w:sz w:val="24"/>
                <w:szCs w:val="24"/>
              </w:rPr>
            </w:pPr>
            <w:r w:rsidRPr="00AC057F">
              <w:rPr>
                <w:rFonts w:asciiTheme="majorBidi" w:hAnsiTheme="majorBidi" w:cstheme="majorBidi"/>
                <w:sz w:val="24"/>
                <w:szCs w:val="24"/>
              </w:rPr>
              <w:t>0.28</w:t>
            </w:r>
          </w:p>
        </w:tc>
      </w:tr>
      <w:tr w:rsidR="0032353A" w:rsidRPr="00AC057F" w14:paraId="30786024" w14:textId="7F09E330" w:rsidTr="003515A0">
        <w:trPr>
          <w:trHeight w:val="364"/>
        </w:trPr>
        <w:tc>
          <w:tcPr>
            <w:tcW w:w="801" w:type="dxa"/>
            <w:tcBorders>
              <w:top w:val="nil"/>
              <w:left w:val="nil"/>
              <w:bottom w:val="nil"/>
            </w:tcBorders>
            <w:vAlign w:val="center"/>
          </w:tcPr>
          <w:p w14:paraId="5A5CA5F6" w14:textId="77777777"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Mg</w:t>
            </w:r>
            <w:r w:rsidRPr="00AC057F">
              <w:rPr>
                <w:rFonts w:asciiTheme="majorBidi" w:hAnsiTheme="majorBidi" w:cstheme="majorBidi"/>
                <w:sz w:val="24"/>
                <w:szCs w:val="24"/>
                <w:vertAlign w:val="subscript"/>
              </w:rPr>
              <w:t>coll</w:t>
            </w:r>
          </w:p>
        </w:tc>
        <w:tc>
          <w:tcPr>
            <w:tcW w:w="231" w:type="dxa"/>
            <w:tcBorders>
              <w:top w:val="nil"/>
              <w:left w:val="nil"/>
              <w:bottom w:val="nil"/>
            </w:tcBorders>
            <w:vAlign w:val="center"/>
          </w:tcPr>
          <w:p w14:paraId="12C8C500" w14:textId="77777777" w:rsidR="00977ABB" w:rsidRPr="00AC057F" w:rsidRDefault="00977ABB" w:rsidP="003515A0">
            <w:pPr>
              <w:rPr>
                <w:rFonts w:asciiTheme="majorBidi" w:hAnsiTheme="majorBidi" w:cstheme="majorBidi"/>
                <w:sz w:val="24"/>
                <w:szCs w:val="24"/>
              </w:rPr>
            </w:pPr>
          </w:p>
        </w:tc>
        <w:tc>
          <w:tcPr>
            <w:tcW w:w="917" w:type="dxa"/>
            <w:tcBorders>
              <w:top w:val="nil"/>
              <w:left w:val="nil"/>
              <w:bottom w:val="nil"/>
            </w:tcBorders>
            <w:vAlign w:val="center"/>
          </w:tcPr>
          <w:p w14:paraId="2F57C548" w14:textId="4A5A1C75"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0.</w:t>
            </w:r>
            <w:r w:rsidR="008B6724" w:rsidRPr="00AC057F">
              <w:rPr>
                <w:rFonts w:asciiTheme="majorBidi" w:hAnsiTheme="majorBidi" w:cstheme="majorBidi"/>
                <w:sz w:val="24"/>
                <w:szCs w:val="24"/>
              </w:rPr>
              <w:t>27</w:t>
            </w:r>
          </w:p>
        </w:tc>
        <w:tc>
          <w:tcPr>
            <w:tcW w:w="918" w:type="dxa"/>
            <w:tcBorders>
              <w:top w:val="nil"/>
              <w:left w:val="nil"/>
              <w:bottom w:val="nil"/>
            </w:tcBorders>
            <w:vAlign w:val="center"/>
          </w:tcPr>
          <w:p w14:paraId="380F48FB" w14:textId="0883DEF4" w:rsidR="00977ABB" w:rsidRPr="00AC057F" w:rsidRDefault="000036C3" w:rsidP="003515A0">
            <w:pPr>
              <w:rPr>
                <w:rFonts w:asciiTheme="majorBidi" w:hAnsiTheme="majorBidi" w:cstheme="majorBidi"/>
                <w:sz w:val="24"/>
                <w:szCs w:val="24"/>
              </w:rPr>
            </w:pPr>
            <w:r w:rsidRPr="00AC057F">
              <w:rPr>
                <w:rFonts w:asciiTheme="majorBidi" w:hAnsiTheme="majorBidi" w:cstheme="majorBidi"/>
                <w:sz w:val="24"/>
                <w:szCs w:val="24"/>
              </w:rPr>
              <w:t>0.25</w:t>
            </w:r>
          </w:p>
        </w:tc>
        <w:tc>
          <w:tcPr>
            <w:tcW w:w="918" w:type="dxa"/>
            <w:tcBorders>
              <w:top w:val="nil"/>
              <w:left w:val="nil"/>
              <w:bottom w:val="nil"/>
            </w:tcBorders>
            <w:vAlign w:val="center"/>
          </w:tcPr>
          <w:p w14:paraId="043683E5" w14:textId="051B2E56" w:rsidR="00977ABB" w:rsidRPr="00AC057F" w:rsidRDefault="0096244E" w:rsidP="003515A0">
            <w:pPr>
              <w:rPr>
                <w:rFonts w:asciiTheme="majorBidi" w:hAnsiTheme="majorBidi" w:cstheme="majorBidi"/>
                <w:sz w:val="24"/>
                <w:szCs w:val="24"/>
              </w:rPr>
            </w:pPr>
            <w:r w:rsidRPr="00AC057F">
              <w:rPr>
                <w:rFonts w:asciiTheme="majorBidi" w:hAnsiTheme="majorBidi" w:cstheme="majorBidi"/>
                <w:sz w:val="24"/>
                <w:szCs w:val="24"/>
              </w:rPr>
              <w:t>0.27</w:t>
            </w:r>
          </w:p>
        </w:tc>
        <w:tc>
          <w:tcPr>
            <w:tcW w:w="237" w:type="dxa"/>
            <w:tcBorders>
              <w:top w:val="nil"/>
              <w:left w:val="nil"/>
              <w:bottom w:val="nil"/>
            </w:tcBorders>
            <w:vAlign w:val="center"/>
          </w:tcPr>
          <w:p w14:paraId="697B92BC" w14:textId="77777777" w:rsidR="00977ABB" w:rsidRPr="00AC057F" w:rsidRDefault="00977ABB" w:rsidP="003515A0">
            <w:pPr>
              <w:rPr>
                <w:rFonts w:asciiTheme="majorBidi" w:hAnsiTheme="majorBidi" w:cstheme="majorBidi"/>
                <w:sz w:val="24"/>
                <w:szCs w:val="24"/>
              </w:rPr>
            </w:pPr>
          </w:p>
        </w:tc>
        <w:tc>
          <w:tcPr>
            <w:tcW w:w="915" w:type="dxa"/>
            <w:tcBorders>
              <w:top w:val="nil"/>
              <w:left w:val="nil"/>
              <w:bottom w:val="nil"/>
            </w:tcBorders>
            <w:vAlign w:val="center"/>
          </w:tcPr>
          <w:p w14:paraId="553818BF" w14:textId="208CDD76" w:rsidR="00977ABB" w:rsidRPr="00AC057F" w:rsidRDefault="00986EEA" w:rsidP="003515A0">
            <w:pPr>
              <w:rPr>
                <w:rFonts w:asciiTheme="majorBidi" w:hAnsiTheme="majorBidi" w:cstheme="majorBidi"/>
                <w:sz w:val="24"/>
                <w:szCs w:val="24"/>
              </w:rPr>
            </w:pPr>
            <w:r w:rsidRPr="00AC057F">
              <w:rPr>
                <w:rFonts w:asciiTheme="majorBidi" w:hAnsiTheme="majorBidi" w:cstheme="majorBidi"/>
                <w:sz w:val="24"/>
                <w:szCs w:val="24"/>
              </w:rPr>
              <w:t>0.79**</w:t>
            </w:r>
          </w:p>
        </w:tc>
        <w:tc>
          <w:tcPr>
            <w:tcW w:w="916" w:type="dxa"/>
            <w:tcBorders>
              <w:top w:val="nil"/>
              <w:left w:val="nil"/>
              <w:bottom w:val="nil"/>
            </w:tcBorders>
            <w:vAlign w:val="center"/>
          </w:tcPr>
          <w:p w14:paraId="236C9F5E" w14:textId="1A68A11B" w:rsidR="00977ABB" w:rsidRPr="00AC057F" w:rsidRDefault="00986EEA" w:rsidP="003515A0">
            <w:pPr>
              <w:rPr>
                <w:rFonts w:asciiTheme="majorBidi" w:hAnsiTheme="majorBidi" w:cstheme="majorBidi"/>
                <w:sz w:val="24"/>
                <w:szCs w:val="24"/>
              </w:rPr>
            </w:pPr>
            <w:r w:rsidRPr="00AC057F">
              <w:rPr>
                <w:rFonts w:asciiTheme="majorBidi" w:hAnsiTheme="majorBidi" w:cstheme="majorBidi"/>
                <w:sz w:val="24"/>
                <w:szCs w:val="24"/>
              </w:rPr>
              <w:t>0.64**</w:t>
            </w:r>
          </w:p>
        </w:tc>
        <w:tc>
          <w:tcPr>
            <w:tcW w:w="916" w:type="dxa"/>
            <w:tcBorders>
              <w:top w:val="nil"/>
              <w:left w:val="nil"/>
              <w:bottom w:val="nil"/>
            </w:tcBorders>
            <w:vAlign w:val="center"/>
          </w:tcPr>
          <w:p w14:paraId="34DE5EAC" w14:textId="70779D18" w:rsidR="00977ABB" w:rsidRPr="00AC057F" w:rsidRDefault="00986EEA" w:rsidP="003515A0">
            <w:pPr>
              <w:rPr>
                <w:rFonts w:asciiTheme="majorBidi" w:hAnsiTheme="majorBidi" w:cstheme="majorBidi"/>
                <w:sz w:val="24"/>
                <w:szCs w:val="24"/>
              </w:rPr>
            </w:pPr>
            <w:r w:rsidRPr="00AC057F">
              <w:rPr>
                <w:rFonts w:asciiTheme="majorBidi" w:hAnsiTheme="majorBidi" w:cstheme="majorBidi"/>
                <w:sz w:val="24"/>
                <w:szCs w:val="24"/>
              </w:rPr>
              <w:t>0.60**</w:t>
            </w:r>
          </w:p>
        </w:tc>
        <w:tc>
          <w:tcPr>
            <w:tcW w:w="232" w:type="dxa"/>
            <w:tcBorders>
              <w:top w:val="nil"/>
              <w:left w:val="nil"/>
              <w:bottom w:val="nil"/>
            </w:tcBorders>
            <w:vAlign w:val="center"/>
          </w:tcPr>
          <w:p w14:paraId="3E18910D" w14:textId="77777777" w:rsidR="00977ABB" w:rsidRPr="00AC057F" w:rsidRDefault="00977ABB" w:rsidP="003515A0">
            <w:pPr>
              <w:rPr>
                <w:rFonts w:asciiTheme="majorBidi" w:hAnsiTheme="majorBidi" w:cstheme="majorBidi"/>
                <w:sz w:val="24"/>
                <w:szCs w:val="24"/>
              </w:rPr>
            </w:pPr>
          </w:p>
        </w:tc>
        <w:tc>
          <w:tcPr>
            <w:tcW w:w="938" w:type="dxa"/>
            <w:tcBorders>
              <w:top w:val="nil"/>
              <w:left w:val="nil"/>
              <w:bottom w:val="nil"/>
            </w:tcBorders>
            <w:vAlign w:val="center"/>
          </w:tcPr>
          <w:p w14:paraId="641A3D10" w14:textId="50810F01" w:rsidR="00977ABB" w:rsidRPr="00AC057F" w:rsidRDefault="0066713D" w:rsidP="003515A0">
            <w:pPr>
              <w:rPr>
                <w:rFonts w:asciiTheme="majorBidi" w:hAnsiTheme="majorBidi" w:cstheme="majorBidi"/>
                <w:sz w:val="24"/>
                <w:szCs w:val="24"/>
              </w:rPr>
            </w:pPr>
            <w:r w:rsidRPr="00AC057F">
              <w:rPr>
                <w:rFonts w:asciiTheme="majorBidi" w:hAnsiTheme="majorBidi" w:cstheme="majorBidi"/>
                <w:sz w:val="24"/>
                <w:szCs w:val="24"/>
              </w:rPr>
              <w:t>0.5</w:t>
            </w:r>
            <w:r w:rsidR="00EA4F59" w:rsidRPr="00AC057F">
              <w:rPr>
                <w:rFonts w:asciiTheme="majorBidi" w:hAnsiTheme="majorBidi" w:cstheme="majorBidi"/>
                <w:sz w:val="24"/>
                <w:szCs w:val="24"/>
              </w:rPr>
              <w:t>4</w:t>
            </w:r>
            <w:r w:rsidRPr="00AC057F">
              <w:rPr>
                <w:rFonts w:asciiTheme="majorBidi" w:hAnsiTheme="majorBidi" w:cstheme="majorBidi"/>
                <w:sz w:val="24"/>
                <w:szCs w:val="24"/>
              </w:rPr>
              <w:t>**</w:t>
            </w:r>
          </w:p>
        </w:tc>
        <w:tc>
          <w:tcPr>
            <w:tcW w:w="939" w:type="dxa"/>
            <w:tcBorders>
              <w:top w:val="nil"/>
              <w:left w:val="nil"/>
              <w:bottom w:val="nil"/>
            </w:tcBorders>
            <w:vAlign w:val="center"/>
          </w:tcPr>
          <w:p w14:paraId="0BB73C2B" w14:textId="5D0712C0" w:rsidR="00977ABB" w:rsidRPr="00AC057F" w:rsidRDefault="0066713D" w:rsidP="003515A0">
            <w:pPr>
              <w:rPr>
                <w:rFonts w:asciiTheme="majorBidi" w:hAnsiTheme="majorBidi" w:cstheme="majorBidi"/>
                <w:sz w:val="24"/>
                <w:szCs w:val="24"/>
              </w:rPr>
            </w:pPr>
            <w:r w:rsidRPr="00AC057F">
              <w:rPr>
                <w:rFonts w:asciiTheme="majorBidi" w:hAnsiTheme="majorBidi" w:cstheme="majorBidi"/>
                <w:sz w:val="24"/>
                <w:szCs w:val="24"/>
              </w:rPr>
              <w:t>0.32</w:t>
            </w:r>
          </w:p>
        </w:tc>
        <w:tc>
          <w:tcPr>
            <w:tcW w:w="939" w:type="dxa"/>
            <w:tcBorders>
              <w:top w:val="nil"/>
              <w:left w:val="nil"/>
              <w:bottom w:val="nil"/>
            </w:tcBorders>
            <w:vAlign w:val="center"/>
          </w:tcPr>
          <w:p w14:paraId="3B5020C6" w14:textId="419FCF42" w:rsidR="00977ABB" w:rsidRPr="00AC057F" w:rsidRDefault="0066713D" w:rsidP="003515A0">
            <w:pPr>
              <w:rPr>
                <w:rFonts w:asciiTheme="majorBidi" w:hAnsiTheme="majorBidi" w:cstheme="majorBidi"/>
                <w:sz w:val="24"/>
                <w:szCs w:val="24"/>
              </w:rPr>
            </w:pPr>
            <w:r w:rsidRPr="00AC057F">
              <w:rPr>
                <w:rFonts w:asciiTheme="majorBidi" w:hAnsiTheme="majorBidi" w:cstheme="majorBidi"/>
                <w:sz w:val="24"/>
                <w:szCs w:val="24"/>
              </w:rPr>
              <w:t>0.55**</w:t>
            </w:r>
          </w:p>
        </w:tc>
        <w:tc>
          <w:tcPr>
            <w:tcW w:w="263" w:type="dxa"/>
            <w:tcBorders>
              <w:top w:val="nil"/>
              <w:left w:val="nil"/>
              <w:bottom w:val="nil"/>
            </w:tcBorders>
            <w:vAlign w:val="center"/>
          </w:tcPr>
          <w:p w14:paraId="7D256273" w14:textId="77777777" w:rsidR="00977ABB" w:rsidRPr="00AC057F" w:rsidRDefault="00977ABB" w:rsidP="003515A0">
            <w:pPr>
              <w:rPr>
                <w:rFonts w:asciiTheme="majorBidi" w:hAnsiTheme="majorBidi" w:cstheme="majorBidi"/>
                <w:sz w:val="24"/>
                <w:szCs w:val="24"/>
              </w:rPr>
            </w:pPr>
          </w:p>
        </w:tc>
        <w:tc>
          <w:tcPr>
            <w:tcW w:w="960" w:type="dxa"/>
            <w:tcBorders>
              <w:top w:val="nil"/>
              <w:left w:val="nil"/>
              <w:bottom w:val="nil"/>
            </w:tcBorders>
            <w:vAlign w:val="center"/>
          </w:tcPr>
          <w:p w14:paraId="5DA57B4F" w14:textId="4973714F" w:rsidR="00977ABB" w:rsidRPr="00AC057F" w:rsidRDefault="00C52E9A" w:rsidP="003515A0">
            <w:pPr>
              <w:rPr>
                <w:rFonts w:asciiTheme="majorBidi" w:hAnsiTheme="majorBidi" w:cstheme="majorBidi"/>
                <w:sz w:val="24"/>
                <w:szCs w:val="24"/>
              </w:rPr>
            </w:pPr>
            <w:r w:rsidRPr="00AC057F">
              <w:rPr>
                <w:rFonts w:asciiTheme="majorBidi" w:hAnsiTheme="majorBidi" w:cstheme="majorBidi"/>
                <w:sz w:val="24"/>
                <w:szCs w:val="24"/>
              </w:rPr>
              <w:t>0.76**</w:t>
            </w:r>
          </w:p>
        </w:tc>
        <w:tc>
          <w:tcPr>
            <w:tcW w:w="960" w:type="dxa"/>
            <w:tcBorders>
              <w:top w:val="nil"/>
              <w:left w:val="nil"/>
              <w:bottom w:val="nil"/>
            </w:tcBorders>
            <w:vAlign w:val="center"/>
          </w:tcPr>
          <w:p w14:paraId="285DC3B0" w14:textId="7DC87A4F" w:rsidR="00977ABB" w:rsidRPr="00AC057F" w:rsidRDefault="00C52E9A" w:rsidP="003515A0">
            <w:pPr>
              <w:rPr>
                <w:rFonts w:asciiTheme="majorBidi" w:hAnsiTheme="majorBidi" w:cstheme="majorBidi"/>
                <w:sz w:val="24"/>
                <w:szCs w:val="24"/>
              </w:rPr>
            </w:pPr>
            <w:r w:rsidRPr="00AC057F">
              <w:rPr>
                <w:rFonts w:asciiTheme="majorBidi" w:hAnsiTheme="majorBidi" w:cstheme="majorBidi"/>
                <w:sz w:val="24"/>
                <w:szCs w:val="24"/>
              </w:rPr>
              <w:t>0.56**</w:t>
            </w:r>
          </w:p>
        </w:tc>
        <w:tc>
          <w:tcPr>
            <w:tcW w:w="960" w:type="dxa"/>
            <w:tcBorders>
              <w:top w:val="nil"/>
              <w:left w:val="nil"/>
              <w:bottom w:val="nil"/>
              <w:right w:val="nil"/>
            </w:tcBorders>
            <w:vAlign w:val="center"/>
          </w:tcPr>
          <w:p w14:paraId="395D93BC" w14:textId="08CF4B04" w:rsidR="00977ABB" w:rsidRPr="00AC057F" w:rsidRDefault="00C52E9A" w:rsidP="003515A0">
            <w:pPr>
              <w:rPr>
                <w:rFonts w:asciiTheme="majorBidi" w:hAnsiTheme="majorBidi" w:cstheme="majorBidi"/>
                <w:sz w:val="24"/>
                <w:szCs w:val="24"/>
              </w:rPr>
            </w:pPr>
            <w:r w:rsidRPr="00AC057F">
              <w:rPr>
                <w:rFonts w:asciiTheme="majorBidi" w:hAnsiTheme="majorBidi" w:cstheme="majorBidi"/>
                <w:sz w:val="24"/>
                <w:szCs w:val="24"/>
              </w:rPr>
              <w:t>0.67</w:t>
            </w:r>
            <w:r w:rsidR="002C08F5" w:rsidRPr="00AC057F">
              <w:rPr>
                <w:rFonts w:asciiTheme="majorBidi" w:hAnsiTheme="majorBidi" w:cstheme="majorBidi"/>
                <w:sz w:val="24"/>
                <w:szCs w:val="24"/>
              </w:rPr>
              <w:t>**</w:t>
            </w:r>
          </w:p>
        </w:tc>
      </w:tr>
      <w:tr w:rsidR="0032353A" w:rsidRPr="00AC057F" w14:paraId="288C7E1C" w14:textId="37C23E3B" w:rsidTr="003515A0">
        <w:trPr>
          <w:trHeight w:val="340"/>
        </w:trPr>
        <w:tc>
          <w:tcPr>
            <w:tcW w:w="801" w:type="dxa"/>
            <w:tcBorders>
              <w:top w:val="nil"/>
              <w:left w:val="nil"/>
              <w:bottom w:val="nil"/>
            </w:tcBorders>
            <w:vAlign w:val="center"/>
          </w:tcPr>
          <w:p w14:paraId="150D01C6" w14:textId="77777777"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Ca</w:t>
            </w:r>
            <w:r w:rsidRPr="00AC057F">
              <w:rPr>
                <w:rFonts w:asciiTheme="majorBidi" w:hAnsiTheme="majorBidi" w:cstheme="majorBidi"/>
                <w:sz w:val="24"/>
                <w:szCs w:val="24"/>
                <w:vertAlign w:val="subscript"/>
              </w:rPr>
              <w:t>coll</w:t>
            </w:r>
          </w:p>
        </w:tc>
        <w:tc>
          <w:tcPr>
            <w:tcW w:w="231" w:type="dxa"/>
            <w:tcBorders>
              <w:top w:val="nil"/>
              <w:left w:val="nil"/>
              <w:bottom w:val="nil"/>
            </w:tcBorders>
            <w:vAlign w:val="center"/>
          </w:tcPr>
          <w:p w14:paraId="7F9D279F" w14:textId="77777777" w:rsidR="00977ABB" w:rsidRPr="00AC057F" w:rsidRDefault="00977ABB" w:rsidP="003515A0">
            <w:pPr>
              <w:rPr>
                <w:rFonts w:asciiTheme="majorBidi" w:hAnsiTheme="majorBidi" w:cstheme="majorBidi"/>
                <w:sz w:val="24"/>
                <w:szCs w:val="24"/>
              </w:rPr>
            </w:pPr>
          </w:p>
        </w:tc>
        <w:tc>
          <w:tcPr>
            <w:tcW w:w="917" w:type="dxa"/>
            <w:tcBorders>
              <w:top w:val="nil"/>
              <w:left w:val="nil"/>
              <w:bottom w:val="nil"/>
            </w:tcBorders>
            <w:vAlign w:val="center"/>
          </w:tcPr>
          <w:p w14:paraId="2F09C15A" w14:textId="41A028B6"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0.6</w:t>
            </w:r>
            <w:r w:rsidR="008B6724" w:rsidRPr="00AC057F">
              <w:rPr>
                <w:rFonts w:asciiTheme="majorBidi" w:hAnsiTheme="majorBidi" w:cstheme="majorBidi"/>
                <w:sz w:val="24"/>
                <w:szCs w:val="24"/>
              </w:rPr>
              <w:t>4</w:t>
            </w:r>
            <w:r w:rsidRPr="00AC057F">
              <w:rPr>
                <w:rFonts w:asciiTheme="majorBidi" w:hAnsiTheme="majorBidi" w:cstheme="majorBidi"/>
                <w:sz w:val="24"/>
                <w:szCs w:val="24"/>
                <w:vertAlign w:val="superscript"/>
              </w:rPr>
              <w:t>**</w:t>
            </w:r>
          </w:p>
        </w:tc>
        <w:tc>
          <w:tcPr>
            <w:tcW w:w="918" w:type="dxa"/>
            <w:tcBorders>
              <w:top w:val="nil"/>
              <w:left w:val="nil"/>
              <w:bottom w:val="nil"/>
            </w:tcBorders>
            <w:vAlign w:val="center"/>
          </w:tcPr>
          <w:p w14:paraId="77CF5494" w14:textId="5BE4FBDC" w:rsidR="00977ABB" w:rsidRPr="00AC057F" w:rsidRDefault="000036C3" w:rsidP="003515A0">
            <w:pPr>
              <w:rPr>
                <w:rFonts w:asciiTheme="majorBidi" w:hAnsiTheme="majorBidi" w:cstheme="majorBidi"/>
                <w:sz w:val="24"/>
                <w:szCs w:val="24"/>
              </w:rPr>
            </w:pPr>
            <w:r w:rsidRPr="00AC057F">
              <w:rPr>
                <w:rFonts w:asciiTheme="majorBidi" w:hAnsiTheme="majorBidi" w:cstheme="majorBidi"/>
                <w:sz w:val="24"/>
                <w:szCs w:val="24"/>
              </w:rPr>
              <w:t>0.73**</w:t>
            </w:r>
          </w:p>
        </w:tc>
        <w:tc>
          <w:tcPr>
            <w:tcW w:w="918" w:type="dxa"/>
            <w:tcBorders>
              <w:top w:val="nil"/>
              <w:left w:val="nil"/>
              <w:bottom w:val="nil"/>
            </w:tcBorders>
            <w:vAlign w:val="center"/>
          </w:tcPr>
          <w:p w14:paraId="639C4188" w14:textId="1EA1693F" w:rsidR="00977ABB" w:rsidRPr="00AC057F" w:rsidRDefault="0096244E" w:rsidP="003515A0">
            <w:pPr>
              <w:rPr>
                <w:rFonts w:asciiTheme="majorBidi" w:hAnsiTheme="majorBidi" w:cstheme="majorBidi"/>
                <w:sz w:val="24"/>
                <w:szCs w:val="24"/>
              </w:rPr>
            </w:pPr>
            <w:r w:rsidRPr="00AC057F">
              <w:rPr>
                <w:rFonts w:asciiTheme="majorBidi" w:hAnsiTheme="majorBidi" w:cstheme="majorBidi"/>
                <w:sz w:val="24"/>
                <w:szCs w:val="24"/>
              </w:rPr>
              <w:t>0.52**</w:t>
            </w:r>
          </w:p>
        </w:tc>
        <w:tc>
          <w:tcPr>
            <w:tcW w:w="237" w:type="dxa"/>
            <w:tcBorders>
              <w:top w:val="nil"/>
              <w:left w:val="nil"/>
              <w:bottom w:val="nil"/>
            </w:tcBorders>
            <w:vAlign w:val="center"/>
          </w:tcPr>
          <w:p w14:paraId="1F49CA68" w14:textId="77777777" w:rsidR="00977ABB" w:rsidRPr="00AC057F" w:rsidRDefault="00977ABB" w:rsidP="003515A0">
            <w:pPr>
              <w:rPr>
                <w:rFonts w:asciiTheme="majorBidi" w:hAnsiTheme="majorBidi" w:cstheme="majorBidi"/>
                <w:sz w:val="24"/>
                <w:szCs w:val="24"/>
              </w:rPr>
            </w:pPr>
          </w:p>
        </w:tc>
        <w:tc>
          <w:tcPr>
            <w:tcW w:w="915" w:type="dxa"/>
            <w:tcBorders>
              <w:top w:val="nil"/>
              <w:left w:val="nil"/>
              <w:bottom w:val="nil"/>
            </w:tcBorders>
            <w:vAlign w:val="center"/>
          </w:tcPr>
          <w:p w14:paraId="244B6AEB" w14:textId="3AA00BD0" w:rsidR="00977ABB" w:rsidRPr="00AC057F" w:rsidRDefault="00986EEA" w:rsidP="003515A0">
            <w:pPr>
              <w:rPr>
                <w:rFonts w:asciiTheme="majorBidi" w:hAnsiTheme="majorBidi" w:cstheme="majorBidi"/>
                <w:sz w:val="24"/>
                <w:szCs w:val="24"/>
              </w:rPr>
            </w:pPr>
            <w:r w:rsidRPr="00AC057F">
              <w:rPr>
                <w:rFonts w:asciiTheme="majorBidi" w:hAnsiTheme="majorBidi" w:cstheme="majorBidi"/>
                <w:sz w:val="24"/>
                <w:szCs w:val="24"/>
              </w:rPr>
              <w:t>0.84**</w:t>
            </w:r>
          </w:p>
        </w:tc>
        <w:tc>
          <w:tcPr>
            <w:tcW w:w="916" w:type="dxa"/>
            <w:tcBorders>
              <w:top w:val="nil"/>
              <w:left w:val="nil"/>
              <w:bottom w:val="nil"/>
            </w:tcBorders>
            <w:vAlign w:val="center"/>
          </w:tcPr>
          <w:p w14:paraId="41826E9D" w14:textId="4B41D105" w:rsidR="00977ABB" w:rsidRPr="00AC057F" w:rsidRDefault="00986EEA" w:rsidP="003515A0">
            <w:pPr>
              <w:rPr>
                <w:rFonts w:asciiTheme="majorBidi" w:hAnsiTheme="majorBidi" w:cstheme="majorBidi"/>
                <w:sz w:val="24"/>
                <w:szCs w:val="24"/>
              </w:rPr>
            </w:pPr>
            <w:r w:rsidRPr="00AC057F">
              <w:rPr>
                <w:rFonts w:asciiTheme="majorBidi" w:hAnsiTheme="majorBidi" w:cstheme="majorBidi"/>
                <w:sz w:val="24"/>
                <w:szCs w:val="24"/>
              </w:rPr>
              <w:t>0.</w:t>
            </w:r>
            <w:r w:rsidR="00571AF9" w:rsidRPr="00AC057F">
              <w:rPr>
                <w:rFonts w:asciiTheme="majorBidi" w:hAnsiTheme="majorBidi" w:cstheme="majorBidi"/>
                <w:sz w:val="24"/>
                <w:szCs w:val="24"/>
              </w:rPr>
              <w:t>70**</w:t>
            </w:r>
          </w:p>
        </w:tc>
        <w:tc>
          <w:tcPr>
            <w:tcW w:w="916" w:type="dxa"/>
            <w:tcBorders>
              <w:top w:val="nil"/>
              <w:left w:val="nil"/>
              <w:bottom w:val="nil"/>
            </w:tcBorders>
            <w:vAlign w:val="center"/>
          </w:tcPr>
          <w:p w14:paraId="7B8D93A0" w14:textId="72181B04" w:rsidR="00977ABB" w:rsidRPr="00AC057F" w:rsidRDefault="00571AF9" w:rsidP="003515A0">
            <w:pPr>
              <w:rPr>
                <w:rFonts w:asciiTheme="majorBidi" w:hAnsiTheme="majorBidi" w:cstheme="majorBidi"/>
                <w:sz w:val="24"/>
                <w:szCs w:val="24"/>
              </w:rPr>
            </w:pPr>
            <w:r w:rsidRPr="00AC057F">
              <w:rPr>
                <w:rFonts w:asciiTheme="majorBidi" w:hAnsiTheme="majorBidi" w:cstheme="majorBidi"/>
                <w:sz w:val="24"/>
                <w:szCs w:val="24"/>
              </w:rPr>
              <w:t>0.60**</w:t>
            </w:r>
          </w:p>
        </w:tc>
        <w:tc>
          <w:tcPr>
            <w:tcW w:w="232" w:type="dxa"/>
            <w:tcBorders>
              <w:top w:val="nil"/>
              <w:left w:val="nil"/>
              <w:bottom w:val="nil"/>
            </w:tcBorders>
            <w:vAlign w:val="center"/>
          </w:tcPr>
          <w:p w14:paraId="61CF6120" w14:textId="77777777" w:rsidR="00977ABB" w:rsidRPr="00AC057F" w:rsidRDefault="00977ABB" w:rsidP="003515A0">
            <w:pPr>
              <w:rPr>
                <w:rFonts w:asciiTheme="majorBidi" w:hAnsiTheme="majorBidi" w:cstheme="majorBidi"/>
                <w:sz w:val="24"/>
                <w:szCs w:val="24"/>
              </w:rPr>
            </w:pPr>
          </w:p>
        </w:tc>
        <w:tc>
          <w:tcPr>
            <w:tcW w:w="938" w:type="dxa"/>
            <w:tcBorders>
              <w:top w:val="nil"/>
              <w:left w:val="nil"/>
              <w:bottom w:val="nil"/>
            </w:tcBorders>
            <w:vAlign w:val="center"/>
          </w:tcPr>
          <w:p w14:paraId="7C518F4F" w14:textId="3AF4F571" w:rsidR="00977ABB" w:rsidRPr="00AC057F" w:rsidRDefault="00D37F9D" w:rsidP="003515A0">
            <w:pPr>
              <w:rPr>
                <w:rFonts w:asciiTheme="majorBidi" w:hAnsiTheme="majorBidi" w:cstheme="majorBidi"/>
                <w:sz w:val="24"/>
                <w:szCs w:val="24"/>
              </w:rPr>
            </w:pPr>
            <w:r w:rsidRPr="00AC057F">
              <w:rPr>
                <w:rFonts w:asciiTheme="majorBidi" w:hAnsiTheme="majorBidi" w:cstheme="majorBidi"/>
                <w:sz w:val="24"/>
                <w:szCs w:val="24"/>
              </w:rPr>
              <w:t>0.</w:t>
            </w:r>
            <w:r w:rsidR="00EA4F59" w:rsidRPr="00AC057F">
              <w:rPr>
                <w:rFonts w:asciiTheme="majorBidi" w:hAnsiTheme="majorBidi" w:cstheme="majorBidi"/>
                <w:sz w:val="24"/>
                <w:szCs w:val="24"/>
              </w:rPr>
              <w:t>59</w:t>
            </w:r>
            <w:r w:rsidRPr="00AC057F">
              <w:rPr>
                <w:rFonts w:asciiTheme="majorBidi" w:hAnsiTheme="majorBidi" w:cstheme="majorBidi"/>
                <w:sz w:val="24"/>
                <w:szCs w:val="24"/>
              </w:rPr>
              <w:t>**</w:t>
            </w:r>
          </w:p>
        </w:tc>
        <w:tc>
          <w:tcPr>
            <w:tcW w:w="939" w:type="dxa"/>
            <w:tcBorders>
              <w:top w:val="nil"/>
              <w:left w:val="nil"/>
              <w:bottom w:val="nil"/>
            </w:tcBorders>
            <w:vAlign w:val="center"/>
          </w:tcPr>
          <w:p w14:paraId="6910B9E6" w14:textId="118A74F4" w:rsidR="00977ABB" w:rsidRPr="00AC057F" w:rsidRDefault="00D37F9D" w:rsidP="003515A0">
            <w:pPr>
              <w:rPr>
                <w:rFonts w:asciiTheme="majorBidi" w:hAnsiTheme="majorBidi" w:cstheme="majorBidi"/>
                <w:sz w:val="24"/>
                <w:szCs w:val="24"/>
              </w:rPr>
            </w:pPr>
            <w:r w:rsidRPr="00AC057F">
              <w:rPr>
                <w:rFonts w:asciiTheme="majorBidi" w:hAnsiTheme="majorBidi" w:cstheme="majorBidi"/>
                <w:sz w:val="24"/>
                <w:szCs w:val="24"/>
              </w:rPr>
              <w:t>0.25</w:t>
            </w:r>
          </w:p>
        </w:tc>
        <w:tc>
          <w:tcPr>
            <w:tcW w:w="939" w:type="dxa"/>
            <w:tcBorders>
              <w:top w:val="nil"/>
              <w:left w:val="nil"/>
              <w:bottom w:val="nil"/>
            </w:tcBorders>
            <w:vAlign w:val="center"/>
          </w:tcPr>
          <w:p w14:paraId="5623B997" w14:textId="10986B46" w:rsidR="00977ABB" w:rsidRPr="00AC057F" w:rsidRDefault="00D37F9D" w:rsidP="003515A0">
            <w:pPr>
              <w:rPr>
                <w:rFonts w:asciiTheme="majorBidi" w:hAnsiTheme="majorBidi" w:cstheme="majorBidi"/>
                <w:sz w:val="24"/>
                <w:szCs w:val="24"/>
              </w:rPr>
            </w:pPr>
            <w:r w:rsidRPr="00AC057F">
              <w:rPr>
                <w:rFonts w:asciiTheme="majorBidi" w:hAnsiTheme="majorBidi" w:cstheme="majorBidi"/>
                <w:sz w:val="24"/>
                <w:szCs w:val="24"/>
              </w:rPr>
              <w:t>0.89**</w:t>
            </w:r>
          </w:p>
        </w:tc>
        <w:tc>
          <w:tcPr>
            <w:tcW w:w="263" w:type="dxa"/>
            <w:tcBorders>
              <w:top w:val="nil"/>
              <w:left w:val="nil"/>
              <w:bottom w:val="nil"/>
            </w:tcBorders>
            <w:vAlign w:val="center"/>
          </w:tcPr>
          <w:p w14:paraId="4AC05E74" w14:textId="77777777" w:rsidR="00977ABB" w:rsidRPr="00AC057F" w:rsidRDefault="00977ABB" w:rsidP="003515A0">
            <w:pPr>
              <w:rPr>
                <w:rFonts w:asciiTheme="majorBidi" w:hAnsiTheme="majorBidi" w:cstheme="majorBidi"/>
                <w:sz w:val="24"/>
                <w:szCs w:val="24"/>
              </w:rPr>
            </w:pPr>
          </w:p>
        </w:tc>
        <w:tc>
          <w:tcPr>
            <w:tcW w:w="960" w:type="dxa"/>
            <w:tcBorders>
              <w:top w:val="nil"/>
              <w:left w:val="nil"/>
              <w:bottom w:val="nil"/>
            </w:tcBorders>
            <w:vAlign w:val="center"/>
          </w:tcPr>
          <w:p w14:paraId="5FF3D703" w14:textId="05EA0228" w:rsidR="00977ABB" w:rsidRPr="00AC057F" w:rsidRDefault="002C08F5" w:rsidP="003515A0">
            <w:pPr>
              <w:rPr>
                <w:rFonts w:asciiTheme="majorBidi" w:hAnsiTheme="majorBidi" w:cstheme="majorBidi"/>
                <w:sz w:val="24"/>
                <w:szCs w:val="24"/>
              </w:rPr>
            </w:pPr>
            <w:r w:rsidRPr="00AC057F">
              <w:rPr>
                <w:rFonts w:asciiTheme="majorBidi" w:hAnsiTheme="majorBidi" w:cstheme="majorBidi"/>
                <w:sz w:val="24"/>
                <w:szCs w:val="24"/>
              </w:rPr>
              <w:t>0.82**</w:t>
            </w:r>
          </w:p>
        </w:tc>
        <w:tc>
          <w:tcPr>
            <w:tcW w:w="960" w:type="dxa"/>
            <w:tcBorders>
              <w:top w:val="nil"/>
              <w:left w:val="nil"/>
              <w:bottom w:val="nil"/>
            </w:tcBorders>
            <w:vAlign w:val="center"/>
          </w:tcPr>
          <w:p w14:paraId="3FA3E3CD" w14:textId="3B3907EC" w:rsidR="00977ABB" w:rsidRPr="00AC057F" w:rsidRDefault="002C08F5" w:rsidP="003515A0">
            <w:pPr>
              <w:rPr>
                <w:rFonts w:asciiTheme="majorBidi" w:hAnsiTheme="majorBidi" w:cstheme="majorBidi"/>
                <w:sz w:val="24"/>
                <w:szCs w:val="24"/>
              </w:rPr>
            </w:pPr>
            <w:r w:rsidRPr="00AC057F">
              <w:rPr>
                <w:rFonts w:asciiTheme="majorBidi" w:hAnsiTheme="majorBidi" w:cstheme="majorBidi"/>
                <w:sz w:val="24"/>
                <w:szCs w:val="24"/>
              </w:rPr>
              <w:t>0.50**</w:t>
            </w:r>
          </w:p>
        </w:tc>
        <w:tc>
          <w:tcPr>
            <w:tcW w:w="960" w:type="dxa"/>
            <w:tcBorders>
              <w:top w:val="nil"/>
              <w:left w:val="nil"/>
              <w:bottom w:val="nil"/>
              <w:right w:val="nil"/>
            </w:tcBorders>
            <w:vAlign w:val="center"/>
          </w:tcPr>
          <w:p w14:paraId="31DA40A4" w14:textId="37258CB4" w:rsidR="00977ABB" w:rsidRPr="00AC057F" w:rsidRDefault="002C08F5" w:rsidP="003515A0">
            <w:pPr>
              <w:rPr>
                <w:rFonts w:asciiTheme="majorBidi" w:hAnsiTheme="majorBidi" w:cstheme="majorBidi"/>
                <w:sz w:val="24"/>
                <w:szCs w:val="24"/>
              </w:rPr>
            </w:pPr>
            <w:r w:rsidRPr="00AC057F">
              <w:rPr>
                <w:rFonts w:asciiTheme="majorBidi" w:hAnsiTheme="majorBidi" w:cstheme="majorBidi"/>
                <w:sz w:val="24"/>
                <w:szCs w:val="24"/>
              </w:rPr>
              <w:t>0.90**</w:t>
            </w:r>
          </w:p>
        </w:tc>
      </w:tr>
      <w:tr w:rsidR="0032353A" w:rsidRPr="00AC057F" w14:paraId="2CA19C14" w14:textId="3D942950" w:rsidTr="003515A0">
        <w:trPr>
          <w:trHeight w:val="340"/>
        </w:trPr>
        <w:tc>
          <w:tcPr>
            <w:tcW w:w="801" w:type="dxa"/>
            <w:tcBorders>
              <w:top w:val="nil"/>
              <w:left w:val="nil"/>
              <w:bottom w:val="nil"/>
            </w:tcBorders>
            <w:vAlign w:val="center"/>
          </w:tcPr>
          <w:p w14:paraId="30CEC0DB" w14:textId="77777777"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Si</w:t>
            </w:r>
            <w:r w:rsidRPr="00AC057F">
              <w:rPr>
                <w:rFonts w:asciiTheme="majorBidi" w:hAnsiTheme="majorBidi" w:cstheme="majorBidi"/>
                <w:sz w:val="24"/>
                <w:szCs w:val="24"/>
                <w:vertAlign w:val="subscript"/>
              </w:rPr>
              <w:t>coll</w:t>
            </w:r>
          </w:p>
        </w:tc>
        <w:tc>
          <w:tcPr>
            <w:tcW w:w="231" w:type="dxa"/>
            <w:tcBorders>
              <w:top w:val="nil"/>
              <w:left w:val="nil"/>
              <w:bottom w:val="nil"/>
            </w:tcBorders>
            <w:vAlign w:val="center"/>
          </w:tcPr>
          <w:p w14:paraId="482A0B4D" w14:textId="77777777" w:rsidR="00977ABB" w:rsidRPr="00AC057F" w:rsidRDefault="00977ABB" w:rsidP="003515A0">
            <w:pPr>
              <w:rPr>
                <w:rFonts w:asciiTheme="majorBidi" w:hAnsiTheme="majorBidi" w:cstheme="majorBidi"/>
                <w:sz w:val="24"/>
                <w:szCs w:val="24"/>
              </w:rPr>
            </w:pPr>
          </w:p>
        </w:tc>
        <w:tc>
          <w:tcPr>
            <w:tcW w:w="917" w:type="dxa"/>
            <w:tcBorders>
              <w:top w:val="nil"/>
              <w:left w:val="nil"/>
              <w:bottom w:val="nil"/>
            </w:tcBorders>
            <w:vAlign w:val="center"/>
          </w:tcPr>
          <w:p w14:paraId="06C94C62" w14:textId="5847944C"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0.</w:t>
            </w:r>
            <w:r w:rsidR="00DB4D4A" w:rsidRPr="00AC057F">
              <w:rPr>
                <w:rFonts w:asciiTheme="majorBidi" w:hAnsiTheme="majorBidi" w:cstheme="majorBidi"/>
                <w:sz w:val="24"/>
                <w:szCs w:val="24"/>
              </w:rPr>
              <w:t>31</w:t>
            </w:r>
          </w:p>
        </w:tc>
        <w:tc>
          <w:tcPr>
            <w:tcW w:w="918" w:type="dxa"/>
            <w:tcBorders>
              <w:top w:val="nil"/>
              <w:left w:val="nil"/>
              <w:bottom w:val="nil"/>
            </w:tcBorders>
            <w:vAlign w:val="center"/>
          </w:tcPr>
          <w:p w14:paraId="45F5D930" w14:textId="45B2F3A6" w:rsidR="00977ABB" w:rsidRPr="00AC057F" w:rsidRDefault="000036C3" w:rsidP="003515A0">
            <w:pPr>
              <w:rPr>
                <w:rFonts w:asciiTheme="majorBidi" w:hAnsiTheme="majorBidi" w:cstheme="majorBidi"/>
                <w:sz w:val="24"/>
                <w:szCs w:val="24"/>
              </w:rPr>
            </w:pPr>
            <w:r w:rsidRPr="00AC057F">
              <w:rPr>
                <w:rFonts w:asciiTheme="majorBidi" w:hAnsiTheme="majorBidi" w:cstheme="majorBidi"/>
                <w:sz w:val="24"/>
                <w:szCs w:val="24"/>
              </w:rPr>
              <w:t>0.23</w:t>
            </w:r>
          </w:p>
        </w:tc>
        <w:tc>
          <w:tcPr>
            <w:tcW w:w="918" w:type="dxa"/>
            <w:tcBorders>
              <w:top w:val="nil"/>
              <w:left w:val="nil"/>
              <w:bottom w:val="nil"/>
            </w:tcBorders>
            <w:vAlign w:val="center"/>
          </w:tcPr>
          <w:p w14:paraId="4926A938" w14:textId="3DA69C35" w:rsidR="00977ABB" w:rsidRPr="00AC057F" w:rsidRDefault="0096244E" w:rsidP="003515A0">
            <w:pPr>
              <w:rPr>
                <w:rFonts w:asciiTheme="majorBidi" w:hAnsiTheme="majorBidi" w:cstheme="majorBidi"/>
                <w:sz w:val="24"/>
                <w:szCs w:val="24"/>
              </w:rPr>
            </w:pPr>
            <w:r w:rsidRPr="00AC057F">
              <w:rPr>
                <w:rFonts w:asciiTheme="majorBidi" w:hAnsiTheme="majorBidi" w:cstheme="majorBidi"/>
                <w:sz w:val="24"/>
                <w:szCs w:val="24"/>
              </w:rPr>
              <w:t>0.33</w:t>
            </w:r>
          </w:p>
        </w:tc>
        <w:tc>
          <w:tcPr>
            <w:tcW w:w="237" w:type="dxa"/>
            <w:tcBorders>
              <w:top w:val="nil"/>
              <w:left w:val="nil"/>
              <w:bottom w:val="nil"/>
            </w:tcBorders>
            <w:vAlign w:val="center"/>
          </w:tcPr>
          <w:p w14:paraId="65220A8F" w14:textId="77777777" w:rsidR="00977ABB" w:rsidRPr="00AC057F" w:rsidRDefault="00977ABB" w:rsidP="003515A0">
            <w:pPr>
              <w:rPr>
                <w:rFonts w:asciiTheme="majorBidi" w:hAnsiTheme="majorBidi" w:cstheme="majorBidi"/>
                <w:sz w:val="24"/>
                <w:szCs w:val="24"/>
              </w:rPr>
            </w:pPr>
          </w:p>
        </w:tc>
        <w:tc>
          <w:tcPr>
            <w:tcW w:w="915" w:type="dxa"/>
            <w:tcBorders>
              <w:top w:val="nil"/>
              <w:left w:val="nil"/>
              <w:bottom w:val="nil"/>
            </w:tcBorders>
            <w:vAlign w:val="center"/>
          </w:tcPr>
          <w:p w14:paraId="7383EF44" w14:textId="4A9C7BC1" w:rsidR="00977ABB" w:rsidRPr="00AC057F" w:rsidRDefault="00571AF9" w:rsidP="003515A0">
            <w:pPr>
              <w:rPr>
                <w:rFonts w:asciiTheme="majorBidi" w:hAnsiTheme="majorBidi" w:cstheme="majorBidi"/>
                <w:sz w:val="24"/>
                <w:szCs w:val="24"/>
              </w:rPr>
            </w:pPr>
            <w:r w:rsidRPr="00AC057F">
              <w:rPr>
                <w:rFonts w:asciiTheme="majorBidi" w:hAnsiTheme="majorBidi" w:cstheme="majorBidi"/>
                <w:sz w:val="24"/>
                <w:szCs w:val="24"/>
              </w:rPr>
              <w:t>0.78**</w:t>
            </w:r>
          </w:p>
        </w:tc>
        <w:tc>
          <w:tcPr>
            <w:tcW w:w="916" w:type="dxa"/>
            <w:tcBorders>
              <w:top w:val="nil"/>
              <w:left w:val="nil"/>
              <w:bottom w:val="nil"/>
            </w:tcBorders>
            <w:vAlign w:val="center"/>
          </w:tcPr>
          <w:p w14:paraId="61A9A5EB" w14:textId="1361D513" w:rsidR="00977ABB" w:rsidRPr="00AC057F" w:rsidRDefault="00571AF9" w:rsidP="003515A0">
            <w:pPr>
              <w:rPr>
                <w:rFonts w:asciiTheme="majorBidi" w:hAnsiTheme="majorBidi" w:cstheme="majorBidi"/>
                <w:sz w:val="24"/>
                <w:szCs w:val="24"/>
              </w:rPr>
            </w:pPr>
            <w:r w:rsidRPr="00AC057F">
              <w:rPr>
                <w:rFonts w:asciiTheme="majorBidi" w:hAnsiTheme="majorBidi" w:cstheme="majorBidi"/>
                <w:sz w:val="24"/>
                <w:szCs w:val="24"/>
              </w:rPr>
              <w:t>0.59**</w:t>
            </w:r>
          </w:p>
        </w:tc>
        <w:tc>
          <w:tcPr>
            <w:tcW w:w="916" w:type="dxa"/>
            <w:tcBorders>
              <w:top w:val="nil"/>
              <w:left w:val="nil"/>
              <w:bottom w:val="nil"/>
            </w:tcBorders>
            <w:vAlign w:val="center"/>
          </w:tcPr>
          <w:p w14:paraId="5BFF919D" w14:textId="51A6DBDA" w:rsidR="00977ABB" w:rsidRPr="00AC057F" w:rsidRDefault="00571AF9" w:rsidP="003515A0">
            <w:pPr>
              <w:rPr>
                <w:rFonts w:asciiTheme="majorBidi" w:hAnsiTheme="majorBidi" w:cstheme="majorBidi"/>
                <w:sz w:val="24"/>
                <w:szCs w:val="24"/>
              </w:rPr>
            </w:pPr>
            <w:r w:rsidRPr="00AC057F">
              <w:rPr>
                <w:rFonts w:asciiTheme="majorBidi" w:hAnsiTheme="majorBidi" w:cstheme="majorBidi"/>
                <w:sz w:val="24"/>
                <w:szCs w:val="24"/>
              </w:rPr>
              <w:t>0.69**</w:t>
            </w:r>
          </w:p>
        </w:tc>
        <w:tc>
          <w:tcPr>
            <w:tcW w:w="232" w:type="dxa"/>
            <w:tcBorders>
              <w:top w:val="nil"/>
              <w:left w:val="nil"/>
              <w:bottom w:val="nil"/>
            </w:tcBorders>
            <w:vAlign w:val="center"/>
          </w:tcPr>
          <w:p w14:paraId="3C149A10" w14:textId="77777777" w:rsidR="00977ABB" w:rsidRPr="00AC057F" w:rsidRDefault="00977ABB" w:rsidP="003515A0">
            <w:pPr>
              <w:rPr>
                <w:rFonts w:asciiTheme="majorBidi" w:hAnsiTheme="majorBidi" w:cstheme="majorBidi"/>
                <w:sz w:val="24"/>
                <w:szCs w:val="24"/>
              </w:rPr>
            </w:pPr>
          </w:p>
        </w:tc>
        <w:tc>
          <w:tcPr>
            <w:tcW w:w="938" w:type="dxa"/>
            <w:tcBorders>
              <w:top w:val="nil"/>
              <w:left w:val="nil"/>
              <w:bottom w:val="nil"/>
            </w:tcBorders>
            <w:vAlign w:val="center"/>
          </w:tcPr>
          <w:p w14:paraId="277EEF3A" w14:textId="65C6B150" w:rsidR="00977ABB" w:rsidRPr="00AC057F" w:rsidRDefault="00D37F9D" w:rsidP="003515A0">
            <w:pPr>
              <w:rPr>
                <w:rFonts w:asciiTheme="majorBidi" w:hAnsiTheme="majorBidi" w:cstheme="majorBidi"/>
                <w:sz w:val="24"/>
                <w:szCs w:val="24"/>
              </w:rPr>
            </w:pPr>
            <w:r w:rsidRPr="00AC057F">
              <w:rPr>
                <w:rFonts w:asciiTheme="majorBidi" w:hAnsiTheme="majorBidi" w:cstheme="majorBidi"/>
                <w:sz w:val="24"/>
                <w:szCs w:val="24"/>
              </w:rPr>
              <w:t>0.75**</w:t>
            </w:r>
          </w:p>
        </w:tc>
        <w:tc>
          <w:tcPr>
            <w:tcW w:w="939" w:type="dxa"/>
            <w:tcBorders>
              <w:top w:val="nil"/>
              <w:left w:val="nil"/>
              <w:bottom w:val="nil"/>
            </w:tcBorders>
            <w:vAlign w:val="center"/>
          </w:tcPr>
          <w:p w14:paraId="09905F27" w14:textId="5A569591" w:rsidR="00977ABB" w:rsidRPr="00AC057F" w:rsidRDefault="00D37F9D" w:rsidP="003515A0">
            <w:pPr>
              <w:rPr>
                <w:rFonts w:asciiTheme="majorBidi" w:hAnsiTheme="majorBidi" w:cstheme="majorBidi"/>
                <w:sz w:val="24"/>
                <w:szCs w:val="24"/>
              </w:rPr>
            </w:pPr>
            <w:r w:rsidRPr="00AC057F">
              <w:rPr>
                <w:rFonts w:asciiTheme="majorBidi" w:hAnsiTheme="majorBidi" w:cstheme="majorBidi"/>
                <w:sz w:val="24"/>
                <w:szCs w:val="24"/>
              </w:rPr>
              <w:t>0.89**</w:t>
            </w:r>
          </w:p>
        </w:tc>
        <w:tc>
          <w:tcPr>
            <w:tcW w:w="939" w:type="dxa"/>
            <w:tcBorders>
              <w:top w:val="nil"/>
              <w:left w:val="nil"/>
              <w:bottom w:val="nil"/>
            </w:tcBorders>
            <w:vAlign w:val="center"/>
          </w:tcPr>
          <w:p w14:paraId="0730D409" w14:textId="420E2A09" w:rsidR="00977ABB" w:rsidRPr="00AC057F" w:rsidRDefault="00D37F9D" w:rsidP="003515A0">
            <w:pPr>
              <w:rPr>
                <w:rFonts w:asciiTheme="majorBidi" w:hAnsiTheme="majorBidi" w:cstheme="majorBidi"/>
                <w:sz w:val="24"/>
                <w:szCs w:val="24"/>
              </w:rPr>
            </w:pPr>
            <w:r w:rsidRPr="00AC057F">
              <w:rPr>
                <w:rFonts w:asciiTheme="majorBidi" w:hAnsiTheme="majorBidi" w:cstheme="majorBidi"/>
                <w:sz w:val="24"/>
                <w:szCs w:val="24"/>
              </w:rPr>
              <w:t>0.18</w:t>
            </w:r>
          </w:p>
        </w:tc>
        <w:tc>
          <w:tcPr>
            <w:tcW w:w="263" w:type="dxa"/>
            <w:tcBorders>
              <w:top w:val="nil"/>
              <w:left w:val="nil"/>
              <w:bottom w:val="nil"/>
            </w:tcBorders>
            <w:vAlign w:val="center"/>
          </w:tcPr>
          <w:p w14:paraId="74766EEB" w14:textId="77777777" w:rsidR="00977ABB" w:rsidRPr="00AC057F" w:rsidRDefault="00977ABB" w:rsidP="003515A0">
            <w:pPr>
              <w:rPr>
                <w:rFonts w:asciiTheme="majorBidi" w:hAnsiTheme="majorBidi" w:cstheme="majorBidi"/>
                <w:sz w:val="24"/>
                <w:szCs w:val="24"/>
              </w:rPr>
            </w:pPr>
          </w:p>
        </w:tc>
        <w:tc>
          <w:tcPr>
            <w:tcW w:w="960" w:type="dxa"/>
            <w:tcBorders>
              <w:top w:val="nil"/>
              <w:left w:val="nil"/>
              <w:bottom w:val="nil"/>
            </w:tcBorders>
            <w:vAlign w:val="center"/>
          </w:tcPr>
          <w:p w14:paraId="4BAC50B9" w14:textId="03E213F8" w:rsidR="00977ABB" w:rsidRPr="00AC057F" w:rsidRDefault="002C08F5" w:rsidP="003515A0">
            <w:pPr>
              <w:rPr>
                <w:rFonts w:asciiTheme="majorBidi" w:hAnsiTheme="majorBidi" w:cstheme="majorBidi"/>
                <w:sz w:val="24"/>
                <w:szCs w:val="24"/>
              </w:rPr>
            </w:pPr>
            <w:r w:rsidRPr="00AC057F">
              <w:rPr>
                <w:rFonts w:asciiTheme="majorBidi" w:hAnsiTheme="majorBidi" w:cstheme="majorBidi"/>
                <w:sz w:val="24"/>
                <w:szCs w:val="24"/>
              </w:rPr>
              <w:t>0.85**</w:t>
            </w:r>
          </w:p>
        </w:tc>
        <w:tc>
          <w:tcPr>
            <w:tcW w:w="960" w:type="dxa"/>
            <w:tcBorders>
              <w:top w:val="nil"/>
              <w:left w:val="nil"/>
              <w:bottom w:val="nil"/>
            </w:tcBorders>
            <w:vAlign w:val="center"/>
          </w:tcPr>
          <w:p w14:paraId="21351444" w14:textId="7A322660" w:rsidR="00977ABB" w:rsidRPr="00AC057F" w:rsidRDefault="002C08F5" w:rsidP="003515A0">
            <w:pPr>
              <w:rPr>
                <w:rFonts w:asciiTheme="majorBidi" w:hAnsiTheme="majorBidi" w:cstheme="majorBidi"/>
                <w:sz w:val="24"/>
                <w:szCs w:val="24"/>
              </w:rPr>
            </w:pPr>
            <w:r w:rsidRPr="00AC057F">
              <w:rPr>
                <w:rFonts w:asciiTheme="majorBidi" w:hAnsiTheme="majorBidi" w:cstheme="majorBidi"/>
                <w:sz w:val="24"/>
                <w:szCs w:val="24"/>
              </w:rPr>
              <w:t>0.8</w:t>
            </w:r>
            <w:r w:rsidR="00853CC1" w:rsidRPr="00AC057F">
              <w:rPr>
                <w:rFonts w:asciiTheme="majorBidi" w:hAnsiTheme="majorBidi" w:cstheme="majorBidi"/>
                <w:sz w:val="24"/>
                <w:szCs w:val="24"/>
              </w:rPr>
              <w:t>1**</w:t>
            </w:r>
          </w:p>
        </w:tc>
        <w:tc>
          <w:tcPr>
            <w:tcW w:w="960" w:type="dxa"/>
            <w:tcBorders>
              <w:top w:val="nil"/>
              <w:left w:val="nil"/>
              <w:bottom w:val="nil"/>
              <w:right w:val="nil"/>
            </w:tcBorders>
            <w:vAlign w:val="center"/>
          </w:tcPr>
          <w:p w14:paraId="7801C1F8" w14:textId="3DF049C6" w:rsidR="00977ABB" w:rsidRPr="00AC057F" w:rsidRDefault="00853CC1" w:rsidP="003515A0">
            <w:pPr>
              <w:rPr>
                <w:rFonts w:asciiTheme="majorBidi" w:hAnsiTheme="majorBidi" w:cstheme="majorBidi"/>
                <w:sz w:val="24"/>
                <w:szCs w:val="24"/>
              </w:rPr>
            </w:pPr>
            <w:r w:rsidRPr="00AC057F">
              <w:rPr>
                <w:rFonts w:asciiTheme="majorBidi" w:hAnsiTheme="majorBidi" w:cstheme="majorBidi"/>
                <w:sz w:val="24"/>
                <w:szCs w:val="24"/>
              </w:rPr>
              <w:t>0.46*</w:t>
            </w:r>
          </w:p>
        </w:tc>
      </w:tr>
      <w:tr w:rsidR="0032353A" w:rsidRPr="00AC057F" w14:paraId="6AC7E60D" w14:textId="478F9F7B" w:rsidTr="003515A0">
        <w:trPr>
          <w:trHeight w:val="340"/>
        </w:trPr>
        <w:tc>
          <w:tcPr>
            <w:tcW w:w="801" w:type="dxa"/>
            <w:tcBorders>
              <w:top w:val="nil"/>
              <w:left w:val="nil"/>
              <w:bottom w:val="single" w:sz="12" w:space="0" w:color="auto"/>
            </w:tcBorders>
            <w:vAlign w:val="center"/>
          </w:tcPr>
          <w:p w14:paraId="4EED810F" w14:textId="77777777"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Mn</w:t>
            </w:r>
            <w:r w:rsidRPr="00AC057F">
              <w:rPr>
                <w:rFonts w:asciiTheme="majorBidi" w:hAnsiTheme="majorBidi" w:cstheme="majorBidi"/>
                <w:sz w:val="24"/>
                <w:szCs w:val="24"/>
                <w:vertAlign w:val="subscript"/>
              </w:rPr>
              <w:t>coll</w:t>
            </w:r>
          </w:p>
        </w:tc>
        <w:tc>
          <w:tcPr>
            <w:tcW w:w="231" w:type="dxa"/>
            <w:tcBorders>
              <w:top w:val="nil"/>
              <w:left w:val="nil"/>
              <w:bottom w:val="single" w:sz="12" w:space="0" w:color="auto"/>
            </w:tcBorders>
            <w:vAlign w:val="center"/>
          </w:tcPr>
          <w:p w14:paraId="49191BE5" w14:textId="77777777" w:rsidR="00977ABB" w:rsidRPr="00AC057F" w:rsidRDefault="00977ABB" w:rsidP="003515A0">
            <w:pPr>
              <w:rPr>
                <w:rFonts w:asciiTheme="majorBidi" w:hAnsiTheme="majorBidi" w:cstheme="majorBidi"/>
                <w:sz w:val="24"/>
                <w:szCs w:val="24"/>
              </w:rPr>
            </w:pPr>
          </w:p>
        </w:tc>
        <w:tc>
          <w:tcPr>
            <w:tcW w:w="917" w:type="dxa"/>
            <w:tcBorders>
              <w:top w:val="nil"/>
              <w:left w:val="nil"/>
              <w:bottom w:val="single" w:sz="12" w:space="0" w:color="auto"/>
            </w:tcBorders>
            <w:vAlign w:val="center"/>
          </w:tcPr>
          <w:p w14:paraId="087CF578" w14:textId="1FDEA50E" w:rsidR="00977ABB" w:rsidRPr="00AC057F" w:rsidRDefault="00977ABB" w:rsidP="003515A0">
            <w:pPr>
              <w:rPr>
                <w:rFonts w:asciiTheme="majorBidi" w:hAnsiTheme="majorBidi" w:cstheme="majorBidi"/>
                <w:sz w:val="24"/>
                <w:szCs w:val="24"/>
              </w:rPr>
            </w:pPr>
            <w:r w:rsidRPr="00AC057F">
              <w:rPr>
                <w:rFonts w:asciiTheme="majorBidi" w:hAnsiTheme="majorBidi" w:cstheme="majorBidi"/>
                <w:sz w:val="24"/>
                <w:szCs w:val="24"/>
              </w:rPr>
              <w:t>0.</w:t>
            </w:r>
            <w:r w:rsidR="00DB4D4A" w:rsidRPr="00AC057F">
              <w:rPr>
                <w:rFonts w:asciiTheme="majorBidi" w:hAnsiTheme="majorBidi" w:cstheme="majorBidi"/>
                <w:sz w:val="24"/>
                <w:szCs w:val="24"/>
              </w:rPr>
              <w:t>25</w:t>
            </w:r>
            <w:r w:rsidRPr="00AC057F">
              <w:rPr>
                <w:rFonts w:asciiTheme="majorBidi" w:hAnsiTheme="majorBidi" w:cstheme="majorBidi"/>
                <w:sz w:val="24"/>
                <w:szCs w:val="24"/>
              </w:rPr>
              <w:t xml:space="preserve"> </w:t>
            </w:r>
          </w:p>
        </w:tc>
        <w:tc>
          <w:tcPr>
            <w:tcW w:w="918" w:type="dxa"/>
            <w:tcBorders>
              <w:top w:val="nil"/>
              <w:left w:val="nil"/>
              <w:bottom w:val="single" w:sz="12" w:space="0" w:color="auto"/>
            </w:tcBorders>
            <w:vAlign w:val="center"/>
          </w:tcPr>
          <w:p w14:paraId="796B5F87" w14:textId="442FA43F" w:rsidR="00977ABB" w:rsidRPr="00AC057F" w:rsidRDefault="009523D5" w:rsidP="003515A0">
            <w:pPr>
              <w:rPr>
                <w:rFonts w:asciiTheme="majorBidi" w:hAnsiTheme="majorBidi" w:cstheme="majorBidi"/>
                <w:sz w:val="24"/>
                <w:szCs w:val="24"/>
              </w:rPr>
            </w:pPr>
            <w:r w:rsidRPr="00AC057F">
              <w:rPr>
                <w:rFonts w:asciiTheme="majorBidi" w:hAnsiTheme="majorBidi" w:cstheme="majorBidi"/>
                <w:sz w:val="24"/>
                <w:szCs w:val="24"/>
              </w:rPr>
              <w:t>0.25</w:t>
            </w:r>
          </w:p>
        </w:tc>
        <w:tc>
          <w:tcPr>
            <w:tcW w:w="918" w:type="dxa"/>
            <w:tcBorders>
              <w:top w:val="nil"/>
              <w:left w:val="nil"/>
              <w:bottom w:val="single" w:sz="12" w:space="0" w:color="auto"/>
            </w:tcBorders>
            <w:vAlign w:val="center"/>
          </w:tcPr>
          <w:p w14:paraId="79AEFDBA" w14:textId="01086820" w:rsidR="00977ABB" w:rsidRPr="00AC057F" w:rsidRDefault="0096244E" w:rsidP="003515A0">
            <w:pPr>
              <w:rPr>
                <w:rFonts w:asciiTheme="majorBidi" w:hAnsiTheme="majorBidi" w:cstheme="majorBidi"/>
                <w:sz w:val="24"/>
                <w:szCs w:val="24"/>
              </w:rPr>
            </w:pPr>
            <w:r w:rsidRPr="00AC057F">
              <w:rPr>
                <w:rFonts w:asciiTheme="majorBidi" w:hAnsiTheme="majorBidi" w:cstheme="majorBidi"/>
                <w:sz w:val="24"/>
                <w:szCs w:val="24"/>
              </w:rPr>
              <w:t>0.23</w:t>
            </w:r>
          </w:p>
        </w:tc>
        <w:tc>
          <w:tcPr>
            <w:tcW w:w="237" w:type="dxa"/>
            <w:tcBorders>
              <w:top w:val="nil"/>
              <w:left w:val="nil"/>
              <w:bottom w:val="single" w:sz="12" w:space="0" w:color="auto"/>
            </w:tcBorders>
            <w:vAlign w:val="center"/>
          </w:tcPr>
          <w:p w14:paraId="0743CEDF" w14:textId="77777777" w:rsidR="00977ABB" w:rsidRPr="00AC057F" w:rsidRDefault="00977ABB" w:rsidP="003515A0">
            <w:pPr>
              <w:rPr>
                <w:rFonts w:asciiTheme="majorBidi" w:hAnsiTheme="majorBidi" w:cstheme="majorBidi"/>
                <w:sz w:val="24"/>
                <w:szCs w:val="24"/>
              </w:rPr>
            </w:pPr>
          </w:p>
        </w:tc>
        <w:tc>
          <w:tcPr>
            <w:tcW w:w="915" w:type="dxa"/>
            <w:tcBorders>
              <w:top w:val="nil"/>
              <w:left w:val="nil"/>
              <w:bottom w:val="single" w:sz="12" w:space="0" w:color="auto"/>
            </w:tcBorders>
            <w:vAlign w:val="center"/>
          </w:tcPr>
          <w:p w14:paraId="3CE1A7FA" w14:textId="766E864B" w:rsidR="00977ABB" w:rsidRPr="00AC057F" w:rsidRDefault="00571AF9" w:rsidP="003515A0">
            <w:pPr>
              <w:rPr>
                <w:rFonts w:asciiTheme="majorBidi" w:hAnsiTheme="majorBidi" w:cstheme="majorBidi"/>
                <w:sz w:val="24"/>
                <w:szCs w:val="24"/>
              </w:rPr>
            </w:pPr>
            <w:r w:rsidRPr="00AC057F">
              <w:rPr>
                <w:rFonts w:asciiTheme="majorBidi" w:hAnsiTheme="majorBidi" w:cstheme="majorBidi"/>
                <w:sz w:val="24"/>
                <w:szCs w:val="24"/>
              </w:rPr>
              <w:t>0.78**</w:t>
            </w:r>
          </w:p>
        </w:tc>
        <w:tc>
          <w:tcPr>
            <w:tcW w:w="916" w:type="dxa"/>
            <w:tcBorders>
              <w:top w:val="nil"/>
              <w:left w:val="nil"/>
              <w:bottom w:val="single" w:sz="12" w:space="0" w:color="auto"/>
            </w:tcBorders>
            <w:vAlign w:val="center"/>
          </w:tcPr>
          <w:p w14:paraId="5EB87FA1" w14:textId="196337DE" w:rsidR="00977ABB" w:rsidRPr="00AC057F" w:rsidRDefault="00571AF9" w:rsidP="003515A0">
            <w:pPr>
              <w:rPr>
                <w:rFonts w:asciiTheme="majorBidi" w:hAnsiTheme="majorBidi" w:cstheme="majorBidi"/>
                <w:sz w:val="24"/>
                <w:szCs w:val="24"/>
              </w:rPr>
            </w:pPr>
            <w:r w:rsidRPr="00AC057F">
              <w:rPr>
                <w:rFonts w:asciiTheme="majorBidi" w:hAnsiTheme="majorBidi" w:cstheme="majorBidi"/>
                <w:sz w:val="24"/>
                <w:szCs w:val="24"/>
              </w:rPr>
              <w:t>0.59**</w:t>
            </w:r>
          </w:p>
        </w:tc>
        <w:tc>
          <w:tcPr>
            <w:tcW w:w="916" w:type="dxa"/>
            <w:tcBorders>
              <w:top w:val="nil"/>
              <w:left w:val="nil"/>
              <w:bottom w:val="single" w:sz="12" w:space="0" w:color="auto"/>
            </w:tcBorders>
            <w:vAlign w:val="center"/>
          </w:tcPr>
          <w:p w14:paraId="76E3DF31" w14:textId="1248F490" w:rsidR="00977ABB" w:rsidRPr="00AC057F" w:rsidRDefault="00571AF9" w:rsidP="003515A0">
            <w:pPr>
              <w:rPr>
                <w:rFonts w:asciiTheme="majorBidi" w:hAnsiTheme="majorBidi" w:cstheme="majorBidi"/>
                <w:sz w:val="24"/>
                <w:szCs w:val="24"/>
              </w:rPr>
            </w:pPr>
            <w:r w:rsidRPr="00AC057F">
              <w:rPr>
                <w:rFonts w:asciiTheme="majorBidi" w:hAnsiTheme="majorBidi" w:cstheme="majorBidi"/>
                <w:sz w:val="24"/>
                <w:szCs w:val="24"/>
              </w:rPr>
              <w:t>0.68**</w:t>
            </w:r>
          </w:p>
        </w:tc>
        <w:tc>
          <w:tcPr>
            <w:tcW w:w="232" w:type="dxa"/>
            <w:tcBorders>
              <w:top w:val="nil"/>
              <w:left w:val="nil"/>
              <w:bottom w:val="single" w:sz="12" w:space="0" w:color="auto"/>
            </w:tcBorders>
            <w:vAlign w:val="center"/>
          </w:tcPr>
          <w:p w14:paraId="07A589EA" w14:textId="77777777" w:rsidR="00977ABB" w:rsidRPr="00AC057F" w:rsidRDefault="00977ABB" w:rsidP="003515A0">
            <w:pPr>
              <w:rPr>
                <w:rFonts w:asciiTheme="majorBidi" w:hAnsiTheme="majorBidi" w:cstheme="majorBidi"/>
                <w:sz w:val="24"/>
                <w:szCs w:val="24"/>
              </w:rPr>
            </w:pPr>
          </w:p>
        </w:tc>
        <w:tc>
          <w:tcPr>
            <w:tcW w:w="938" w:type="dxa"/>
            <w:tcBorders>
              <w:top w:val="nil"/>
              <w:left w:val="nil"/>
              <w:bottom w:val="single" w:sz="12" w:space="0" w:color="auto"/>
            </w:tcBorders>
            <w:vAlign w:val="center"/>
          </w:tcPr>
          <w:p w14:paraId="37F6022E" w14:textId="4AD6C0A2" w:rsidR="00977ABB" w:rsidRPr="00AC057F" w:rsidRDefault="00D37F9D" w:rsidP="003515A0">
            <w:pPr>
              <w:rPr>
                <w:rFonts w:asciiTheme="majorBidi" w:hAnsiTheme="majorBidi" w:cstheme="majorBidi"/>
                <w:sz w:val="24"/>
                <w:szCs w:val="24"/>
              </w:rPr>
            </w:pPr>
            <w:r w:rsidRPr="00AC057F">
              <w:rPr>
                <w:rFonts w:asciiTheme="majorBidi" w:hAnsiTheme="majorBidi" w:cstheme="majorBidi"/>
                <w:sz w:val="24"/>
                <w:szCs w:val="24"/>
              </w:rPr>
              <w:t>0.8</w:t>
            </w:r>
            <w:r w:rsidR="00EC6282" w:rsidRPr="00AC057F">
              <w:rPr>
                <w:rFonts w:asciiTheme="majorBidi" w:hAnsiTheme="majorBidi" w:cstheme="majorBidi"/>
                <w:sz w:val="24"/>
                <w:szCs w:val="24"/>
              </w:rPr>
              <w:t>6**</w:t>
            </w:r>
          </w:p>
        </w:tc>
        <w:tc>
          <w:tcPr>
            <w:tcW w:w="939" w:type="dxa"/>
            <w:tcBorders>
              <w:top w:val="nil"/>
              <w:left w:val="nil"/>
              <w:bottom w:val="single" w:sz="12" w:space="0" w:color="auto"/>
            </w:tcBorders>
            <w:vAlign w:val="center"/>
          </w:tcPr>
          <w:p w14:paraId="6F60533C" w14:textId="10D6C547" w:rsidR="00977ABB" w:rsidRPr="00AC057F" w:rsidRDefault="00EC6282" w:rsidP="003515A0">
            <w:pPr>
              <w:rPr>
                <w:rFonts w:asciiTheme="majorBidi" w:hAnsiTheme="majorBidi" w:cstheme="majorBidi"/>
                <w:sz w:val="24"/>
                <w:szCs w:val="24"/>
              </w:rPr>
            </w:pPr>
            <w:r w:rsidRPr="00AC057F">
              <w:rPr>
                <w:rFonts w:asciiTheme="majorBidi" w:hAnsiTheme="majorBidi" w:cstheme="majorBidi"/>
                <w:sz w:val="24"/>
                <w:szCs w:val="24"/>
              </w:rPr>
              <w:t>0.44</w:t>
            </w:r>
            <w:r w:rsidR="00993049" w:rsidRPr="00AC057F">
              <w:rPr>
                <w:rFonts w:asciiTheme="majorBidi" w:hAnsiTheme="majorBidi" w:cstheme="majorBidi"/>
                <w:sz w:val="24"/>
                <w:szCs w:val="24"/>
              </w:rPr>
              <w:t>*</w:t>
            </w:r>
          </w:p>
        </w:tc>
        <w:tc>
          <w:tcPr>
            <w:tcW w:w="939" w:type="dxa"/>
            <w:tcBorders>
              <w:top w:val="nil"/>
              <w:left w:val="nil"/>
              <w:bottom w:val="single" w:sz="12" w:space="0" w:color="auto"/>
            </w:tcBorders>
            <w:vAlign w:val="center"/>
          </w:tcPr>
          <w:p w14:paraId="0B21BAE9" w14:textId="257BFBC9" w:rsidR="00977ABB" w:rsidRPr="00AC057F" w:rsidRDefault="00EC6282" w:rsidP="003515A0">
            <w:pPr>
              <w:rPr>
                <w:rFonts w:asciiTheme="majorBidi" w:hAnsiTheme="majorBidi" w:cstheme="majorBidi"/>
                <w:sz w:val="24"/>
                <w:szCs w:val="24"/>
              </w:rPr>
            </w:pPr>
            <w:r w:rsidRPr="00AC057F">
              <w:rPr>
                <w:rFonts w:asciiTheme="majorBidi" w:hAnsiTheme="majorBidi" w:cstheme="majorBidi"/>
                <w:sz w:val="24"/>
                <w:szCs w:val="24"/>
              </w:rPr>
              <w:t>0.87</w:t>
            </w:r>
            <w:r w:rsidR="003D4E37" w:rsidRPr="00AC057F">
              <w:rPr>
                <w:rFonts w:asciiTheme="majorBidi" w:hAnsiTheme="majorBidi" w:cstheme="majorBidi"/>
                <w:sz w:val="24"/>
                <w:szCs w:val="24"/>
              </w:rPr>
              <w:t>**</w:t>
            </w:r>
          </w:p>
        </w:tc>
        <w:tc>
          <w:tcPr>
            <w:tcW w:w="263" w:type="dxa"/>
            <w:tcBorders>
              <w:top w:val="nil"/>
              <w:left w:val="nil"/>
              <w:bottom w:val="single" w:sz="12" w:space="0" w:color="auto"/>
            </w:tcBorders>
            <w:vAlign w:val="center"/>
          </w:tcPr>
          <w:p w14:paraId="02B61A1D" w14:textId="77777777" w:rsidR="00977ABB" w:rsidRPr="00AC057F" w:rsidRDefault="00977ABB" w:rsidP="003515A0">
            <w:pPr>
              <w:rPr>
                <w:rFonts w:asciiTheme="majorBidi" w:hAnsiTheme="majorBidi" w:cstheme="majorBidi"/>
                <w:sz w:val="24"/>
                <w:szCs w:val="24"/>
              </w:rPr>
            </w:pPr>
          </w:p>
        </w:tc>
        <w:tc>
          <w:tcPr>
            <w:tcW w:w="960" w:type="dxa"/>
            <w:tcBorders>
              <w:top w:val="nil"/>
              <w:left w:val="nil"/>
              <w:bottom w:val="single" w:sz="12" w:space="0" w:color="auto"/>
            </w:tcBorders>
            <w:vAlign w:val="center"/>
          </w:tcPr>
          <w:p w14:paraId="73BE68D0" w14:textId="752C01C7" w:rsidR="00977ABB" w:rsidRPr="00AC057F" w:rsidRDefault="00853CC1" w:rsidP="003515A0">
            <w:pPr>
              <w:rPr>
                <w:rFonts w:asciiTheme="majorBidi" w:hAnsiTheme="majorBidi" w:cstheme="majorBidi"/>
                <w:sz w:val="24"/>
                <w:szCs w:val="24"/>
              </w:rPr>
            </w:pPr>
            <w:r w:rsidRPr="00AC057F">
              <w:rPr>
                <w:rFonts w:asciiTheme="majorBidi" w:hAnsiTheme="majorBidi" w:cstheme="majorBidi"/>
                <w:sz w:val="24"/>
                <w:szCs w:val="24"/>
              </w:rPr>
              <w:t>0.84**</w:t>
            </w:r>
          </w:p>
        </w:tc>
        <w:tc>
          <w:tcPr>
            <w:tcW w:w="960" w:type="dxa"/>
            <w:tcBorders>
              <w:top w:val="nil"/>
              <w:left w:val="nil"/>
              <w:bottom w:val="single" w:sz="12" w:space="0" w:color="auto"/>
            </w:tcBorders>
            <w:vAlign w:val="center"/>
          </w:tcPr>
          <w:p w14:paraId="0CA6AD47" w14:textId="0660EB8A" w:rsidR="00977ABB" w:rsidRPr="00AC057F" w:rsidRDefault="00853CC1" w:rsidP="003515A0">
            <w:pPr>
              <w:rPr>
                <w:rFonts w:asciiTheme="majorBidi" w:hAnsiTheme="majorBidi" w:cstheme="majorBidi"/>
                <w:sz w:val="24"/>
                <w:szCs w:val="24"/>
              </w:rPr>
            </w:pPr>
            <w:r w:rsidRPr="00AC057F">
              <w:rPr>
                <w:rFonts w:asciiTheme="majorBidi" w:hAnsiTheme="majorBidi" w:cstheme="majorBidi"/>
                <w:sz w:val="24"/>
                <w:szCs w:val="24"/>
              </w:rPr>
              <w:t>0.56**</w:t>
            </w:r>
          </w:p>
        </w:tc>
        <w:tc>
          <w:tcPr>
            <w:tcW w:w="960" w:type="dxa"/>
            <w:tcBorders>
              <w:top w:val="nil"/>
              <w:left w:val="nil"/>
              <w:bottom w:val="single" w:sz="12" w:space="0" w:color="auto"/>
              <w:right w:val="nil"/>
            </w:tcBorders>
            <w:vAlign w:val="center"/>
          </w:tcPr>
          <w:p w14:paraId="6BE61603" w14:textId="7F49C76A" w:rsidR="00977ABB" w:rsidRPr="00AC057F" w:rsidRDefault="00853CC1" w:rsidP="003515A0">
            <w:pPr>
              <w:rPr>
                <w:rFonts w:asciiTheme="majorBidi" w:hAnsiTheme="majorBidi" w:cstheme="majorBidi"/>
                <w:sz w:val="24"/>
                <w:szCs w:val="24"/>
              </w:rPr>
            </w:pPr>
            <w:r w:rsidRPr="00AC057F">
              <w:rPr>
                <w:rFonts w:asciiTheme="majorBidi" w:hAnsiTheme="majorBidi" w:cstheme="majorBidi"/>
                <w:sz w:val="24"/>
                <w:szCs w:val="24"/>
              </w:rPr>
              <w:t>0.84**</w:t>
            </w:r>
          </w:p>
        </w:tc>
      </w:tr>
      <w:tr w:rsidR="0032353A" w:rsidRPr="00AC057F" w14:paraId="5E905C7E" w14:textId="77777777" w:rsidTr="003515A0">
        <w:trPr>
          <w:trHeight w:val="340"/>
        </w:trPr>
        <w:tc>
          <w:tcPr>
            <w:tcW w:w="12960" w:type="dxa"/>
            <w:gridSpan w:val="17"/>
            <w:tcBorders>
              <w:top w:val="single" w:sz="12" w:space="0" w:color="auto"/>
              <w:left w:val="nil"/>
              <w:bottom w:val="nil"/>
            </w:tcBorders>
            <w:vAlign w:val="center"/>
          </w:tcPr>
          <w:p w14:paraId="73F0238A" w14:textId="148BDD71" w:rsidR="003515A0" w:rsidRPr="00AC057F" w:rsidRDefault="003515A0" w:rsidP="003515A0">
            <w:pPr>
              <w:rPr>
                <w:rFonts w:asciiTheme="majorBidi" w:hAnsiTheme="majorBidi" w:cstheme="majorBidi"/>
                <w:sz w:val="24"/>
                <w:szCs w:val="24"/>
              </w:rPr>
            </w:pPr>
            <w:r w:rsidRPr="00AC057F">
              <w:rPr>
                <w:rFonts w:asciiTheme="majorBidi" w:hAnsiTheme="majorBidi" w:cstheme="majorBidi"/>
              </w:rPr>
              <w:t>Note that values with * are significant (</w:t>
            </w:r>
            <w:r w:rsidRPr="00AC057F">
              <w:rPr>
                <w:rFonts w:asciiTheme="majorBidi" w:hAnsiTheme="majorBidi" w:cstheme="majorBidi"/>
                <w:i/>
                <w:iCs/>
              </w:rPr>
              <w:t xml:space="preserve">p </w:t>
            </w:r>
            <w:r w:rsidRPr="00AC057F">
              <w:rPr>
                <w:rFonts w:asciiTheme="majorBidi" w:hAnsiTheme="majorBidi" w:cstheme="majorBidi"/>
              </w:rPr>
              <w:t>≤</w:t>
            </w:r>
            <w:r w:rsidR="008373D3" w:rsidRPr="00AC057F">
              <w:rPr>
                <w:rFonts w:asciiTheme="majorBidi" w:hAnsiTheme="majorBidi" w:cstheme="majorBidi"/>
              </w:rPr>
              <w:t xml:space="preserve"> </w:t>
            </w:r>
            <w:r w:rsidRPr="00AC057F">
              <w:rPr>
                <w:rFonts w:asciiTheme="majorBidi" w:hAnsiTheme="majorBidi" w:cstheme="majorBidi"/>
              </w:rPr>
              <w:t>0.05) and with ** are highly significant (</w:t>
            </w:r>
            <w:r w:rsidRPr="00AC057F">
              <w:rPr>
                <w:rFonts w:asciiTheme="majorBidi" w:hAnsiTheme="majorBidi" w:cstheme="majorBidi"/>
                <w:i/>
                <w:iCs/>
              </w:rPr>
              <w:t>p</w:t>
            </w:r>
            <w:r w:rsidRPr="00AC057F">
              <w:rPr>
                <w:rFonts w:asciiTheme="majorBidi" w:hAnsiTheme="majorBidi" w:cstheme="majorBidi"/>
              </w:rPr>
              <w:t xml:space="preserve"> ≤</w:t>
            </w:r>
            <w:r w:rsidR="008373D3" w:rsidRPr="00AC057F">
              <w:rPr>
                <w:rFonts w:asciiTheme="majorBidi" w:hAnsiTheme="majorBidi" w:cstheme="majorBidi"/>
              </w:rPr>
              <w:t xml:space="preserve"> </w:t>
            </w:r>
            <w:r w:rsidRPr="00AC057F">
              <w:rPr>
                <w:rFonts w:asciiTheme="majorBidi" w:hAnsiTheme="majorBidi" w:cstheme="majorBidi"/>
              </w:rPr>
              <w:t xml:space="preserve">0.01) using the standard </w:t>
            </w:r>
            <w:r w:rsidRPr="00AC057F">
              <w:rPr>
                <w:rFonts w:asciiTheme="majorBidi" w:hAnsiTheme="majorBidi" w:cstheme="majorBidi"/>
                <w:i/>
                <w:iCs/>
              </w:rPr>
              <w:t>t</w:t>
            </w:r>
            <w:r w:rsidRPr="00AC057F">
              <w:rPr>
                <w:rFonts w:asciiTheme="majorBidi" w:hAnsiTheme="majorBidi" w:cstheme="majorBidi"/>
              </w:rPr>
              <w:t>-test</w:t>
            </w:r>
          </w:p>
        </w:tc>
      </w:tr>
    </w:tbl>
    <w:p w14:paraId="6187A931" w14:textId="77777777" w:rsidR="000855E2" w:rsidRPr="00AC057F" w:rsidRDefault="000855E2" w:rsidP="000855E2">
      <w:pPr>
        <w:spacing w:line="259" w:lineRule="auto"/>
        <w:rPr>
          <w:rFonts w:asciiTheme="majorBidi" w:hAnsiTheme="majorBidi" w:cstheme="majorBidi"/>
          <w:b/>
          <w:bCs/>
          <w:sz w:val="24"/>
          <w:szCs w:val="24"/>
        </w:rPr>
      </w:pPr>
      <w:r w:rsidRPr="00AC057F">
        <w:rPr>
          <w:rFonts w:asciiTheme="majorBidi" w:hAnsiTheme="majorBidi" w:cstheme="majorBidi"/>
          <w:b/>
          <w:bCs/>
          <w:sz w:val="24"/>
          <w:szCs w:val="24"/>
        </w:rPr>
        <w:br w:type="page"/>
      </w:r>
    </w:p>
    <w:p w14:paraId="34F957DA" w14:textId="77777777" w:rsidR="00977ABB" w:rsidRPr="00AC057F" w:rsidRDefault="00977ABB" w:rsidP="000855E2">
      <w:pPr>
        <w:spacing w:after="0"/>
        <w:jc w:val="both"/>
        <w:rPr>
          <w:rFonts w:asciiTheme="majorBidi" w:hAnsiTheme="majorBidi" w:cstheme="majorBidi"/>
          <w:sz w:val="24"/>
          <w:szCs w:val="24"/>
        </w:rPr>
        <w:sectPr w:rsidR="00977ABB" w:rsidRPr="00AC057F" w:rsidSect="00977ABB">
          <w:pgSz w:w="15840" w:h="12240" w:orient="landscape"/>
          <w:pgMar w:top="1440" w:right="1440" w:bottom="1440" w:left="1440" w:header="720" w:footer="720" w:gutter="0"/>
          <w:lnNumType w:countBy="1" w:restart="continuous"/>
          <w:cols w:space="720"/>
          <w:docGrid w:linePitch="360"/>
        </w:sectPr>
      </w:pPr>
    </w:p>
    <w:p w14:paraId="08A87112" w14:textId="1DBAD2EC" w:rsidR="00FD093C" w:rsidRPr="00AC057F" w:rsidRDefault="00FD093C" w:rsidP="004814A7">
      <w:pPr>
        <w:pStyle w:val="Heading2"/>
        <w:spacing w:before="0"/>
        <w:rPr>
          <w:rFonts w:asciiTheme="majorBidi" w:hAnsiTheme="majorBidi" w:cstheme="majorBidi"/>
        </w:rPr>
      </w:pPr>
      <w:bookmarkStart w:id="1" w:name="_Toc52997355"/>
      <w:bookmarkStart w:id="2" w:name="_Toc100818104"/>
      <w:bookmarkEnd w:id="0"/>
      <w:r w:rsidRPr="00AC057F">
        <w:rPr>
          <w:rFonts w:asciiTheme="majorBidi" w:hAnsiTheme="majorBidi" w:cstheme="majorBidi"/>
        </w:rPr>
        <w:lastRenderedPageBreak/>
        <w:t>References</w:t>
      </w:r>
      <w:bookmarkEnd w:id="1"/>
      <w:bookmarkEnd w:id="2"/>
    </w:p>
    <w:p w14:paraId="0F0894E0" w14:textId="7305131B" w:rsidR="0040205E" w:rsidRPr="00AC057F" w:rsidRDefault="006D3439" w:rsidP="00674339">
      <w:pPr>
        <w:widowControl w:val="0"/>
        <w:autoSpaceDE w:val="0"/>
        <w:autoSpaceDN w:val="0"/>
        <w:adjustRightInd w:val="0"/>
        <w:ind w:left="480" w:hanging="480"/>
        <w:jc w:val="both"/>
        <w:rPr>
          <w:rFonts w:ascii="Times New Roman" w:hAnsi="Times New Roman" w:cs="Times New Roman"/>
          <w:noProof/>
          <w:sz w:val="24"/>
          <w:szCs w:val="24"/>
        </w:rPr>
      </w:pPr>
      <w:r w:rsidRPr="00AC057F">
        <w:rPr>
          <w:rFonts w:asciiTheme="majorBidi" w:hAnsiTheme="majorBidi" w:cstheme="majorBidi"/>
        </w:rPr>
        <w:fldChar w:fldCharType="begin" w:fldLock="1"/>
      </w:r>
      <w:r w:rsidRPr="00AC057F">
        <w:rPr>
          <w:rFonts w:asciiTheme="majorBidi" w:hAnsiTheme="majorBidi" w:cstheme="majorBidi"/>
        </w:rPr>
        <w:instrText xml:space="preserve">ADDIN Mendeley Bibliography CSL_BIBLIOGRAPHY </w:instrText>
      </w:r>
      <w:r w:rsidRPr="00AC057F">
        <w:rPr>
          <w:rFonts w:asciiTheme="majorBidi" w:hAnsiTheme="majorBidi" w:cstheme="majorBidi"/>
        </w:rPr>
        <w:fldChar w:fldCharType="separate"/>
      </w:r>
      <w:r w:rsidR="0040205E" w:rsidRPr="00AC057F">
        <w:rPr>
          <w:rFonts w:ascii="Times New Roman" w:hAnsi="Times New Roman" w:cs="Times New Roman"/>
          <w:noProof/>
          <w:sz w:val="24"/>
          <w:szCs w:val="24"/>
        </w:rPr>
        <w:t>Eltohamy KM, Li J, Gouda M, et al (2023) Nano and fine colloids suspended in the soil solution regulate phosphorus desorption and lability in organic fertiliser-amended soils. Sci Total Environ 858:160195. https://doi.org/https://doi.org/10.1016/j.scitotenv.2022.160195</w:t>
      </w:r>
    </w:p>
    <w:p w14:paraId="57441776" w14:textId="77777777" w:rsidR="0040205E" w:rsidRPr="00AC057F" w:rsidRDefault="0040205E" w:rsidP="00674339">
      <w:pPr>
        <w:widowControl w:val="0"/>
        <w:autoSpaceDE w:val="0"/>
        <w:autoSpaceDN w:val="0"/>
        <w:adjustRightInd w:val="0"/>
        <w:ind w:left="480" w:hanging="480"/>
        <w:jc w:val="both"/>
        <w:rPr>
          <w:rFonts w:ascii="Times New Roman" w:hAnsi="Times New Roman" w:cs="Times New Roman"/>
          <w:noProof/>
          <w:sz w:val="24"/>
        </w:rPr>
      </w:pPr>
      <w:r w:rsidRPr="00AC057F">
        <w:rPr>
          <w:rFonts w:ascii="Times New Roman" w:hAnsi="Times New Roman" w:cs="Times New Roman"/>
          <w:noProof/>
          <w:sz w:val="24"/>
          <w:szCs w:val="24"/>
        </w:rPr>
        <w:t>Li F, Zhang Q, Klumpp E, et al (2021) Organic Carbon Linkage with Soil Colloidal Phosphorus at Regional and Field Scales: Insights from Size Fractionation of Fine Particles. Environ Sci Technol 55:5815–5825. https://doi.org/10.1021/acs.est.0c07709</w:t>
      </w:r>
    </w:p>
    <w:p w14:paraId="233A6ED8" w14:textId="272854B7" w:rsidR="006D3439" w:rsidRPr="0032353A" w:rsidRDefault="006D3439" w:rsidP="00674339">
      <w:pPr>
        <w:jc w:val="both"/>
        <w:rPr>
          <w:rFonts w:asciiTheme="majorBidi" w:hAnsiTheme="majorBidi" w:cstheme="majorBidi"/>
        </w:rPr>
      </w:pPr>
      <w:r w:rsidRPr="00AC057F">
        <w:rPr>
          <w:rFonts w:asciiTheme="majorBidi" w:hAnsiTheme="majorBidi" w:cstheme="majorBidi"/>
        </w:rPr>
        <w:fldChar w:fldCharType="end"/>
      </w:r>
    </w:p>
    <w:sectPr w:rsidR="006D3439" w:rsidRPr="0032353A" w:rsidSect="00475FEE">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C14B4" w14:textId="77777777" w:rsidR="002F6DDC" w:rsidRDefault="002F6DDC">
      <w:pPr>
        <w:spacing w:after="0" w:line="240" w:lineRule="auto"/>
      </w:pPr>
      <w:r>
        <w:separator/>
      </w:r>
    </w:p>
  </w:endnote>
  <w:endnote w:type="continuationSeparator" w:id="0">
    <w:p w14:paraId="59BAD034" w14:textId="77777777" w:rsidR="002F6DDC" w:rsidRDefault="002F6DDC">
      <w:pPr>
        <w:spacing w:after="0" w:line="240" w:lineRule="auto"/>
      </w:pPr>
      <w:r>
        <w:continuationSeparator/>
      </w:r>
    </w:p>
  </w:endnote>
  <w:endnote w:type="continuationNotice" w:id="1">
    <w:p w14:paraId="14CCF29D" w14:textId="77777777" w:rsidR="002F6DDC" w:rsidRDefault="002F6D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3346" w14:textId="77777777" w:rsidR="00B956E5" w:rsidRDefault="00B956E5">
    <w:pPr>
      <w:pStyle w:val="Footer"/>
    </w:pPr>
    <w:r>
      <w:rPr>
        <w:noProof/>
      </w:rPr>
      <mc:AlternateContent>
        <mc:Choice Requires="wps">
          <w:drawing>
            <wp:anchor distT="0" distB="0" distL="114300" distR="114300" simplePos="0" relativeHeight="251658240" behindDoc="0" locked="0" layoutInCell="1" allowOverlap="1" wp14:anchorId="4B243349" wp14:editId="6C1554DC">
              <wp:simplePos x="0" y="0"/>
              <wp:positionH relativeFrom="margin">
                <wp:posOffset>2896819</wp:posOffset>
              </wp:positionH>
              <wp:positionV relativeFrom="paragraph">
                <wp:posOffset>-1091</wp:posOffset>
              </wp:positionV>
              <wp:extent cx="248717" cy="146304"/>
              <wp:effectExtent l="0" t="0" r="0" b="6350"/>
              <wp:wrapNone/>
              <wp:docPr id="2" name="文本框 2"/>
              <wp:cNvGraphicFramePr/>
              <a:graphic xmlns:a="http://schemas.openxmlformats.org/drawingml/2006/main">
                <a:graphicData uri="http://schemas.microsoft.com/office/word/2010/wordprocessingShape">
                  <wps:wsp>
                    <wps:cNvSpPr txBox="1"/>
                    <wps:spPr>
                      <a:xfrm>
                        <a:off x="0" y="0"/>
                        <a:ext cx="248717" cy="146304"/>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24334B" w14:textId="77777777" w:rsidR="00B956E5" w:rsidRPr="00010B1A" w:rsidRDefault="00B956E5" w:rsidP="00EF2C2D">
                          <w:pPr>
                            <w:pStyle w:val="Footer"/>
                            <w:jc w:val="center"/>
                            <w:rPr>
                              <w:rFonts w:asciiTheme="majorBidi" w:hAnsiTheme="majorBidi" w:cstheme="majorBidi"/>
                            </w:rPr>
                          </w:pPr>
                          <w:r w:rsidRPr="00010B1A">
                            <w:rPr>
                              <w:rFonts w:asciiTheme="majorBidi" w:hAnsiTheme="majorBidi" w:cstheme="majorBidi"/>
                            </w:rPr>
                            <w:fldChar w:fldCharType="begin"/>
                          </w:r>
                          <w:r w:rsidRPr="00010B1A">
                            <w:rPr>
                              <w:rFonts w:asciiTheme="majorBidi" w:hAnsiTheme="majorBidi" w:cstheme="majorBidi"/>
                            </w:rPr>
                            <w:instrText xml:space="preserve"> PAGE  \* MERGEFORMAT </w:instrText>
                          </w:r>
                          <w:r w:rsidRPr="00010B1A">
                            <w:rPr>
                              <w:rFonts w:asciiTheme="majorBidi" w:hAnsiTheme="majorBidi" w:cstheme="majorBidi"/>
                            </w:rPr>
                            <w:fldChar w:fldCharType="separate"/>
                          </w:r>
                          <w:r w:rsidR="006E4E13">
                            <w:rPr>
                              <w:rFonts w:asciiTheme="majorBidi" w:hAnsiTheme="majorBidi" w:cstheme="majorBidi"/>
                              <w:noProof/>
                            </w:rPr>
                            <w:t>32</w:t>
                          </w:r>
                          <w:r w:rsidRPr="00010B1A">
                            <w:rPr>
                              <w:rFonts w:asciiTheme="majorBidi" w:hAnsiTheme="majorBidi" w:cstheme="majorBidi"/>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B243349" id="_x0000_t202" coordsize="21600,21600" o:spt="202" path="m,l,21600r21600,l21600,xe">
              <v:stroke joinstyle="miter"/>
              <v:path gradientshapeok="t" o:connecttype="rect"/>
            </v:shapetype>
            <v:shape id="文本框 2" o:spid="_x0000_s1026" type="#_x0000_t202" style="position:absolute;margin-left:228.1pt;margin-top:-.1pt;width:19.6pt;height: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" filled="f" fillcolor="white [3201]" stroked="f" strokeweight=".5pt">
              <v:textbox inset="0,0,0,0">
                <w:txbxContent>
                  <w:p w14:paraId="4B24334B" w14:textId="77777777" w:rsidR="00B956E5" w:rsidRPr="00010B1A" w:rsidRDefault="00B956E5" w:rsidP="00EF2C2D">
                    <w:pPr>
                      <w:pStyle w:val="Footer"/>
                      <w:jc w:val="center"/>
                      <w:rPr>
                        <w:rFonts w:asciiTheme="majorBidi" w:hAnsiTheme="majorBidi" w:cstheme="majorBidi"/>
                      </w:rPr>
                    </w:pPr>
                    <w:r w:rsidRPr="00010B1A">
                      <w:rPr>
                        <w:rFonts w:asciiTheme="majorBidi" w:hAnsiTheme="majorBidi" w:cstheme="majorBidi"/>
                      </w:rPr>
                      <w:fldChar w:fldCharType="begin"/>
                    </w:r>
                    <w:r w:rsidRPr="00010B1A">
                      <w:rPr>
                        <w:rFonts w:asciiTheme="majorBidi" w:hAnsiTheme="majorBidi" w:cstheme="majorBidi"/>
                      </w:rPr>
                      <w:instrText xml:space="preserve"> PAGE  \* MERGEFORMAT </w:instrText>
                    </w:r>
                    <w:r w:rsidRPr="00010B1A">
                      <w:rPr>
                        <w:rFonts w:asciiTheme="majorBidi" w:hAnsiTheme="majorBidi" w:cstheme="majorBidi"/>
                      </w:rPr>
                      <w:fldChar w:fldCharType="separate"/>
                    </w:r>
                    <w:r w:rsidR="006E4E13">
                      <w:rPr>
                        <w:rFonts w:asciiTheme="majorBidi" w:hAnsiTheme="majorBidi" w:cstheme="majorBidi"/>
                        <w:noProof/>
                      </w:rPr>
                      <w:t>32</w:t>
                    </w:r>
                    <w:r w:rsidRPr="00010B1A">
                      <w:rPr>
                        <w:rFonts w:asciiTheme="majorBidi" w:hAnsiTheme="majorBidi" w:cstheme="majorBidi"/>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12CB1" w14:textId="77777777" w:rsidR="002F6DDC" w:rsidRDefault="002F6DDC">
      <w:pPr>
        <w:spacing w:after="0" w:line="240" w:lineRule="auto"/>
      </w:pPr>
      <w:r>
        <w:separator/>
      </w:r>
    </w:p>
  </w:footnote>
  <w:footnote w:type="continuationSeparator" w:id="0">
    <w:p w14:paraId="00560C83" w14:textId="77777777" w:rsidR="002F6DDC" w:rsidRDefault="002F6DDC">
      <w:pPr>
        <w:spacing w:after="0" w:line="240" w:lineRule="auto"/>
      </w:pPr>
      <w:r>
        <w:continuationSeparator/>
      </w:r>
    </w:p>
  </w:footnote>
  <w:footnote w:type="continuationNotice" w:id="1">
    <w:p w14:paraId="7E090B2D" w14:textId="77777777" w:rsidR="002F6DDC" w:rsidRDefault="002F6D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4E32"/>
    <w:multiLevelType w:val="hybridMultilevel"/>
    <w:tmpl w:val="339A0DA6"/>
    <w:lvl w:ilvl="0" w:tplc="D70453E0">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D5C28"/>
    <w:multiLevelType w:val="hybridMultilevel"/>
    <w:tmpl w:val="48069B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8665D"/>
    <w:multiLevelType w:val="hybridMultilevel"/>
    <w:tmpl w:val="65EC86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76F5A"/>
    <w:multiLevelType w:val="hybridMultilevel"/>
    <w:tmpl w:val="AB928424"/>
    <w:lvl w:ilvl="0" w:tplc="93AA7846">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32209"/>
    <w:multiLevelType w:val="multilevel"/>
    <w:tmpl w:val="842295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7764CE2"/>
    <w:multiLevelType w:val="hybridMultilevel"/>
    <w:tmpl w:val="6FEC2F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D50631"/>
    <w:multiLevelType w:val="hybridMultilevel"/>
    <w:tmpl w:val="2BD881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19726B"/>
    <w:multiLevelType w:val="hybridMultilevel"/>
    <w:tmpl w:val="03DEB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833F3F"/>
    <w:multiLevelType w:val="hybridMultilevel"/>
    <w:tmpl w:val="F202D42A"/>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34308615">
    <w:abstractNumId w:val="4"/>
  </w:num>
  <w:num w:numId="2" w16cid:durableId="1748922370">
    <w:abstractNumId w:val="2"/>
  </w:num>
  <w:num w:numId="3" w16cid:durableId="692456661">
    <w:abstractNumId w:val="8"/>
  </w:num>
  <w:num w:numId="4" w16cid:durableId="1155991852">
    <w:abstractNumId w:val="0"/>
  </w:num>
  <w:num w:numId="5" w16cid:durableId="1034621769">
    <w:abstractNumId w:val="3"/>
  </w:num>
  <w:num w:numId="6" w16cid:durableId="1214582771">
    <w:abstractNumId w:val="1"/>
  </w:num>
  <w:num w:numId="7" w16cid:durableId="1275358621">
    <w:abstractNumId w:val="6"/>
  </w:num>
  <w:num w:numId="8" w16cid:durableId="1514413037">
    <w:abstractNumId w:val="5"/>
  </w:num>
  <w:num w:numId="9" w16cid:durableId="789116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1MzQwtDA1MDU0NzJT0lEKTi0uzszPAykwNjSvBQCH5C21LgAAAA=="/>
    <w:docVar w:name="EN.InstantFormat" w:val="&lt;ENInstantFormat&gt;&lt;Enabled&gt;1&lt;/Enabled&gt;&lt;ScanUnformatted&gt;1&lt;/ScanUnformatted&gt;&lt;ScanChanges&gt;1&lt;/ScanChanges&gt;&lt;Suspended&gt;1&lt;/Suspended&gt;&lt;/ENInstantFormat&gt;"/>
    <w:docVar w:name="EN.Layout" w:val="&lt;ENLayout&gt;&lt;Style&gt;Environmental Pollu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90eetar2rdf2etz5855091pa9ewve5pdfr&quot;&gt;My manuscript Library&lt;record-ids&gt;&lt;item&gt;9&lt;/item&gt;&lt;item&gt;10&lt;/item&gt;&lt;/record-ids&gt;&lt;/item&gt;&lt;/Libraries&gt;"/>
  </w:docVars>
  <w:rsids>
    <w:rsidRoot w:val="005A648A"/>
    <w:rsid w:val="00000145"/>
    <w:rsid w:val="00000DB5"/>
    <w:rsid w:val="00001440"/>
    <w:rsid w:val="000014AC"/>
    <w:rsid w:val="0000300B"/>
    <w:rsid w:val="00003074"/>
    <w:rsid w:val="0000344E"/>
    <w:rsid w:val="000036C3"/>
    <w:rsid w:val="0000372E"/>
    <w:rsid w:val="00003DA8"/>
    <w:rsid w:val="000040AE"/>
    <w:rsid w:val="000041AC"/>
    <w:rsid w:val="00004866"/>
    <w:rsid w:val="00004D40"/>
    <w:rsid w:val="00005296"/>
    <w:rsid w:val="00005851"/>
    <w:rsid w:val="000058C4"/>
    <w:rsid w:val="0000595F"/>
    <w:rsid w:val="00005E4C"/>
    <w:rsid w:val="00005EC3"/>
    <w:rsid w:val="00005FCB"/>
    <w:rsid w:val="000060CE"/>
    <w:rsid w:val="000068C4"/>
    <w:rsid w:val="000075F5"/>
    <w:rsid w:val="000078C4"/>
    <w:rsid w:val="00007E10"/>
    <w:rsid w:val="00007F34"/>
    <w:rsid w:val="0001007D"/>
    <w:rsid w:val="00010181"/>
    <w:rsid w:val="000109E1"/>
    <w:rsid w:val="00010B1A"/>
    <w:rsid w:val="00010B30"/>
    <w:rsid w:val="00011078"/>
    <w:rsid w:val="00011092"/>
    <w:rsid w:val="00011DB5"/>
    <w:rsid w:val="00012652"/>
    <w:rsid w:val="00012858"/>
    <w:rsid w:val="00012909"/>
    <w:rsid w:val="000131C5"/>
    <w:rsid w:val="000135A7"/>
    <w:rsid w:val="000138D1"/>
    <w:rsid w:val="00013A61"/>
    <w:rsid w:val="00013BFE"/>
    <w:rsid w:val="00014475"/>
    <w:rsid w:val="000148EC"/>
    <w:rsid w:val="000149B4"/>
    <w:rsid w:val="00014C1F"/>
    <w:rsid w:val="00014C73"/>
    <w:rsid w:val="00014E18"/>
    <w:rsid w:val="000152FC"/>
    <w:rsid w:val="00015A50"/>
    <w:rsid w:val="000160FD"/>
    <w:rsid w:val="0001646F"/>
    <w:rsid w:val="000166A6"/>
    <w:rsid w:val="000169EB"/>
    <w:rsid w:val="00016A03"/>
    <w:rsid w:val="00016C14"/>
    <w:rsid w:val="00017767"/>
    <w:rsid w:val="000179BA"/>
    <w:rsid w:val="00017C42"/>
    <w:rsid w:val="00017DD6"/>
    <w:rsid w:val="00020672"/>
    <w:rsid w:val="000207FB"/>
    <w:rsid w:val="00020979"/>
    <w:rsid w:val="00020E40"/>
    <w:rsid w:val="0002121B"/>
    <w:rsid w:val="0002189B"/>
    <w:rsid w:val="000219A9"/>
    <w:rsid w:val="00021BF9"/>
    <w:rsid w:val="0002265C"/>
    <w:rsid w:val="00022695"/>
    <w:rsid w:val="0002270C"/>
    <w:rsid w:val="00023204"/>
    <w:rsid w:val="000234EE"/>
    <w:rsid w:val="00023AE5"/>
    <w:rsid w:val="00023BC2"/>
    <w:rsid w:val="0002412E"/>
    <w:rsid w:val="0002458A"/>
    <w:rsid w:val="00024796"/>
    <w:rsid w:val="00024829"/>
    <w:rsid w:val="00024910"/>
    <w:rsid w:val="00024ADD"/>
    <w:rsid w:val="00025346"/>
    <w:rsid w:val="000253C2"/>
    <w:rsid w:val="00025490"/>
    <w:rsid w:val="00025A59"/>
    <w:rsid w:val="00026884"/>
    <w:rsid w:val="0002706E"/>
    <w:rsid w:val="00027F15"/>
    <w:rsid w:val="00027FD9"/>
    <w:rsid w:val="00030219"/>
    <w:rsid w:val="000303A2"/>
    <w:rsid w:val="00030FB9"/>
    <w:rsid w:val="000316E8"/>
    <w:rsid w:val="000319E8"/>
    <w:rsid w:val="00031A0B"/>
    <w:rsid w:val="00031F54"/>
    <w:rsid w:val="0003256E"/>
    <w:rsid w:val="000326FA"/>
    <w:rsid w:val="00032B4A"/>
    <w:rsid w:val="00032C50"/>
    <w:rsid w:val="00032DDB"/>
    <w:rsid w:val="0003326E"/>
    <w:rsid w:val="0003330A"/>
    <w:rsid w:val="0003346A"/>
    <w:rsid w:val="00033764"/>
    <w:rsid w:val="00033B64"/>
    <w:rsid w:val="00033D14"/>
    <w:rsid w:val="00033E9F"/>
    <w:rsid w:val="00034057"/>
    <w:rsid w:val="0003410D"/>
    <w:rsid w:val="000348EB"/>
    <w:rsid w:val="00034CFF"/>
    <w:rsid w:val="00034E0A"/>
    <w:rsid w:val="000357F3"/>
    <w:rsid w:val="0003584F"/>
    <w:rsid w:val="00036266"/>
    <w:rsid w:val="000363AF"/>
    <w:rsid w:val="0003661C"/>
    <w:rsid w:val="0003687D"/>
    <w:rsid w:val="00036BD8"/>
    <w:rsid w:val="00036CB1"/>
    <w:rsid w:val="000371BF"/>
    <w:rsid w:val="000373CE"/>
    <w:rsid w:val="00037503"/>
    <w:rsid w:val="00037A98"/>
    <w:rsid w:val="00037BE1"/>
    <w:rsid w:val="00037DB9"/>
    <w:rsid w:val="000407BE"/>
    <w:rsid w:val="00041442"/>
    <w:rsid w:val="00041602"/>
    <w:rsid w:val="00041786"/>
    <w:rsid w:val="00041EBF"/>
    <w:rsid w:val="00042078"/>
    <w:rsid w:val="00042A56"/>
    <w:rsid w:val="00042D5A"/>
    <w:rsid w:val="00042D86"/>
    <w:rsid w:val="00042FE0"/>
    <w:rsid w:val="00043348"/>
    <w:rsid w:val="00043A9A"/>
    <w:rsid w:val="00043D53"/>
    <w:rsid w:val="000440B6"/>
    <w:rsid w:val="000443A6"/>
    <w:rsid w:val="00044678"/>
    <w:rsid w:val="00044995"/>
    <w:rsid w:val="000456B2"/>
    <w:rsid w:val="000457A5"/>
    <w:rsid w:val="00045919"/>
    <w:rsid w:val="00045BDF"/>
    <w:rsid w:val="00045C17"/>
    <w:rsid w:val="00045F0E"/>
    <w:rsid w:val="00046428"/>
    <w:rsid w:val="000467EA"/>
    <w:rsid w:val="0004692E"/>
    <w:rsid w:val="0004725E"/>
    <w:rsid w:val="00047374"/>
    <w:rsid w:val="000474BA"/>
    <w:rsid w:val="0004760C"/>
    <w:rsid w:val="00047A87"/>
    <w:rsid w:val="00050481"/>
    <w:rsid w:val="00050A92"/>
    <w:rsid w:val="00051138"/>
    <w:rsid w:val="00051677"/>
    <w:rsid w:val="000521A8"/>
    <w:rsid w:val="000523EA"/>
    <w:rsid w:val="000526FF"/>
    <w:rsid w:val="00052E3D"/>
    <w:rsid w:val="00052EC8"/>
    <w:rsid w:val="000536D4"/>
    <w:rsid w:val="00053B3D"/>
    <w:rsid w:val="00053FE3"/>
    <w:rsid w:val="00054383"/>
    <w:rsid w:val="00054F81"/>
    <w:rsid w:val="00055252"/>
    <w:rsid w:val="00055743"/>
    <w:rsid w:val="000558A7"/>
    <w:rsid w:val="000559EC"/>
    <w:rsid w:val="00055AD6"/>
    <w:rsid w:val="00055CF7"/>
    <w:rsid w:val="00055DF0"/>
    <w:rsid w:val="00055EAB"/>
    <w:rsid w:val="00055FB2"/>
    <w:rsid w:val="0005610D"/>
    <w:rsid w:val="000563DA"/>
    <w:rsid w:val="00056D0D"/>
    <w:rsid w:val="00056ED8"/>
    <w:rsid w:val="00056F43"/>
    <w:rsid w:val="00060923"/>
    <w:rsid w:val="00060A40"/>
    <w:rsid w:val="00060C1D"/>
    <w:rsid w:val="00060CCD"/>
    <w:rsid w:val="0006193F"/>
    <w:rsid w:val="00061956"/>
    <w:rsid w:val="0006257E"/>
    <w:rsid w:val="000625FC"/>
    <w:rsid w:val="00062D5B"/>
    <w:rsid w:val="00063288"/>
    <w:rsid w:val="00063510"/>
    <w:rsid w:val="000635DB"/>
    <w:rsid w:val="00063C08"/>
    <w:rsid w:val="00063C7B"/>
    <w:rsid w:val="00063CF0"/>
    <w:rsid w:val="00063EEE"/>
    <w:rsid w:val="0006433A"/>
    <w:rsid w:val="000654DA"/>
    <w:rsid w:val="000654F5"/>
    <w:rsid w:val="0006555C"/>
    <w:rsid w:val="0006582B"/>
    <w:rsid w:val="00065FA8"/>
    <w:rsid w:val="000660FE"/>
    <w:rsid w:val="0006698B"/>
    <w:rsid w:val="00066A5B"/>
    <w:rsid w:val="00066A8D"/>
    <w:rsid w:val="00066B1B"/>
    <w:rsid w:val="00066C21"/>
    <w:rsid w:val="000673AB"/>
    <w:rsid w:val="00067A67"/>
    <w:rsid w:val="00067ABC"/>
    <w:rsid w:val="00070556"/>
    <w:rsid w:val="00070D50"/>
    <w:rsid w:val="00070FBB"/>
    <w:rsid w:val="00070FF1"/>
    <w:rsid w:val="000712A7"/>
    <w:rsid w:val="0007131F"/>
    <w:rsid w:val="000714C2"/>
    <w:rsid w:val="00071CF8"/>
    <w:rsid w:val="00071D28"/>
    <w:rsid w:val="00071EA6"/>
    <w:rsid w:val="0007204C"/>
    <w:rsid w:val="000721F8"/>
    <w:rsid w:val="0007227A"/>
    <w:rsid w:val="0007274E"/>
    <w:rsid w:val="00072C00"/>
    <w:rsid w:val="00072E0C"/>
    <w:rsid w:val="0007318F"/>
    <w:rsid w:val="000736C3"/>
    <w:rsid w:val="00073746"/>
    <w:rsid w:val="000738B0"/>
    <w:rsid w:val="00074231"/>
    <w:rsid w:val="0007423B"/>
    <w:rsid w:val="00075286"/>
    <w:rsid w:val="00075C4B"/>
    <w:rsid w:val="00075CA2"/>
    <w:rsid w:val="00075E5E"/>
    <w:rsid w:val="00075F5D"/>
    <w:rsid w:val="00076001"/>
    <w:rsid w:val="00076017"/>
    <w:rsid w:val="0007656F"/>
    <w:rsid w:val="0007674E"/>
    <w:rsid w:val="00076B23"/>
    <w:rsid w:val="00076B7D"/>
    <w:rsid w:val="0007717F"/>
    <w:rsid w:val="00077405"/>
    <w:rsid w:val="0007790C"/>
    <w:rsid w:val="00080249"/>
    <w:rsid w:val="00080429"/>
    <w:rsid w:val="00080EE8"/>
    <w:rsid w:val="00081252"/>
    <w:rsid w:val="0008164C"/>
    <w:rsid w:val="000817B6"/>
    <w:rsid w:val="0008206B"/>
    <w:rsid w:val="00082139"/>
    <w:rsid w:val="0008240B"/>
    <w:rsid w:val="00082465"/>
    <w:rsid w:val="00082560"/>
    <w:rsid w:val="00082A59"/>
    <w:rsid w:val="00082ABC"/>
    <w:rsid w:val="00082BB7"/>
    <w:rsid w:val="00082CFD"/>
    <w:rsid w:val="00082E5C"/>
    <w:rsid w:val="00082F52"/>
    <w:rsid w:val="000831D2"/>
    <w:rsid w:val="0008360F"/>
    <w:rsid w:val="000836E5"/>
    <w:rsid w:val="00083897"/>
    <w:rsid w:val="00083B7D"/>
    <w:rsid w:val="00083C58"/>
    <w:rsid w:val="0008432C"/>
    <w:rsid w:val="000845C0"/>
    <w:rsid w:val="00084806"/>
    <w:rsid w:val="00084BCE"/>
    <w:rsid w:val="00084D1E"/>
    <w:rsid w:val="000854C4"/>
    <w:rsid w:val="000855E2"/>
    <w:rsid w:val="00085617"/>
    <w:rsid w:val="000856B0"/>
    <w:rsid w:val="00085B25"/>
    <w:rsid w:val="00085D5F"/>
    <w:rsid w:val="00085EDC"/>
    <w:rsid w:val="000861E8"/>
    <w:rsid w:val="00086307"/>
    <w:rsid w:val="00086C45"/>
    <w:rsid w:val="00086DB0"/>
    <w:rsid w:val="000876E7"/>
    <w:rsid w:val="00087B95"/>
    <w:rsid w:val="00087D40"/>
    <w:rsid w:val="00087E5D"/>
    <w:rsid w:val="00090435"/>
    <w:rsid w:val="00090858"/>
    <w:rsid w:val="00090890"/>
    <w:rsid w:val="0009089E"/>
    <w:rsid w:val="00090CE2"/>
    <w:rsid w:val="00091052"/>
    <w:rsid w:val="0009124F"/>
    <w:rsid w:val="0009126C"/>
    <w:rsid w:val="00091586"/>
    <w:rsid w:val="000918A5"/>
    <w:rsid w:val="00091ADC"/>
    <w:rsid w:val="00092621"/>
    <w:rsid w:val="00092B32"/>
    <w:rsid w:val="00092C3D"/>
    <w:rsid w:val="0009311E"/>
    <w:rsid w:val="00093460"/>
    <w:rsid w:val="00093912"/>
    <w:rsid w:val="00093A15"/>
    <w:rsid w:val="000940D3"/>
    <w:rsid w:val="0009437E"/>
    <w:rsid w:val="0009456D"/>
    <w:rsid w:val="00094696"/>
    <w:rsid w:val="00094CB1"/>
    <w:rsid w:val="00094DC2"/>
    <w:rsid w:val="00095063"/>
    <w:rsid w:val="0009528B"/>
    <w:rsid w:val="0009549C"/>
    <w:rsid w:val="0009573D"/>
    <w:rsid w:val="000958BC"/>
    <w:rsid w:val="00095996"/>
    <w:rsid w:val="0009647E"/>
    <w:rsid w:val="00096843"/>
    <w:rsid w:val="000969FC"/>
    <w:rsid w:val="00096A06"/>
    <w:rsid w:val="00096AB2"/>
    <w:rsid w:val="00096FB9"/>
    <w:rsid w:val="0009780C"/>
    <w:rsid w:val="00097866"/>
    <w:rsid w:val="00097B75"/>
    <w:rsid w:val="00097C46"/>
    <w:rsid w:val="00097D81"/>
    <w:rsid w:val="000A0168"/>
    <w:rsid w:val="000A02D2"/>
    <w:rsid w:val="000A074C"/>
    <w:rsid w:val="000A0D27"/>
    <w:rsid w:val="000A0E18"/>
    <w:rsid w:val="000A13DC"/>
    <w:rsid w:val="000A188B"/>
    <w:rsid w:val="000A202C"/>
    <w:rsid w:val="000A20D4"/>
    <w:rsid w:val="000A2662"/>
    <w:rsid w:val="000A28E5"/>
    <w:rsid w:val="000A2949"/>
    <w:rsid w:val="000A2BCA"/>
    <w:rsid w:val="000A32D6"/>
    <w:rsid w:val="000A3527"/>
    <w:rsid w:val="000A3956"/>
    <w:rsid w:val="000A3E0B"/>
    <w:rsid w:val="000A41C4"/>
    <w:rsid w:val="000A4539"/>
    <w:rsid w:val="000A46FB"/>
    <w:rsid w:val="000A4B8E"/>
    <w:rsid w:val="000A55DB"/>
    <w:rsid w:val="000A5846"/>
    <w:rsid w:val="000A5AB6"/>
    <w:rsid w:val="000A6357"/>
    <w:rsid w:val="000A64D1"/>
    <w:rsid w:val="000A68FB"/>
    <w:rsid w:val="000A7EA1"/>
    <w:rsid w:val="000B0001"/>
    <w:rsid w:val="000B033B"/>
    <w:rsid w:val="000B08EA"/>
    <w:rsid w:val="000B0C4B"/>
    <w:rsid w:val="000B0E24"/>
    <w:rsid w:val="000B0F16"/>
    <w:rsid w:val="000B124A"/>
    <w:rsid w:val="000B1251"/>
    <w:rsid w:val="000B1326"/>
    <w:rsid w:val="000B1DC2"/>
    <w:rsid w:val="000B20F2"/>
    <w:rsid w:val="000B2434"/>
    <w:rsid w:val="000B252D"/>
    <w:rsid w:val="000B264F"/>
    <w:rsid w:val="000B2AD6"/>
    <w:rsid w:val="000B2EB4"/>
    <w:rsid w:val="000B2F07"/>
    <w:rsid w:val="000B3000"/>
    <w:rsid w:val="000B31D5"/>
    <w:rsid w:val="000B42A2"/>
    <w:rsid w:val="000B4767"/>
    <w:rsid w:val="000B4AE8"/>
    <w:rsid w:val="000B4B9A"/>
    <w:rsid w:val="000B4F09"/>
    <w:rsid w:val="000B50CC"/>
    <w:rsid w:val="000B5153"/>
    <w:rsid w:val="000B5B06"/>
    <w:rsid w:val="000B5BB3"/>
    <w:rsid w:val="000B5D34"/>
    <w:rsid w:val="000B61BF"/>
    <w:rsid w:val="000B63C5"/>
    <w:rsid w:val="000B686F"/>
    <w:rsid w:val="000B6A22"/>
    <w:rsid w:val="000B6B31"/>
    <w:rsid w:val="000B7037"/>
    <w:rsid w:val="000B70EC"/>
    <w:rsid w:val="000C08DA"/>
    <w:rsid w:val="000C0D9C"/>
    <w:rsid w:val="000C1258"/>
    <w:rsid w:val="000C1357"/>
    <w:rsid w:val="000C197F"/>
    <w:rsid w:val="000C22BC"/>
    <w:rsid w:val="000C25A9"/>
    <w:rsid w:val="000C25AE"/>
    <w:rsid w:val="000C2A32"/>
    <w:rsid w:val="000C2C4B"/>
    <w:rsid w:val="000C2EDF"/>
    <w:rsid w:val="000C3059"/>
    <w:rsid w:val="000C34BD"/>
    <w:rsid w:val="000C3FCC"/>
    <w:rsid w:val="000C42C2"/>
    <w:rsid w:val="000C4332"/>
    <w:rsid w:val="000C500F"/>
    <w:rsid w:val="000C6123"/>
    <w:rsid w:val="000C615C"/>
    <w:rsid w:val="000C66B4"/>
    <w:rsid w:val="000C69C5"/>
    <w:rsid w:val="000C71A0"/>
    <w:rsid w:val="000C779E"/>
    <w:rsid w:val="000C7A24"/>
    <w:rsid w:val="000C7A32"/>
    <w:rsid w:val="000C7C18"/>
    <w:rsid w:val="000C7EA8"/>
    <w:rsid w:val="000D040C"/>
    <w:rsid w:val="000D04BE"/>
    <w:rsid w:val="000D07DE"/>
    <w:rsid w:val="000D0BF1"/>
    <w:rsid w:val="000D1B3C"/>
    <w:rsid w:val="000D23C5"/>
    <w:rsid w:val="000D24CF"/>
    <w:rsid w:val="000D2B63"/>
    <w:rsid w:val="000D33CA"/>
    <w:rsid w:val="000D4172"/>
    <w:rsid w:val="000D4D47"/>
    <w:rsid w:val="000D53DF"/>
    <w:rsid w:val="000D5707"/>
    <w:rsid w:val="000D590B"/>
    <w:rsid w:val="000D595B"/>
    <w:rsid w:val="000D66BB"/>
    <w:rsid w:val="000D6B81"/>
    <w:rsid w:val="000D6C79"/>
    <w:rsid w:val="000D7222"/>
    <w:rsid w:val="000D7701"/>
    <w:rsid w:val="000E04E1"/>
    <w:rsid w:val="000E0DC7"/>
    <w:rsid w:val="000E1221"/>
    <w:rsid w:val="000E1264"/>
    <w:rsid w:val="000E1336"/>
    <w:rsid w:val="000E2D4E"/>
    <w:rsid w:val="000E2D75"/>
    <w:rsid w:val="000E3040"/>
    <w:rsid w:val="000E3190"/>
    <w:rsid w:val="000E3235"/>
    <w:rsid w:val="000E3299"/>
    <w:rsid w:val="000E3485"/>
    <w:rsid w:val="000E3535"/>
    <w:rsid w:val="000E3B98"/>
    <w:rsid w:val="000E3C2C"/>
    <w:rsid w:val="000E4026"/>
    <w:rsid w:val="000E4220"/>
    <w:rsid w:val="000E428D"/>
    <w:rsid w:val="000E4573"/>
    <w:rsid w:val="000E4B31"/>
    <w:rsid w:val="000E4C22"/>
    <w:rsid w:val="000E4CA0"/>
    <w:rsid w:val="000E4E92"/>
    <w:rsid w:val="000E4FB5"/>
    <w:rsid w:val="000E4FBB"/>
    <w:rsid w:val="000E51DF"/>
    <w:rsid w:val="000E57A7"/>
    <w:rsid w:val="000E5B04"/>
    <w:rsid w:val="000E5C63"/>
    <w:rsid w:val="000E5E02"/>
    <w:rsid w:val="000E5E59"/>
    <w:rsid w:val="000E6001"/>
    <w:rsid w:val="000E64FA"/>
    <w:rsid w:val="000E6517"/>
    <w:rsid w:val="000E6AFB"/>
    <w:rsid w:val="000E6B16"/>
    <w:rsid w:val="000E6BB2"/>
    <w:rsid w:val="000E6E4F"/>
    <w:rsid w:val="000E70FF"/>
    <w:rsid w:val="000E7694"/>
    <w:rsid w:val="000E7695"/>
    <w:rsid w:val="000E7B19"/>
    <w:rsid w:val="000E7CB9"/>
    <w:rsid w:val="000E7DD6"/>
    <w:rsid w:val="000F01E6"/>
    <w:rsid w:val="000F1C68"/>
    <w:rsid w:val="000F1DA8"/>
    <w:rsid w:val="000F23F5"/>
    <w:rsid w:val="000F296F"/>
    <w:rsid w:val="000F3236"/>
    <w:rsid w:val="000F3262"/>
    <w:rsid w:val="000F4CF2"/>
    <w:rsid w:val="000F500D"/>
    <w:rsid w:val="000F5187"/>
    <w:rsid w:val="000F51EE"/>
    <w:rsid w:val="000F5529"/>
    <w:rsid w:val="000F55C4"/>
    <w:rsid w:val="000F58FC"/>
    <w:rsid w:val="000F5E04"/>
    <w:rsid w:val="000F5EBD"/>
    <w:rsid w:val="000F66FD"/>
    <w:rsid w:val="000F69C8"/>
    <w:rsid w:val="000F6A4A"/>
    <w:rsid w:val="000F7197"/>
    <w:rsid w:val="000F7457"/>
    <w:rsid w:val="000F7A1A"/>
    <w:rsid w:val="000F7A62"/>
    <w:rsid w:val="000F7E80"/>
    <w:rsid w:val="001002DC"/>
    <w:rsid w:val="00100324"/>
    <w:rsid w:val="001004F0"/>
    <w:rsid w:val="001005E6"/>
    <w:rsid w:val="001006B7"/>
    <w:rsid w:val="001009BA"/>
    <w:rsid w:val="00100BC1"/>
    <w:rsid w:val="0010130C"/>
    <w:rsid w:val="00101CEC"/>
    <w:rsid w:val="0010202B"/>
    <w:rsid w:val="00102A51"/>
    <w:rsid w:val="00102D26"/>
    <w:rsid w:val="001034BD"/>
    <w:rsid w:val="00103A87"/>
    <w:rsid w:val="00103CDA"/>
    <w:rsid w:val="00103E17"/>
    <w:rsid w:val="001041B1"/>
    <w:rsid w:val="00104986"/>
    <w:rsid w:val="00104C63"/>
    <w:rsid w:val="00105061"/>
    <w:rsid w:val="001059A7"/>
    <w:rsid w:val="00105E79"/>
    <w:rsid w:val="00106089"/>
    <w:rsid w:val="00106739"/>
    <w:rsid w:val="00107BDA"/>
    <w:rsid w:val="00107EB4"/>
    <w:rsid w:val="0011015B"/>
    <w:rsid w:val="00110C37"/>
    <w:rsid w:val="00110C3B"/>
    <w:rsid w:val="0011159C"/>
    <w:rsid w:val="0011180F"/>
    <w:rsid w:val="00111BBF"/>
    <w:rsid w:val="00111C57"/>
    <w:rsid w:val="00111FA6"/>
    <w:rsid w:val="001121DF"/>
    <w:rsid w:val="001123B4"/>
    <w:rsid w:val="00112970"/>
    <w:rsid w:val="00112A3C"/>
    <w:rsid w:val="00112CB9"/>
    <w:rsid w:val="00112FE8"/>
    <w:rsid w:val="001139CE"/>
    <w:rsid w:val="00113EF5"/>
    <w:rsid w:val="00114004"/>
    <w:rsid w:val="00114170"/>
    <w:rsid w:val="00114699"/>
    <w:rsid w:val="00114B7F"/>
    <w:rsid w:val="00114E27"/>
    <w:rsid w:val="00115022"/>
    <w:rsid w:val="0011544D"/>
    <w:rsid w:val="00115667"/>
    <w:rsid w:val="00115ACE"/>
    <w:rsid w:val="00115EA3"/>
    <w:rsid w:val="00116333"/>
    <w:rsid w:val="00116508"/>
    <w:rsid w:val="00117163"/>
    <w:rsid w:val="00117484"/>
    <w:rsid w:val="00117877"/>
    <w:rsid w:val="00117B7E"/>
    <w:rsid w:val="00117BB2"/>
    <w:rsid w:val="00117E0D"/>
    <w:rsid w:val="00117EAD"/>
    <w:rsid w:val="0012020E"/>
    <w:rsid w:val="001204BC"/>
    <w:rsid w:val="001205B9"/>
    <w:rsid w:val="0012147E"/>
    <w:rsid w:val="001214D6"/>
    <w:rsid w:val="0012152B"/>
    <w:rsid w:val="0012171B"/>
    <w:rsid w:val="001217B6"/>
    <w:rsid w:val="001218BD"/>
    <w:rsid w:val="00121A92"/>
    <w:rsid w:val="00121A95"/>
    <w:rsid w:val="00121C26"/>
    <w:rsid w:val="00121EEF"/>
    <w:rsid w:val="00122144"/>
    <w:rsid w:val="0012292E"/>
    <w:rsid w:val="00122DE8"/>
    <w:rsid w:val="00122F56"/>
    <w:rsid w:val="00123017"/>
    <w:rsid w:val="0012374D"/>
    <w:rsid w:val="00123761"/>
    <w:rsid w:val="00123898"/>
    <w:rsid w:val="00123C36"/>
    <w:rsid w:val="0012448D"/>
    <w:rsid w:val="001244AA"/>
    <w:rsid w:val="001248CD"/>
    <w:rsid w:val="001250FC"/>
    <w:rsid w:val="00125334"/>
    <w:rsid w:val="001256E0"/>
    <w:rsid w:val="001258C0"/>
    <w:rsid w:val="0012601E"/>
    <w:rsid w:val="001265A0"/>
    <w:rsid w:val="001269C4"/>
    <w:rsid w:val="00127035"/>
    <w:rsid w:val="001273B9"/>
    <w:rsid w:val="00130A09"/>
    <w:rsid w:val="001318D0"/>
    <w:rsid w:val="001319F9"/>
    <w:rsid w:val="00131CFF"/>
    <w:rsid w:val="001320C8"/>
    <w:rsid w:val="00132561"/>
    <w:rsid w:val="001329C6"/>
    <w:rsid w:val="00132B1B"/>
    <w:rsid w:val="001339E1"/>
    <w:rsid w:val="00133DBB"/>
    <w:rsid w:val="001343C0"/>
    <w:rsid w:val="0013450B"/>
    <w:rsid w:val="00134A4B"/>
    <w:rsid w:val="00134D1A"/>
    <w:rsid w:val="00134E99"/>
    <w:rsid w:val="001357C6"/>
    <w:rsid w:val="00135C47"/>
    <w:rsid w:val="00135DAB"/>
    <w:rsid w:val="00135F3E"/>
    <w:rsid w:val="00135F67"/>
    <w:rsid w:val="00136501"/>
    <w:rsid w:val="00136B1C"/>
    <w:rsid w:val="00137073"/>
    <w:rsid w:val="001373C9"/>
    <w:rsid w:val="00137E29"/>
    <w:rsid w:val="00140010"/>
    <w:rsid w:val="00140093"/>
    <w:rsid w:val="001400DE"/>
    <w:rsid w:val="00140760"/>
    <w:rsid w:val="0014080A"/>
    <w:rsid w:val="00141522"/>
    <w:rsid w:val="00141991"/>
    <w:rsid w:val="00141A90"/>
    <w:rsid w:val="00141AC4"/>
    <w:rsid w:val="00141F45"/>
    <w:rsid w:val="0014245C"/>
    <w:rsid w:val="001428A5"/>
    <w:rsid w:val="00142B65"/>
    <w:rsid w:val="00142BE4"/>
    <w:rsid w:val="00143A2A"/>
    <w:rsid w:val="00143A7C"/>
    <w:rsid w:val="001448CD"/>
    <w:rsid w:val="001449AB"/>
    <w:rsid w:val="00144BE0"/>
    <w:rsid w:val="00144E54"/>
    <w:rsid w:val="00145682"/>
    <w:rsid w:val="0014586C"/>
    <w:rsid w:val="00145A28"/>
    <w:rsid w:val="00145B53"/>
    <w:rsid w:val="00145E4A"/>
    <w:rsid w:val="00145EA8"/>
    <w:rsid w:val="0014656D"/>
    <w:rsid w:val="00146891"/>
    <w:rsid w:val="00146A99"/>
    <w:rsid w:val="00146AF9"/>
    <w:rsid w:val="00146D6A"/>
    <w:rsid w:val="00146D8C"/>
    <w:rsid w:val="001471F2"/>
    <w:rsid w:val="00147E9B"/>
    <w:rsid w:val="001509F5"/>
    <w:rsid w:val="001509F9"/>
    <w:rsid w:val="00150E31"/>
    <w:rsid w:val="00150EEA"/>
    <w:rsid w:val="00150FEA"/>
    <w:rsid w:val="00151C84"/>
    <w:rsid w:val="001521BB"/>
    <w:rsid w:val="001523E1"/>
    <w:rsid w:val="00153091"/>
    <w:rsid w:val="00153168"/>
    <w:rsid w:val="0015359B"/>
    <w:rsid w:val="00153917"/>
    <w:rsid w:val="00153B2F"/>
    <w:rsid w:val="00153EB9"/>
    <w:rsid w:val="00153F11"/>
    <w:rsid w:val="00153F61"/>
    <w:rsid w:val="00153FF1"/>
    <w:rsid w:val="001541A6"/>
    <w:rsid w:val="0015454D"/>
    <w:rsid w:val="0015482A"/>
    <w:rsid w:val="00154FEE"/>
    <w:rsid w:val="001563E4"/>
    <w:rsid w:val="00156527"/>
    <w:rsid w:val="001567C2"/>
    <w:rsid w:val="00156A2F"/>
    <w:rsid w:val="0015716F"/>
    <w:rsid w:val="00160056"/>
    <w:rsid w:val="001600B1"/>
    <w:rsid w:val="00160114"/>
    <w:rsid w:val="0016030C"/>
    <w:rsid w:val="00161339"/>
    <w:rsid w:val="001616BB"/>
    <w:rsid w:val="00161B8C"/>
    <w:rsid w:val="00161C30"/>
    <w:rsid w:val="00162681"/>
    <w:rsid w:val="00162686"/>
    <w:rsid w:val="00162E20"/>
    <w:rsid w:val="0016329B"/>
    <w:rsid w:val="00163481"/>
    <w:rsid w:val="001637D8"/>
    <w:rsid w:val="00164559"/>
    <w:rsid w:val="00164AA3"/>
    <w:rsid w:val="00164F1F"/>
    <w:rsid w:val="00165C62"/>
    <w:rsid w:val="00165CDF"/>
    <w:rsid w:val="00165DFB"/>
    <w:rsid w:val="00165E5B"/>
    <w:rsid w:val="001662B2"/>
    <w:rsid w:val="0016691D"/>
    <w:rsid w:val="00166C00"/>
    <w:rsid w:val="001671BA"/>
    <w:rsid w:val="001671D3"/>
    <w:rsid w:val="00167FA8"/>
    <w:rsid w:val="00170193"/>
    <w:rsid w:val="001703CE"/>
    <w:rsid w:val="00170ED3"/>
    <w:rsid w:val="00171ECA"/>
    <w:rsid w:val="001722C8"/>
    <w:rsid w:val="00172B83"/>
    <w:rsid w:val="00172D4E"/>
    <w:rsid w:val="001733D0"/>
    <w:rsid w:val="00173B54"/>
    <w:rsid w:val="00174553"/>
    <w:rsid w:val="0017481A"/>
    <w:rsid w:val="001751A6"/>
    <w:rsid w:val="001752FD"/>
    <w:rsid w:val="001756AD"/>
    <w:rsid w:val="001759C2"/>
    <w:rsid w:val="00176A7E"/>
    <w:rsid w:val="00176D21"/>
    <w:rsid w:val="00176D32"/>
    <w:rsid w:val="00176E3B"/>
    <w:rsid w:val="001774EF"/>
    <w:rsid w:val="00177D06"/>
    <w:rsid w:val="00177DEC"/>
    <w:rsid w:val="001802E6"/>
    <w:rsid w:val="0018065D"/>
    <w:rsid w:val="00180ADF"/>
    <w:rsid w:val="00180B12"/>
    <w:rsid w:val="00180CCE"/>
    <w:rsid w:val="00180E63"/>
    <w:rsid w:val="0018125B"/>
    <w:rsid w:val="00181428"/>
    <w:rsid w:val="00181CD1"/>
    <w:rsid w:val="00182D11"/>
    <w:rsid w:val="00184057"/>
    <w:rsid w:val="0018422D"/>
    <w:rsid w:val="00184316"/>
    <w:rsid w:val="001848C7"/>
    <w:rsid w:val="00184A3A"/>
    <w:rsid w:val="00184A67"/>
    <w:rsid w:val="00184BC4"/>
    <w:rsid w:val="00184F66"/>
    <w:rsid w:val="00184FAD"/>
    <w:rsid w:val="00185079"/>
    <w:rsid w:val="001851D3"/>
    <w:rsid w:val="001852D7"/>
    <w:rsid w:val="0018557F"/>
    <w:rsid w:val="00185794"/>
    <w:rsid w:val="00185BA7"/>
    <w:rsid w:val="00185BD6"/>
    <w:rsid w:val="001862E6"/>
    <w:rsid w:val="00186EDE"/>
    <w:rsid w:val="00186EFC"/>
    <w:rsid w:val="001872EA"/>
    <w:rsid w:val="00187783"/>
    <w:rsid w:val="00190738"/>
    <w:rsid w:val="00190E77"/>
    <w:rsid w:val="001910C3"/>
    <w:rsid w:val="00191C0E"/>
    <w:rsid w:val="001929C9"/>
    <w:rsid w:val="00193960"/>
    <w:rsid w:val="0019406D"/>
    <w:rsid w:val="001940CE"/>
    <w:rsid w:val="00194398"/>
    <w:rsid w:val="00194463"/>
    <w:rsid w:val="00194810"/>
    <w:rsid w:val="00194BD7"/>
    <w:rsid w:val="0019517F"/>
    <w:rsid w:val="00195DD5"/>
    <w:rsid w:val="00196294"/>
    <w:rsid w:val="0019649E"/>
    <w:rsid w:val="00196A34"/>
    <w:rsid w:val="00196AF5"/>
    <w:rsid w:val="00196D4A"/>
    <w:rsid w:val="00196DB6"/>
    <w:rsid w:val="00197678"/>
    <w:rsid w:val="00197B48"/>
    <w:rsid w:val="00197CBA"/>
    <w:rsid w:val="00197FB3"/>
    <w:rsid w:val="001A0126"/>
    <w:rsid w:val="001A036F"/>
    <w:rsid w:val="001A049F"/>
    <w:rsid w:val="001A11A3"/>
    <w:rsid w:val="001A1D97"/>
    <w:rsid w:val="001A1EEE"/>
    <w:rsid w:val="001A2380"/>
    <w:rsid w:val="001A23F6"/>
    <w:rsid w:val="001A26ED"/>
    <w:rsid w:val="001A3030"/>
    <w:rsid w:val="001A3886"/>
    <w:rsid w:val="001A3934"/>
    <w:rsid w:val="001A3F0A"/>
    <w:rsid w:val="001A431F"/>
    <w:rsid w:val="001A43E6"/>
    <w:rsid w:val="001A5346"/>
    <w:rsid w:val="001A57A6"/>
    <w:rsid w:val="001A5CF5"/>
    <w:rsid w:val="001A6291"/>
    <w:rsid w:val="001A6991"/>
    <w:rsid w:val="001A70DA"/>
    <w:rsid w:val="001A75D3"/>
    <w:rsid w:val="001A7ACC"/>
    <w:rsid w:val="001A7C7E"/>
    <w:rsid w:val="001B01E3"/>
    <w:rsid w:val="001B04D6"/>
    <w:rsid w:val="001B0A2D"/>
    <w:rsid w:val="001B0E5E"/>
    <w:rsid w:val="001B0EBC"/>
    <w:rsid w:val="001B108C"/>
    <w:rsid w:val="001B1342"/>
    <w:rsid w:val="001B1408"/>
    <w:rsid w:val="001B16A0"/>
    <w:rsid w:val="001B18F7"/>
    <w:rsid w:val="001B1A29"/>
    <w:rsid w:val="001B1C8F"/>
    <w:rsid w:val="001B1E83"/>
    <w:rsid w:val="001B2033"/>
    <w:rsid w:val="001B2193"/>
    <w:rsid w:val="001B2456"/>
    <w:rsid w:val="001B25BF"/>
    <w:rsid w:val="001B28A7"/>
    <w:rsid w:val="001B2ABF"/>
    <w:rsid w:val="001B2CF1"/>
    <w:rsid w:val="001B34DA"/>
    <w:rsid w:val="001B3767"/>
    <w:rsid w:val="001B3D40"/>
    <w:rsid w:val="001B4037"/>
    <w:rsid w:val="001B46D0"/>
    <w:rsid w:val="001B47D0"/>
    <w:rsid w:val="001B4C54"/>
    <w:rsid w:val="001B5012"/>
    <w:rsid w:val="001B54C9"/>
    <w:rsid w:val="001B5739"/>
    <w:rsid w:val="001B5AE7"/>
    <w:rsid w:val="001B5C2C"/>
    <w:rsid w:val="001B5DE5"/>
    <w:rsid w:val="001B6061"/>
    <w:rsid w:val="001B6375"/>
    <w:rsid w:val="001B7698"/>
    <w:rsid w:val="001B79E8"/>
    <w:rsid w:val="001B7F47"/>
    <w:rsid w:val="001C04CE"/>
    <w:rsid w:val="001C09E5"/>
    <w:rsid w:val="001C0A72"/>
    <w:rsid w:val="001C1095"/>
    <w:rsid w:val="001C10B7"/>
    <w:rsid w:val="001C147D"/>
    <w:rsid w:val="001C1583"/>
    <w:rsid w:val="001C207E"/>
    <w:rsid w:val="001C208D"/>
    <w:rsid w:val="001C2272"/>
    <w:rsid w:val="001C2449"/>
    <w:rsid w:val="001C2566"/>
    <w:rsid w:val="001C2646"/>
    <w:rsid w:val="001C270A"/>
    <w:rsid w:val="001C2C9F"/>
    <w:rsid w:val="001C2CF9"/>
    <w:rsid w:val="001C2EA3"/>
    <w:rsid w:val="001C391E"/>
    <w:rsid w:val="001C3C5B"/>
    <w:rsid w:val="001C424D"/>
    <w:rsid w:val="001C431D"/>
    <w:rsid w:val="001C443A"/>
    <w:rsid w:val="001C4479"/>
    <w:rsid w:val="001C45FD"/>
    <w:rsid w:val="001C4E9C"/>
    <w:rsid w:val="001C507B"/>
    <w:rsid w:val="001C57FF"/>
    <w:rsid w:val="001C59D1"/>
    <w:rsid w:val="001C5CB3"/>
    <w:rsid w:val="001C5EB7"/>
    <w:rsid w:val="001C5FF3"/>
    <w:rsid w:val="001C651D"/>
    <w:rsid w:val="001C6930"/>
    <w:rsid w:val="001C6AA1"/>
    <w:rsid w:val="001C6EC3"/>
    <w:rsid w:val="001C6FA8"/>
    <w:rsid w:val="001C713E"/>
    <w:rsid w:val="001C7ABA"/>
    <w:rsid w:val="001C7DB7"/>
    <w:rsid w:val="001C7DC3"/>
    <w:rsid w:val="001D04E4"/>
    <w:rsid w:val="001D0FFA"/>
    <w:rsid w:val="001D105D"/>
    <w:rsid w:val="001D109B"/>
    <w:rsid w:val="001D1145"/>
    <w:rsid w:val="001D11D6"/>
    <w:rsid w:val="001D12D2"/>
    <w:rsid w:val="001D17B7"/>
    <w:rsid w:val="001D1965"/>
    <w:rsid w:val="001D1BC3"/>
    <w:rsid w:val="001D1BE8"/>
    <w:rsid w:val="001D1E20"/>
    <w:rsid w:val="001D2398"/>
    <w:rsid w:val="001D25FF"/>
    <w:rsid w:val="001D261E"/>
    <w:rsid w:val="001D28D8"/>
    <w:rsid w:val="001D2DD1"/>
    <w:rsid w:val="001D341A"/>
    <w:rsid w:val="001D38F3"/>
    <w:rsid w:val="001D3BA9"/>
    <w:rsid w:val="001D3F5A"/>
    <w:rsid w:val="001D3FED"/>
    <w:rsid w:val="001D417C"/>
    <w:rsid w:val="001D44E3"/>
    <w:rsid w:val="001D4562"/>
    <w:rsid w:val="001D4B66"/>
    <w:rsid w:val="001D4BF4"/>
    <w:rsid w:val="001D5473"/>
    <w:rsid w:val="001D5574"/>
    <w:rsid w:val="001D57BE"/>
    <w:rsid w:val="001D5A36"/>
    <w:rsid w:val="001D5E24"/>
    <w:rsid w:val="001D6918"/>
    <w:rsid w:val="001D6A7D"/>
    <w:rsid w:val="001D6D70"/>
    <w:rsid w:val="001D737B"/>
    <w:rsid w:val="001D7630"/>
    <w:rsid w:val="001D7732"/>
    <w:rsid w:val="001D7A1C"/>
    <w:rsid w:val="001D7BDC"/>
    <w:rsid w:val="001E057F"/>
    <w:rsid w:val="001E0929"/>
    <w:rsid w:val="001E1047"/>
    <w:rsid w:val="001E109A"/>
    <w:rsid w:val="001E10E9"/>
    <w:rsid w:val="001E11AC"/>
    <w:rsid w:val="001E1385"/>
    <w:rsid w:val="001E1409"/>
    <w:rsid w:val="001E1460"/>
    <w:rsid w:val="001E1D56"/>
    <w:rsid w:val="001E1E8B"/>
    <w:rsid w:val="001E2558"/>
    <w:rsid w:val="001E27BB"/>
    <w:rsid w:val="001E2C73"/>
    <w:rsid w:val="001E2CDD"/>
    <w:rsid w:val="001E2D33"/>
    <w:rsid w:val="001E2DEE"/>
    <w:rsid w:val="001E406E"/>
    <w:rsid w:val="001E41FF"/>
    <w:rsid w:val="001E4B1D"/>
    <w:rsid w:val="001E5042"/>
    <w:rsid w:val="001E51BF"/>
    <w:rsid w:val="001E573F"/>
    <w:rsid w:val="001E5976"/>
    <w:rsid w:val="001E5D7B"/>
    <w:rsid w:val="001E6383"/>
    <w:rsid w:val="001E675D"/>
    <w:rsid w:val="001E6899"/>
    <w:rsid w:val="001E6AFB"/>
    <w:rsid w:val="001E6C8D"/>
    <w:rsid w:val="001E6CC5"/>
    <w:rsid w:val="001E6CEE"/>
    <w:rsid w:val="001E6F4E"/>
    <w:rsid w:val="001E7543"/>
    <w:rsid w:val="001E7A26"/>
    <w:rsid w:val="001F07AC"/>
    <w:rsid w:val="001F0D15"/>
    <w:rsid w:val="001F0E09"/>
    <w:rsid w:val="001F0FD6"/>
    <w:rsid w:val="001F13ED"/>
    <w:rsid w:val="001F142C"/>
    <w:rsid w:val="001F1513"/>
    <w:rsid w:val="001F153B"/>
    <w:rsid w:val="001F1C6C"/>
    <w:rsid w:val="001F1FF5"/>
    <w:rsid w:val="001F23A1"/>
    <w:rsid w:val="001F25E5"/>
    <w:rsid w:val="001F26C0"/>
    <w:rsid w:val="001F2A27"/>
    <w:rsid w:val="001F2E5E"/>
    <w:rsid w:val="001F3293"/>
    <w:rsid w:val="001F3DD8"/>
    <w:rsid w:val="001F424F"/>
    <w:rsid w:val="001F4417"/>
    <w:rsid w:val="001F4964"/>
    <w:rsid w:val="001F4DA6"/>
    <w:rsid w:val="001F4E10"/>
    <w:rsid w:val="001F502E"/>
    <w:rsid w:val="001F5060"/>
    <w:rsid w:val="001F55E9"/>
    <w:rsid w:val="001F5C29"/>
    <w:rsid w:val="001F61A2"/>
    <w:rsid w:val="001F67B3"/>
    <w:rsid w:val="001F696D"/>
    <w:rsid w:val="001F6F27"/>
    <w:rsid w:val="001F70A9"/>
    <w:rsid w:val="001F7240"/>
    <w:rsid w:val="001F7884"/>
    <w:rsid w:val="001F7CB9"/>
    <w:rsid w:val="00200168"/>
    <w:rsid w:val="002007AF"/>
    <w:rsid w:val="0020095F"/>
    <w:rsid w:val="00200BD5"/>
    <w:rsid w:val="002014B3"/>
    <w:rsid w:val="00201534"/>
    <w:rsid w:val="002018A5"/>
    <w:rsid w:val="00201D38"/>
    <w:rsid w:val="00201E8C"/>
    <w:rsid w:val="00201F71"/>
    <w:rsid w:val="0020272D"/>
    <w:rsid w:val="002027CF"/>
    <w:rsid w:val="00202937"/>
    <w:rsid w:val="00202986"/>
    <w:rsid w:val="00202D5B"/>
    <w:rsid w:val="00202F6D"/>
    <w:rsid w:val="0020341E"/>
    <w:rsid w:val="00203D6C"/>
    <w:rsid w:val="00204297"/>
    <w:rsid w:val="0020431F"/>
    <w:rsid w:val="002044B2"/>
    <w:rsid w:val="00204657"/>
    <w:rsid w:val="002048AA"/>
    <w:rsid w:val="00204B48"/>
    <w:rsid w:val="0020583C"/>
    <w:rsid w:val="00205D1A"/>
    <w:rsid w:val="00206648"/>
    <w:rsid w:val="002073FD"/>
    <w:rsid w:val="00207685"/>
    <w:rsid w:val="00207BA9"/>
    <w:rsid w:val="002103C5"/>
    <w:rsid w:val="0021058B"/>
    <w:rsid w:val="00210EA7"/>
    <w:rsid w:val="0021190B"/>
    <w:rsid w:val="00211C22"/>
    <w:rsid w:val="00211C82"/>
    <w:rsid w:val="00211FBB"/>
    <w:rsid w:val="00212B44"/>
    <w:rsid w:val="00212DCF"/>
    <w:rsid w:val="00213147"/>
    <w:rsid w:val="0021343B"/>
    <w:rsid w:val="00213487"/>
    <w:rsid w:val="002136A2"/>
    <w:rsid w:val="002139BB"/>
    <w:rsid w:val="00213D27"/>
    <w:rsid w:val="00214043"/>
    <w:rsid w:val="00214150"/>
    <w:rsid w:val="00214343"/>
    <w:rsid w:val="00214526"/>
    <w:rsid w:val="002150EE"/>
    <w:rsid w:val="002156B9"/>
    <w:rsid w:val="0021599F"/>
    <w:rsid w:val="00216346"/>
    <w:rsid w:val="002165EB"/>
    <w:rsid w:val="00216D08"/>
    <w:rsid w:val="00216F33"/>
    <w:rsid w:val="00217FF8"/>
    <w:rsid w:val="00220047"/>
    <w:rsid w:val="002209A6"/>
    <w:rsid w:val="002211E0"/>
    <w:rsid w:val="0022141F"/>
    <w:rsid w:val="002218EF"/>
    <w:rsid w:val="00221C03"/>
    <w:rsid w:val="00221FC9"/>
    <w:rsid w:val="002223B2"/>
    <w:rsid w:val="00222A47"/>
    <w:rsid w:val="0022311B"/>
    <w:rsid w:val="002231A0"/>
    <w:rsid w:val="00223455"/>
    <w:rsid w:val="00224A1F"/>
    <w:rsid w:val="00224BEE"/>
    <w:rsid w:val="00224D3B"/>
    <w:rsid w:val="00225502"/>
    <w:rsid w:val="0022552A"/>
    <w:rsid w:val="0022590F"/>
    <w:rsid w:val="0022598D"/>
    <w:rsid w:val="00226722"/>
    <w:rsid w:val="002268FA"/>
    <w:rsid w:val="00226A94"/>
    <w:rsid w:val="002303BA"/>
    <w:rsid w:val="0023056C"/>
    <w:rsid w:val="0023058C"/>
    <w:rsid w:val="002306CE"/>
    <w:rsid w:val="00230ADC"/>
    <w:rsid w:val="00230B01"/>
    <w:rsid w:val="00230C4C"/>
    <w:rsid w:val="00231139"/>
    <w:rsid w:val="00231243"/>
    <w:rsid w:val="00231D35"/>
    <w:rsid w:val="0023250D"/>
    <w:rsid w:val="00232723"/>
    <w:rsid w:val="002328A6"/>
    <w:rsid w:val="00232A65"/>
    <w:rsid w:val="00232E46"/>
    <w:rsid w:val="002334E6"/>
    <w:rsid w:val="00233542"/>
    <w:rsid w:val="002338FC"/>
    <w:rsid w:val="002339C5"/>
    <w:rsid w:val="00234502"/>
    <w:rsid w:val="00234AE7"/>
    <w:rsid w:val="00234C9F"/>
    <w:rsid w:val="002351C3"/>
    <w:rsid w:val="0023523F"/>
    <w:rsid w:val="002354D4"/>
    <w:rsid w:val="002358F1"/>
    <w:rsid w:val="00235CE9"/>
    <w:rsid w:val="00236396"/>
    <w:rsid w:val="00236619"/>
    <w:rsid w:val="0023665C"/>
    <w:rsid w:val="002368DF"/>
    <w:rsid w:val="0023693C"/>
    <w:rsid w:val="00236EAC"/>
    <w:rsid w:val="0023708D"/>
    <w:rsid w:val="00237296"/>
    <w:rsid w:val="0023786F"/>
    <w:rsid w:val="00240251"/>
    <w:rsid w:val="00240A1E"/>
    <w:rsid w:val="00240BB4"/>
    <w:rsid w:val="00240EEB"/>
    <w:rsid w:val="002412C6"/>
    <w:rsid w:val="002412D1"/>
    <w:rsid w:val="0024148C"/>
    <w:rsid w:val="00242513"/>
    <w:rsid w:val="002429B0"/>
    <w:rsid w:val="00242C69"/>
    <w:rsid w:val="00242F01"/>
    <w:rsid w:val="00243BC7"/>
    <w:rsid w:val="00243D99"/>
    <w:rsid w:val="00244AC1"/>
    <w:rsid w:val="00244BE3"/>
    <w:rsid w:val="00245F06"/>
    <w:rsid w:val="00245F6E"/>
    <w:rsid w:val="002462B2"/>
    <w:rsid w:val="002463E3"/>
    <w:rsid w:val="002478E8"/>
    <w:rsid w:val="0024798E"/>
    <w:rsid w:val="00247A3E"/>
    <w:rsid w:val="00247A3F"/>
    <w:rsid w:val="002504AE"/>
    <w:rsid w:val="00250D5C"/>
    <w:rsid w:val="002510AE"/>
    <w:rsid w:val="0025143C"/>
    <w:rsid w:val="002515B3"/>
    <w:rsid w:val="002517B2"/>
    <w:rsid w:val="002518B6"/>
    <w:rsid w:val="00251BDF"/>
    <w:rsid w:val="00251BF4"/>
    <w:rsid w:val="00251C13"/>
    <w:rsid w:val="0025209A"/>
    <w:rsid w:val="002520F3"/>
    <w:rsid w:val="002525B5"/>
    <w:rsid w:val="0025287F"/>
    <w:rsid w:val="002529E6"/>
    <w:rsid w:val="00252D85"/>
    <w:rsid w:val="00252E46"/>
    <w:rsid w:val="00253144"/>
    <w:rsid w:val="002539CD"/>
    <w:rsid w:val="00253BA7"/>
    <w:rsid w:val="00253BF7"/>
    <w:rsid w:val="002543CE"/>
    <w:rsid w:val="00254EAC"/>
    <w:rsid w:val="00254EF4"/>
    <w:rsid w:val="00255764"/>
    <w:rsid w:val="00255A5E"/>
    <w:rsid w:val="00255A77"/>
    <w:rsid w:val="0025603E"/>
    <w:rsid w:val="00256269"/>
    <w:rsid w:val="0025629F"/>
    <w:rsid w:val="002562A3"/>
    <w:rsid w:val="00256C4A"/>
    <w:rsid w:val="00256D71"/>
    <w:rsid w:val="00257130"/>
    <w:rsid w:val="00257192"/>
    <w:rsid w:val="0025731C"/>
    <w:rsid w:val="00257A76"/>
    <w:rsid w:val="00260BB7"/>
    <w:rsid w:val="00261175"/>
    <w:rsid w:val="0026118B"/>
    <w:rsid w:val="00261470"/>
    <w:rsid w:val="00261663"/>
    <w:rsid w:val="00261871"/>
    <w:rsid w:val="00261ECE"/>
    <w:rsid w:val="002621CF"/>
    <w:rsid w:val="0026260C"/>
    <w:rsid w:val="00262A4D"/>
    <w:rsid w:val="00262AA5"/>
    <w:rsid w:val="00262F93"/>
    <w:rsid w:val="002632D2"/>
    <w:rsid w:val="00263591"/>
    <w:rsid w:val="0026373C"/>
    <w:rsid w:val="00263841"/>
    <w:rsid w:val="00263D01"/>
    <w:rsid w:val="0026404B"/>
    <w:rsid w:val="002640EE"/>
    <w:rsid w:val="00264491"/>
    <w:rsid w:val="0026491C"/>
    <w:rsid w:val="0026526D"/>
    <w:rsid w:val="002652E4"/>
    <w:rsid w:val="002654B5"/>
    <w:rsid w:val="00265CFB"/>
    <w:rsid w:val="002665D1"/>
    <w:rsid w:val="0026690B"/>
    <w:rsid w:val="002675A4"/>
    <w:rsid w:val="002676DF"/>
    <w:rsid w:val="002700AC"/>
    <w:rsid w:val="00270518"/>
    <w:rsid w:val="0027064D"/>
    <w:rsid w:val="0027077E"/>
    <w:rsid w:val="002707BB"/>
    <w:rsid w:val="00270F24"/>
    <w:rsid w:val="002711D7"/>
    <w:rsid w:val="002717AB"/>
    <w:rsid w:val="00272719"/>
    <w:rsid w:val="00272996"/>
    <w:rsid w:val="0027337E"/>
    <w:rsid w:val="00273CFE"/>
    <w:rsid w:val="0027417B"/>
    <w:rsid w:val="002744C8"/>
    <w:rsid w:val="00274867"/>
    <w:rsid w:val="00274B63"/>
    <w:rsid w:val="002752B6"/>
    <w:rsid w:val="002759C2"/>
    <w:rsid w:val="00275A82"/>
    <w:rsid w:val="00275B1B"/>
    <w:rsid w:val="00275EEC"/>
    <w:rsid w:val="0027618F"/>
    <w:rsid w:val="00276602"/>
    <w:rsid w:val="00276A90"/>
    <w:rsid w:val="00276F2D"/>
    <w:rsid w:val="00277373"/>
    <w:rsid w:val="00280C5F"/>
    <w:rsid w:val="00280F1A"/>
    <w:rsid w:val="002812B1"/>
    <w:rsid w:val="00281EC1"/>
    <w:rsid w:val="00281FE7"/>
    <w:rsid w:val="0028261B"/>
    <w:rsid w:val="00282D85"/>
    <w:rsid w:val="0028302E"/>
    <w:rsid w:val="0028305D"/>
    <w:rsid w:val="00283531"/>
    <w:rsid w:val="0028360E"/>
    <w:rsid w:val="00283975"/>
    <w:rsid w:val="00283E7A"/>
    <w:rsid w:val="00284295"/>
    <w:rsid w:val="00284722"/>
    <w:rsid w:val="0028526F"/>
    <w:rsid w:val="00285595"/>
    <w:rsid w:val="00285883"/>
    <w:rsid w:val="00285A0C"/>
    <w:rsid w:val="00285A93"/>
    <w:rsid w:val="00285AC6"/>
    <w:rsid w:val="00285B0F"/>
    <w:rsid w:val="00285B66"/>
    <w:rsid w:val="00285F83"/>
    <w:rsid w:val="00285FEF"/>
    <w:rsid w:val="002865F8"/>
    <w:rsid w:val="0028674A"/>
    <w:rsid w:val="00286A5E"/>
    <w:rsid w:val="00286EA8"/>
    <w:rsid w:val="00287B13"/>
    <w:rsid w:val="00287CA6"/>
    <w:rsid w:val="00287EEE"/>
    <w:rsid w:val="0029019F"/>
    <w:rsid w:val="002901B3"/>
    <w:rsid w:val="0029030D"/>
    <w:rsid w:val="0029032D"/>
    <w:rsid w:val="00290502"/>
    <w:rsid w:val="00290966"/>
    <w:rsid w:val="002910FB"/>
    <w:rsid w:val="00291357"/>
    <w:rsid w:val="00291850"/>
    <w:rsid w:val="00291ACF"/>
    <w:rsid w:val="00291F8E"/>
    <w:rsid w:val="00292934"/>
    <w:rsid w:val="00292E94"/>
    <w:rsid w:val="00293106"/>
    <w:rsid w:val="002934D3"/>
    <w:rsid w:val="002942CD"/>
    <w:rsid w:val="002945B9"/>
    <w:rsid w:val="002946B5"/>
    <w:rsid w:val="002947C5"/>
    <w:rsid w:val="00294A5B"/>
    <w:rsid w:val="00295044"/>
    <w:rsid w:val="0029555F"/>
    <w:rsid w:val="002957D1"/>
    <w:rsid w:val="002959AA"/>
    <w:rsid w:val="002963FF"/>
    <w:rsid w:val="00296677"/>
    <w:rsid w:val="00296848"/>
    <w:rsid w:val="00296C2D"/>
    <w:rsid w:val="00296F60"/>
    <w:rsid w:val="00296FD7"/>
    <w:rsid w:val="00297767"/>
    <w:rsid w:val="002977BD"/>
    <w:rsid w:val="002979E2"/>
    <w:rsid w:val="00297F9A"/>
    <w:rsid w:val="002A0071"/>
    <w:rsid w:val="002A0086"/>
    <w:rsid w:val="002A0583"/>
    <w:rsid w:val="002A0D94"/>
    <w:rsid w:val="002A1208"/>
    <w:rsid w:val="002A179D"/>
    <w:rsid w:val="002A198A"/>
    <w:rsid w:val="002A1C56"/>
    <w:rsid w:val="002A1F7D"/>
    <w:rsid w:val="002A2389"/>
    <w:rsid w:val="002A24B1"/>
    <w:rsid w:val="002A2F36"/>
    <w:rsid w:val="002A3312"/>
    <w:rsid w:val="002A3714"/>
    <w:rsid w:val="002A377F"/>
    <w:rsid w:val="002A3E39"/>
    <w:rsid w:val="002A3EDC"/>
    <w:rsid w:val="002A4050"/>
    <w:rsid w:val="002A422C"/>
    <w:rsid w:val="002A4390"/>
    <w:rsid w:val="002A444A"/>
    <w:rsid w:val="002A4602"/>
    <w:rsid w:val="002A4683"/>
    <w:rsid w:val="002A4D5B"/>
    <w:rsid w:val="002A558B"/>
    <w:rsid w:val="002A55B8"/>
    <w:rsid w:val="002A5EBD"/>
    <w:rsid w:val="002A6DF1"/>
    <w:rsid w:val="002A6E68"/>
    <w:rsid w:val="002A70E4"/>
    <w:rsid w:val="002A719C"/>
    <w:rsid w:val="002A7513"/>
    <w:rsid w:val="002A76A2"/>
    <w:rsid w:val="002A7E0E"/>
    <w:rsid w:val="002B26EB"/>
    <w:rsid w:val="002B2717"/>
    <w:rsid w:val="002B2F3D"/>
    <w:rsid w:val="002B36AB"/>
    <w:rsid w:val="002B3BBA"/>
    <w:rsid w:val="002B3D07"/>
    <w:rsid w:val="002B4032"/>
    <w:rsid w:val="002B4403"/>
    <w:rsid w:val="002B4895"/>
    <w:rsid w:val="002B49B1"/>
    <w:rsid w:val="002B4F84"/>
    <w:rsid w:val="002B54B7"/>
    <w:rsid w:val="002B5693"/>
    <w:rsid w:val="002B57A1"/>
    <w:rsid w:val="002B596D"/>
    <w:rsid w:val="002B60AC"/>
    <w:rsid w:val="002B61DF"/>
    <w:rsid w:val="002B6923"/>
    <w:rsid w:val="002B6C92"/>
    <w:rsid w:val="002B732F"/>
    <w:rsid w:val="002B770A"/>
    <w:rsid w:val="002C00DC"/>
    <w:rsid w:val="002C01B1"/>
    <w:rsid w:val="002C070C"/>
    <w:rsid w:val="002C07B2"/>
    <w:rsid w:val="002C08F5"/>
    <w:rsid w:val="002C0DF9"/>
    <w:rsid w:val="002C10BD"/>
    <w:rsid w:val="002C1331"/>
    <w:rsid w:val="002C2B83"/>
    <w:rsid w:val="002C302A"/>
    <w:rsid w:val="002C383A"/>
    <w:rsid w:val="002C3B3D"/>
    <w:rsid w:val="002C3E58"/>
    <w:rsid w:val="002C3F01"/>
    <w:rsid w:val="002C4178"/>
    <w:rsid w:val="002C4258"/>
    <w:rsid w:val="002C43FF"/>
    <w:rsid w:val="002C44DC"/>
    <w:rsid w:val="002C4822"/>
    <w:rsid w:val="002C488D"/>
    <w:rsid w:val="002C501D"/>
    <w:rsid w:val="002C507A"/>
    <w:rsid w:val="002C5BBA"/>
    <w:rsid w:val="002C5C01"/>
    <w:rsid w:val="002C5D58"/>
    <w:rsid w:val="002C5D75"/>
    <w:rsid w:val="002C60F2"/>
    <w:rsid w:val="002C67BB"/>
    <w:rsid w:val="002C68AC"/>
    <w:rsid w:val="002C6AF4"/>
    <w:rsid w:val="002C6B85"/>
    <w:rsid w:val="002C6F65"/>
    <w:rsid w:val="002C7158"/>
    <w:rsid w:val="002C7224"/>
    <w:rsid w:val="002C72D3"/>
    <w:rsid w:val="002C7331"/>
    <w:rsid w:val="002C7416"/>
    <w:rsid w:val="002C762F"/>
    <w:rsid w:val="002C78B2"/>
    <w:rsid w:val="002C7993"/>
    <w:rsid w:val="002C7F8D"/>
    <w:rsid w:val="002D01CC"/>
    <w:rsid w:val="002D031C"/>
    <w:rsid w:val="002D0CE4"/>
    <w:rsid w:val="002D0DF7"/>
    <w:rsid w:val="002D0FA2"/>
    <w:rsid w:val="002D1532"/>
    <w:rsid w:val="002D1C29"/>
    <w:rsid w:val="002D1F57"/>
    <w:rsid w:val="002D2D15"/>
    <w:rsid w:val="002D4ABC"/>
    <w:rsid w:val="002D4C21"/>
    <w:rsid w:val="002D4D32"/>
    <w:rsid w:val="002D4E1B"/>
    <w:rsid w:val="002D5360"/>
    <w:rsid w:val="002D5DF2"/>
    <w:rsid w:val="002D6113"/>
    <w:rsid w:val="002D64BF"/>
    <w:rsid w:val="002D685F"/>
    <w:rsid w:val="002D6AC3"/>
    <w:rsid w:val="002D6DC2"/>
    <w:rsid w:val="002D70BD"/>
    <w:rsid w:val="002D70E0"/>
    <w:rsid w:val="002D726F"/>
    <w:rsid w:val="002D7352"/>
    <w:rsid w:val="002D7693"/>
    <w:rsid w:val="002D798E"/>
    <w:rsid w:val="002D7DA8"/>
    <w:rsid w:val="002E0346"/>
    <w:rsid w:val="002E056A"/>
    <w:rsid w:val="002E0AD6"/>
    <w:rsid w:val="002E0CBC"/>
    <w:rsid w:val="002E1DC7"/>
    <w:rsid w:val="002E22FC"/>
    <w:rsid w:val="002E2BAB"/>
    <w:rsid w:val="002E2FA6"/>
    <w:rsid w:val="002E3285"/>
    <w:rsid w:val="002E3585"/>
    <w:rsid w:val="002E37D8"/>
    <w:rsid w:val="002E3919"/>
    <w:rsid w:val="002E3CCE"/>
    <w:rsid w:val="002E414C"/>
    <w:rsid w:val="002E462B"/>
    <w:rsid w:val="002E47DD"/>
    <w:rsid w:val="002E4C1A"/>
    <w:rsid w:val="002E560C"/>
    <w:rsid w:val="002E57E6"/>
    <w:rsid w:val="002E650F"/>
    <w:rsid w:val="002E65A2"/>
    <w:rsid w:val="002E6DCC"/>
    <w:rsid w:val="002E7459"/>
    <w:rsid w:val="002E781D"/>
    <w:rsid w:val="002E79BB"/>
    <w:rsid w:val="002E7DA3"/>
    <w:rsid w:val="002F03ED"/>
    <w:rsid w:val="002F11D5"/>
    <w:rsid w:val="002F1603"/>
    <w:rsid w:val="002F1E88"/>
    <w:rsid w:val="002F2330"/>
    <w:rsid w:val="002F25DD"/>
    <w:rsid w:val="002F2EFE"/>
    <w:rsid w:val="002F3309"/>
    <w:rsid w:val="002F36CC"/>
    <w:rsid w:val="002F38B2"/>
    <w:rsid w:val="002F4129"/>
    <w:rsid w:val="002F474F"/>
    <w:rsid w:val="002F4B90"/>
    <w:rsid w:val="002F4FDB"/>
    <w:rsid w:val="002F5872"/>
    <w:rsid w:val="002F5C5E"/>
    <w:rsid w:val="002F5D66"/>
    <w:rsid w:val="002F5E52"/>
    <w:rsid w:val="002F602A"/>
    <w:rsid w:val="002F622B"/>
    <w:rsid w:val="002F654B"/>
    <w:rsid w:val="002F6D69"/>
    <w:rsid w:val="002F6DDC"/>
    <w:rsid w:val="002F6E0D"/>
    <w:rsid w:val="002F6E99"/>
    <w:rsid w:val="002F6FE6"/>
    <w:rsid w:val="002F7434"/>
    <w:rsid w:val="002F752F"/>
    <w:rsid w:val="002F7B61"/>
    <w:rsid w:val="002F7F0E"/>
    <w:rsid w:val="002F7FE4"/>
    <w:rsid w:val="003000AA"/>
    <w:rsid w:val="0030016E"/>
    <w:rsid w:val="003004CF"/>
    <w:rsid w:val="0030085F"/>
    <w:rsid w:val="003008A4"/>
    <w:rsid w:val="00301248"/>
    <w:rsid w:val="003014D7"/>
    <w:rsid w:val="003018A7"/>
    <w:rsid w:val="00301E38"/>
    <w:rsid w:val="00301F9F"/>
    <w:rsid w:val="003020FD"/>
    <w:rsid w:val="0030213B"/>
    <w:rsid w:val="00302D31"/>
    <w:rsid w:val="003033AE"/>
    <w:rsid w:val="003033C1"/>
    <w:rsid w:val="00303C91"/>
    <w:rsid w:val="00303DCE"/>
    <w:rsid w:val="003042D5"/>
    <w:rsid w:val="00304F95"/>
    <w:rsid w:val="00305103"/>
    <w:rsid w:val="00305333"/>
    <w:rsid w:val="003053EB"/>
    <w:rsid w:val="00305723"/>
    <w:rsid w:val="00305769"/>
    <w:rsid w:val="00305781"/>
    <w:rsid w:val="00306269"/>
    <w:rsid w:val="003065C7"/>
    <w:rsid w:val="00306772"/>
    <w:rsid w:val="00306CB3"/>
    <w:rsid w:val="00306E5F"/>
    <w:rsid w:val="00306E78"/>
    <w:rsid w:val="00307189"/>
    <w:rsid w:val="0030724E"/>
    <w:rsid w:val="003077AF"/>
    <w:rsid w:val="00307AA8"/>
    <w:rsid w:val="00307CAF"/>
    <w:rsid w:val="00307E06"/>
    <w:rsid w:val="00307E9F"/>
    <w:rsid w:val="003100F7"/>
    <w:rsid w:val="00310443"/>
    <w:rsid w:val="003108C8"/>
    <w:rsid w:val="00310A8F"/>
    <w:rsid w:val="00310AD0"/>
    <w:rsid w:val="00310AF8"/>
    <w:rsid w:val="00310BA5"/>
    <w:rsid w:val="00310E43"/>
    <w:rsid w:val="0031129A"/>
    <w:rsid w:val="00311684"/>
    <w:rsid w:val="00311768"/>
    <w:rsid w:val="0031188B"/>
    <w:rsid w:val="00311CB6"/>
    <w:rsid w:val="00311D6A"/>
    <w:rsid w:val="00311EF0"/>
    <w:rsid w:val="00312D2C"/>
    <w:rsid w:val="00312D80"/>
    <w:rsid w:val="00312F32"/>
    <w:rsid w:val="00313653"/>
    <w:rsid w:val="00313693"/>
    <w:rsid w:val="00313778"/>
    <w:rsid w:val="00313D92"/>
    <w:rsid w:val="0031432F"/>
    <w:rsid w:val="00314577"/>
    <w:rsid w:val="00314894"/>
    <w:rsid w:val="00314C0D"/>
    <w:rsid w:val="00314EE8"/>
    <w:rsid w:val="00315070"/>
    <w:rsid w:val="003159E3"/>
    <w:rsid w:val="00315C2C"/>
    <w:rsid w:val="00315CDB"/>
    <w:rsid w:val="00316023"/>
    <w:rsid w:val="003160DA"/>
    <w:rsid w:val="00316C83"/>
    <w:rsid w:val="00316EC1"/>
    <w:rsid w:val="003176F7"/>
    <w:rsid w:val="00317786"/>
    <w:rsid w:val="00317AC7"/>
    <w:rsid w:val="00317E71"/>
    <w:rsid w:val="00317F76"/>
    <w:rsid w:val="00320011"/>
    <w:rsid w:val="00320353"/>
    <w:rsid w:val="003203C3"/>
    <w:rsid w:val="00320501"/>
    <w:rsid w:val="00320773"/>
    <w:rsid w:val="00320831"/>
    <w:rsid w:val="00320836"/>
    <w:rsid w:val="00320F5E"/>
    <w:rsid w:val="00321062"/>
    <w:rsid w:val="0032134E"/>
    <w:rsid w:val="00321565"/>
    <w:rsid w:val="00321843"/>
    <w:rsid w:val="00321977"/>
    <w:rsid w:val="00322127"/>
    <w:rsid w:val="00322138"/>
    <w:rsid w:val="00322198"/>
    <w:rsid w:val="00322434"/>
    <w:rsid w:val="003227AC"/>
    <w:rsid w:val="00323533"/>
    <w:rsid w:val="0032353A"/>
    <w:rsid w:val="00323720"/>
    <w:rsid w:val="00323C0F"/>
    <w:rsid w:val="0032433E"/>
    <w:rsid w:val="003247A1"/>
    <w:rsid w:val="00324BE4"/>
    <w:rsid w:val="00324DDC"/>
    <w:rsid w:val="00324EF3"/>
    <w:rsid w:val="00324FE3"/>
    <w:rsid w:val="00325303"/>
    <w:rsid w:val="00325B1E"/>
    <w:rsid w:val="00326897"/>
    <w:rsid w:val="003273B3"/>
    <w:rsid w:val="003277FE"/>
    <w:rsid w:val="003300AA"/>
    <w:rsid w:val="00330C2E"/>
    <w:rsid w:val="00330E45"/>
    <w:rsid w:val="00330EBB"/>
    <w:rsid w:val="00331206"/>
    <w:rsid w:val="00331222"/>
    <w:rsid w:val="00331582"/>
    <w:rsid w:val="003316D9"/>
    <w:rsid w:val="0033183F"/>
    <w:rsid w:val="003321CB"/>
    <w:rsid w:val="00332352"/>
    <w:rsid w:val="00332DB8"/>
    <w:rsid w:val="00332F19"/>
    <w:rsid w:val="0033310C"/>
    <w:rsid w:val="0033346A"/>
    <w:rsid w:val="003336BA"/>
    <w:rsid w:val="00334062"/>
    <w:rsid w:val="0033427D"/>
    <w:rsid w:val="00334450"/>
    <w:rsid w:val="00334C4E"/>
    <w:rsid w:val="00334DFC"/>
    <w:rsid w:val="00335130"/>
    <w:rsid w:val="003351F0"/>
    <w:rsid w:val="0033529B"/>
    <w:rsid w:val="00335470"/>
    <w:rsid w:val="00335477"/>
    <w:rsid w:val="00335537"/>
    <w:rsid w:val="0033560E"/>
    <w:rsid w:val="00335968"/>
    <w:rsid w:val="003359B1"/>
    <w:rsid w:val="00336383"/>
    <w:rsid w:val="00336E9B"/>
    <w:rsid w:val="0033755B"/>
    <w:rsid w:val="00337D30"/>
    <w:rsid w:val="00337DBB"/>
    <w:rsid w:val="00337F15"/>
    <w:rsid w:val="0034034F"/>
    <w:rsid w:val="003403F9"/>
    <w:rsid w:val="00340C47"/>
    <w:rsid w:val="00340D15"/>
    <w:rsid w:val="0034102B"/>
    <w:rsid w:val="0034119E"/>
    <w:rsid w:val="003417E1"/>
    <w:rsid w:val="00341C53"/>
    <w:rsid w:val="00342128"/>
    <w:rsid w:val="003421CC"/>
    <w:rsid w:val="003427A9"/>
    <w:rsid w:val="00342B55"/>
    <w:rsid w:val="00342D56"/>
    <w:rsid w:val="00342E7A"/>
    <w:rsid w:val="00343701"/>
    <w:rsid w:val="00343A47"/>
    <w:rsid w:val="00343CDE"/>
    <w:rsid w:val="00344170"/>
    <w:rsid w:val="003449B2"/>
    <w:rsid w:val="00344B17"/>
    <w:rsid w:val="00345848"/>
    <w:rsid w:val="003463B6"/>
    <w:rsid w:val="00346405"/>
    <w:rsid w:val="0034645C"/>
    <w:rsid w:val="0034652F"/>
    <w:rsid w:val="00346879"/>
    <w:rsid w:val="0034718B"/>
    <w:rsid w:val="003478AA"/>
    <w:rsid w:val="00350C86"/>
    <w:rsid w:val="003510C9"/>
    <w:rsid w:val="003514DF"/>
    <w:rsid w:val="003515A0"/>
    <w:rsid w:val="003517E7"/>
    <w:rsid w:val="00351C89"/>
    <w:rsid w:val="00351E18"/>
    <w:rsid w:val="00351F7B"/>
    <w:rsid w:val="00352006"/>
    <w:rsid w:val="00352557"/>
    <w:rsid w:val="003528D7"/>
    <w:rsid w:val="00352AF8"/>
    <w:rsid w:val="00353230"/>
    <w:rsid w:val="00353479"/>
    <w:rsid w:val="00354074"/>
    <w:rsid w:val="0035419D"/>
    <w:rsid w:val="00354571"/>
    <w:rsid w:val="00354579"/>
    <w:rsid w:val="00354794"/>
    <w:rsid w:val="00354921"/>
    <w:rsid w:val="00354968"/>
    <w:rsid w:val="00354BCE"/>
    <w:rsid w:val="00354EA8"/>
    <w:rsid w:val="00354F0D"/>
    <w:rsid w:val="00354F7B"/>
    <w:rsid w:val="0035500E"/>
    <w:rsid w:val="00355074"/>
    <w:rsid w:val="0035564C"/>
    <w:rsid w:val="003558FD"/>
    <w:rsid w:val="00355B3E"/>
    <w:rsid w:val="00355BE7"/>
    <w:rsid w:val="00355E0A"/>
    <w:rsid w:val="003563C0"/>
    <w:rsid w:val="0035684E"/>
    <w:rsid w:val="003568CD"/>
    <w:rsid w:val="00356AA0"/>
    <w:rsid w:val="00356D84"/>
    <w:rsid w:val="003573A5"/>
    <w:rsid w:val="00357557"/>
    <w:rsid w:val="00357D82"/>
    <w:rsid w:val="00357E35"/>
    <w:rsid w:val="00360423"/>
    <w:rsid w:val="00360C67"/>
    <w:rsid w:val="00360C7B"/>
    <w:rsid w:val="00360D05"/>
    <w:rsid w:val="00360FD6"/>
    <w:rsid w:val="003611B8"/>
    <w:rsid w:val="003613CA"/>
    <w:rsid w:val="003614D9"/>
    <w:rsid w:val="003616D2"/>
    <w:rsid w:val="003621EF"/>
    <w:rsid w:val="003623FC"/>
    <w:rsid w:val="00362439"/>
    <w:rsid w:val="00362623"/>
    <w:rsid w:val="00362BE0"/>
    <w:rsid w:val="00363165"/>
    <w:rsid w:val="00363428"/>
    <w:rsid w:val="00363BE3"/>
    <w:rsid w:val="003641B3"/>
    <w:rsid w:val="003642E4"/>
    <w:rsid w:val="00364402"/>
    <w:rsid w:val="0036448A"/>
    <w:rsid w:val="0036471B"/>
    <w:rsid w:val="003647E1"/>
    <w:rsid w:val="00364834"/>
    <w:rsid w:val="00364C2F"/>
    <w:rsid w:val="00364E51"/>
    <w:rsid w:val="00365538"/>
    <w:rsid w:val="00365861"/>
    <w:rsid w:val="0036622C"/>
    <w:rsid w:val="003663ED"/>
    <w:rsid w:val="003666D1"/>
    <w:rsid w:val="00366E66"/>
    <w:rsid w:val="0036781F"/>
    <w:rsid w:val="00367DC2"/>
    <w:rsid w:val="00370259"/>
    <w:rsid w:val="00370438"/>
    <w:rsid w:val="003706AE"/>
    <w:rsid w:val="003708E2"/>
    <w:rsid w:val="00370D6F"/>
    <w:rsid w:val="00371188"/>
    <w:rsid w:val="003713AF"/>
    <w:rsid w:val="003717BD"/>
    <w:rsid w:val="00371A08"/>
    <w:rsid w:val="00371D02"/>
    <w:rsid w:val="003720F6"/>
    <w:rsid w:val="00372B91"/>
    <w:rsid w:val="00372F09"/>
    <w:rsid w:val="0037314A"/>
    <w:rsid w:val="00373459"/>
    <w:rsid w:val="003735A1"/>
    <w:rsid w:val="00373828"/>
    <w:rsid w:val="00373901"/>
    <w:rsid w:val="00374460"/>
    <w:rsid w:val="0037457F"/>
    <w:rsid w:val="00374D05"/>
    <w:rsid w:val="003752FB"/>
    <w:rsid w:val="00375B14"/>
    <w:rsid w:val="00375D4A"/>
    <w:rsid w:val="00375F68"/>
    <w:rsid w:val="00376616"/>
    <w:rsid w:val="003767DA"/>
    <w:rsid w:val="00376916"/>
    <w:rsid w:val="003769F3"/>
    <w:rsid w:val="00376B18"/>
    <w:rsid w:val="00376C92"/>
    <w:rsid w:val="00376FE8"/>
    <w:rsid w:val="00377305"/>
    <w:rsid w:val="0037783F"/>
    <w:rsid w:val="00377A75"/>
    <w:rsid w:val="00377F75"/>
    <w:rsid w:val="0038039B"/>
    <w:rsid w:val="00380435"/>
    <w:rsid w:val="003804B3"/>
    <w:rsid w:val="003806C0"/>
    <w:rsid w:val="003806F9"/>
    <w:rsid w:val="00380D63"/>
    <w:rsid w:val="0038117D"/>
    <w:rsid w:val="00381298"/>
    <w:rsid w:val="003813DD"/>
    <w:rsid w:val="003816CB"/>
    <w:rsid w:val="0038180F"/>
    <w:rsid w:val="00382219"/>
    <w:rsid w:val="003822D5"/>
    <w:rsid w:val="00382A65"/>
    <w:rsid w:val="00382BA4"/>
    <w:rsid w:val="00382F9C"/>
    <w:rsid w:val="003832D7"/>
    <w:rsid w:val="00383394"/>
    <w:rsid w:val="003835A6"/>
    <w:rsid w:val="0038366C"/>
    <w:rsid w:val="00383A26"/>
    <w:rsid w:val="0038400E"/>
    <w:rsid w:val="00384035"/>
    <w:rsid w:val="0038454E"/>
    <w:rsid w:val="003849FE"/>
    <w:rsid w:val="00384BED"/>
    <w:rsid w:val="00384FA9"/>
    <w:rsid w:val="00384FB3"/>
    <w:rsid w:val="003851FD"/>
    <w:rsid w:val="00385464"/>
    <w:rsid w:val="003858D9"/>
    <w:rsid w:val="003860B6"/>
    <w:rsid w:val="00386208"/>
    <w:rsid w:val="003863C9"/>
    <w:rsid w:val="0038651E"/>
    <w:rsid w:val="00386A46"/>
    <w:rsid w:val="00386B41"/>
    <w:rsid w:val="00386E94"/>
    <w:rsid w:val="0038727C"/>
    <w:rsid w:val="00387B73"/>
    <w:rsid w:val="00387C2E"/>
    <w:rsid w:val="003901EC"/>
    <w:rsid w:val="003905F9"/>
    <w:rsid w:val="00390971"/>
    <w:rsid w:val="00390DD7"/>
    <w:rsid w:val="00390F4A"/>
    <w:rsid w:val="0039112C"/>
    <w:rsid w:val="00392034"/>
    <w:rsid w:val="0039262B"/>
    <w:rsid w:val="00392798"/>
    <w:rsid w:val="00393299"/>
    <w:rsid w:val="003933F6"/>
    <w:rsid w:val="003935F7"/>
    <w:rsid w:val="003938FD"/>
    <w:rsid w:val="00393AFF"/>
    <w:rsid w:val="003940EB"/>
    <w:rsid w:val="00394305"/>
    <w:rsid w:val="00394AAB"/>
    <w:rsid w:val="00394BF9"/>
    <w:rsid w:val="00394C58"/>
    <w:rsid w:val="0039588D"/>
    <w:rsid w:val="00395F50"/>
    <w:rsid w:val="00395FD8"/>
    <w:rsid w:val="00396173"/>
    <w:rsid w:val="00396CF6"/>
    <w:rsid w:val="003971D8"/>
    <w:rsid w:val="0039734E"/>
    <w:rsid w:val="00397DF4"/>
    <w:rsid w:val="00397F13"/>
    <w:rsid w:val="003A0458"/>
    <w:rsid w:val="003A0828"/>
    <w:rsid w:val="003A09D2"/>
    <w:rsid w:val="003A0B73"/>
    <w:rsid w:val="003A0C5A"/>
    <w:rsid w:val="003A0D94"/>
    <w:rsid w:val="003A0DCB"/>
    <w:rsid w:val="003A125E"/>
    <w:rsid w:val="003A15E5"/>
    <w:rsid w:val="003A1B65"/>
    <w:rsid w:val="003A1C07"/>
    <w:rsid w:val="003A2EB7"/>
    <w:rsid w:val="003A3097"/>
    <w:rsid w:val="003A363C"/>
    <w:rsid w:val="003A36AC"/>
    <w:rsid w:val="003A3872"/>
    <w:rsid w:val="003A397C"/>
    <w:rsid w:val="003A3D5F"/>
    <w:rsid w:val="003A4261"/>
    <w:rsid w:val="003A4402"/>
    <w:rsid w:val="003A4498"/>
    <w:rsid w:val="003A473B"/>
    <w:rsid w:val="003A4AC5"/>
    <w:rsid w:val="003A4F59"/>
    <w:rsid w:val="003A519E"/>
    <w:rsid w:val="003A5B45"/>
    <w:rsid w:val="003A5CA4"/>
    <w:rsid w:val="003A5FEF"/>
    <w:rsid w:val="003A63BE"/>
    <w:rsid w:val="003A6994"/>
    <w:rsid w:val="003A6AB2"/>
    <w:rsid w:val="003A7604"/>
    <w:rsid w:val="003A7877"/>
    <w:rsid w:val="003B055A"/>
    <w:rsid w:val="003B05BE"/>
    <w:rsid w:val="003B1580"/>
    <w:rsid w:val="003B18DD"/>
    <w:rsid w:val="003B1D97"/>
    <w:rsid w:val="003B1DB3"/>
    <w:rsid w:val="003B297B"/>
    <w:rsid w:val="003B2CD7"/>
    <w:rsid w:val="003B2D70"/>
    <w:rsid w:val="003B2FD8"/>
    <w:rsid w:val="003B38D3"/>
    <w:rsid w:val="003B3BBD"/>
    <w:rsid w:val="003B407A"/>
    <w:rsid w:val="003B4104"/>
    <w:rsid w:val="003B49A5"/>
    <w:rsid w:val="003B5687"/>
    <w:rsid w:val="003B5BCD"/>
    <w:rsid w:val="003B6166"/>
    <w:rsid w:val="003B63F5"/>
    <w:rsid w:val="003B6464"/>
    <w:rsid w:val="003B6A03"/>
    <w:rsid w:val="003B6EE9"/>
    <w:rsid w:val="003B6FE9"/>
    <w:rsid w:val="003B724F"/>
    <w:rsid w:val="003B783E"/>
    <w:rsid w:val="003C00DE"/>
    <w:rsid w:val="003C016C"/>
    <w:rsid w:val="003C016F"/>
    <w:rsid w:val="003C0328"/>
    <w:rsid w:val="003C0562"/>
    <w:rsid w:val="003C089D"/>
    <w:rsid w:val="003C09C8"/>
    <w:rsid w:val="003C0F70"/>
    <w:rsid w:val="003C196B"/>
    <w:rsid w:val="003C1AF3"/>
    <w:rsid w:val="003C2323"/>
    <w:rsid w:val="003C2488"/>
    <w:rsid w:val="003C2BA1"/>
    <w:rsid w:val="003C3122"/>
    <w:rsid w:val="003C3B70"/>
    <w:rsid w:val="003C3CCD"/>
    <w:rsid w:val="003C3DFD"/>
    <w:rsid w:val="003C45FC"/>
    <w:rsid w:val="003C4C85"/>
    <w:rsid w:val="003C5202"/>
    <w:rsid w:val="003C534D"/>
    <w:rsid w:val="003C5641"/>
    <w:rsid w:val="003C5679"/>
    <w:rsid w:val="003C5DCE"/>
    <w:rsid w:val="003C5F80"/>
    <w:rsid w:val="003C61FD"/>
    <w:rsid w:val="003C64FD"/>
    <w:rsid w:val="003C6CC2"/>
    <w:rsid w:val="003C72E3"/>
    <w:rsid w:val="003C7849"/>
    <w:rsid w:val="003C7ACF"/>
    <w:rsid w:val="003C7CA4"/>
    <w:rsid w:val="003C7F47"/>
    <w:rsid w:val="003C7F80"/>
    <w:rsid w:val="003D01EC"/>
    <w:rsid w:val="003D0503"/>
    <w:rsid w:val="003D12FA"/>
    <w:rsid w:val="003D1517"/>
    <w:rsid w:val="003D1540"/>
    <w:rsid w:val="003D18CF"/>
    <w:rsid w:val="003D19E0"/>
    <w:rsid w:val="003D2141"/>
    <w:rsid w:val="003D21E5"/>
    <w:rsid w:val="003D26A2"/>
    <w:rsid w:val="003D29CA"/>
    <w:rsid w:val="003D2C65"/>
    <w:rsid w:val="003D30DF"/>
    <w:rsid w:val="003D3278"/>
    <w:rsid w:val="003D3453"/>
    <w:rsid w:val="003D39D3"/>
    <w:rsid w:val="003D4337"/>
    <w:rsid w:val="003D481A"/>
    <w:rsid w:val="003D4A9D"/>
    <w:rsid w:val="003D4AD7"/>
    <w:rsid w:val="003D4CB3"/>
    <w:rsid w:val="003D4D95"/>
    <w:rsid w:val="003D4E37"/>
    <w:rsid w:val="003D5CD4"/>
    <w:rsid w:val="003D60FF"/>
    <w:rsid w:val="003D6237"/>
    <w:rsid w:val="003D62D3"/>
    <w:rsid w:val="003D62E0"/>
    <w:rsid w:val="003D62F4"/>
    <w:rsid w:val="003D6DE1"/>
    <w:rsid w:val="003D74C6"/>
    <w:rsid w:val="003D7E4A"/>
    <w:rsid w:val="003E009E"/>
    <w:rsid w:val="003E00F8"/>
    <w:rsid w:val="003E0B97"/>
    <w:rsid w:val="003E0E70"/>
    <w:rsid w:val="003E0F15"/>
    <w:rsid w:val="003E1369"/>
    <w:rsid w:val="003E29AF"/>
    <w:rsid w:val="003E2D07"/>
    <w:rsid w:val="003E2DE2"/>
    <w:rsid w:val="003E2DE5"/>
    <w:rsid w:val="003E2ECC"/>
    <w:rsid w:val="003E3720"/>
    <w:rsid w:val="003E3800"/>
    <w:rsid w:val="003E44D1"/>
    <w:rsid w:val="003E4D41"/>
    <w:rsid w:val="003E4E9C"/>
    <w:rsid w:val="003E5A63"/>
    <w:rsid w:val="003E5CE3"/>
    <w:rsid w:val="003E5D25"/>
    <w:rsid w:val="003E6D65"/>
    <w:rsid w:val="003E79D2"/>
    <w:rsid w:val="003E7B23"/>
    <w:rsid w:val="003E7FE3"/>
    <w:rsid w:val="003F0013"/>
    <w:rsid w:val="003F0054"/>
    <w:rsid w:val="003F0679"/>
    <w:rsid w:val="003F0F8A"/>
    <w:rsid w:val="003F19A5"/>
    <w:rsid w:val="003F1A5A"/>
    <w:rsid w:val="003F269A"/>
    <w:rsid w:val="003F29B5"/>
    <w:rsid w:val="003F29CE"/>
    <w:rsid w:val="003F2A77"/>
    <w:rsid w:val="003F3035"/>
    <w:rsid w:val="003F3880"/>
    <w:rsid w:val="003F3FF9"/>
    <w:rsid w:val="003F4461"/>
    <w:rsid w:val="003F4D0C"/>
    <w:rsid w:val="003F5479"/>
    <w:rsid w:val="003F5AB2"/>
    <w:rsid w:val="003F5DBB"/>
    <w:rsid w:val="003F615C"/>
    <w:rsid w:val="003F617B"/>
    <w:rsid w:val="003F64C8"/>
    <w:rsid w:val="003F6DFA"/>
    <w:rsid w:val="003F6F8F"/>
    <w:rsid w:val="003F7083"/>
    <w:rsid w:val="003F73A7"/>
    <w:rsid w:val="003F74E8"/>
    <w:rsid w:val="003F76D8"/>
    <w:rsid w:val="003F7A9A"/>
    <w:rsid w:val="003F7E56"/>
    <w:rsid w:val="00400060"/>
    <w:rsid w:val="00400182"/>
    <w:rsid w:val="00400200"/>
    <w:rsid w:val="00400282"/>
    <w:rsid w:val="004008B1"/>
    <w:rsid w:val="0040093E"/>
    <w:rsid w:val="00400F1C"/>
    <w:rsid w:val="0040105A"/>
    <w:rsid w:val="00401885"/>
    <w:rsid w:val="00401B3D"/>
    <w:rsid w:val="00402022"/>
    <w:rsid w:val="0040205E"/>
    <w:rsid w:val="004027E0"/>
    <w:rsid w:val="00402DE3"/>
    <w:rsid w:val="004032F0"/>
    <w:rsid w:val="00403464"/>
    <w:rsid w:val="00403AC8"/>
    <w:rsid w:val="00404307"/>
    <w:rsid w:val="004045CD"/>
    <w:rsid w:val="00404796"/>
    <w:rsid w:val="00404C37"/>
    <w:rsid w:val="00404D70"/>
    <w:rsid w:val="00405273"/>
    <w:rsid w:val="004052B9"/>
    <w:rsid w:val="004053F0"/>
    <w:rsid w:val="00406350"/>
    <w:rsid w:val="0040640D"/>
    <w:rsid w:val="004064B4"/>
    <w:rsid w:val="00406B0A"/>
    <w:rsid w:val="00406CAA"/>
    <w:rsid w:val="00406D9D"/>
    <w:rsid w:val="00406EBB"/>
    <w:rsid w:val="004071B6"/>
    <w:rsid w:val="00407506"/>
    <w:rsid w:val="004075EE"/>
    <w:rsid w:val="0040797A"/>
    <w:rsid w:val="00407AD4"/>
    <w:rsid w:val="00410FEA"/>
    <w:rsid w:val="004116F3"/>
    <w:rsid w:val="0041194A"/>
    <w:rsid w:val="00411983"/>
    <w:rsid w:val="00412771"/>
    <w:rsid w:val="0041278E"/>
    <w:rsid w:val="0041294C"/>
    <w:rsid w:val="00412F3F"/>
    <w:rsid w:val="00413186"/>
    <w:rsid w:val="0041328F"/>
    <w:rsid w:val="00413E9E"/>
    <w:rsid w:val="0041413F"/>
    <w:rsid w:val="00414A4A"/>
    <w:rsid w:val="00414BE1"/>
    <w:rsid w:val="00415484"/>
    <w:rsid w:val="00415CFA"/>
    <w:rsid w:val="004161DD"/>
    <w:rsid w:val="00416E73"/>
    <w:rsid w:val="00416FA8"/>
    <w:rsid w:val="00417127"/>
    <w:rsid w:val="004173AA"/>
    <w:rsid w:val="004178C4"/>
    <w:rsid w:val="00417A0A"/>
    <w:rsid w:val="00420191"/>
    <w:rsid w:val="00420347"/>
    <w:rsid w:val="0042096F"/>
    <w:rsid w:val="00420B7C"/>
    <w:rsid w:val="00420BAE"/>
    <w:rsid w:val="00421492"/>
    <w:rsid w:val="00421C06"/>
    <w:rsid w:val="00421ECF"/>
    <w:rsid w:val="004221BF"/>
    <w:rsid w:val="0042243C"/>
    <w:rsid w:val="004227F0"/>
    <w:rsid w:val="004227FC"/>
    <w:rsid w:val="00422BDE"/>
    <w:rsid w:val="00423145"/>
    <w:rsid w:val="00423D1A"/>
    <w:rsid w:val="00423DC2"/>
    <w:rsid w:val="00424256"/>
    <w:rsid w:val="004246D5"/>
    <w:rsid w:val="00424723"/>
    <w:rsid w:val="00424C26"/>
    <w:rsid w:val="00424F65"/>
    <w:rsid w:val="004255A2"/>
    <w:rsid w:val="0042632D"/>
    <w:rsid w:val="00426BDF"/>
    <w:rsid w:val="00426CE3"/>
    <w:rsid w:val="00426D49"/>
    <w:rsid w:val="0042748A"/>
    <w:rsid w:val="00427970"/>
    <w:rsid w:val="00427B49"/>
    <w:rsid w:val="00427E31"/>
    <w:rsid w:val="0043029D"/>
    <w:rsid w:val="004308C7"/>
    <w:rsid w:val="00430D90"/>
    <w:rsid w:val="00430F1B"/>
    <w:rsid w:val="0043133B"/>
    <w:rsid w:val="00431357"/>
    <w:rsid w:val="004316A9"/>
    <w:rsid w:val="00431824"/>
    <w:rsid w:val="0043251A"/>
    <w:rsid w:val="004326D6"/>
    <w:rsid w:val="004326F1"/>
    <w:rsid w:val="0043288A"/>
    <w:rsid w:val="00432F0E"/>
    <w:rsid w:val="00432FC1"/>
    <w:rsid w:val="004331AE"/>
    <w:rsid w:val="004332FD"/>
    <w:rsid w:val="00433327"/>
    <w:rsid w:val="00433D13"/>
    <w:rsid w:val="00433EBA"/>
    <w:rsid w:val="00434099"/>
    <w:rsid w:val="004353A4"/>
    <w:rsid w:val="004353D7"/>
    <w:rsid w:val="00435A38"/>
    <w:rsid w:val="004361C8"/>
    <w:rsid w:val="00436477"/>
    <w:rsid w:val="004365E1"/>
    <w:rsid w:val="00436768"/>
    <w:rsid w:val="00436B08"/>
    <w:rsid w:val="00437F7B"/>
    <w:rsid w:val="004407AE"/>
    <w:rsid w:val="0044127E"/>
    <w:rsid w:val="004416C8"/>
    <w:rsid w:val="00442395"/>
    <w:rsid w:val="00442D60"/>
    <w:rsid w:val="00443459"/>
    <w:rsid w:val="00443B14"/>
    <w:rsid w:val="00443CDE"/>
    <w:rsid w:val="00444AB6"/>
    <w:rsid w:val="00445022"/>
    <w:rsid w:val="00445175"/>
    <w:rsid w:val="00445D20"/>
    <w:rsid w:val="00445D99"/>
    <w:rsid w:val="00445E33"/>
    <w:rsid w:val="00445FF6"/>
    <w:rsid w:val="004460A6"/>
    <w:rsid w:val="00446D07"/>
    <w:rsid w:val="00447002"/>
    <w:rsid w:val="00447446"/>
    <w:rsid w:val="0044782B"/>
    <w:rsid w:val="00447A55"/>
    <w:rsid w:val="00447EE4"/>
    <w:rsid w:val="00447F6D"/>
    <w:rsid w:val="00447F80"/>
    <w:rsid w:val="004501B8"/>
    <w:rsid w:val="004509EC"/>
    <w:rsid w:val="00450E09"/>
    <w:rsid w:val="004510F2"/>
    <w:rsid w:val="00451DC2"/>
    <w:rsid w:val="0045203E"/>
    <w:rsid w:val="004527D1"/>
    <w:rsid w:val="0045282F"/>
    <w:rsid w:val="00452FE7"/>
    <w:rsid w:val="00453362"/>
    <w:rsid w:val="004534C4"/>
    <w:rsid w:val="004535BC"/>
    <w:rsid w:val="004536C0"/>
    <w:rsid w:val="004547B7"/>
    <w:rsid w:val="00454B6B"/>
    <w:rsid w:val="00455400"/>
    <w:rsid w:val="0045592B"/>
    <w:rsid w:val="00455A52"/>
    <w:rsid w:val="00455DFA"/>
    <w:rsid w:val="004560A9"/>
    <w:rsid w:val="00456180"/>
    <w:rsid w:val="004565C0"/>
    <w:rsid w:val="00457436"/>
    <w:rsid w:val="00457500"/>
    <w:rsid w:val="00457AC0"/>
    <w:rsid w:val="00457BAC"/>
    <w:rsid w:val="00457D32"/>
    <w:rsid w:val="00457E1E"/>
    <w:rsid w:val="00457E32"/>
    <w:rsid w:val="00460320"/>
    <w:rsid w:val="00460349"/>
    <w:rsid w:val="00460353"/>
    <w:rsid w:val="00460635"/>
    <w:rsid w:val="004608D6"/>
    <w:rsid w:val="0046129F"/>
    <w:rsid w:val="00461E22"/>
    <w:rsid w:val="00462B9E"/>
    <w:rsid w:val="0046306F"/>
    <w:rsid w:val="0046318D"/>
    <w:rsid w:val="00463BC6"/>
    <w:rsid w:val="00463C1B"/>
    <w:rsid w:val="00463CF1"/>
    <w:rsid w:val="00463E64"/>
    <w:rsid w:val="00463F25"/>
    <w:rsid w:val="004641E4"/>
    <w:rsid w:val="00465175"/>
    <w:rsid w:val="0046524A"/>
    <w:rsid w:val="00465E6F"/>
    <w:rsid w:val="004661A3"/>
    <w:rsid w:val="004677E7"/>
    <w:rsid w:val="00471153"/>
    <w:rsid w:val="00471A4F"/>
    <w:rsid w:val="00471B27"/>
    <w:rsid w:val="00471BB7"/>
    <w:rsid w:val="00471DEE"/>
    <w:rsid w:val="004722D3"/>
    <w:rsid w:val="00472950"/>
    <w:rsid w:val="00472A31"/>
    <w:rsid w:val="00472D1F"/>
    <w:rsid w:val="00472E6A"/>
    <w:rsid w:val="004737A8"/>
    <w:rsid w:val="00473838"/>
    <w:rsid w:val="0047393D"/>
    <w:rsid w:val="00473A09"/>
    <w:rsid w:val="00473B53"/>
    <w:rsid w:val="0047432D"/>
    <w:rsid w:val="00474613"/>
    <w:rsid w:val="00474D71"/>
    <w:rsid w:val="00474EB0"/>
    <w:rsid w:val="0047506F"/>
    <w:rsid w:val="004750AE"/>
    <w:rsid w:val="004754F0"/>
    <w:rsid w:val="0047557F"/>
    <w:rsid w:val="00475B93"/>
    <w:rsid w:val="00475F42"/>
    <w:rsid w:val="00475FEE"/>
    <w:rsid w:val="004763E3"/>
    <w:rsid w:val="00476DAB"/>
    <w:rsid w:val="00477513"/>
    <w:rsid w:val="00477C28"/>
    <w:rsid w:val="00480505"/>
    <w:rsid w:val="00480580"/>
    <w:rsid w:val="0048076C"/>
    <w:rsid w:val="00480856"/>
    <w:rsid w:val="00480B57"/>
    <w:rsid w:val="00480FFF"/>
    <w:rsid w:val="004810D3"/>
    <w:rsid w:val="004814A7"/>
    <w:rsid w:val="00481CC9"/>
    <w:rsid w:val="0048216B"/>
    <w:rsid w:val="004828F8"/>
    <w:rsid w:val="0048326F"/>
    <w:rsid w:val="004834B1"/>
    <w:rsid w:val="00483843"/>
    <w:rsid w:val="004840F5"/>
    <w:rsid w:val="004843DC"/>
    <w:rsid w:val="004845A5"/>
    <w:rsid w:val="00484AAC"/>
    <w:rsid w:val="00484C17"/>
    <w:rsid w:val="00484C71"/>
    <w:rsid w:val="00485321"/>
    <w:rsid w:val="00485419"/>
    <w:rsid w:val="00485C42"/>
    <w:rsid w:val="00485D8E"/>
    <w:rsid w:val="0048602B"/>
    <w:rsid w:val="004867F1"/>
    <w:rsid w:val="004868CB"/>
    <w:rsid w:val="00487097"/>
    <w:rsid w:val="004876AA"/>
    <w:rsid w:val="00487B04"/>
    <w:rsid w:val="00487B91"/>
    <w:rsid w:val="00487D12"/>
    <w:rsid w:val="00487E05"/>
    <w:rsid w:val="0049021F"/>
    <w:rsid w:val="0049065E"/>
    <w:rsid w:val="0049086F"/>
    <w:rsid w:val="004915C5"/>
    <w:rsid w:val="00491775"/>
    <w:rsid w:val="00491817"/>
    <w:rsid w:val="004918CC"/>
    <w:rsid w:val="00491912"/>
    <w:rsid w:val="0049193E"/>
    <w:rsid w:val="00491A21"/>
    <w:rsid w:val="0049207B"/>
    <w:rsid w:val="00492125"/>
    <w:rsid w:val="00492DD9"/>
    <w:rsid w:val="00493467"/>
    <w:rsid w:val="004935A5"/>
    <w:rsid w:val="004939F0"/>
    <w:rsid w:val="00493CFF"/>
    <w:rsid w:val="004940D8"/>
    <w:rsid w:val="0049442E"/>
    <w:rsid w:val="00494DCE"/>
    <w:rsid w:val="0049525B"/>
    <w:rsid w:val="004957A4"/>
    <w:rsid w:val="00495A40"/>
    <w:rsid w:val="00495F89"/>
    <w:rsid w:val="00496A5B"/>
    <w:rsid w:val="00496C7C"/>
    <w:rsid w:val="00496D17"/>
    <w:rsid w:val="00497361"/>
    <w:rsid w:val="00497959"/>
    <w:rsid w:val="00497B54"/>
    <w:rsid w:val="00497C32"/>
    <w:rsid w:val="004A0292"/>
    <w:rsid w:val="004A058E"/>
    <w:rsid w:val="004A09EF"/>
    <w:rsid w:val="004A0AF8"/>
    <w:rsid w:val="004A0D84"/>
    <w:rsid w:val="004A0DAD"/>
    <w:rsid w:val="004A19A5"/>
    <w:rsid w:val="004A19F4"/>
    <w:rsid w:val="004A1C7A"/>
    <w:rsid w:val="004A2175"/>
    <w:rsid w:val="004A21A1"/>
    <w:rsid w:val="004A2235"/>
    <w:rsid w:val="004A30E0"/>
    <w:rsid w:val="004A3A32"/>
    <w:rsid w:val="004A3CA9"/>
    <w:rsid w:val="004A3E64"/>
    <w:rsid w:val="004A434D"/>
    <w:rsid w:val="004A4675"/>
    <w:rsid w:val="004A4ACA"/>
    <w:rsid w:val="004A4D14"/>
    <w:rsid w:val="004A50F8"/>
    <w:rsid w:val="004A53F3"/>
    <w:rsid w:val="004A5FC7"/>
    <w:rsid w:val="004A6087"/>
    <w:rsid w:val="004A6729"/>
    <w:rsid w:val="004A67D4"/>
    <w:rsid w:val="004A6AEC"/>
    <w:rsid w:val="004A6E76"/>
    <w:rsid w:val="004A6F40"/>
    <w:rsid w:val="004A7451"/>
    <w:rsid w:val="004A7627"/>
    <w:rsid w:val="004A7751"/>
    <w:rsid w:val="004A7841"/>
    <w:rsid w:val="004A7AEC"/>
    <w:rsid w:val="004A7EA3"/>
    <w:rsid w:val="004B035D"/>
    <w:rsid w:val="004B07FB"/>
    <w:rsid w:val="004B095E"/>
    <w:rsid w:val="004B09F9"/>
    <w:rsid w:val="004B0EA6"/>
    <w:rsid w:val="004B0ED6"/>
    <w:rsid w:val="004B132C"/>
    <w:rsid w:val="004B21B1"/>
    <w:rsid w:val="004B2671"/>
    <w:rsid w:val="004B326A"/>
    <w:rsid w:val="004B38E8"/>
    <w:rsid w:val="004B3EB3"/>
    <w:rsid w:val="004B3F08"/>
    <w:rsid w:val="004B4089"/>
    <w:rsid w:val="004B4245"/>
    <w:rsid w:val="004B49EC"/>
    <w:rsid w:val="004B4D0A"/>
    <w:rsid w:val="004B4F2A"/>
    <w:rsid w:val="004B50A4"/>
    <w:rsid w:val="004B56E1"/>
    <w:rsid w:val="004B5A94"/>
    <w:rsid w:val="004B5E61"/>
    <w:rsid w:val="004B5FD0"/>
    <w:rsid w:val="004B6A75"/>
    <w:rsid w:val="004B708B"/>
    <w:rsid w:val="004B71E2"/>
    <w:rsid w:val="004B76CB"/>
    <w:rsid w:val="004B7A25"/>
    <w:rsid w:val="004B7B4B"/>
    <w:rsid w:val="004B7BF9"/>
    <w:rsid w:val="004B7D3D"/>
    <w:rsid w:val="004C0617"/>
    <w:rsid w:val="004C1482"/>
    <w:rsid w:val="004C19E4"/>
    <w:rsid w:val="004C1FC9"/>
    <w:rsid w:val="004C2036"/>
    <w:rsid w:val="004C257E"/>
    <w:rsid w:val="004C265F"/>
    <w:rsid w:val="004C281E"/>
    <w:rsid w:val="004C2DC4"/>
    <w:rsid w:val="004C37E8"/>
    <w:rsid w:val="004C3B8A"/>
    <w:rsid w:val="004C42C0"/>
    <w:rsid w:val="004C4509"/>
    <w:rsid w:val="004C4514"/>
    <w:rsid w:val="004C4D11"/>
    <w:rsid w:val="004C59A0"/>
    <w:rsid w:val="004C5ABB"/>
    <w:rsid w:val="004C5B94"/>
    <w:rsid w:val="004C5DB6"/>
    <w:rsid w:val="004C625F"/>
    <w:rsid w:val="004C755E"/>
    <w:rsid w:val="004C7A09"/>
    <w:rsid w:val="004C7A7C"/>
    <w:rsid w:val="004C7F74"/>
    <w:rsid w:val="004D0196"/>
    <w:rsid w:val="004D0295"/>
    <w:rsid w:val="004D0527"/>
    <w:rsid w:val="004D0C22"/>
    <w:rsid w:val="004D0CFC"/>
    <w:rsid w:val="004D0D31"/>
    <w:rsid w:val="004D1292"/>
    <w:rsid w:val="004D1514"/>
    <w:rsid w:val="004D1A62"/>
    <w:rsid w:val="004D1B50"/>
    <w:rsid w:val="004D241F"/>
    <w:rsid w:val="004D289B"/>
    <w:rsid w:val="004D31F6"/>
    <w:rsid w:val="004D323E"/>
    <w:rsid w:val="004D32ED"/>
    <w:rsid w:val="004D3518"/>
    <w:rsid w:val="004D3586"/>
    <w:rsid w:val="004D3983"/>
    <w:rsid w:val="004D45F3"/>
    <w:rsid w:val="004D4759"/>
    <w:rsid w:val="004D4B16"/>
    <w:rsid w:val="004D504C"/>
    <w:rsid w:val="004D553A"/>
    <w:rsid w:val="004D58A6"/>
    <w:rsid w:val="004D5A71"/>
    <w:rsid w:val="004D5C74"/>
    <w:rsid w:val="004D5E10"/>
    <w:rsid w:val="004D5F96"/>
    <w:rsid w:val="004D62F8"/>
    <w:rsid w:val="004D634A"/>
    <w:rsid w:val="004D6767"/>
    <w:rsid w:val="004D6950"/>
    <w:rsid w:val="004D7052"/>
    <w:rsid w:val="004D7549"/>
    <w:rsid w:val="004D7755"/>
    <w:rsid w:val="004D7E1F"/>
    <w:rsid w:val="004E0F6B"/>
    <w:rsid w:val="004E1438"/>
    <w:rsid w:val="004E1602"/>
    <w:rsid w:val="004E18E8"/>
    <w:rsid w:val="004E1A50"/>
    <w:rsid w:val="004E1C48"/>
    <w:rsid w:val="004E204F"/>
    <w:rsid w:val="004E2195"/>
    <w:rsid w:val="004E21BE"/>
    <w:rsid w:val="004E22DA"/>
    <w:rsid w:val="004E28EA"/>
    <w:rsid w:val="004E2CF9"/>
    <w:rsid w:val="004E2D50"/>
    <w:rsid w:val="004E36DD"/>
    <w:rsid w:val="004E3A1D"/>
    <w:rsid w:val="004E3A75"/>
    <w:rsid w:val="004E4381"/>
    <w:rsid w:val="004E46D1"/>
    <w:rsid w:val="004E47F1"/>
    <w:rsid w:val="004E4A55"/>
    <w:rsid w:val="004E4E34"/>
    <w:rsid w:val="004E50A0"/>
    <w:rsid w:val="004E59F8"/>
    <w:rsid w:val="004E60A1"/>
    <w:rsid w:val="004E62E1"/>
    <w:rsid w:val="004E6715"/>
    <w:rsid w:val="004E6794"/>
    <w:rsid w:val="004E694B"/>
    <w:rsid w:val="004E6A36"/>
    <w:rsid w:val="004E6C7E"/>
    <w:rsid w:val="004E752E"/>
    <w:rsid w:val="004E7557"/>
    <w:rsid w:val="004F02D4"/>
    <w:rsid w:val="004F0567"/>
    <w:rsid w:val="004F0AAB"/>
    <w:rsid w:val="004F0CB7"/>
    <w:rsid w:val="004F0CEB"/>
    <w:rsid w:val="004F0CED"/>
    <w:rsid w:val="004F13CF"/>
    <w:rsid w:val="004F1B20"/>
    <w:rsid w:val="004F2210"/>
    <w:rsid w:val="004F2600"/>
    <w:rsid w:val="004F2797"/>
    <w:rsid w:val="004F345C"/>
    <w:rsid w:val="004F34B8"/>
    <w:rsid w:val="004F3D6A"/>
    <w:rsid w:val="004F43DB"/>
    <w:rsid w:val="004F48BE"/>
    <w:rsid w:val="004F48E9"/>
    <w:rsid w:val="004F49E8"/>
    <w:rsid w:val="004F4C82"/>
    <w:rsid w:val="004F4EB1"/>
    <w:rsid w:val="004F55EE"/>
    <w:rsid w:val="004F56AC"/>
    <w:rsid w:val="004F5908"/>
    <w:rsid w:val="004F5914"/>
    <w:rsid w:val="004F59B1"/>
    <w:rsid w:val="004F673D"/>
    <w:rsid w:val="004F736F"/>
    <w:rsid w:val="004F7508"/>
    <w:rsid w:val="004F77AD"/>
    <w:rsid w:val="004F7924"/>
    <w:rsid w:val="004F7AB6"/>
    <w:rsid w:val="004F7EF2"/>
    <w:rsid w:val="0050075D"/>
    <w:rsid w:val="005009CE"/>
    <w:rsid w:val="00500CF6"/>
    <w:rsid w:val="00500DE0"/>
    <w:rsid w:val="00500FF7"/>
    <w:rsid w:val="005010B4"/>
    <w:rsid w:val="005010E3"/>
    <w:rsid w:val="005010EA"/>
    <w:rsid w:val="005016F2"/>
    <w:rsid w:val="005018C1"/>
    <w:rsid w:val="00501C67"/>
    <w:rsid w:val="0050271E"/>
    <w:rsid w:val="00502966"/>
    <w:rsid w:val="00502E0B"/>
    <w:rsid w:val="00502F6B"/>
    <w:rsid w:val="00502FF5"/>
    <w:rsid w:val="005030D9"/>
    <w:rsid w:val="00503117"/>
    <w:rsid w:val="005033A6"/>
    <w:rsid w:val="00503513"/>
    <w:rsid w:val="005039A9"/>
    <w:rsid w:val="00503C76"/>
    <w:rsid w:val="00503F04"/>
    <w:rsid w:val="00504B36"/>
    <w:rsid w:val="00505480"/>
    <w:rsid w:val="00505A2D"/>
    <w:rsid w:val="0050600E"/>
    <w:rsid w:val="005061B3"/>
    <w:rsid w:val="00506460"/>
    <w:rsid w:val="005074D1"/>
    <w:rsid w:val="0051028F"/>
    <w:rsid w:val="005106A7"/>
    <w:rsid w:val="005106DD"/>
    <w:rsid w:val="00510894"/>
    <w:rsid w:val="00510DF6"/>
    <w:rsid w:val="00511F69"/>
    <w:rsid w:val="0051209C"/>
    <w:rsid w:val="005120B4"/>
    <w:rsid w:val="00512A2E"/>
    <w:rsid w:val="00512E4D"/>
    <w:rsid w:val="005132D2"/>
    <w:rsid w:val="0051344B"/>
    <w:rsid w:val="00513485"/>
    <w:rsid w:val="00513900"/>
    <w:rsid w:val="00513BFC"/>
    <w:rsid w:val="00513C5B"/>
    <w:rsid w:val="00513CC1"/>
    <w:rsid w:val="00514827"/>
    <w:rsid w:val="0051501B"/>
    <w:rsid w:val="005152D5"/>
    <w:rsid w:val="005158EE"/>
    <w:rsid w:val="0051647F"/>
    <w:rsid w:val="005166AF"/>
    <w:rsid w:val="00516777"/>
    <w:rsid w:val="00516B74"/>
    <w:rsid w:val="0051741A"/>
    <w:rsid w:val="0051758F"/>
    <w:rsid w:val="00520361"/>
    <w:rsid w:val="005204F2"/>
    <w:rsid w:val="00520692"/>
    <w:rsid w:val="0052114C"/>
    <w:rsid w:val="005211D0"/>
    <w:rsid w:val="00521467"/>
    <w:rsid w:val="00521562"/>
    <w:rsid w:val="005215B2"/>
    <w:rsid w:val="00521E04"/>
    <w:rsid w:val="005222AA"/>
    <w:rsid w:val="005228B1"/>
    <w:rsid w:val="005229F4"/>
    <w:rsid w:val="00522BE2"/>
    <w:rsid w:val="00522FDD"/>
    <w:rsid w:val="00523307"/>
    <w:rsid w:val="00523346"/>
    <w:rsid w:val="00523CD4"/>
    <w:rsid w:val="0052406B"/>
    <w:rsid w:val="005244E4"/>
    <w:rsid w:val="0052461D"/>
    <w:rsid w:val="005249BC"/>
    <w:rsid w:val="00524DD9"/>
    <w:rsid w:val="00526526"/>
    <w:rsid w:val="00526716"/>
    <w:rsid w:val="005269C7"/>
    <w:rsid w:val="00526C5E"/>
    <w:rsid w:val="00526CD0"/>
    <w:rsid w:val="00526FBE"/>
    <w:rsid w:val="00527041"/>
    <w:rsid w:val="005271E9"/>
    <w:rsid w:val="00527559"/>
    <w:rsid w:val="0052763A"/>
    <w:rsid w:val="00527BF5"/>
    <w:rsid w:val="00527EC8"/>
    <w:rsid w:val="0053006F"/>
    <w:rsid w:val="0053029F"/>
    <w:rsid w:val="0053086F"/>
    <w:rsid w:val="00530F51"/>
    <w:rsid w:val="00530FFF"/>
    <w:rsid w:val="00531154"/>
    <w:rsid w:val="0053120C"/>
    <w:rsid w:val="00531D7E"/>
    <w:rsid w:val="00531DB0"/>
    <w:rsid w:val="005320D2"/>
    <w:rsid w:val="005325E5"/>
    <w:rsid w:val="00532756"/>
    <w:rsid w:val="005329EC"/>
    <w:rsid w:val="00532A1A"/>
    <w:rsid w:val="00533E9F"/>
    <w:rsid w:val="005344F7"/>
    <w:rsid w:val="00534B1D"/>
    <w:rsid w:val="00534FF5"/>
    <w:rsid w:val="0053508D"/>
    <w:rsid w:val="005352AC"/>
    <w:rsid w:val="00535523"/>
    <w:rsid w:val="00535783"/>
    <w:rsid w:val="00535928"/>
    <w:rsid w:val="00535E21"/>
    <w:rsid w:val="00536082"/>
    <w:rsid w:val="005367E9"/>
    <w:rsid w:val="00536BE3"/>
    <w:rsid w:val="0053701A"/>
    <w:rsid w:val="00537368"/>
    <w:rsid w:val="00537AA9"/>
    <w:rsid w:val="00537AFB"/>
    <w:rsid w:val="00540638"/>
    <w:rsid w:val="00540CF6"/>
    <w:rsid w:val="00540E70"/>
    <w:rsid w:val="00540EDB"/>
    <w:rsid w:val="00541EC8"/>
    <w:rsid w:val="00541EEB"/>
    <w:rsid w:val="005420CE"/>
    <w:rsid w:val="00542723"/>
    <w:rsid w:val="005427EC"/>
    <w:rsid w:val="00542BE4"/>
    <w:rsid w:val="00542F3A"/>
    <w:rsid w:val="0054319D"/>
    <w:rsid w:val="00543FE7"/>
    <w:rsid w:val="005443A7"/>
    <w:rsid w:val="005445C0"/>
    <w:rsid w:val="0054466E"/>
    <w:rsid w:val="00544AE3"/>
    <w:rsid w:val="00544D58"/>
    <w:rsid w:val="00544E3A"/>
    <w:rsid w:val="00544F47"/>
    <w:rsid w:val="00545208"/>
    <w:rsid w:val="00545338"/>
    <w:rsid w:val="005459FE"/>
    <w:rsid w:val="00545DEA"/>
    <w:rsid w:val="00545FD2"/>
    <w:rsid w:val="00546112"/>
    <w:rsid w:val="005461F5"/>
    <w:rsid w:val="00546298"/>
    <w:rsid w:val="00546507"/>
    <w:rsid w:val="0054670F"/>
    <w:rsid w:val="005470EB"/>
    <w:rsid w:val="00547229"/>
    <w:rsid w:val="005473DD"/>
    <w:rsid w:val="00547447"/>
    <w:rsid w:val="00547BC8"/>
    <w:rsid w:val="005503D2"/>
    <w:rsid w:val="00550517"/>
    <w:rsid w:val="00550F6D"/>
    <w:rsid w:val="00550FCD"/>
    <w:rsid w:val="005511BD"/>
    <w:rsid w:val="00551222"/>
    <w:rsid w:val="00551572"/>
    <w:rsid w:val="005516C1"/>
    <w:rsid w:val="005519B8"/>
    <w:rsid w:val="00551DD8"/>
    <w:rsid w:val="00551EC5"/>
    <w:rsid w:val="00552211"/>
    <w:rsid w:val="00552361"/>
    <w:rsid w:val="00552789"/>
    <w:rsid w:val="005529CE"/>
    <w:rsid w:val="005536E5"/>
    <w:rsid w:val="00553974"/>
    <w:rsid w:val="00553A1B"/>
    <w:rsid w:val="00553A5A"/>
    <w:rsid w:val="00553D7F"/>
    <w:rsid w:val="00554861"/>
    <w:rsid w:val="00555394"/>
    <w:rsid w:val="005553B2"/>
    <w:rsid w:val="00555546"/>
    <w:rsid w:val="005555F1"/>
    <w:rsid w:val="0055660A"/>
    <w:rsid w:val="00556644"/>
    <w:rsid w:val="00556826"/>
    <w:rsid w:val="00556907"/>
    <w:rsid w:val="0055697F"/>
    <w:rsid w:val="00556AC9"/>
    <w:rsid w:val="00556B92"/>
    <w:rsid w:val="00556EF8"/>
    <w:rsid w:val="00556FD0"/>
    <w:rsid w:val="00557048"/>
    <w:rsid w:val="00557064"/>
    <w:rsid w:val="005572AA"/>
    <w:rsid w:val="00560516"/>
    <w:rsid w:val="0056080B"/>
    <w:rsid w:val="00560848"/>
    <w:rsid w:val="00560880"/>
    <w:rsid w:val="0056095E"/>
    <w:rsid w:val="005619CE"/>
    <w:rsid w:val="00561B87"/>
    <w:rsid w:val="00561C1C"/>
    <w:rsid w:val="00561F1D"/>
    <w:rsid w:val="00562145"/>
    <w:rsid w:val="0056286B"/>
    <w:rsid w:val="00562BF8"/>
    <w:rsid w:val="00563366"/>
    <w:rsid w:val="0056396B"/>
    <w:rsid w:val="00563DFE"/>
    <w:rsid w:val="00563EC4"/>
    <w:rsid w:val="00563F28"/>
    <w:rsid w:val="00563F91"/>
    <w:rsid w:val="00564158"/>
    <w:rsid w:val="0056423B"/>
    <w:rsid w:val="005642EC"/>
    <w:rsid w:val="005644B6"/>
    <w:rsid w:val="00564952"/>
    <w:rsid w:val="005649FA"/>
    <w:rsid w:val="00565455"/>
    <w:rsid w:val="005658B7"/>
    <w:rsid w:val="00565DD8"/>
    <w:rsid w:val="005660D2"/>
    <w:rsid w:val="005667CA"/>
    <w:rsid w:val="00566977"/>
    <w:rsid w:val="00566984"/>
    <w:rsid w:val="00567779"/>
    <w:rsid w:val="005677AD"/>
    <w:rsid w:val="0056790C"/>
    <w:rsid w:val="005679CE"/>
    <w:rsid w:val="00567B13"/>
    <w:rsid w:val="00567D65"/>
    <w:rsid w:val="00570062"/>
    <w:rsid w:val="00570991"/>
    <w:rsid w:val="00570D2C"/>
    <w:rsid w:val="00571211"/>
    <w:rsid w:val="005718F9"/>
    <w:rsid w:val="00571906"/>
    <w:rsid w:val="0057192A"/>
    <w:rsid w:val="00571AF9"/>
    <w:rsid w:val="00571DEC"/>
    <w:rsid w:val="00572B02"/>
    <w:rsid w:val="00572C9F"/>
    <w:rsid w:val="00572DCD"/>
    <w:rsid w:val="005730FD"/>
    <w:rsid w:val="005731D2"/>
    <w:rsid w:val="00573375"/>
    <w:rsid w:val="0057341C"/>
    <w:rsid w:val="00573511"/>
    <w:rsid w:val="005737B2"/>
    <w:rsid w:val="00573A50"/>
    <w:rsid w:val="00573C34"/>
    <w:rsid w:val="00573CCA"/>
    <w:rsid w:val="00574007"/>
    <w:rsid w:val="00574C78"/>
    <w:rsid w:val="00575039"/>
    <w:rsid w:val="00575379"/>
    <w:rsid w:val="00575469"/>
    <w:rsid w:val="00575D58"/>
    <w:rsid w:val="00575F08"/>
    <w:rsid w:val="00576219"/>
    <w:rsid w:val="0057632B"/>
    <w:rsid w:val="0057692C"/>
    <w:rsid w:val="00576AF7"/>
    <w:rsid w:val="005773B5"/>
    <w:rsid w:val="00577C6B"/>
    <w:rsid w:val="0058018B"/>
    <w:rsid w:val="00580F53"/>
    <w:rsid w:val="00581AA8"/>
    <w:rsid w:val="00581CA5"/>
    <w:rsid w:val="00581E43"/>
    <w:rsid w:val="00583387"/>
    <w:rsid w:val="00583BD3"/>
    <w:rsid w:val="00583EC8"/>
    <w:rsid w:val="00583F97"/>
    <w:rsid w:val="00583FBF"/>
    <w:rsid w:val="005845F3"/>
    <w:rsid w:val="0058465B"/>
    <w:rsid w:val="005847C5"/>
    <w:rsid w:val="005853C0"/>
    <w:rsid w:val="005855F9"/>
    <w:rsid w:val="00585A23"/>
    <w:rsid w:val="00585A53"/>
    <w:rsid w:val="00585EE6"/>
    <w:rsid w:val="005860BE"/>
    <w:rsid w:val="005861E6"/>
    <w:rsid w:val="0058626C"/>
    <w:rsid w:val="00586574"/>
    <w:rsid w:val="00587AE8"/>
    <w:rsid w:val="00587C51"/>
    <w:rsid w:val="0059069D"/>
    <w:rsid w:val="00590787"/>
    <w:rsid w:val="005907E5"/>
    <w:rsid w:val="00590DA2"/>
    <w:rsid w:val="00591A21"/>
    <w:rsid w:val="00591B20"/>
    <w:rsid w:val="00591CAC"/>
    <w:rsid w:val="0059233E"/>
    <w:rsid w:val="005923D0"/>
    <w:rsid w:val="00592A48"/>
    <w:rsid w:val="00592A89"/>
    <w:rsid w:val="00593020"/>
    <w:rsid w:val="00593335"/>
    <w:rsid w:val="0059333A"/>
    <w:rsid w:val="005939D7"/>
    <w:rsid w:val="00593F45"/>
    <w:rsid w:val="005944F0"/>
    <w:rsid w:val="00594597"/>
    <w:rsid w:val="00594A65"/>
    <w:rsid w:val="00594C75"/>
    <w:rsid w:val="00594CFF"/>
    <w:rsid w:val="00594D58"/>
    <w:rsid w:val="00594D70"/>
    <w:rsid w:val="005956FF"/>
    <w:rsid w:val="005958E1"/>
    <w:rsid w:val="00595A35"/>
    <w:rsid w:val="00595CE8"/>
    <w:rsid w:val="00595D92"/>
    <w:rsid w:val="00596421"/>
    <w:rsid w:val="005965F6"/>
    <w:rsid w:val="00596A69"/>
    <w:rsid w:val="00596FBE"/>
    <w:rsid w:val="005979AD"/>
    <w:rsid w:val="005A005F"/>
    <w:rsid w:val="005A0DA1"/>
    <w:rsid w:val="005A17F9"/>
    <w:rsid w:val="005A1BC8"/>
    <w:rsid w:val="005A262C"/>
    <w:rsid w:val="005A2947"/>
    <w:rsid w:val="005A2AC7"/>
    <w:rsid w:val="005A2BE4"/>
    <w:rsid w:val="005A2DC3"/>
    <w:rsid w:val="005A347F"/>
    <w:rsid w:val="005A3AC9"/>
    <w:rsid w:val="005A3C4C"/>
    <w:rsid w:val="005A45E6"/>
    <w:rsid w:val="005A4BC4"/>
    <w:rsid w:val="005A4CCF"/>
    <w:rsid w:val="005A4EF5"/>
    <w:rsid w:val="005A5415"/>
    <w:rsid w:val="005A5602"/>
    <w:rsid w:val="005A5812"/>
    <w:rsid w:val="005A5B09"/>
    <w:rsid w:val="005A648A"/>
    <w:rsid w:val="005A64D6"/>
    <w:rsid w:val="005A67CF"/>
    <w:rsid w:val="005A701D"/>
    <w:rsid w:val="005A710D"/>
    <w:rsid w:val="005A7149"/>
    <w:rsid w:val="005A71AF"/>
    <w:rsid w:val="005A768A"/>
    <w:rsid w:val="005A76D6"/>
    <w:rsid w:val="005A770E"/>
    <w:rsid w:val="005B020E"/>
    <w:rsid w:val="005B0D2E"/>
    <w:rsid w:val="005B0DCB"/>
    <w:rsid w:val="005B12AA"/>
    <w:rsid w:val="005B150E"/>
    <w:rsid w:val="005B1B2B"/>
    <w:rsid w:val="005B26AB"/>
    <w:rsid w:val="005B33A4"/>
    <w:rsid w:val="005B33DB"/>
    <w:rsid w:val="005B3714"/>
    <w:rsid w:val="005B3A49"/>
    <w:rsid w:val="005B41A5"/>
    <w:rsid w:val="005B4556"/>
    <w:rsid w:val="005B4557"/>
    <w:rsid w:val="005B4C1C"/>
    <w:rsid w:val="005B4C39"/>
    <w:rsid w:val="005B4DE6"/>
    <w:rsid w:val="005B4F7E"/>
    <w:rsid w:val="005B63AC"/>
    <w:rsid w:val="005B6482"/>
    <w:rsid w:val="005C03BD"/>
    <w:rsid w:val="005C0C9E"/>
    <w:rsid w:val="005C1023"/>
    <w:rsid w:val="005C1A08"/>
    <w:rsid w:val="005C1B61"/>
    <w:rsid w:val="005C2854"/>
    <w:rsid w:val="005C2AB3"/>
    <w:rsid w:val="005C2B9C"/>
    <w:rsid w:val="005C2EAE"/>
    <w:rsid w:val="005C3CA9"/>
    <w:rsid w:val="005C3EFA"/>
    <w:rsid w:val="005C41D3"/>
    <w:rsid w:val="005C4253"/>
    <w:rsid w:val="005C4464"/>
    <w:rsid w:val="005C44F8"/>
    <w:rsid w:val="005C480E"/>
    <w:rsid w:val="005C4C63"/>
    <w:rsid w:val="005C4DC0"/>
    <w:rsid w:val="005C5596"/>
    <w:rsid w:val="005C5D61"/>
    <w:rsid w:val="005C6079"/>
    <w:rsid w:val="005C6103"/>
    <w:rsid w:val="005C65D4"/>
    <w:rsid w:val="005C66A9"/>
    <w:rsid w:val="005C6B02"/>
    <w:rsid w:val="005C6B63"/>
    <w:rsid w:val="005C6D69"/>
    <w:rsid w:val="005C71E2"/>
    <w:rsid w:val="005C775B"/>
    <w:rsid w:val="005C7879"/>
    <w:rsid w:val="005C7984"/>
    <w:rsid w:val="005C7E01"/>
    <w:rsid w:val="005C7F5A"/>
    <w:rsid w:val="005D01BC"/>
    <w:rsid w:val="005D02F2"/>
    <w:rsid w:val="005D0562"/>
    <w:rsid w:val="005D067B"/>
    <w:rsid w:val="005D12C9"/>
    <w:rsid w:val="005D13A0"/>
    <w:rsid w:val="005D141F"/>
    <w:rsid w:val="005D18D3"/>
    <w:rsid w:val="005D1FF4"/>
    <w:rsid w:val="005D2191"/>
    <w:rsid w:val="005D22BA"/>
    <w:rsid w:val="005D2A64"/>
    <w:rsid w:val="005D300D"/>
    <w:rsid w:val="005D35B5"/>
    <w:rsid w:val="005D36A0"/>
    <w:rsid w:val="005D3869"/>
    <w:rsid w:val="005D4D2F"/>
    <w:rsid w:val="005D54F9"/>
    <w:rsid w:val="005D565D"/>
    <w:rsid w:val="005D5C8A"/>
    <w:rsid w:val="005D5CA7"/>
    <w:rsid w:val="005D5FB1"/>
    <w:rsid w:val="005D6255"/>
    <w:rsid w:val="005D657A"/>
    <w:rsid w:val="005D66AA"/>
    <w:rsid w:val="005D7146"/>
    <w:rsid w:val="005D772A"/>
    <w:rsid w:val="005D793D"/>
    <w:rsid w:val="005D7947"/>
    <w:rsid w:val="005D7BFF"/>
    <w:rsid w:val="005D7CDA"/>
    <w:rsid w:val="005E0553"/>
    <w:rsid w:val="005E128A"/>
    <w:rsid w:val="005E151B"/>
    <w:rsid w:val="005E1632"/>
    <w:rsid w:val="005E1943"/>
    <w:rsid w:val="005E194C"/>
    <w:rsid w:val="005E1C2F"/>
    <w:rsid w:val="005E202A"/>
    <w:rsid w:val="005E2094"/>
    <w:rsid w:val="005E240E"/>
    <w:rsid w:val="005E2C34"/>
    <w:rsid w:val="005E2D0F"/>
    <w:rsid w:val="005E306D"/>
    <w:rsid w:val="005E3523"/>
    <w:rsid w:val="005E3D68"/>
    <w:rsid w:val="005E3E83"/>
    <w:rsid w:val="005E3FBF"/>
    <w:rsid w:val="005E419F"/>
    <w:rsid w:val="005E4C85"/>
    <w:rsid w:val="005E4DD8"/>
    <w:rsid w:val="005E4FCE"/>
    <w:rsid w:val="005E515F"/>
    <w:rsid w:val="005E5668"/>
    <w:rsid w:val="005E5E9C"/>
    <w:rsid w:val="005E65D2"/>
    <w:rsid w:val="005E6B73"/>
    <w:rsid w:val="005E6DE8"/>
    <w:rsid w:val="005E6FBE"/>
    <w:rsid w:val="005E7032"/>
    <w:rsid w:val="005E715D"/>
    <w:rsid w:val="005E71BC"/>
    <w:rsid w:val="005E7662"/>
    <w:rsid w:val="005E77D2"/>
    <w:rsid w:val="005F024C"/>
    <w:rsid w:val="005F049A"/>
    <w:rsid w:val="005F09B2"/>
    <w:rsid w:val="005F0A67"/>
    <w:rsid w:val="005F0D4A"/>
    <w:rsid w:val="005F0EC7"/>
    <w:rsid w:val="005F12AE"/>
    <w:rsid w:val="005F1AFB"/>
    <w:rsid w:val="005F1E78"/>
    <w:rsid w:val="005F1F04"/>
    <w:rsid w:val="005F238A"/>
    <w:rsid w:val="005F25B7"/>
    <w:rsid w:val="005F271C"/>
    <w:rsid w:val="005F2908"/>
    <w:rsid w:val="005F2B2D"/>
    <w:rsid w:val="005F340A"/>
    <w:rsid w:val="005F3597"/>
    <w:rsid w:val="005F364C"/>
    <w:rsid w:val="005F370E"/>
    <w:rsid w:val="005F3A77"/>
    <w:rsid w:val="005F3C44"/>
    <w:rsid w:val="005F41A3"/>
    <w:rsid w:val="005F46FF"/>
    <w:rsid w:val="005F4DAE"/>
    <w:rsid w:val="005F5111"/>
    <w:rsid w:val="005F52A9"/>
    <w:rsid w:val="005F578B"/>
    <w:rsid w:val="005F5F1E"/>
    <w:rsid w:val="005F6039"/>
    <w:rsid w:val="005F6046"/>
    <w:rsid w:val="005F6137"/>
    <w:rsid w:val="005F652E"/>
    <w:rsid w:val="005F66D7"/>
    <w:rsid w:val="005F6954"/>
    <w:rsid w:val="005F6D02"/>
    <w:rsid w:val="005F72AB"/>
    <w:rsid w:val="005F7BBE"/>
    <w:rsid w:val="005F7E3E"/>
    <w:rsid w:val="00600189"/>
    <w:rsid w:val="006008CA"/>
    <w:rsid w:val="00600A8B"/>
    <w:rsid w:val="00600B6C"/>
    <w:rsid w:val="00600F03"/>
    <w:rsid w:val="00601739"/>
    <w:rsid w:val="00601A1B"/>
    <w:rsid w:val="00601E09"/>
    <w:rsid w:val="00601E43"/>
    <w:rsid w:val="00602252"/>
    <w:rsid w:val="00602390"/>
    <w:rsid w:val="006026DE"/>
    <w:rsid w:val="00602D69"/>
    <w:rsid w:val="00603627"/>
    <w:rsid w:val="00603673"/>
    <w:rsid w:val="00603955"/>
    <w:rsid w:val="00603BB8"/>
    <w:rsid w:val="00603F55"/>
    <w:rsid w:val="006041B0"/>
    <w:rsid w:val="0060452F"/>
    <w:rsid w:val="00605FFE"/>
    <w:rsid w:val="00606039"/>
    <w:rsid w:val="006062D3"/>
    <w:rsid w:val="00606425"/>
    <w:rsid w:val="00606610"/>
    <w:rsid w:val="00606922"/>
    <w:rsid w:val="00607205"/>
    <w:rsid w:val="006072CA"/>
    <w:rsid w:val="006073C9"/>
    <w:rsid w:val="00607441"/>
    <w:rsid w:val="006076C4"/>
    <w:rsid w:val="006077C8"/>
    <w:rsid w:val="00607F72"/>
    <w:rsid w:val="006104ED"/>
    <w:rsid w:val="006108C8"/>
    <w:rsid w:val="00610933"/>
    <w:rsid w:val="00610E79"/>
    <w:rsid w:val="006119AD"/>
    <w:rsid w:val="0061222A"/>
    <w:rsid w:val="00612347"/>
    <w:rsid w:val="006126EB"/>
    <w:rsid w:val="0061291F"/>
    <w:rsid w:val="006130F6"/>
    <w:rsid w:val="00613362"/>
    <w:rsid w:val="00613F10"/>
    <w:rsid w:val="00614633"/>
    <w:rsid w:val="00614F00"/>
    <w:rsid w:val="0061529B"/>
    <w:rsid w:val="0061541A"/>
    <w:rsid w:val="006154ED"/>
    <w:rsid w:val="0061596C"/>
    <w:rsid w:val="00615E48"/>
    <w:rsid w:val="00615EBD"/>
    <w:rsid w:val="00616435"/>
    <w:rsid w:val="006167F0"/>
    <w:rsid w:val="0061689E"/>
    <w:rsid w:val="00617666"/>
    <w:rsid w:val="00620044"/>
    <w:rsid w:val="00620D5C"/>
    <w:rsid w:val="00621775"/>
    <w:rsid w:val="00622052"/>
    <w:rsid w:val="006225F7"/>
    <w:rsid w:val="00622F83"/>
    <w:rsid w:val="006231DA"/>
    <w:rsid w:val="006239FB"/>
    <w:rsid w:val="00623E86"/>
    <w:rsid w:val="006241BE"/>
    <w:rsid w:val="006244C6"/>
    <w:rsid w:val="006244ED"/>
    <w:rsid w:val="006247AC"/>
    <w:rsid w:val="0062492F"/>
    <w:rsid w:val="00624B2D"/>
    <w:rsid w:val="00624D5F"/>
    <w:rsid w:val="0062534E"/>
    <w:rsid w:val="006254C7"/>
    <w:rsid w:val="0062587F"/>
    <w:rsid w:val="00625894"/>
    <w:rsid w:val="00625D1B"/>
    <w:rsid w:val="006266B4"/>
    <w:rsid w:val="00626B46"/>
    <w:rsid w:val="00627057"/>
    <w:rsid w:val="006270F0"/>
    <w:rsid w:val="00627272"/>
    <w:rsid w:val="006276AB"/>
    <w:rsid w:val="00627A64"/>
    <w:rsid w:val="00627AE1"/>
    <w:rsid w:val="00627D4D"/>
    <w:rsid w:val="00630025"/>
    <w:rsid w:val="006304D1"/>
    <w:rsid w:val="00630D88"/>
    <w:rsid w:val="006318A4"/>
    <w:rsid w:val="00631AE6"/>
    <w:rsid w:val="00631D7E"/>
    <w:rsid w:val="00631EE8"/>
    <w:rsid w:val="00631FFA"/>
    <w:rsid w:val="00632AD1"/>
    <w:rsid w:val="00632C85"/>
    <w:rsid w:val="00632CA6"/>
    <w:rsid w:val="00632E53"/>
    <w:rsid w:val="00632F14"/>
    <w:rsid w:val="0063419F"/>
    <w:rsid w:val="006342A3"/>
    <w:rsid w:val="0063442B"/>
    <w:rsid w:val="006344CE"/>
    <w:rsid w:val="00634690"/>
    <w:rsid w:val="0063478C"/>
    <w:rsid w:val="00634868"/>
    <w:rsid w:val="00634BE4"/>
    <w:rsid w:val="00634F1F"/>
    <w:rsid w:val="00634F60"/>
    <w:rsid w:val="00635275"/>
    <w:rsid w:val="006355F4"/>
    <w:rsid w:val="0063568F"/>
    <w:rsid w:val="0063586D"/>
    <w:rsid w:val="00635C00"/>
    <w:rsid w:val="00635EAD"/>
    <w:rsid w:val="00636031"/>
    <w:rsid w:val="00636260"/>
    <w:rsid w:val="00636282"/>
    <w:rsid w:val="00636A84"/>
    <w:rsid w:val="00636F39"/>
    <w:rsid w:val="006374A7"/>
    <w:rsid w:val="00637A5A"/>
    <w:rsid w:val="00637A8F"/>
    <w:rsid w:val="00637F80"/>
    <w:rsid w:val="006403CD"/>
    <w:rsid w:val="00640578"/>
    <w:rsid w:val="006409E5"/>
    <w:rsid w:val="0064131F"/>
    <w:rsid w:val="00641378"/>
    <w:rsid w:val="00641390"/>
    <w:rsid w:val="006416C6"/>
    <w:rsid w:val="0064173D"/>
    <w:rsid w:val="00641998"/>
    <w:rsid w:val="0064254E"/>
    <w:rsid w:val="00642726"/>
    <w:rsid w:val="00642B7D"/>
    <w:rsid w:val="00643C51"/>
    <w:rsid w:val="006445AD"/>
    <w:rsid w:val="00644912"/>
    <w:rsid w:val="006449A8"/>
    <w:rsid w:val="00644A0D"/>
    <w:rsid w:val="00644BFD"/>
    <w:rsid w:val="00644C9F"/>
    <w:rsid w:val="00644FD0"/>
    <w:rsid w:val="00645414"/>
    <w:rsid w:val="0064555A"/>
    <w:rsid w:val="00645A5F"/>
    <w:rsid w:val="00645B67"/>
    <w:rsid w:val="00645E3E"/>
    <w:rsid w:val="0064638E"/>
    <w:rsid w:val="0064648C"/>
    <w:rsid w:val="00646873"/>
    <w:rsid w:val="00647282"/>
    <w:rsid w:val="006474FD"/>
    <w:rsid w:val="006475E0"/>
    <w:rsid w:val="00647B6B"/>
    <w:rsid w:val="00650D58"/>
    <w:rsid w:val="0065143E"/>
    <w:rsid w:val="00651728"/>
    <w:rsid w:val="00651DCF"/>
    <w:rsid w:val="00651EA5"/>
    <w:rsid w:val="00651F48"/>
    <w:rsid w:val="006520AB"/>
    <w:rsid w:val="006528DA"/>
    <w:rsid w:val="006533A8"/>
    <w:rsid w:val="00653B6C"/>
    <w:rsid w:val="006543A0"/>
    <w:rsid w:val="006548E7"/>
    <w:rsid w:val="00654985"/>
    <w:rsid w:val="006549A1"/>
    <w:rsid w:val="006558A6"/>
    <w:rsid w:val="00655988"/>
    <w:rsid w:val="00655BE1"/>
    <w:rsid w:val="00655C7E"/>
    <w:rsid w:val="0065606E"/>
    <w:rsid w:val="006560A6"/>
    <w:rsid w:val="00656136"/>
    <w:rsid w:val="00656373"/>
    <w:rsid w:val="00656A2F"/>
    <w:rsid w:val="00656B85"/>
    <w:rsid w:val="00656DD9"/>
    <w:rsid w:val="00657047"/>
    <w:rsid w:val="00657210"/>
    <w:rsid w:val="00657C0B"/>
    <w:rsid w:val="00657E9A"/>
    <w:rsid w:val="006603C2"/>
    <w:rsid w:val="00660AEF"/>
    <w:rsid w:val="00661236"/>
    <w:rsid w:val="006618D8"/>
    <w:rsid w:val="0066239E"/>
    <w:rsid w:val="006623ED"/>
    <w:rsid w:val="00662D00"/>
    <w:rsid w:val="00662F78"/>
    <w:rsid w:val="00663857"/>
    <w:rsid w:val="006639A1"/>
    <w:rsid w:val="006639EE"/>
    <w:rsid w:val="00663FD2"/>
    <w:rsid w:val="00664396"/>
    <w:rsid w:val="00664DEC"/>
    <w:rsid w:val="006650E3"/>
    <w:rsid w:val="006651B5"/>
    <w:rsid w:val="00665355"/>
    <w:rsid w:val="006654A2"/>
    <w:rsid w:val="00665557"/>
    <w:rsid w:val="00665B92"/>
    <w:rsid w:val="0066688D"/>
    <w:rsid w:val="006669C0"/>
    <w:rsid w:val="00666A4F"/>
    <w:rsid w:val="00666EDF"/>
    <w:rsid w:val="0066713D"/>
    <w:rsid w:val="006672C4"/>
    <w:rsid w:val="00670056"/>
    <w:rsid w:val="0067043D"/>
    <w:rsid w:val="006704D5"/>
    <w:rsid w:val="00670B7B"/>
    <w:rsid w:val="00670E85"/>
    <w:rsid w:val="006715F8"/>
    <w:rsid w:val="006718BF"/>
    <w:rsid w:val="00671AB3"/>
    <w:rsid w:val="00671F4E"/>
    <w:rsid w:val="00672340"/>
    <w:rsid w:val="006724A3"/>
    <w:rsid w:val="00672961"/>
    <w:rsid w:val="00672A03"/>
    <w:rsid w:val="00672D0B"/>
    <w:rsid w:val="00673817"/>
    <w:rsid w:val="00673B11"/>
    <w:rsid w:val="00673CD3"/>
    <w:rsid w:val="00673ED1"/>
    <w:rsid w:val="006741E5"/>
    <w:rsid w:val="00674323"/>
    <w:rsid w:val="00674339"/>
    <w:rsid w:val="006749BC"/>
    <w:rsid w:val="006752F3"/>
    <w:rsid w:val="006757B4"/>
    <w:rsid w:val="00675FC3"/>
    <w:rsid w:val="00676164"/>
    <w:rsid w:val="006763A6"/>
    <w:rsid w:val="006763D3"/>
    <w:rsid w:val="00676B1C"/>
    <w:rsid w:val="00677733"/>
    <w:rsid w:val="0067773A"/>
    <w:rsid w:val="00677ED5"/>
    <w:rsid w:val="00677F65"/>
    <w:rsid w:val="00680105"/>
    <w:rsid w:val="00680AB1"/>
    <w:rsid w:val="00680B95"/>
    <w:rsid w:val="00680CD0"/>
    <w:rsid w:val="00680D60"/>
    <w:rsid w:val="00680E20"/>
    <w:rsid w:val="00681085"/>
    <w:rsid w:val="0068139E"/>
    <w:rsid w:val="006816BD"/>
    <w:rsid w:val="0068212F"/>
    <w:rsid w:val="00682DE3"/>
    <w:rsid w:val="006831D3"/>
    <w:rsid w:val="00684720"/>
    <w:rsid w:val="00684C4B"/>
    <w:rsid w:val="00684C94"/>
    <w:rsid w:val="00685191"/>
    <w:rsid w:val="006866BA"/>
    <w:rsid w:val="006870A4"/>
    <w:rsid w:val="00687A83"/>
    <w:rsid w:val="00687C8C"/>
    <w:rsid w:val="00687D8E"/>
    <w:rsid w:val="006900F4"/>
    <w:rsid w:val="00690325"/>
    <w:rsid w:val="006906A5"/>
    <w:rsid w:val="00690925"/>
    <w:rsid w:val="00690EF8"/>
    <w:rsid w:val="00691592"/>
    <w:rsid w:val="00691889"/>
    <w:rsid w:val="00691D03"/>
    <w:rsid w:val="0069200F"/>
    <w:rsid w:val="00692038"/>
    <w:rsid w:val="006925AD"/>
    <w:rsid w:val="00692FEB"/>
    <w:rsid w:val="00693605"/>
    <w:rsid w:val="006936F5"/>
    <w:rsid w:val="00693AE4"/>
    <w:rsid w:val="00693AF7"/>
    <w:rsid w:val="00694020"/>
    <w:rsid w:val="006943EF"/>
    <w:rsid w:val="006946BC"/>
    <w:rsid w:val="006946EA"/>
    <w:rsid w:val="00694E53"/>
    <w:rsid w:val="00694F28"/>
    <w:rsid w:val="00695B60"/>
    <w:rsid w:val="00696AEF"/>
    <w:rsid w:val="00696BF8"/>
    <w:rsid w:val="0069725F"/>
    <w:rsid w:val="0069754A"/>
    <w:rsid w:val="00697DF3"/>
    <w:rsid w:val="006A040F"/>
    <w:rsid w:val="006A04E2"/>
    <w:rsid w:val="006A0640"/>
    <w:rsid w:val="006A1576"/>
    <w:rsid w:val="006A15F0"/>
    <w:rsid w:val="006A1722"/>
    <w:rsid w:val="006A1900"/>
    <w:rsid w:val="006A1F27"/>
    <w:rsid w:val="006A2187"/>
    <w:rsid w:val="006A22D3"/>
    <w:rsid w:val="006A231B"/>
    <w:rsid w:val="006A2741"/>
    <w:rsid w:val="006A2BB0"/>
    <w:rsid w:val="006A3429"/>
    <w:rsid w:val="006A358A"/>
    <w:rsid w:val="006A38AF"/>
    <w:rsid w:val="006A3D79"/>
    <w:rsid w:val="006A411E"/>
    <w:rsid w:val="006A430E"/>
    <w:rsid w:val="006A44EA"/>
    <w:rsid w:val="006A50FB"/>
    <w:rsid w:val="006A56A4"/>
    <w:rsid w:val="006A59AD"/>
    <w:rsid w:val="006A6533"/>
    <w:rsid w:val="006A6620"/>
    <w:rsid w:val="006A6AAE"/>
    <w:rsid w:val="006A7DAC"/>
    <w:rsid w:val="006A7DFE"/>
    <w:rsid w:val="006B02C2"/>
    <w:rsid w:val="006B02EC"/>
    <w:rsid w:val="006B030A"/>
    <w:rsid w:val="006B0323"/>
    <w:rsid w:val="006B045C"/>
    <w:rsid w:val="006B0BAB"/>
    <w:rsid w:val="006B0D2F"/>
    <w:rsid w:val="006B13CD"/>
    <w:rsid w:val="006B1B32"/>
    <w:rsid w:val="006B1C9B"/>
    <w:rsid w:val="006B20EF"/>
    <w:rsid w:val="006B2573"/>
    <w:rsid w:val="006B27E3"/>
    <w:rsid w:val="006B2CBF"/>
    <w:rsid w:val="006B3223"/>
    <w:rsid w:val="006B384F"/>
    <w:rsid w:val="006B3BAB"/>
    <w:rsid w:val="006B41B6"/>
    <w:rsid w:val="006B43D4"/>
    <w:rsid w:val="006B46D1"/>
    <w:rsid w:val="006B4861"/>
    <w:rsid w:val="006B51F1"/>
    <w:rsid w:val="006B5464"/>
    <w:rsid w:val="006B58CE"/>
    <w:rsid w:val="006B59CF"/>
    <w:rsid w:val="006B5B03"/>
    <w:rsid w:val="006B5BDA"/>
    <w:rsid w:val="006B5F79"/>
    <w:rsid w:val="006B608B"/>
    <w:rsid w:val="006B632C"/>
    <w:rsid w:val="006B63B0"/>
    <w:rsid w:val="006B686D"/>
    <w:rsid w:val="006B696E"/>
    <w:rsid w:val="006B6DC7"/>
    <w:rsid w:val="006B776D"/>
    <w:rsid w:val="006B7BDA"/>
    <w:rsid w:val="006C01C1"/>
    <w:rsid w:val="006C0828"/>
    <w:rsid w:val="006C0F39"/>
    <w:rsid w:val="006C0FF5"/>
    <w:rsid w:val="006C102A"/>
    <w:rsid w:val="006C105F"/>
    <w:rsid w:val="006C12C2"/>
    <w:rsid w:val="006C1388"/>
    <w:rsid w:val="006C1AC0"/>
    <w:rsid w:val="006C1BD7"/>
    <w:rsid w:val="006C22C5"/>
    <w:rsid w:val="006C2422"/>
    <w:rsid w:val="006C27A1"/>
    <w:rsid w:val="006C29EE"/>
    <w:rsid w:val="006C2D87"/>
    <w:rsid w:val="006C36BF"/>
    <w:rsid w:val="006C3CC8"/>
    <w:rsid w:val="006C4008"/>
    <w:rsid w:val="006C409D"/>
    <w:rsid w:val="006C42B9"/>
    <w:rsid w:val="006C4330"/>
    <w:rsid w:val="006C43AD"/>
    <w:rsid w:val="006C473F"/>
    <w:rsid w:val="006C47CF"/>
    <w:rsid w:val="006C50DA"/>
    <w:rsid w:val="006C5606"/>
    <w:rsid w:val="006C570E"/>
    <w:rsid w:val="006C5C2F"/>
    <w:rsid w:val="006C64A5"/>
    <w:rsid w:val="006C7923"/>
    <w:rsid w:val="006C7B3F"/>
    <w:rsid w:val="006D046F"/>
    <w:rsid w:val="006D081B"/>
    <w:rsid w:val="006D0A7E"/>
    <w:rsid w:val="006D0B7A"/>
    <w:rsid w:val="006D0DE4"/>
    <w:rsid w:val="006D0F33"/>
    <w:rsid w:val="006D108B"/>
    <w:rsid w:val="006D1274"/>
    <w:rsid w:val="006D178D"/>
    <w:rsid w:val="006D22CA"/>
    <w:rsid w:val="006D2BD4"/>
    <w:rsid w:val="006D2BE7"/>
    <w:rsid w:val="006D2D64"/>
    <w:rsid w:val="006D2D76"/>
    <w:rsid w:val="006D2DAA"/>
    <w:rsid w:val="006D2E9B"/>
    <w:rsid w:val="006D319E"/>
    <w:rsid w:val="006D33CA"/>
    <w:rsid w:val="006D3439"/>
    <w:rsid w:val="006D3640"/>
    <w:rsid w:val="006D3E18"/>
    <w:rsid w:val="006D456A"/>
    <w:rsid w:val="006D4585"/>
    <w:rsid w:val="006D5088"/>
    <w:rsid w:val="006D5663"/>
    <w:rsid w:val="006D5BC8"/>
    <w:rsid w:val="006D622B"/>
    <w:rsid w:val="006D65F4"/>
    <w:rsid w:val="006D69A2"/>
    <w:rsid w:val="006D747F"/>
    <w:rsid w:val="006D7AA5"/>
    <w:rsid w:val="006D7D88"/>
    <w:rsid w:val="006D7E51"/>
    <w:rsid w:val="006E00ED"/>
    <w:rsid w:val="006E01A1"/>
    <w:rsid w:val="006E05CB"/>
    <w:rsid w:val="006E0AFF"/>
    <w:rsid w:val="006E0DC5"/>
    <w:rsid w:val="006E10A3"/>
    <w:rsid w:val="006E1211"/>
    <w:rsid w:val="006E141A"/>
    <w:rsid w:val="006E19A0"/>
    <w:rsid w:val="006E2B0A"/>
    <w:rsid w:val="006E3AB5"/>
    <w:rsid w:val="006E3E47"/>
    <w:rsid w:val="006E4405"/>
    <w:rsid w:val="006E4842"/>
    <w:rsid w:val="006E4DAD"/>
    <w:rsid w:val="006E4DFC"/>
    <w:rsid w:val="006E4E13"/>
    <w:rsid w:val="006E50B3"/>
    <w:rsid w:val="006E5264"/>
    <w:rsid w:val="006E5492"/>
    <w:rsid w:val="006E65F6"/>
    <w:rsid w:val="006E72DF"/>
    <w:rsid w:val="006E752A"/>
    <w:rsid w:val="006E758F"/>
    <w:rsid w:val="006E7A08"/>
    <w:rsid w:val="006E7C4D"/>
    <w:rsid w:val="006E7D92"/>
    <w:rsid w:val="006E7E26"/>
    <w:rsid w:val="006E7FD4"/>
    <w:rsid w:val="006F112F"/>
    <w:rsid w:val="006F167C"/>
    <w:rsid w:val="006F1E7C"/>
    <w:rsid w:val="006F20D9"/>
    <w:rsid w:val="006F2275"/>
    <w:rsid w:val="006F2469"/>
    <w:rsid w:val="006F25C3"/>
    <w:rsid w:val="006F266F"/>
    <w:rsid w:val="006F3193"/>
    <w:rsid w:val="006F35F9"/>
    <w:rsid w:val="006F3978"/>
    <w:rsid w:val="006F3D77"/>
    <w:rsid w:val="006F4248"/>
    <w:rsid w:val="006F475F"/>
    <w:rsid w:val="006F48A8"/>
    <w:rsid w:val="006F48C6"/>
    <w:rsid w:val="006F4B41"/>
    <w:rsid w:val="006F552D"/>
    <w:rsid w:val="006F5FC7"/>
    <w:rsid w:val="006F655F"/>
    <w:rsid w:val="006F65FA"/>
    <w:rsid w:val="006F66B2"/>
    <w:rsid w:val="006F68F2"/>
    <w:rsid w:val="006F6FDD"/>
    <w:rsid w:val="006F7481"/>
    <w:rsid w:val="006F7B09"/>
    <w:rsid w:val="006F7DB7"/>
    <w:rsid w:val="0070055A"/>
    <w:rsid w:val="0070072D"/>
    <w:rsid w:val="0070082C"/>
    <w:rsid w:val="00700E02"/>
    <w:rsid w:val="00701347"/>
    <w:rsid w:val="007014C8"/>
    <w:rsid w:val="00701CAD"/>
    <w:rsid w:val="00702198"/>
    <w:rsid w:val="007024E4"/>
    <w:rsid w:val="007026A4"/>
    <w:rsid w:val="00702CE7"/>
    <w:rsid w:val="00703467"/>
    <w:rsid w:val="00703518"/>
    <w:rsid w:val="00703B9F"/>
    <w:rsid w:val="007041F5"/>
    <w:rsid w:val="00704691"/>
    <w:rsid w:val="00704D71"/>
    <w:rsid w:val="00705818"/>
    <w:rsid w:val="007063E7"/>
    <w:rsid w:val="00706617"/>
    <w:rsid w:val="00706E93"/>
    <w:rsid w:val="00707B4C"/>
    <w:rsid w:val="00707E0D"/>
    <w:rsid w:val="007110DD"/>
    <w:rsid w:val="007112A4"/>
    <w:rsid w:val="00711536"/>
    <w:rsid w:val="00711C20"/>
    <w:rsid w:val="00712487"/>
    <w:rsid w:val="00712784"/>
    <w:rsid w:val="00712906"/>
    <w:rsid w:val="00712DFC"/>
    <w:rsid w:val="00712FBB"/>
    <w:rsid w:val="00713376"/>
    <w:rsid w:val="00713841"/>
    <w:rsid w:val="0071384E"/>
    <w:rsid w:val="00714220"/>
    <w:rsid w:val="00714570"/>
    <w:rsid w:val="0071460C"/>
    <w:rsid w:val="00714BDC"/>
    <w:rsid w:val="00714C0E"/>
    <w:rsid w:val="00714E66"/>
    <w:rsid w:val="00715257"/>
    <w:rsid w:val="00715C3E"/>
    <w:rsid w:val="00715D4B"/>
    <w:rsid w:val="00715EEC"/>
    <w:rsid w:val="007160CF"/>
    <w:rsid w:val="0071654D"/>
    <w:rsid w:val="00716A4D"/>
    <w:rsid w:val="00716B67"/>
    <w:rsid w:val="007173D0"/>
    <w:rsid w:val="0071782C"/>
    <w:rsid w:val="00717BA3"/>
    <w:rsid w:val="00717C48"/>
    <w:rsid w:val="00717CA8"/>
    <w:rsid w:val="00717E91"/>
    <w:rsid w:val="00720190"/>
    <w:rsid w:val="0072029C"/>
    <w:rsid w:val="007204E7"/>
    <w:rsid w:val="007206FA"/>
    <w:rsid w:val="00720A36"/>
    <w:rsid w:val="00720B7D"/>
    <w:rsid w:val="00720BC0"/>
    <w:rsid w:val="00720BE3"/>
    <w:rsid w:val="00721101"/>
    <w:rsid w:val="007216C0"/>
    <w:rsid w:val="007217F6"/>
    <w:rsid w:val="00721B21"/>
    <w:rsid w:val="00722293"/>
    <w:rsid w:val="0072242C"/>
    <w:rsid w:val="00722690"/>
    <w:rsid w:val="00722870"/>
    <w:rsid w:val="007231D6"/>
    <w:rsid w:val="007236E8"/>
    <w:rsid w:val="007238F0"/>
    <w:rsid w:val="00723A67"/>
    <w:rsid w:val="00723FBF"/>
    <w:rsid w:val="00724A43"/>
    <w:rsid w:val="00724BF9"/>
    <w:rsid w:val="00724ED7"/>
    <w:rsid w:val="00724F6D"/>
    <w:rsid w:val="007252BD"/>
    <w:rsid w:val="007256AC"/>
    <w:rsid w:val="00725C4D"/>
    <w:rsid w:val="00725C92"/>
    <w:rsid w:val="007267CA"/>
    <w:rsid w:val="00726C2F"/>
    <w:rsid w:val="00726CDF"/>
    <w:rsid w:val="007272D2"/>
    <w:rsid w:val="0072732E"/>
    <w:rsid w:val="00727389"/>
    <w:rsid w:val="007276DF"/>
    <w:rsid w:val="0072790D"/>
    <w:rsid w:val="00727B2E"/>
    <w:rsid w:val="00727BA8"/>
    <w:rsid w:val="00727C0B"/>
    <w:rsid w:val="00727F57"/>
    <w:rsid w:val="00730741"/>
    <w:rsid w:val="00730A00"/>
    <w:rsid w:val="00731737"/>
    <w:rsid w:val="00731C49"/>
    <w:rsid w:val="0073214D"/>
    <w:rsid w:val="007322F7"/>
    <w:rsid w:val="00732446"/>
    <w:rsid w:val="0073249E"/>
    <w:rsid w:val="00732D14"/>
    <w:rsid w:val="00732EA2"/>
    <w:rsid w:val="00733086"/>
    <w:rsid w:val="00733887"/>
    <w:rsid w:val="00733DA5"/>
    <w:rsid w:val="00734002"/>
    <w:rsid w:val="00735873"/>
    <w:rsid w:val="00735D47"/>
    <w:rsid w:val="00735F0A"/>
    <w:rsid w:val="0073654A"/>
    <w:rsid w:val="00736A39"/>
    <w:rsid w:val="00737CDC"/>
    <w:rsid w:val="00737E18"/>
    <w:rsid w:val="007414BE"/>
    <w:rsid w:val="00741755"/>
    <w:rsid w:val="0074191F"/>
    <w:rsid w:val="0074214F"/>
    <w:rsid w:val="00742605"/>
    <w:rsid w:val="00742779"/>
    <w:rsid w:val="00742C26"/>
    <w:rsid w:val="0074331F"/>
    <w:rsid w:val="00743743"/>
    <w:rsid w:val="007439BD"/>
    <w:rsid w:val="00743EF9"/>
    <w:rsid w:val="00744490"/>
    <w:rsid w:val="007444B3"/>
    <w:rsid w:val="00744A13"/>
    <w:rsid w:val="00744D01"/>
    <w:rsid w:val="007450B3"/>
    <w:rsid w:val="007456F5"/>
    <w:rsid w:val="007456FF"/>
    <w:rsid w:val="0074628C"/>
    <w:rsid w:val="00746425"/>
    <w:rsid w:val="00746ACC"/>
    <w:rsid w:val="007473F3"/>
    <w:rsid w:val="00747C2B"/>
    <w:rsid w:val="00747D32"/>
    <w:rsid w:val="00747DEB"/>
    <w:rsid w:val="00750435"/>
    <w:rsid w:val="007507F6"/>
    <w:rsid w:val="00750A74"/>
    <w:rsid w:val="00750AAF"/>
    <w:rsid w:val="00750EEA"/>
    <w:rsid w:val="00750F4A"/>
    <w:rsid w:val="007525C1"/>
    <w:rsid w:val="007526AD"/>
    <w:rsid w:val="00752823"/>
    <w:rsid w:val="00752B4F"/>
    <w:rsid w:val="00752E97"/>
    <w:rsid w:val="00753225"/>
    <w:rsid w:val="00753782"/>
    <w:rsid w:val="007537B6"/>
    <w:rsid w:val="00753BAF"/>
    <w:rsid w:val="00753C69"/>
    <w:rsid w:val="00753CFF"/>
    <w:rsid w:val="00753FFA"/>
    <w:rsid w:val="00754009"/>
    <w:rsid w:val="0075427E"/>
    <w:rsid w:val="007544B9"/>
    <w:rsid w:val="007547B8"/>
    <w:rsid w:val="00754917"/>
    <w:rsid w:val="00754A3C"/>
    <w:rsid w:val="00754D6B"/>
    <w:rsid w:val="0075511F"/>
    <w:rsid w:val="007551C1"/>
    <w:rsid w:val="00755316"/>
    <w:rsid w:val="00755B3E"/>
    <w:rsid w:val="00755D75"/>
    <w:rsid w:val="00755FC1"/>
    <w:rsid w:val="007560DC"/>
    <w:rsid w:val="0075659B"/>
    <w:rsid w:val="00756CA4"/>
    <w:rsid w:val="007570BB"/>
    <w:rsid w:val="00757AD0"/>
    <w:rsid w:val="00760328"/>
    <w:rsid w:val="007604DA"/>
    <w:rsid w:val="0076056F"/>
    <w:rsid w:val="007606FC"/>
    <w:rsid w:val="00760B5D"/>
    <w:rsid w:val="00760DA5"/>
    <w:rsid w:val="00760EAF"/>
    <w:rsid w:val="00760EC0"/>
    <w:rsid w:val="00760EFE"/>
    <w:rsid w:val="007610E9"/>
    <w:rsid w:val="007612C9"/>
    <w:rsid w:val="00761468"/>
    <w:rsid w:val="007620B4"/>
    <w:rsid w:val="007623C5"/>
    <w:rsid w:val="007623E7"/>
    <w:rsid w:val="00762521"/>
    <w:rsid w:val="0076333A"/>
    <w:rsid w:val="007641A3"/>
    <w:rsid w:val="00764760"/>
    <w:rsid w:val="00764AA5"/>
    <w:rsid w:val="007658A3"/>
    <w:rsid w:val="00765BC6"/>
    <w:rsid w:val="00765FF6"/>
    <w:rsid w:val="007663DA"/>
    <w:rsid w:val="00766714"/>
    <w:rsid w:val="007673DD"/>
    <w:rsid w:val="00767BEA"/>
    <w:rsid w:val="0077031B"/>
    <w:rsid w:val="007708A5"/>
    <w:rsid w:val="00770C08"/>
    <w:rsid w:val="00770F76"/>
    <w:rsid w:val="0077101A"/>
    <w:rsid w:val="007710FA"/>
    <w:rsid w:val="007716E2"/>
    <w:rsid w:val="007718A9"/>
    <w:rsid w:val="00771B64"/>
    <w:rsid w:val="007723FD"/>
    <w:rsid w:val="00772FDF"/>
    <w:rsid w:val="00772FF4"/>
    <w:rsid w:val="00773208"/>
    <w:rsid w:val="007734AD"/>
    <w:rsid w:val="00773608"/>
    <w:rsid w:val="00773827"/>
    <w:rsid w:val="0077432D"/>
    <w:rsid w:val="00774B13"/>
    <w:rsid w:val="00774BC7"/>
    <w:rsid w:val="00775472"/>
    <w:rsid w:val="00775630"/>
    <w:rsid w:val="007757A7"/>
    <w:rsid w:val="00775977"/>
    <w:rsid w:val="007779CB"/>
    <w:rsid w:val="00777A27"/>
    <w:rsid w:val="00777FFA"/>
    <w:rsid w:val="007803CA"/>
    <w:rsid w:val="007805B7"/>
    <w:rsid w:val="007807BF"/>
    <w:rsid w:val="00780B17"/>
    <w:rsid w:val="00780F28"/>
    <w:rsid w:val="007811AD"/>
    <w:rsid w:val="0078147F"/>
    <w:rsid w:val="007817E6"/>
    <w:rsid w:val="00781A0A"/>
    <w:rsid w:val="00781C4C"/>
    <w:rsid w:val="00781D86"/>
    <w:rsid w:val="00781E82"/>
    <w:rsid w:val="007826BE"/>
    <w:rsid w:val="00782724"/>
    <w:rsid w:val="0078292F"/>
    <w:rsid w:val="00782A58"/>
    <w:rsid w:val="00782ABF"/>
    <w:rsid w:val="00782EA1"/>
    <w:rsid w:val="007830BD"/>
    <w:rsid w:val="00783430"/>
    <w:rsid w:val="007834F3"/>
    <w:rsid w:val="00783506"/>
    <w:rsid w:val="00783F87"/>
    <w:rsid w:val="0078402A"/>
    <w:rsid w:val="007843D0"/>
    <w:rsid w:val="007845EA"/>
    <w:rsid w:val="007845F2"/>
    <w:rsid w:val="007854E1"/>
    <w:rsid w:val="007855F2"/>
    <w:rsid w:val="00785B7D"/>
    <w:rsid w:val="00785EAD"/>
    <w:rsid w:val="00785F5F"/>
    <w:rsid w:val="00786009"/>
    <w:rsid w:val="007863B4"/>
    <w:rsid w:val="00786B4F"/>
    <w:rsid w:val="00786C6B"/>
    <w:rsid w:val="00786D6D"/>
    <w:rsid w:val="00786E2C"/>
    <w:rsid w:val="00786E61"/>
    <w:rsid w:val="007879D1"/>
    <w:rsid w:val="00787F62"/>
    <w:rsid w:val="0079006B"/>
    <w:rsid w:val="007909EC"/>
    <w:rsid w:val="00790FE3"/>
    <w:rsid w:val="00791039"/>
    <w:rsid w:val="007910BA"/>
    <w:rsid w:val="0079176E"/>
    <w:rsid w:val="007917DC"/>
    <w:rsid w:val="00791A2B"/>
    <w:rsid w:val="00791DB9"/>
    <w:rsid w:val="00791F1A"/>
    <w:rsid w:val="00792A13"/>
    <w:rsid w:val="00792C0B"/>
    <w:rsid w:val="00792E33"/>
    <w:rsid w:val="007934B1"/>
    <w:rsid w:val="00793A4A"/>
    <w:rsid w:val="00793FBA"/>
    <w:rsid w:val="00794163"/>
    <w:rsid w:val="007941B1"/>
    <w:rsid w:val="00794398"/>
    <w:rsid w:val="0079449C"/>
    <w:rsid w:val="007944D1"/>
    <w:rsid w:val="007944E1"/>
    <w:rsid w:val="00794811"/>
    <w:rsid w:val="007949D6"/>
    <w:rsid w:val="00794C8D"/>
    <w:rsid w:val="00794D0E"/>
    <w:rsid w:val="00794D19"/>
    <w:rsid w:val="00794F1A"/>
    <w:rsid w:val="00795467"/>
    <w:rsid w:val="00795567"/>
    <w:rsid w:val="00795A86"/>
    <w:rsid w:val="00795BEA"/>
    <w:rsid w:val="00796761"/>
    <w:rsid w:val="00796A4C"/>
    <w:rsid w:val="007978DE"/>
    <w:rsid w:val="00797F5C"/>
    <w:rsid w:val="007A0990"/>
    <w:rsid w:val="007A0BD8"/>
    <w:rsid w:val="007A0D58"/>
    <w:rsid w:val="007A0ED9"/>
    <w:rsid w:val="007A0F32"/>
    <w:rsid w:val="007A117A"/>
    <w:rsid w:val="007A1403"/>
    <w:rsid w:val="007A18E1"/>
    <w:rsid w:val="007A1AF8"/>
    <w:rsid w:val="007A2310"/>
    <w:rsid w:val="007A23A4"/>
    <w:rsid w:val="007A2E2C"/>
    <w:rsid w:val="007A31C4"/>
    <w:rsid w:val="007A3361"/>
    <w:rsid w:val="007A3AD4"/>
    <w:rsid w:val="007A47C7"/>
    <w:rsid w:val="007A49D2"/>
    <w:rsid w:val="007A5048"/>
    <w:rsid w:val="007A5080"/>
    <w:rsid w:val="007A5474"/>
    <w:rsid w:val="007A56E1"/>
    <w:rsid w:val="007A5733"/>
    <w:rsid w:val="007A5929"/>
    <w:rsid w:val="007A5BF1"/>
    <w:rsid w:val="007A5D79"/>
    <w:rsid w:val="007A69EC"/>
    <w:rsid w:val="007A6CEE"/>
    <w:rsid w:val="007A6DB6"/>
    <w:rsid w:val="007A6FEE"/>
    <w:rsid w:val="007A7108"/>
    <w:rsid w:val="007A73B4"/>
    <w:rsid w:val="007B008A"/>
    <w:rsid w:val="007B0172"/>
    <w:rsid w:val="007B0301"/>
    <w:rsid w:val="007B0376"/>
    <w:rsid w:val="007B066D"/>
    <w:rsid w:val="007B0758"/>
    <w:rsid w:val="007B1433"/>
    <w:rsid w:val="007B1DC2"/>
    <w:rsid w:val="007B1DF3"/>
    <w:rsid w:val="007B2886"/>
    <w:rsid w:val="007B2A8E"/>
    <w:rsid w:val="007B2BCD"/>
    <w:rsid w:val="007B3044"/>
    <w:rsid w:val="007B341A"/>
    <w:rsid w:val="007B38E2"/>
    <w:rsid w:val="007B39B3"/>
    <w:rsid w:val="007B3DD7"/>
    <w:rsid w:val="007B40F1"/>
    <w:rsid w:val="007B423D"/>
    <w:rsid w:val="007B4A31"/>
    <w:rsid w:val="007B4A71"/>
    <w:rsid w:val="007B4D5B"/>
    <w:rsid w:val="007B4E3C"/>
    <w:rsid w:val="007B51D0"/>
    <w:rsid w:val="007B5261"/>
    <w:rsid w:val="007B543D"/>
    <w:rsid w:val="007B57F4"/>
    <w:rsid w:val="007B5ADF"/>
    <w:rsid w:val="007B5FDF"/>
    <w:rsid w:val="007B6582"/>
    <w:rsid w:val="007B677A"/>
    <w:rsid w:val="007B6973"/>
    <w:rsid w:val="007B6D6A"/>
    <w:rsid w:val="007B71CC"/>
    <w:rsid w:val="007C0241"/>
    <w:rsid w:val="007C07D0"/>
    <w:rsid w:val="007C0A13"/>
    <w:rsid w:val="007C0A8E"/>
    <w:rsid w:val="007C1279"/>
    <w:rsid w:val="007C12CD"/>
    <w:rsid w:val="007C136B"/>
    <w:rsid w:val="007C13E1"/>
    <w:rsid w:val="007C17F9"/>
    <w:rsid w:val="007C22CD"/>
    <w:rsid w:val="007C234C"/>
    <w:rsid w:val="007C25B0"/>
    <w:rsid w:val="007C2BE5"/>
    <w:rsid w:val="007C3461"/>
    <w:rsid w:val="007C398C"/>
    <w:rsid w:val="007C3BA6"/>
    <w:rsid w:val="007C3CF1"/>
    <w:rsid w:val="007C3EEE"/>
    <w:rsid w:val="007C415B"/>
    <w:rsid w:val="007C56EA"/>
    <w:rsid w:val="007C5915"/>
    <w:rsid w:val="007C5E10"/>
    <w:rsid w:val="007C6163"/>
    <w:rsid w:val="007C7853"/>
    <w:rsid w:val="007D02FC"/>
    <w:rsid w:val="007D0425"/>
    <w:rsid w:val="007D0753"/>
    <w:rsid w:val="007D095E"/>
    <w:rsid w:val="007D0F5F"/>
    <w:rsid w:val="007D1074"/>
    <w:rsid w:val="007D1881"/>
    <w:rsid w:val="007D1BB0"/>
    <w:rsid w:val="007D1E3A"/>
    <w:rsid w:val="007D26E9"/>
    <w:rsid w:val="007D29EF"/>
    <w:rsid w:val="007D2C82"/>
    <w:rsid w:val="007D323E"/>
    <w:rsid w:val="007D337F"/>
    <w:rsid w:val="007D3626"/>
    <w:rsid w:val="007D3665"/>
    <w:rsid w:val="007D3A36"/>
    <w:rsid w:val="007D3B5C"/>
    <w:rsid w:val="007D44D2"/>
    <w:rsid w:val="007D472A"/>
    <w:rsid w:val="007D4B2F"/>
    <w:rsid w:val="007D4BC6"/>
    <w:rsid w:val="007D4D1C"/>
    <w:rsid w:val="007D53E7"/>
    <w:rsid w:val="007D5B8E"/>
    <w:rsid w:val="007D5CD1"/>
    <w:rsid w:val="007D5CE3"/>
    <w:rsid w:val="007D5FE5"/>
    <w:rsid w:val="007D6763"/>
    <w:rsid w:val="007D6879"/>
    <w:rsid w:val="007D688B"/>
    <w:rsid w:val="007D6910"/>
    <w:rsid w:val="007D6E3E"/>
    <w:rsid w:val="007D7027"/>
    <w:rsid w:val="007D7069"/>
    <w:rsid w:val="007D7318"/>
    <w:rsid w:val="007D76EF"/>
    <w:rsid w:val="007D77D4"/>
    <w:rsid w:val="007D794C"/>
    <w:rsid w:val="007E01A0"/>
    <w:rsid w:val="007E0F69"/>
    <w:rsid w:val="007E1601"/>
    <w:rsid w:val="007E180C"/>
    <w:rsid w:val="007E1BC4"/>
    <w:rsid w:val="007E1E05"/>
    <w:rsid w:val="007E22E0"/>
    <w:rsid w:val="007E250B"/>
    <w:rsid w:val="007E26F9"/>
    <w:rsid w:val="007E2852"/>
    <w:rsid w:val="007E2E5D"/>
    <w:rsid w:val="007E32EE"/>
    <w:rsid w:val="007E4353"/>
    <w:rsid w:val="007E4400"/>
    <w:rsid w:val="007E497F"/>
    <w:rsid w:val="007E4AB8"/>
    <w:rsid w:val="007E56EF"/>
    <w:rsid w:val="007E5A58"/>
    <w:rsid w:val="007E5B14"/>
    <w:rsid w:val="007E62E7"/>
    <w:rsid w:val="007E65CD"/>
    <w:rsid w:val="007E6D1F"/>
    <w:rsid w:val="007E6EF8"/>
    <w:rsid w:val="007E71F2"/>
    <w:rsid w:val="007E7389"/>
    <w:rsid w:val="007E7446"/>
    <w:rsid w:val="007E7559"/>
    <w:rsid w:val="007E755F"/>
    <w:rsid w:val="007E7808"/>
    <w:rsid w:val="007E7A78"/>
    <w:rsid w:val="007E7B9E"/>
    <w:rsid w:val="007F0B25"/>
    <w:rsid w:val="007F1327"/>
    <w:rsid w:val="007F1330"/>
    <w:rsid w:val="007F153A"/>
    <w:rsid w:val="007F1713"/>
    <w:rsid w:val="007F1A3C"/>
    <w:rsid w:val="007F1A68"/>
    <w:rsid w:val="007F2AEF"/>
    <w:rsid w:val="007F2CA5"/>
    <w:rsid w:val="007F2FB0"/>
    <w:rsid w:val="007F2FF6"/>
    <w:rsid w:val="007F32FB"/>
    <w:rsid w:val="007F378E"/>
    <w:rsid w:val="007F3D29"/>
    <w:rsid w:val="007F45D5"/>
    <w:rsid w:val="007F4B2D"/>
    <w:rsid w:val="007F4F79"/>
    <w:rsid w:val="007F533F"/>
    <w:rsid w:val="007F57CA"/>
    <w:rsid w:val="007F5CB7"/>
    <w:rsid w:val="007F62F6"/>
    <w:rsid w:val="007F6889"/>
    <w:rsid w:val="007F6AA8"/>
    <w:rsid w:val="007F6AC3"/>
    <w:rsid w:val="00800382"/>
    <w:rsid w:val="00800531"/>
    <w:rsid w:val="0080054E"/>
    <w:rsid w:val="0080134D"/>
    <w:rsid w:val="00801455"/>
    <w:rsid w:val="0080151C"/>
    <w:rsid w:val="008034EC"/>
    <w:rsid w:val="008037D0"/>
    <w:rsid w:val="00803887"/>
    <w:rsid w:val="008038AF"/>
    <w:rsid w:val="008038FC"/>
    <w:rsid w:val="00804697"/>
    <w:rsid w:val="00804AF0"/>
    <w:rsid w:val="00804BFC"/>
    <w:rsid w:val="00804EDE"/>
    <w:rsid w:val="008052F8"/>
    <w:rsid w:val="0080574B"/>
    <w:rsid w:val="00805B14"/>
    <w:rsid w:val="00806074"/>
    <w:rsid w:val="008065F8"/>
    <w:rsid w:val="008070C4"/>
    <w:rsid w:val="0080757A"/>
    <w:rsid w:val="00807763"/>
    <w:rsid w:val="0080793D"/>
    <w:rsid w:val="00810151"/>
    <w:rsid w:val="008105D1"/>
    <w:rsid w:val="00810A71"/>
    <w:rsid w:val="00810C63"/>
    <w:rsid w:val="00810C9F"/>
    <w:rsid w:val="00810EC9"/>
    <w:rsid w:val="00811137"/>
    <w:rsid w:val="0081157A"/>
    <w:rsid w:val="008115CB"/>
    <w:rsid w:val="00811A18"/>
    <w:rsid w:val="00811A7A"/>
    <w:rsid w:val="00811D51"/>
    <w:rsid w:val="00811EFA"/>
    <w:rsid w:val="0081231B"/>
    <w:rsid w:val="0081256D"/>
    <w:rsid w:val="00812764"/>
    <w:rsid w:val="00812BA0"/>
    <w:rsid w:val="00812F0C"/>
    <w:rsid w:val="00813758"/>
    <w:rsid w:val="00813AAB"/>
    <w:rsid w:val="00813D5D"/>
    <w:rsid w:val="00813FC6"/>
    <w:rsid w:val="0081452F"/>
    <w:rsid w:val="00814B02"/>
    <w:rsid w:val="00814BAA"/>
    <w:rsid w:val="00814F39"/>
    <w:rsid w:val="008154DE"/>
    <w:rsid w:val="008158A4"/>
    <w:rsid w:val="00816421"/>
    <w:rsid w:val="0081654E"/>
    <w:rsid w:val="0081684F"/>
    <w:rsid w:val="008169E2"/>
    <w:rsid w:val="00816C82"/>
    <w:rsid w:val="00817467"/>
    <w:rsid w:val="0081752B"/>
    <w:rsid w:val="008176C7"/>
    <w:rsid w:val="00817718"/>
    <w:rsid w:val="0082050A"/>
    <w:rsid w:val="00820704"/>
    <w:rsid w:val="008217C9"/>
    <w:rsid w:val="008223BE"/>
    <w:rsid w:val="008226A5"/>
    <w:rsid w:val="008226D2"/>
    <w:rsid w:val="008228DC"/>
    <w:rsid w:val="00823358"/>
    <w:rsid w:val="00823510"/>
    <w:rsid w:val="008239B7"/>
    <w:rsid w:val="00823C47"/>
    <w:rsid w:val="00823ED5"/>
    <w:rsid w:val="0082410E"/>
    <w:rsid w:val="008241DC"/>
    <w:rsid w:val="0082474D"/>
    <w:rsid w:val="00824D2D"/>
    <w:rsid w:val="00825259"/>
    <w:rsid w:val="00825442"/>
    <w:rsid w:val="00825FD2"/>
    <w:rsid w:val="00826506"/>
    <w:rsid w:val="00826530"/>
    <w:rsid w:val="00826FD5"/>
    <w:rsid w:val="008270CA"/>
    <w:rsid w:val="008278C8"/>
    <w:rsid w:val="00827A85"/>
    <w:rsid w:val="00827B5C"/>
    <w:rsid w:val="00827C17"/>
    <w:rsid w:val="00827CF5"/>
    <w:rsid w:val="00827D72"/>
    <w:rsid w:val="00830244"/>
    <w:rsid w:val="0083051E"/>
    <w:rsid w:val="00830A0B"/>
    <w:rsid w:val="00830AAB"/>
    <w:rsid w:val="008311C4"/>
    <w:rsid w:val="00831455"/>
    <w:rsid w:val="00832194"/>
    <w:rsid w:val="00832DAC"/>
    <w:rsid w:val="0083300B"/>
    <w:rsid w:val="008333A7"/>
    <w:rsid w:val="00833F9E"/>
    <w:rsid w:val="0083417D"/>
    <w:rsid w:val="008341AC"/>
    <w:rsid w:val="00834353"/>
    <w:rsid w:val="0083462D"/>
    <w:rsid w:val="008346DC"/>
    <w:rsid w:val="00834DE4"/>
    <w:rsid w:val="00835545"/>
    <w:rsid w:val="00835BE6"/>
    <w:rsid w:val="00835E7D"/>
    <w:rsid w:val="00836162"/>
    <w:rsid w:val="00836209"/>
    <w:rsid w:val="0083624B"/>
    <w:rsid w:val="008370A5"/>
    <w:rsid w:val="0083719F"/>
    <w:rsid w:val="008373C8"/>
    <w:rsid w:val="008373D3"/>
    <w:rsid w:val="00837555"/>
    <w:rsid w:val="00837AB5"/>
    <w:rsid w:val="00840171"/>
    <w:rsid w:val="008401A3"/>
    <w:rsid w:val="00840495"/>
    <w:rsid w:val="0084076A"/>
    <w:rsid w:val="00840983"/>
    <w:rsid w:val="00840A13"/>
    <w:rsid w:val="00841257"/>
    <w:rsid w:val="008415B3"/>
    <w:rsid w:val="00841879"/>
    <w:rsid w:val="00841B05"/>
    <w:rsid w:val="0084212A"/>
    <w:rsid w:val="00842644"/>
    <w:rsid w:val="00842CF7"/>
    <w:rsid w:val="0084321A"/>
    <w:rsid w:val="0084329F"/>
    <w:rsid w:val="008436F1"/>
    <w:rsid w:val="00843AF0"/>
    <w:rsid w:val="00844266"/>
    <w:rsid w:val="008447E0"/>
    <w:rsid w:val="00844AD6"/>
    <w:rsid w:val="00844BCC"/>
    <w:rsid w:val="00844BF2"/>
    <w:rsid w:val="00844D76"/>
    <w:rsid w:val="008452E4"/>
    <w:rsid w:val="00845E9E"/>
    <w:rsid w:val="008464D0"/>
    <w:rsid w:val="00846520"/>
    <w:rsid w:val="00846897"/>
    <w:rsid w:val="008468CD"/>
    <w:rsid w:val="00846CA8"/>
    <w:rsid w:val="00847D96"/>
    <w:rsid w:val="00847E2D"/>
    <w:rsid w:val="0085032C"/>
    <w:rsid w:val="0085138E"/>
    <w:rsid w:val="008513F3"/>
    <w:rsid w:val="008514ED"/>
    <w:rsid w:val="008518DE"/>
    <w:rsid w:val="0085195E"/>
    <w:rsid w:val="00851D30"/>
    <w:rsid w:val="008520A7"/>
    <w:rsid w:val="008521C8"/>
    <w:rsid w:val="008522FD"/>
    <w:rsid w:val="00852858"/>
    <w:rsid w:val="00852A76"/>
    <w:rsid w:val="00852D2A"/>
    <w:rsid w:val="00852D51"/>
    <w:rsid w:val="008532FC"/>
    <w:rsid w:val="00853CC1"/>
    <w:rsid w:val="00853D8C"/>
    <w:rsid w:val="00853FD3"/>
    <w:rsid w:val="008540F3"/>
    <w:rsid w:val="00854D66"/>
    <w:rsid w:val="0085522A"/>
    <w:rsid w:val="008557CC"/>
    <w:rsid w:val="00855C5B"/>
    <w:rsid w:val="00855E0A"/>
    <w:rsid w:val="00855E2D"/>
    <w:rsid w:val="008562F0"/>
    <w:rsid w:val="0085672E"/>
    <w:rsid w:val="00856D64"/>
    <w:rsid w:val="00856DA4"/>
    <w:rsid w:val="008573FC"/>
    <w:rsid w:val="00857A1A"/>
    <w:rsid w:val="00857DEA"/>
    <w:rsid w:val="00857F80"/>
    <w:rsid w:val="008602DA"/>
    <w:rsid w:val="00860353"/>
    <w:rsid w:val="0086047F"/>
    <w:rsid w:val="0086066D"/>
    <w:rsid w:val="00860FCD"/>
    <w:rsid w:val="00861004"/>
    <w:rsid w:val="00861131"/>
    <w:rsid w:val="00861820"/>
    <w:rsid w:val="00861901"/>
    <w:rsid w:val="008621A7"/>
    <w:rsid w:val="00863139"/>
    <w:rsid w:val="0086323D"/>
    <w:rsid w:val="0086325C"/>
    <w:rsid w:val="00863F38"/>
    <w:rsid w:val="0086417B"/>
    <w:rsid w:val="0086474E"/>
    <w:rsid w:val="00864B3E"/>
    <w:rsid w:val="008652E1"/>
    <w:rsid w:val="0086534A"/>
    <w:rsid w:val="008657BD"/>
    <w:rsid w:val="008657CE"/>
    <w:rsid w:val="00865AE9"/>
    <w:rsid w:val="00866092"/>
    <w:rsid w:val="00866161"/>
    <w:rsid w:val="0086685E"/>
    <w:rsid w:val="0086698E"/>
    <w:rsid w:val="00866CBF"/>
    <w:rsid w:val="0086790E"/>
    <w:rsid w:val="00870589"/>
    <w:rsid w:val="0087098A"/>
    <w:rsid w:val="00871FBF"/>
    <w:rsid w:val="008720E4"/>
    <w:rsid w:val="0087275F"/>
    <w:rsid w:val="00872810"/>
    <w:rsid w:val="00872C06"/>
    <w:rsid w:val="00872F38"/>
    <w:rsid w:val="008733D0"/>
    <w:rsid w:val="00873720"/>
    <w:rsid w:val="00873A01"/>
    <w:rsid w:val="00873F6A"/>
    <w:rsid w:val="0087456F"/>
    <w:rsid w:val="00874CDE"/>
    <w:rsid w:val="0087529D"/>
    <w:rsid w:val="00875B98"/>
    <w:rsid w:val="008763A0"/>
    <w:rsid w:val="008764C1"/>
    <w:rsid w:val="00876563"/>
    <w:rsid w:val="0087665A"/>
    <w:rsid w:val="008766E3"/>
    <w:rsid w:val="00876CD7"/>
    <w:rsid w:val="0087703F"/>
    <w:rsid w:val="008805B6"/>
    <w:rsid w:val="00880774"/>
    <w:rsid w:val="00880A20"/>
    <w:rsid w:val="00880BBE"/>
    <w:rsid w:val="00881242"/>
    <w:rsid w:val="00881420"/>
    <w:rsid w:val="0088165B"/>
    <w:rsid w:val="00881765"/>
    <w:rsid w:val="008820CE"/>
    <w:rsid w:val="00882EB1"/>
    <w:rsid w:val="008830F4"/>
    <w:rsid w:val="008838D0"/>
    <w:rsid w:val="008838F4"/>
    <w:rsid w:val="00883A36"/>
    <w:rsid w:val="00883AF6"/>
    <w:rsid w:val="00883D57"/>
    <w:rsid w:val="00883E59"/>
    <w:rsid w:val="00884383"/>
    <w:rsid w:val="0088445C"/>
    <w:rsid w:val="00884571"/>
    <w:rsid w:val="0088461F"/>
    <w:rsid w:val="0088480C"/>
    <w:rsid w:val="00884C0C"/>
    <w:rsid w:val="00884C0E"/>
    <w:rsid w:val="00884C90"/>
    <w:rsid w:val="00884F56"/>
    <w:rsid w:val="00884F7A"/>
    <w:rsid w:val="008855EB"/>
    <w:rsid w:val="00885AFB"/>
    <w:rsid w:val="00885C24"/>
    <w:rsid w:val="00885FA1"/>
    <w:rsid w:val="0088617B"/>
    <w:rsid w:val="0088666F"/>
    <w:rsid w:val="00886737"/>
    <w:rsid w:val="00886D51"/>
    <w:rsid w:val="00887625"/>
    <w:rsid w:val="00887E48"/>
    <w:rsid w:val="00887EDC"/>
    <w:rsid w:val="00890069"/>
    <w:rsid w:val="0089022F"/>
    <w:rsid w:val="008907E4"/>
    <w:rsid w:val="00890802"/>
    <w:rsid w:val="00890A21"/>
    <w:rsid w:val="00890B4C"/>
    <w:rsid w:val="00890EB2"/>
    <w:rsid w:val="00890F5B"/>
    <w:rsid w:val="008918CA"/>
    <w:rsid w:val="00891A7A"/>
    <w:rsid w:val="00892ACA"/>
    <w:rsid w:val="00892BA4"/>
    <w:rsid w:val="00893602"/>
    <w:rsid w:val="008938EA"/>
    <w:rsid w:val="00894337"/>
    <w:rsid w:val="00894582"/>
    <w:rsid w:val="00894909"/>
    <w:rsid w:val="00894E8D"/>
    <w:rsid w:val="008952DC"/>
    <w:rsid w:val="00895549"/>
    <w:rsid w:val="008956BD"/>
    <w:rsid w:val="00895A56"/>
    <w:rsid w:val="00895DE9"/>
    <w:rsid w:val="00895E2D"/>
    <w:rsid w:val="008964AD"/>
    <w:rsid w:val="0089669A"/>
    <w:rsid w:val="00896946"/>
    <w:rsid w:val="008969A1"/>
    <w:rsid w:val="008969C7"/>
    <w:rsid w:val="00896C5A"/>
    <w:rsid w:val="00896F24"/>
    <w:rsid w:val="00896F6A"/>
    <w:rsid w:val="008971D6"/>
    <w:rsid w:val="008975FF"/>
    <w:rsid w:val="00897E5C"/>
    <w:rsid w:val="008A0212"/>
    <w:rsid w:val="008A06AC"/>
    <w:rsid w:val="008A0837"/>
    <w:rsid w:val="008A0981"/>
    <w:rsid w:val="008A11F2"/>
    <w:rsid w:val="008A13D4"/>
    <w:rsid w:val="008A14B3"/>
    <w:rsid w:val="008A1CB7"/>
    <w:rsid w:val="008A2843"/>
    <w:rsid w:val="008A392D"/>
    <w:rsid w:val="008A3AE6"/>
    <w:rsid w:val="008A44B1"/>
    <w:rsid w:val="008A4787"/>
    <w:rsid w:val="008A498E"/>
    <w:rsid w:val="008A53C7"/>
    <w:rsid w:val="008A5517"/>
    <w:rsid w:val="008A5993"/>
    <w:rsid w:val="008A5EF4"/>
    <w:rsid w:val="008A611E"/>
    <w:rsid w:val="008A6838"/>
    <w:rsid w:val="008A76CC"/>
    <w:rsid w:val="008A77D2"/>
    <w:rsid w:val="008A79E5"/>
    <w:rsid w:val="008B02DD"/>
    <w:rsid w:val="008B099B"/>
    <w:rsid w:val="008B0BDC"/>
    <w:rsid w:val="008B0E46"/>
    <w:rsid w:val="008B1231"/>
    <w:rsid w:val="008B126C"/>
    <w:rsid w:val="008B156D"/>
    <w:rsid w:val="008B1840"/>
    <w:rsid w:val="008B18A3"/>
    <w:rsid w:val="008B1D86"/>
    <w:rsid w:val="008B1F99"/>
    <w:rsid w:val="008B2432"/>
    <w:rsid w:val="008B36BF"/>
    <w:rsid w:val="008B378B"/>
    <w:rsid w:val="008B3C78"/>
    <w:rsid w:val="008B3EBB"/>
    <w:rsid w:val="008B4C76"/>
    <w:rsid w:val="008B4D65"/>
    <w:rsid w:val="008B53CC"/>
    <w:rsid w:val="008B5B89"/>
    <w:rsid w:val="008B60AD"/>
    <w:rsid w:val="008B620B"/>
    <w:rsid w:val="008B6724"/>
    <w:rsid w:val="008B6A65"/>
    <w:rsid w:val="008B6AF2"/>
    <w:rsid w:val="008B73D4"/>
    <w:rsid w:val="008B77D6"/>
    <w:rsid w:val="008B78AA"/>
    <w:rsid w:val="008B7930"/>
    <w:rsid w:val="008B7C57"/>
    <w:rsid w:val="008B7F7A"/>
    <w:rsid w:val="008C012E"/>
    <w:rsid w:val="008C015A"/>
    <w:rsid w:val="008C057B"/>
    <w:rsid w:val="008C07D7"/>
    <w:rsid w:val="008C085E"/>
    <w:rsid w:val="008C09DF"/>
    <w:rsid w:val="008C0C5A"/>
    <w:rsid w:val="008C1256"/>
    <w:rsid w:val="008C14C1"/>
    <w:rsid w:val="008C177A"/>
    <w:rsid w:val="008C1DD4"/>
    <w:rsid w:val="008C20A0"/>
    <w:rsid w:val="008C2C79"/>
    <w:rsid w:val="008C3077"/>
    <w:rsid w:val="008C3662"/>
    <w:rsid w:val="008C3892"/>
    <w:rsid w:val="008C3904"/>
    <w:rsid w:val="008C3952"/>
    <w:rsid w:val="008C3BFF"/>
    <w:rsid w:val="008C48FD"/>
    <w:rsid w:val="008C4C9F"/>
    <w:rsid w:val="008C4EDD"/>
    <w:rsid w:val="008C5016"/>
    <w:rsid w:val="008C65CB"/>
    <w:rsid w:val="008C66FA"/>
    <w:rsid w:val="008C6DC4"/>
    <w:rsid w:val="008C6F60"/>
    <w:rsid w:val="008C7169"/>
    <w:rsid w:val="008C7531"/>
    <w:rsid w:val="008C7790"/>
    <w:rsid w:val="008C7B7E"/>
    <w:rsid w:val="008D04C9"/>
    <w:rsid w:val="008D05B7"/>
    <w:rsid w:val="008D0C39"/>
    <w:rsid w:val="008D0D6D"/>
    <w:rsid w:val="008D0E70"/>
    <w:rsid w:val="008D0F28"/>
    <w:rsid w:val="008D0F78"/>
    <w:rsid w:val="008D11ED"/>
    <w:rsid w:val="008D1222"/>
    <w:rsid w:val="008D1494"/>
    <w:rsid w:val="008D1E23"/>
    <w:rsid w:val="008D1E63"/>
    <w:rsid w:val="008D1EA7"/>
    <w:rsid w:val="008D1F4D"/>
    <w:rsid w:val="008D234C"/>
    <w:rsid w:val="008D235B"/>
    <w:rsid w:val="008D2669"/>
    <w:rsid w:val="008D2D77"/>
    <w:rsid w:val="008D2F09"/>
    <w:rsid w:val="008D3284"/>
    <w:rsid w:val="008D3A0B"/>
    <w:rsid w:val="008D3A4B"/>
    <w:rsid w:val="008D436C"/>
    <w:rsid w:val="008D4E26"/>
    <w:rsid w:val="008D4FF6"/>
    <w:rsid w:val="008D5076"/>
    <w:rsid w:val="008D56B7"/>
    <w:rsid w:val="008D5800"/>
    <w:rsid w:val="008D59F6"/>
    <w:rsid w:val="008D5AEC"/>
    <w:rsid w:val="008D5B21"/>
    <w:rsid w:val="008D60F6"/>
    <w:rsid w:val="008D6BBE"/>
    <w:rsid w:val="008D7475"/>
    <w:rsid w:val="008D7543"/>
    <w:rsid w:val="008D783F"/>
    <w:rsid w:val="008E048E"/>
    <w:rsid w:val="008E0737"/>
    <w:rsid w:val="008E0A1D"/>
    <w:rsid w:val="008E1252"/>
    <w:rsid w:val="008E1758"/>
    <w:rsid w:val="008E1A5D"/>
    <w:rsid w:val="008E221B"/>
    <w:rsid w:val="008E294B"/>
    <w:rsid w:val="008E3707"/>
    <w:rsid w:val="008E3736"/>
    <w:rsid w:val="008E3960"/>
    <w:rsid w:val="008E3B21"/>
    <w:rsid w:val="008E3CFA"/>
    <w:rsid w:val="008E406F"/>
    <w:rsid w:val="008E4654"/>
    <w:rsid w:val="008E4727"/>
    <w:rsid w:val="008E4BF1"/>
    <w:rsid w:val="008E4D5C"/>
    <w:rsid w:val="008E5EB4"/>
    <w:rsid w:val="008E6085"/>
    <w:rsid w:val="008E6810"/>
    <w:rsid w:val="008E7002"/>
    <w:rsid w:val="008E71C1"/>
    <w:rsid w:val="008E7B83"/>
    <w:rsid w:val="008E7BBC"/>
    <w:rsid w:val="008E7DB8"/>
    <w:rsid w:val="008F0660"/>
    <w:rsid w:val="008F0D17"/>
    <w:rsid w:val="008F13CE"/>
    <w:rsid w:val="008F14A2"/>
    <w:rsid w:val="008F177C"/>
    <w:rsid w:val="008F19CB"/>
    <w:rsid w:val="008F1E5C"/>
    <w:rsid w:val="008F2AE5"/>
    <w:rsid w:val="008F2D72"/>
    <w:rsid w:val="008F346E"/>
    <w:rsid w:val="008F3BB9"/>
    <w:rsid w:val="008F3D1A"/>
    <w:rsid w:val="008F404B"/>
    <w:rsid w:val="008F4341"/>
    <w:rsid w:val="008F44C2"/>
    <w:rsid w:val="008F45B5"/>
    <w:rsid w:val="008F46E6"/>
    <w:rsid w:val="008F47ED"/>
    <w:rsid w:val="008F48DD"/>
    <w:rsid w:val="008F4ED3"/>
    <w:rsid w:val="008F5162"/>
    <w:rsid w:val="008F56E6"/>
    <w:rsid w:val="008F57C9"/>
    <w:rsid w:val="008F5917"/>
    <w:rsid w:val="008F613C"/>
    <w:rsid w:val="008F63AE"/>
    <w:rsid w:val="008F66ED"/>
    <w:rsid w:val="008F6AF9"/>
    <w:rsid w:val="008F6F57"/>
    <w:rsid w:val="008F714E"/>
    <w:rsid w:val="008F74F3"/>
    <w:rsid w:val="008F77AC"/>
    <w:rsid w:val="008F7891"/>
    <w:rsid w:val="008F79CF"/>
    <w:rsid w:val="008F7A4D"/>
    <w:rsid w:val="008F7D54"/>
    <w:rsid w:val="0090036C"/>
    <w:rsid w:val="0090065F"/>
    <w:rsid w:val="009007B2"/>
    <w:rsid w:val="009008EE"/>
    <w:rsid w:val="00900CA2"/>
    <w:rsid w:val="009013AF"/>
    <w:rsid w:val="009015FF"/>
    <w:rsid w:val="009019C9"/>
    <w:rsid w:val="00901CE3"/>
    <w:rsid w:val="00901D12"/>
    <w:rsid w:val="00902426"/>
    <w:rsid w:val="009028A7"/>
    <w:rsid w:val="00902942"/>
    <w:rsid w:val="009029B1"/>
    <w:rsid w:val="00902D34"/>
    <w:rsid w:val="00903494"/>
    <w:rsid w:val="00903896"/>
    <w:rsid w:val="00903B26"/>
    <w:rsid w:val="00903FA7"/>
    <w:rsid w:val="00904171"/>
    <w:rsid w:val="00904D6A"/>
    <w:rsid w:val="00904D90"/>
    <w:rsid w:val="009051A7"/>
    <w:rsid w:val="00905BCE"/>
    <w:rsid w:val="00905E1D"/>
    <w:rsid w:val="00905ECA"/>
    <w:rsid w:val="00906592"/>
    <w:rsid w:val="00906EF7"/>
    <w:rsid w:val="009070AC"/>
    <w:rsid w:val="00907972"/>
    <w:rsid w:val="00907EBD"/>
    <w:rsid w:val="00910378"/>
    <w:rsid w:val="00910A22"/>
    <w:rsid w:val="00910D65"/>
    <w:rsid w:val="00910EEB"/>
    <w:rsid w:val="00910F75"/>
    <w:rsid w:val="0091118F"/>
    <w:rsid w:val="00911648"/>
    <w:rsid w:val="009116EB"/>
    <w:rsid w:val="00911709"/>
    <w:rsid w:val="00911763"/>
    <w:rsid w:val="009119AB"/>
    <w:rsid w:val="00911C1C"/>
    <w:rsid w:val="009127F3"/>
    <w:rsid w:val="00912A9D"/>
    <w:rsid w:val="00912B8B"/>
    <w:rsid w:val="009134ED"/>
    <w:rsid w:val="0091380C"/>
    <w:rsid w:val="00913B9A"/>
    <w:rsid w:val="0091408F"/>
    <w:rsid w:val="009149D2"/>
    <w:rsid w:val="00914C8E"/>
    <w:rsid w:val="00914F49"/>
    <w:rsid w:val="00915520"/>
    <w:rsid w:val="009156D7"/>
    <w:rsid w:val="009157EE"/>
    <w:rsid w:val="00915965"/>
    <w:rsid w:val="00915C74"/>
    <w:rsid w:val="009161C6"/>
    <w:rsid w:val="00916BFD"/>
    <w:rsid w:val="00916D55"/>
    <w:rsid w:val="00917239"/>
    <w:rsid w:val="00917806"/>
    <w:rsid w:val="00920016"/>
    <w:rsid w:val="009203E1"/>
    <w:rsid w:val="00920B54"/>
    <w:rsid w:val="00920F1D"/>
    <w:rsid w:val="00921080"/>
    <w:rsid w:val="009214CE"/>
    <w:rsid w:val="00921509"/>
    <w:rsid w:val="00921566"/>
    <w:rsid w:val="0092176F"/>
    <w:rsid w:val="00922345"/>
    <w:rsid w:val="00922860"/>
    <w:rsid w:val="00922B44"/>
    <w:rsid w:val="00922BF4"/>
    <w:rsid w:val="00923368"/>
    <w:rsid w:val="0092352F"/>
    <w:rsid w:val="00923639"/>
    <w:rsid w:val="00923DEC"/>
    <w:rsid w:val="00924364"/>
    <w:rsid w:val="009243F2"/>
    <w:rsid w:val="00924A43"/>
    <w:rsid w:val="009251E7"/>
    <w:rsid w:val="0092572F"/>
    <w:rsid w:val="00925AED"/>
    <w:rsid w:val="00925B3D"/>
    <w:rsid w:val="00925B4A"/>
    <w:rsid w:val="00925EE2"/>
    <w:rsid w:val="009261B9"/>
    <w:rsid w:val="009266D7"/>
    <w:rsid w:val="00926728"/>
    <w:rsid w:val="0092677D"/>
    <w:rsid w:val="009277CD"/>
    <w:rsid w:val="009279A2"/>
    <w:rsid w:val="00927A3A"/>
    <w:rsid w:val="00930618"/>
    <w:rsid w:val="0093098F"/>
    <w:rsid w:val="00930F7D"/>
    <w:rsid w:val="0093102B"/>
    <w:rsid w:val="0093131F"/>
    <w:rsid w:val="00931D19"/>
    <w:rsid w:val="009323D8"/>
    <w:rsid w:val="009325A8"/>
    <w:rsid w:val="00932754"/>
    <w:rsid w:val="009329C5"/>
    <w:rsid w:val="00932C0F"/>
    <w:rsid w:val="00933303"/>
    <w:rsid w:val="0093341F"/>
    <w:rsid w:val="00933D11"/>
    <w:rsid w:val="00934909"/>
    <w:rsid w:val="00934B0D"/>
    <w:rsid w:val="00934B9C"/>
    <w:rsid w:val="00935003"/>
    <w:rsid w:val="00935124"/>
    <w:rsid w:val="00935A8E"/>
    <w:rsid w:val="00935D1D"/>
    <w:rsid w:val="009364B0"/>
    <w:rsid w:val="00936670"/>
    <w:rsid w:val="00936754"/>
    <w:rsid w:val="009367DC"/>
    <w:rsid w:val="00936F9F"/>
    <w:rsid w:val="00937385"/>
    <w:rsid w:val="00937481"/>
    <w:rsid w:val="0093767A"/>
    <w:rsid w:val="0094031C"/>
    <w:rsid w:val="0094047D"/>
    <w:rsid w:val="0094048D"/>
    <w:rsid w:val="009407A4"/>
    <w:rsid w:val="00940B76"/>
    <w:rsid w:val="00940DE8"/>
    <w:rsid w:val="00940E45"/>
    <w:rsid w:val="00940F31"/>
    <w:rsid w:val="009414DF"/>
    <w:rsid w:val="00941916"/>
    <w:rsid w:val="009419E4"/>
    <w:rsid w:val="00941B3E"/>
    <w:rsid w:val="009422F2"/>
    <w:rsid w:val="009425AB"/>
    <w:rsid w:val="0094264A"/>
    <w:rsid w:val="00942753"/>
    <w:rsid w:val="00942A99"/>
    <w:rsid w:val="00942AD9"/>
    <w:rsid w:val="00943174"/>
    <w:rsid w:val="0094318A"/>
    <w:rsid w:val="009438BC"/>
    <w:rsid w:val="00943EA1"/>
    <w:rsid w:val="00943F11"/>
    <w:rsid w:val="0094419F"/>
    <w:rsid w:val="009444C9"/>
    <w:rsid w:val="00944A7B"/>
    <w:rsid w:val="00944E0A"/>
    <w:rsid w:val="009454B7"/>
    <w:rsid w:val="00945BCC"/>
    <w:rsid w:val="00945C86"/>
    <w:rsid w:val="00945D19"/>
    <w:rsid w:val="00946477"/>
    <w:rsid w:val="00946F54"/>
    <w:rsid w:val="0094702E"/>
    <w:rsid w:val="00947A10"/>
    <w:rsid w:val="00947F88"/>
    <w:rsid w:val="00950BED"/>
    <w:rsid w:val="00950E35"/>
    <w:rsid w:val="00951245"/>
    <w:rsid w:val="00951598"/>
    <w:rsid w:val="00951E5C"/>
    <w:rsid w:val="00951F98"/>
    <w:rsid w:val="009523D5"/>
    <w:rsid w:val="0095322F"/>
    <w:rsid w:val="00953A9D"/>
    <w:rsid w:val="0095444D"/>
    <w:rsid w:val="009545E8"/>
    <w:rsid w:val="00954668"/>
    <w:rsid w:val="00954F0C"/>
    <w:rsid w:val="00954FF8"/>
    <w:rsid w:val="0095537B"/>
    <w:rsid w:val="009553F8"/>
    <w:rsid w:val="00955949"/>
    <w:rsid w:val="00955BBC"/>
    <w:rsid w:val="00955BC1"/>
    <w:rsid w:val="00955CEF"/>
    <w:rsid w:val="009561D6"/>
    <w:rsid w:val="009562A4"/>
    <w:rsid w:val="009564A4"/>
    <w:rsid w:val="00956510"/>
    <w:rsid w:val="00956567"/>
    <w:rsid w:val="00956FAC"/>
    <w:rsid w:val="00957134"/>
    <w:rsid w:val="00957AD9"/>
    <w:rsid w:val="00957BEC"/>
    <w:rsid w:val="00957C1E"/>
    <w:rsid w:val="00957EA7"/>
    <w:rsid w:val="0096008A"/>
    <w:rsid w:val="009605EC"/>
    <w:rsid w:val="009608F0"/>
    <w:rsid w:val="009609CA"/>
    <w:rsid w:val="00960C0B"/>
    <w:rsid w:val="00960F62"/>
    <w:rsid w:val="009611B5"/>
    <w:rsid w:val="009612E7"/>
    <w:rsid w:val="0096139F"/>
    <w:rsid w:val="0096154E"/>
    <w:rsid w:val="00961A17"/>
    <w:rsid w:val="00961ABD"/>
    <w:rsid w:val="00962137"/>
    <w:rsid w:val="0096244E"/>
    <w:rsid w:val="009629F5"/>
    <w:rsid w:val="00962EFB"/>
    <w:rsid w:val="00962F30"/>
    <w:rsid w:val="009635C2"/>
    <w:rsid w:val="00963B0E"/>
    <w:rsid w:val="00963CBA"/>
    <w:rsid w:val="00964198"/>
    <w:rsid w:val="0096493D"/>
    <w:rsid w:val="00964A05"/>
    <w:rsid w:val="00964AE1"/>
    <w:rsid w:val="00964C50"/>
    <w:rsid w:val="00964C54"/>
    <w:rsid w:val="009650DF"/>
    <w:rsid w:val="00965DE0"/>
    <w:rsid w:val="0096600D"/>
    <w:rsid w:val="00966114"/>
    <w:rsid w:val="00966414"/>
    <w:rsid w:val="009665DF"/>
    <w:rsid w:val="0096729C"/>
    <w:rsid w:val="00967320"/>
    <w:rsid w:val="0096748D"/>
    <w:rsid w:val="00967D4E"/>
    <w:rsid w:val="0097061A"/>
    <w:rsid w:val="00970681"/>
    <w:rsid w:val="00970AB4"/>
    <w:rsid w:val="00970EFA"/>
    <w:rsid w:val="00971414"/>
    <w:rsid w:val="00972DD4"/>
    <w:rsid w:val="0097332B"/>
    <w:rsid w:val="00973397"/>
    <w:rsid w:val="009739EC"/>
    <w:rsid w:val="00973B84"/>
    <w:rsid w:val="00973EFA"/>
    <w:rsid w:val="009741B2"/>
    <w:rsid w:val="009741BD"/>
    <w:rsid w:val="0097431F"/>
    <w:rsid w:val="009746A1"/>
    <w:rsid w:val="00974B42"/>
    <w:rsid w:val="00975063"/>
    <w:rsid w:val="009752D0"/>
    <w:rsid w:val="00975313"/>
    <w:rsid w:val="0097606D"/>
    <w:rsid w:val="009762E1"/>
    <w:rsid w:val="00976574"/>
    <w:rsid w:val="0097661B"/>
    <w:rsid w:val="0097666E"/>
    <w:rsid w:val="00976F91"/>
    <w:rsid w:val="009770C0"/>
    <w:rsid w:val="00977477"/>
    <w:rsid w:val="00977ABB"/>
    <w:rsid w:val="00977E6A"/>
    <w:rsid w:val="009812C5"/>
    <w:rsid w:val="00981928"/>
    <w:rsid w:val="00981CE0"/>
    <w:rsid w:val="00981F98"/>
    <w:rsid w:val="0098294A"/>
    <w:rsid w:val="00983403"/>
    <w:rsid w:val="00983792"/>
    <w:rsid w:val="009839A0"/>
    <w:rsid w:val="00983A17"/>
    <w:rsid w:val="00983CAD"/>
    <w:rsid w:val="00984486"/>
    <w:rsid w:val="009846C2"/>
    <w:rsid w:val="00984732"/>
    <w:rsid w:val="00984D33"/>
    <w:rsid w:val="00984D61"/>
    <w:rsid w:val="009850B5"/>
    <w:rsid w:val="00985630"/>
    <w:rsid w:val="009858B5"/>
    <w:rsid w:val="009862CC"/>
    <w:rsid w:val="0098649E"/>
    <w:rsid w:val="009869A7"/>
    <w:rsid w:val="00986EEA"/>
    <w:rsid w:val="00987714"/>
    <w:rsid w:val="00990058"/>
    <w:rsid w:val="0099006E"/>
    <w:rsid w:val="009902EB"/>
    <w:rsid w:val="009907CB"/>
    <w:rsid w:val="00990802"/>
    <w:rsid w:val="00990EFA"/>
    <w:rsid w:val="00990F71"/>
    <w:rsid w:val="00992356"/>
    <w:rsid w:val="0099284C"/>
    <w:rsid w:val="00992A4D"/>
    <w:rsid w:val="0099301C"/>
    <w:rsid w:val="00993049"/>
    <w:rsid w:val="00993508"/>
    <w:rsid w:val="00993A2A"/>
    <w:rsid w:val="00993A41"/>
    <w:rsid w:val="00993B73"/>
    <w:rsid w:val="00993E0C"/>
    <w:rsid w:val="00994003"/>
    <w:rsid w:val="009940ED"/>
    <w:rsid w:val="00994399"/>
    <w:rsid w:val="009943DE"/>
    <w:rsid w:val="009943E2"/>
    <w:rsid w:val="00994413"/>
    <w:rsid w:val="00994444"/>
    <w:rsid w:val="00994494"/>
    <w:rsid w:val="009946CF"/>
    <w:rsid w:val="00994E1C"/>
    <w:rsid w:val="009953A8"/>
    <w:rsid w:val="009955A9"/>
    <w:rsid w:val="00995659"/>
    <w:rsid w:val="009959D9"/>
    <w:rsid w:val="00995BF7"/>
    <w:rsid w:val="00995CD3"/>
    <w:rsid w:val="00995D21"/>
    <w:rsid w:val="00996051"/>
    <w:rsid w:val="009961AB"/>
    <w:rsid w:val="009967B2"/>
    <w:rsid w:val="00996E25"/>
    <w:rsid w:val="0099704E"/>
    <w:rsid w:val="00997163"/>
    <w:rsid w:val="0099786B"/>
    <w:rsid w:val="00997F81"/>
    <w:rsid w:val="009A16E9"/>
    <w:rsid w:val="009A1D39"/>
    <w:rsid w:val="009A22C2"/>
    <w:rsid w:val="009A296B"/>
    <w:rsid w:val="009A2BBB"/>
    <w:rsid w:val="009A320F"/>
    <w:rsid w:val="009A3386"/>
    <w:rsid w:val="009A3C34"/>
    <w:rsid w:val="009A411C"/>
    <w:rsid w:val="009A476F"/>
    <w:rsid w:val="009A4F54"/>
    <w:rsid w:val="009A50A8"/>
    <w:rsid w:val="009A535E"/>
    <w:rsid w:val="009A57C9"/>
    <w:rsid w:val="009A5A57"/>
    <w:rsid w:val="009A5CCD"/>
    <w:rsid w:val="009A5E94"/>
    <w:rsid w:val="009A6276"/>
    <w:rsid w:val="009A632E"/>
    <w:rsid w:val="009A6469"/>
    <w:rsid w:val="009A652C"/>
    <w:rsid w:val="009A678C"/>
    <w:rsid w:val="009A692A"/>
    <w:rsid w:val="009A6964"/>
    <w:rsid w:val="009A6B64"/>
    <w:rsid w:val="009A6DAA"/>
    <w:rsid w:val="009A7486"/>
    <w:rsid w:val="009A7ACB"/>
    <w:rsid w:val="009B0091"/>
    <w:rsid w:val="009B02A4"/>
    <w:rsid w:val="009B0834"/>
    <w:rsid w:val="009B1670"/>
    <w:rsid w:val="009B1CE4"/>
    <w:rsid w:val="009B1D52"/>
    <w:rsid w:val="009B1E79"/>
    <w:rsid w:val="009B2227"/>
    <w:rsid w:val="009B2826"/>
    <w:rsid w:val="009B2A00"/>
    <w:rsid w:val="009B2C86"/>
    <w:rsid w:val="009B2CC9"/>
    <w:rsid w:val="009B2E2A"/>
    <w:rsid w:val="009B3360"/>
    <w:rsid w:val="009B3544"/>
    <w:rsid w:val="009B355A"/>
    <w:rsid w:val="009B365C"/>
    <w:rsid w:val="009B3B26"/>
    <w:rsid w:val="009B3D0A"/>
    <w:rsid w:val="009B3D46"/>
    <w:rsid w:val="009B404B"/>
    <w:rsid w:val="009B40DF"/>
    <w:rsid w:val="009B417E"/>
    <w:rsid w:val="009B4A8E"/>
    <w:rsid w:val="009B4CF6"/>
    <w:rsid w:val="009B50B6"/>
    <w:rsid w:val="009B599C"/>
    <w:rsid w:val="009B5B48"/>
    <w:rsid w:val="009B6EFE"/>
    <w:rsid w:val="009B7713"/>
    <w:rsid w:val="009B7E1F"/>
    <w:rsid w:val="009B7FA3"/>
    <w:rsid w:val="009C0217"/>
    <w:rsid w:val="009C04CF"/>
    <w:rsid w:val="009C1593"/>
    <w:rsid w:val="009C1AD2"/>
    <w:rsid w:val="009C20C7"/>
    <w:rsid w:val="009C20DD"/>
    <w:rsid w:val="009C21F2"/>
    <w:rsid w:val="009C2D33"/>
    <w:rsid w:val="009C3359"/>
    <w:rsid w:val="009C3486"/>
    <w:rsid w:val="009C40A5"/>
    <w:rsid w:val="009C4D0D"/>
    <w:rsid w:val="009C5061"/>
    <w:rsid w:val="009C512E"/>
    <w:rsid w:val="009C5B15"/>
    <w:rsid w:val="009C608F"/>
    <w:rsid w:val="009C60E6"/>
    <w:rsid w:val="009C6237"/>
    <w:rsid w:val="009C6345"/>
    <w:rsid w:val="009C6448"/>
    <w:rsid w:val="009C6D3A"/>
    <w:rsid w:val="009C7551"/>
    <w:rsid w:val="009C7676"/>
    <w:rsid w:val="009D03D3"/>
    <w:rsid w:val="009D0A27"/>
    <w:rsid w:val="009D0DD5"/>
    <w:rsid w:val="009D0DF3"/>
    <w:rsid w:val="009D0EAA"/>
    <w:rsid w:val="009D12D8"/>
    <w:rsid w:val="009D1883"/>
    <w:rsid w:val="009D1D12"/>
    <w:rsid w:val="009D2A17"/>
    <w:rsid w:val="009D2F49"/>
    <w:rsid w:val="009D3303"/>
    <w:rsid w:val="009D34BB"/>
    <w:rsid w:val="009D3A2D"/>
    <w:rsid w:val="009D3FD0"/>
    <w:rsid w:val="009D41AD"/>
    <w:rsid w:val="009D499B"/>
    <w:rsid w:val="009D4A0A"/>
    <w:rsid w:val="009D4F23"/>
    <w:rsid w:val="009D52FD"/>
    <w:rsid w:val="009D5865"/>
    <w:rsid w:val="009D5E78"/>
    <w:rsid w:val="009D5F90"/>
    <w:rsid w:val="009D667F"/>
    <w:rsid w:val="009D6766"/>
    <w:rsid w:val="009D70D4"/>
    <w:rsid w:val="009D75F2"/>
    <w:rsid w:val="009D7733"/>
    <w:rsid w:val="009D7CC8"/>
    <w:rsid w:val="009D7CE3"/>
    <w:rsid w:val="009D7F4C"/>
    <w:rsid w:val="009E0CC5"/>
    <w:rsid w:val="009E107B"/>
    <w:rsid w:val="009E2624"/>
    <w:rsid w:val="009E27BE"/>
    <w:rsid w:val="009E2DB7"/>
    <w:rsid w:val="009E3068"/>
    <w:rsid w:val="009E30B4"/>
    <w:rsid w:val="009E3677"/>
    <w:rsid w:val="009E37F0"/>
    <w:rsid w:val="009E4004"/>
    <w:rsid w:val="009E4BC5"/>
    <w:rsid w:val="009E4C92"/>
    <w:rsid w:val="009E4DF5"/>
    <w:rsid w:val="009E5431"/>
    <w:rsid w:val="009E5494"/>
    <w:rsid w:val="009E576A"/>
    <w:rsid w:val="009E5881"/>
    <w:rsid w:val="009E5A04"/>
    <w:rsid w:val="009E6146"/>
    <w:rsid w:val="009E684B"/>
    <w:rsid w:val="009E6F75"/>
    <w:rsid w:val="009E7F45"/>
    <w:rsid w:val="009F00EA"/>
    <w:rsid w:val="009F0E49"/>
    <w:rsid w:val="009F0ED2"/>
    <w:rsid w:val="009F0F30"/>
    <w:rsid w:val="009F11A1"/>
    <w:rsid w:val="009F1829"/>
    <w:rsid w:val="009F19B0"/>
    <w:rsid w:val="009F1B14"/>
    <w:rsid w:val="009F1B94"/>
    <w:rsid w:val="009F21A0"/>
    <w:rsid w:val="009F24C1"/>
    <w:rsid w:val="009F2AC8"/>
    <w:rsid w:val="009F2B00"/>
    <w:rsid w:val="009F2BBF"/>
    <w:rsid w:val="009F2CC2"/>
    <w:rsid w:val="009F30DA"/>
    <w:rsid w:val="009F35D8"/>
    <w:rsid w:val="009F4188"/>
    <w:rsid w:val="009F46CF"/>
    <w:rsid w:val="009F4A28"/>
    <w:rsid w:val="009F4E2E"/>
    <w:rsid w:val="009F56A0"/>
    <w:rsid w:val="009F58E5"/>
    <w:rsid w:val="009F612D"/>
    <w:rsid w:val="009F62CF"/>
    <w:rsid w:val="009F676C"/>
    <w:rsid w:val="009F6BA7"/>
    <w:rsid w:val="009F6FE5"/>
    <w:rsid w:val="009F7733"/>
    <w:rsid w:val="009F7CC8"/>
    <w:rsid w:val="00A00130"/>
    <w:rsid w:val="00A0033C"/>
    <w:rsid w:val="00A00493"/>
    <w:rsid w:val="00A00944"/>
    <w:rsid w:val="00A00B77"/>
    <w:rsid w:val="00A0109E"/>
    <w:rsid w:val="00A013E4"/>
    <w:rsid w:val="00A0186B"/>
    <w:rsid w:val="00A01A4B"/>
    <w:rsid w:val="00A0225B"/>
    <w:rsid w:val="00A02D6C"/>
    <w:rsid w:val="00A0318C"/>
    <w:rsid w:val="00A032DA"/>
    <w:rsid w:val="00A0345B"/>
    <w:rsid w:val="00A038C7"/>
    <w:rsid w:val="00A03E6B"/>
    <w:rsid w:val="00A04081"/>
    <w:rsid w:val="00A0532B"/>
    <w:rsid w:val="00A057E6"/>
    <w:rsid w:val="00A05E36"/>
    <w:rsid w:val="00A05E58"/>
    <w:rsid w:val="00A06B67"/>
    <w:rsid w:val="00A06FF2"/>
    <w:rsid w:val="00A079EC"/>
    <w:rsid w:val="00A07BDA"/>
    <w:rsid w:val="00A07C18"/>
    <w:rsid w:val="00A07C20"/>
    <w:rsid w:val="00A07DA9"/>
    <w:rsid w:val="00A07E2F"/>
    <w:rsid w:val="00A10A81"/>
    <w:rsid w:val="00A10D51"/>
    <w:rsid w:val="00A10EEA"/>
    <w:rsid w:val="00A10F18"/>
    <w:rsid w:val="00A121E0"/>
    <w:rsid w:val="00A12DBB"/>
    <w:rsid w:val="00A12E22"/>
    <w:rsid w:val="00A12EC7"/>
    <w:rsid w:val="00A1348F"/>
    <w:rsid w:val="00A135E5"/>
    <w:rsid w:val="00A13767"/>
    <w:rsid w:val="00A13F42"/>
    <w:rsid w:val="00A13FFA"/>
    <w:rsid w:val="00A14959"/>
    <w:rsid w:val="00A14D8D"/>
    <w:rsid w:val="00A150C8"/>
    <w:rsid w:val="00A15D64"/>
    <w:rsid w:val="00A16756"/>
    <w:rsid w:val="00A167D8"/>
    <w:rsid w:val="00A16C24"/>
    <w:rsid w:val="00A17554"/>
    <w:rsid w:val="00A17C76"/>
    <w:rsid w:val="00A17E98"/>
    <w:rsid w:val="00A17FCC"/>
    <w:rsid w:val="00A201A2"/>
    <w:rsid w:val="00A207BC"/>
    <w:rsid w:val="00A20879"/>
    <w:rsid w:val="00A20B9C"/>
    <w:rsid w:val="00A212B8"/>
    <w:rsid w:val="00A219CA"/>
    <w:rsid w:val="00A219D1"/>
    <w:rsid w:val="00A21EC5"/>
    <w:rsid w:val="00A22B1F"/>
    <w:rsid w:val="00A22B84"/>
    <w:rsid w:val="00A23B55"/>
    <w:rsid w:val="00A23B8A"/>
    <w:rsid w:val="00A23D45"/>
    <w:rsid w:val="00A24378"/>
    <w:rsid w:val="00A24AD1"/>
    <w:rsid w:val="00A24B1F"/>
    <w:rsid w:val="00A2509F"/>
    <w:rsid w:val="00A25415"/>
    <w:rsid w:val="00A25597"/>
    <w:rsid w:val="00A265BA"/>
    <w:rsid w:val="00A26B2F"/>
    <w:rsid w:val="00A26C5A"/>
    <w:rsid w:val="00A279A4"/>
    <w:rsid w:val="00A27A00"/>
    <w:rsid w:val="00A27BA7"/>
    <w:rsid w:val="00A27C3D"/>
    <w:rsid w:val="00A304DE"/>
    <w:rsid w:val="00A306A8"/>
    <w:rsid w:val="00A306E2"/>
    <w:rsid w:val="00A30B36"/>
    <w:rsid w:val="00A31041"/>
    <w:rsid w:val="00A310DB"/>
    <w:rsid w:val="00A31736"/>
    <w:rsid w:val="00A31786"/>
    <w:rsid w:val="00A31B65"/>
    <w:rsid w:val="00A31EEA"/>
    <w:rsid w:val="00A327AC"/>
    <w:rsid w:val="00A32BC7"/>
    <w:rsid w:val="00A32C5B"/>
    <w:rsid w:val="00A32CFF"/>
    <w:rsid w:val="00A33033"/>
    <w:rsid w:val="00A33743"/>
    <w:rsid w:val="00A347FB"/>
    <w:rsid w:val="00A34B0D"/>
    <w:rsid w:val="00A352DD"/>
    <w:rsid w:val="00A3537F"/>
    <w:rsid w:val="00A357F2"/>
    <w:rsid w:val="00A35930"/>
    <w:rsid w:val="00A363AA"/>
    <w:rsid w:val="00A364EC"/>
    <w:rsid w:val="00A36950"/>
    <w:rsid w:val="00A36F61"/>
    <w:rsid w:val="00A37379"/>
    <w:rsid w:val="00A37BAB"/>
    <w:rsid w:val="00A37C09"/>
    <w:rsid w:val="00A40443"/>
    <w:rsid w:val="00A40669"/>
    <w:rsid w:val="00A40CEF"/>
    <w:rsid w:val="00A40E1B"/>
    <w:rsid w:val="00A41BB0"/>
    <w:rsid w:val="00A41F3F"/>
    <w:rsid w:val="00A42252"/>
    <w:rsid w:val="00A42276"/>
    <w:rsid w:val="00A42CAC"/>
    <w:rsid w:val="00A42E95"/>
    <w:rsid w:val="00A42FF4"/>
    <w:rsid w:val="00A4313A"/>
    <w:rsid w:val="00A43224"/>
    <w:rsid w:val="00A434AF"/>
    <w:rsid w:val="00A43549"/>
    <w:rsid w:val="00A43BB1"/>
    <w:rsid w:val="00A4442A"/>
    <w:rsid w:val="00A44A38"/>
    <w:rsid w:val="00A44B55"/>
    <w:rsid w:val="00A44FC3"/>
    <w:rsid w:val="00A45460"/>
    <w:rsid w:val="00A4553A"/>
    <w:rsid w:val="00A459B3"/>
    <w:rsid w:val="00A46572"/>
    <w:rsid w:val="00A4657A"/>
    <w:rsid w:val="00A46DC0"/>
    <w:rsid w:val="00A470D4"/>
    <w:rsid w:val="00A472A9"/>
    <w:rsid w:val="00A47384"/>
    <w:rsid w:val="00A47AE6"/>
    <w:rsid w:val="00A47FBA"/>
    <w:rsid w:val="00A5025E"/>
    <w:rsid w:val="00A50CC9"/>
    <w:rsid w:val="00A50EA7"/>
    <w:rsid w:val="00A50F32"/>
    <w:rsid w:val="00A511E4"/>
    <w:rsid w:val="00A5192A"/>
    <w:rsid w:val="00A51E39"/>
    <w:rsid w:val="00A52036"/>
    <w:rsid w:val="00A524CE"/>
    <w:rsid w:val="00A5266C"/>
    <w:rsid w:val="00A529DC"/>
    <w:rsid w:val="00A538CA"/>
    <w:rsid w:val="00A53A99"/>
    <w:rsid w:val="00A53E61"/>
    <w:rsid w:val="00A5408C"/>
    <w:rsid w:val="00A547FD"/>
    <w:rsid w:val="00A553A6"/>
    <w:rsid w:val="00A55428"/>
    <w:rsid w:val="00A55DA5"/>
    <w:rsid w:val="00A55DF1"/>
    <w:rsid w:val="00A567BA"/>
    <w:rsid w:val="00A56B26"/>
    <w:rsid w:val="00A56CC3"/>
    <w:rsid w:val="00A56CE1"/>
    <w:rsid w:val="00A57A00"/>
    <w:rsid w:val="00A57A4B"/>
    <w:rsid w:val="00A600BB"/>
    <w:rsid w:val="00A6027E"/>
    <w:rsid w:val="00A60333"/>
    <w:rsid w:val="00A603D4"/>
    <w:rsid w:val="00A60F85"/>
    <w:rsid w:val="00A6105B"/>
    <w:rsid w:val="00A615D9"/>
    <w:rsid w:val="00A619AF"/>
    <w:rsid w:val="00A61AAA"/>
    <w:rsid w:val="00A61C11"/>
    <w:rsid w:val="00A6282F"/>
    <w:rsid w:val="00A6286B"/>
    <w:rsid w:val="00A63399"/>
    <w:rsid w:val="00A646C5"/>
    <w:rsid w:val="00A646CC"/>
    <w:rsid w:val="00A652BE"/>
    <w:rsid w:val="00A654F7"/>
    <w:rsid w:val="00A65790"/>
    <w:rsid w:val="00A65A1C"/>
    <w:rsid w:val="00A65ED4"/>
    <w:rsid w:val="00A66840"/>
    <w:rsid w:val="00A66D7A"/>
    <w:rsid w:val="00A67343"/>
    <w:rsid w:val="00A676BF"/>
    <w:rsid w:val="00A70C11"/>
    <w:rsid w:val="00A71108"/>
    <w:rsid w:val="00A71234"/>
    <w:rsid w:val="00A71C4D"/>
    <w:rsid w:val="00A71FE5"/>
    <w:rsid w:val="00A728BC"/>
    <w:rsid w:val="00A7320F"/>
    <w:rsid w:val="00A734E6"/>
    <w:rsid w:val="00A73D2C"/>
    <w:rsid w:val="00A73DB6"/>
    <w:rsid w:val="00A73FAE"/>
    <w:rsid w:val="00A749AA"/>
    <w:rsid w:val="00A7520F"/>
    <w:rsid w:val="00A76508"/>
    <w:rsid w:val="00A76A76"/>
    <w:rsid w:val="00A76C92"/>
    <w:rsid w:val="00A77272"/>
    <w:rsid w:val="00A775E1"/>
    <w:rsid w:val="00A80809"/>
    <w:rsid w:val="00A80DFD"/>
    <w:rsid w:val="00A815A1"/>
    <w:rsid w:val="00A81B04"/>
    <w:rsid w:val="00A8235A"/>
    <w:rsid w:val="00A824C0"/>
    <w:rsid w:val="00A825CD"/>
    <w:rsid w:val="00A82888"/>
    <w:rsid w:val="00A828C1"/>
    <w:rsid w:val="00A829AB"/>
    <w:rsid w:val="00A8319F"/>
    <w:rsid w:val="00A83502"/>
    <w:rsid w:val="00A83520"/>
    <w:rsid w:val="00A836A3"/>
    <w:rsid w:val="00A8374B"/>
    <w:rsid w:val="00A83F66"/>
    <w:rsid w:val="00A844F4"/>
    <w:rsid w:val="00A844FF"/>
    <w:rsid w:val="00A84642"/>
    <w:rsid w:val="00A852DD"/>
    <w:rsid w:val="00A85811"/>
    <w:rsid w:val="00A85A40"/>
    <w:rsid w:val="00A85C03"/>
    <w:rsid w:val="00A85EF2"/>
    <w:rsid w:val="00A86014"/>
    <w:rsid w:val="00A86034"/>
    <w:rsid w:val="00A8631F"/>
    <w:rsid w:val="00A86ECE"/>
    <w:rsid w:val="00A86F42"/>
    <w:rsid w:val="00A870CC"/>
    <w:rsid w:val="00A87657"/>
    <w:rsid w:val="00A87973"/>
    <w:rsid w:val="00A9001F"/>
    <w:rsid w:val="00A9014E"/>
    <w:rsid w:val="00A90FC1"/>
    <w:rsid w:val="00A9101D"/>
    <w:rsid w:val="00A91051"/>
    <w:rsid w:val="00A91ADC"/>
    <w:rsid w:val="00A91F38"/>
    <w:rsid w:val="00A91F44"/>
    <w:rsid w:val="00A92743"/>
    <w:rsid w:val="00A92AF7"/>
    <w:rsid w:val="00A930F6"/>
    <w:rsid w:val="00A93485"/>
    <w:rsid w:val="00A934AB"/>
    <w:rsid w:val="00A93668"/>
    <w:rsid w:val="00A93F8B"/>
    <w:rsid w:val="00A94270"/>
    <w:rsid w:val="00A943B6"/>
    <w:rsid w:val="00A944A1"/>
    <w:rsid w:val="00A946C2"/>
    <w:rsid w:val="00A94B71"/>
    <w:rsid w:val="00A9524E"/>
    <w:rsid w:val="00A958D5"/>
    <w:rsid w:val="00A95C3C"/>
    <w:rsid w:val="00A95D82"/>
    <w:rsid w:val="00A960CB"/>
    <w:rsid w:val="00A96333"/>
    <w:rsid w:val="00A964D9"/>
    <w:rsid w:val="00A96873"/>
    <w:rsid w:val="00A96BAA"/>
    <w:rsid w:val="00A96D4C"/>
    <w:rsid w:val="00A96F56"/>
    <w:rsid w:val="00A970D6"/>
    <w:rsid w:val="00A9715A"/>
    <w:rsid w:val="00A973C2"/>
    <w:rsid w:val="00A97503"/>
    <w:rsid w:val="00A9761B"/>
    <w:rsid w:val="00A977CD"/>
    <w:rsid w:val="00A97B72"/>
    <w:rsid w:val="00AA04C2"/>
    <w:rsid w:val="00AA0626"/>
    <w:rsid w:val="00AA06BE"/>
    <w:rsid w:val="00AA08B8"/>
    <w:rsid w:val="00AA0E4C"/>
    <w:rsid w:val="00AA1475"/>
    <w:rsid w:val="00AA167D"/>
    <w:rsid w:val="00AA1EEA"/>
    <w:rsid w:val="00AA1F5E"/>
    <w:rsid w:val="00AA2413"/>
    <w:rsid w:val="00AA2435"/>
    <w:rsid w:val="00AA24E1"/>
    <w:rsid w:val="00AA254B"/>
    <w:rsid w:val="00AA2757"/>
    <w:rsid w:val="00AA350B"/>
    <w:rsid w:val="00AA3D96"/>
    <w:rsid w:val="00AA3F92"/>
    <w:rsid w:val="00AA4702"/>
    <w:rsid w:val="00AA4947"/>
    <w:rsid w:val="00AA4A9B"/>
    <w:rsid w:val="00AA4E6B"/>
    <w:rsid w:val="00AA4FDE"/>
    <w:rsid w:val="00AA5446"/>
    <w:rsid w:val="00AA5625"/>
    <w:rsid w:val="00AA5789"/>
    <w:rsid w:val="00AA5C74"/>
    <w:rsid w:val="00AA5DFA"/>
    <w:rsid w:val="00AA5F56"/>
    <w:rsid w:val="00AA636A"/>
    <w:rsid w:val="00AA662F"/>
    <w:rsid w:val="00AA668A"/>
    <w:rsid w:val="00AA6D39"/>
    <w:rsid w:val="00AA6E6D"/>
    <w:rsid w:val="00AA6E76"/>
    <w:rsid w:val="00AA7537"/>
    <w:rsid w:val="00AA7596"/>
    <w:rsid w:val="00AA76DA"/>
    <w:rsid w:val="00AA7F56"/>
    <w:rsid w:val="00AB001A"/>
    <w:rsid w:val="00AB056F"/>
    <w:rsid w:val="00AB0D2E"/>
    <w:rsid w:val="00AB235D"/>
    <w:rsid w:val="00AB27A4"/>
    <w:rsid w:val="00AB2EA2"/>
    <w:rsid w:val="00AB30F7"/>
    <w:rsid w:val="00AB3474"/>
    <w:rsid w:val="00AB3666"/>
    <w:rsid w:val="00AB3933"/>
    <w:rsid w:val="00AB3AB2"/>
    <w:rsid w:val="00AB3C8E"/>
    <w:rsid w:val="00AB3CD7"/>
    <w:rsid w:val="00AB3E7F"/>
    <w:rsid w:val="00AB47B7"/>
    <w:rsid w:val="00AB47BF"/>
    <w:rsid w:val="00AB4995"/>
    <w:rsid w:val="00AB4ABD"/>
    <w:rsid w:val="00AB4D62"/>
    <w:rsid w:val="00AB4FC6"/>
    <w:rsid w:val="00AB5861"/>
    <w:rsid w:val="00AB594C"/>
    <w:rsid w:val="00AB6881"/>
    <w:rsid w:val="00AB6F91"/>
    <w:rsid w:val="00AB752A"/>
    <w:rsid w:val="00AB78A8"/>
    <w:rsid w:val="00AB791B"/>
    <w:rsid w:val="00AB7CB1"/>
    <w:rsid w:val="00AC0265"/>
    <w:rsid w:val="00AC049C"/>
    <w:rsid w:val="00AC057F"/>
    <w:rsid w:val="00AC091B"/>
    <w:rsid w:val="00AC092C"/>
    <w:rsid w:val="00AC0939"/>
    <w:rsid w:val="00AC1AF9"/>
    <w:rsid w:val="00AC2C2C"/>
    <w:rsid w:val="00AC3481"/>
    <w:rsid w:val="00AC3697"/>
    <w:rsid w:val="00AC3919"/>
    <w:rsid w:val="00AC3950"/>
    <w:rsid w:val="00AC4B14"/>
    <w:rsid w:val="00AC4BE4"/>
    <w:rsid w:val="00AC4C17"/>
    <w:rsid w:val="00AC56A6"/>
    <w:rsid w:val="00AC5803"/>
    <w:rsid w:val="00AC58E1"/>
    <w:rsid w:val="00AC5E4F"/>
    <w:rsid w:val="00AC638C"/>
    <w:rsid w:val="00AC695C"/>
    <w:rsid w:val="00AC6DD2"/>
    <w:rsid w:val="00AC72CC"/>
    <w:rsid w:val="00AC72E9"/>
    <w:rsid w:val="00AC7338"/>
    <w:rsid w:val="00AC75F8"/>
    <w:rsid w:val="00AC7620"/>
    <w:rsid w:val="00AD00DC"/>
    <w:rsid w:val="00AD0421"/>
    <w:rsid w:val="00AD0578"/>
    <w:rsid w:val="00AD14A2"/>
    <w:rsid w:val="00AD1C1A"/>
    <w:rsid w:val="00AD2F57"/>
    <w:rsid w:val="00AD3070"/>
    <w:rsid w:val="00AD327F"/>
    <w:rsid w:val="00AD35A7"/>
    <w:rsid w:val="00AD3B7A"/>
    <w:rsid w:val="00AD3C25"/>
    <w:rsid w:val="00AD3CC2"/>
    <w:rsid w:val="00AD3D90"/>
    <w:rsid w:val="00AD45BC"/>
    <w:rsid w:val="00AD4908"/>
    <w:rsid w:val="00AD4B20"/>
    <w:rsid w:val="00AD6963"/>
    <w:rsid w:val="00AD6AC7"/>
    <w:rsid w:val="00AD6DA6"/>
    <w:rsid w:val="00AD78C2"/>
    <w:rsid w:val="00AD78CA"/>
    <w:rsid w:val="00AE00EB"/>
    <w:rsid w:val="00AE0489"/>
    <w:rsid w:val="00AE0851"/>
    <w:rsid w:val="00AE0AC3"/>
    <w:rsid w:val="00AE0E2B"/>
    <w:rsid w:val="00AE0FD4"/>
    <w:rsid w:val="00AE1372"/>
    <w:rsid w:val="00AE14BC"/>
    <w:rsid w:val="00AE1AA5"/>
    <w:rsid w:val="00AE20B8"/>
    <w:rsid w:val="00AE2325"/>
    <w:rsid w:val="00AE23E8"/>
    <w:rsid w:val="00AE244B"/>
    <w:rsid w:val="00AE2458"/>
    <w:rsid w:val="00AE24F9"/>
    <w:rsid w:val="00AE253B"/>
    <w:rsid w:val="00AE27E4"/>
    <w:rsid w:val="00AE407C"/>
    <w:rsid w:val="00AE46EA"/>
    <w:rsid w:val="00AE4DFC"/>
    <w:rsid w:val="00AE5463"/>
    <w:rsid w:val="00AE54EC"/>
    <w:rsid w:val="00AE5EA3"/>
    <w:rsid w:val="00AE667D"/>
    <w:rsid w:val="00AE66C5"/>
    <w:rsid w:val="00AE680B"/>
    <w:rsid w:val="00AE699E"/>
    <w:rsid w:val="00AE7343"/>
    <w:rsid w:val="00AE73E2"/>
    <w:rsid w:val="00AE7749"/>
    <w:rsid w:val="00AE7C26"/>
    <w:rsid w:val="00AE7EB2"/>
    <w:rsid w:val="00AF0783"/>
    <w:rsid w:val="00AF0CCE"/>
    <w:rsid w:val="00AF0DF1"/>
    <w:rsid w:val="00AF0E52"/>
    <w:rsid w:val="00AF0E8C"/>
    <w:rsid w:val="00AF10B4"/>
    <w:rsid w:val="00AF12EF"/>
    <w:rsid w:val="00AF1762"/>
    <w:rsid w:val="00AF1777"/>
    <w:rsid w:val="00AF17FD"/>
    <w:rsid w:val="00AF1DFA"/>
    <w:rsid w:val="00AF2017"/>
    <w:rsid w:val="00AF214E"/>
    <w:rsid w:val="00AF22B6"/>
    <w:rsid w:val="00AF2D08"/>
    <w:rsid w:val="00AF2E21"/>
    <w:rsid w:val="00AF3394"/>
    <w:rsid w:val="00AF3402"/>
    <w:rsid w:val="00AF38ED"/>
    <w:rsid w:val="00AF40C2"/>
    <w:rsid w:val="00AF4641"/>
    <w:rsid w:val="00AF576A"/>
    <w:rsid w:val="00AF5806"/>
    <w:rsid w:val="00AF58EF"/>
    <w:rsid w:val="00AF5BD5"/>
    <w:rsid w:val="00AF5C61"/>
    <w:rsid w:val="00AF61BA"/>
    <w:rsid w:val="00AF63D1"/>
    <w:rsid w:val="00AF68E8"/>
    <w:rsid w:val="00AF691A"/>
    <w:rsid w:val="00AF6EBB"/>
    <w:rsid w:val="00AF72DB"/>
    <w:rsid w:val="00AF7529"/>
    <w:rsid w:val="00AF7A6E"/>
    <w:rsid w:val="00AF7EC9"/>
    <w:rsid w:val="00B0013C"/>
    <w:rsid w:val="00B002A3"/>
    <w:rsid w:val="00B00860"/>
    <w:rsid w:val="00B00989"/>
    <w:rsid w:val="00B00AF6"/>
    <w:rsid w:val="00B00D18"/>
    <w:rsid w:val="00B010A7"/>
    <w:rsid w:val="00B014F8"/>
    <w:rsid w:val="00B018E8"/>
    <w:rsid w:val="00B01D5E"/>
    <w:rsid w:val="00B01F16"/>
    <w:rsid w:val="00B0224F"/>
    <w:rsid w:val="00B02483"/>
    <w:rsid w:val="00B0278E"/>
    <w:rsid w:val="00B02AE7"/>
    <w:rsid w:val="00B02C93"/>
    <w:rsid w:val="00B02E23"/>
    <w:rsid w:val="00B03971"/>
    <w:rsid w:val="00B040D4"/>
    <w:rsid w:val="00B04C08"/>
    <w:rsid w:val="00B04CB0"/>
    <w:rsid w:val="00B04D85"/>
    <w:rsid w:val="00B04F05"/>
    <w:rsid w:val="00B0621F"/>
    <w:rsid w:val="00B06F1C"/>
    <w:rsid w:val="00B071F7"/>
    <w:rsid w:val="00B07719"/>
    <w:rsid w:val="00B07818"/>
    <w:rsid w:val="00B1041E"/>
    <w:rsid w:val="00B104C8"/>
    <w:rsid w:val="00B1052F"/>
    <w:rsid w:val="00B10611"/>
    <w:rsid w:val="00B10AA2"/>
    <w:rsid w:val="00B10D11"/>
    <w:rsid w:val="00B10DE8"/>
    <w:rsid w:val="00B10E68"/>
    <w:rsid w:val="00B11097"/>
    <w:rsid w:val="00B11102"/>
    <w:rsid w:val="00B114F8"/>
    <w:rsid w:val="00B117D8"/>
    <w:rsid w:val="00B119CD"/>
    <w:rsid w:val="00B11B8C"/>
    <w:rsid w:val="00B12477"/>
    <w:rsid w:val="00B1250D"/>
    <w:rsid w:val="00B12723"/>
    <w:rsid w:val="00B127D9"/>
    <w:rsid w:val="00B129E7"/>
    <w:rsid w:val="00B12D85"/>
    <w:rsid w:val="00B13727"/>
    <w:rsid w:val="00B13F1D"/>
    <w:rsid w:val="00B13FD2"/>
    <w:rsid w:val="00B14040"/>
    <w:rsid w:val="00B14144"/>
    <w:rsid w:val="00B14395"/>
    <w:rsid w:val="00B14474"/>
    <w:rsid w:val="00B147AD"/>
    <w:rsid w:val="00B148C6"/>
    <w:rsid w:val="00B1507F"/>
    <w:rsid w:val="00B153B1"/>
    <w:rsid w:val="00B153F7"/>
    <w:rsid w:val="00B159AF"/>
    <w:rsid w:val="00B15BCE"/>
    <w:rsid w:val="00B16240"/>
    <w:rsid w:val="00B1624B"/>
    <w:rsid w:val="00B167A7"/>
    <w:rsid w:val="00B168AA"/>
    <w:rsid w:val="00B1776F"/>
    <w:rsid w:val="00B17855"/>
    <w:rsid w:val="00B17B34"/>
    <w:rsid w:val="00B17EC8"/>
    <w:rsid w:val="00B20519"/>
    <w:rsid w:val="00B206F3"/>
    <w:rsid w:val="00B207BA"/>
    <w:rsid w:val="00B211A6"/>
    <w:rsid w:val="00B211AD"/>
    <w:rsid w:val="00B219B3"/>
    <w:rsid w:val="00B21DE6"/>
    <w:rsid w:val="00B222A5"/>
    <w:rsid w:val="00B22377"/>
    <w:rsid w:val="00B22380"/>
    <w:rsid w:val="00B22BDB"/>
    <w:rsid w:val="00B22CD7"/>
    <w:rsid w:val="00B237CC"/>
    <w:rsid w:val="00B24281"/>
    <w:rsid w:val="00B24F72"/>
    <w:rsid w:val="00B25122"/>
    <w:rsid w:val="00B25587"/>
    <w:rsid w:val="00B26AC0"/>
    <w:rsid w:val="00B2712B"/>
    <w:rsid w:val="00B273CE"/>
    <w:rsid w:val="00B273E9"/>
    <w:rsid w:val="00B27FCE"/>
    <w:rsid w:val="00B30130"/>
    <w:rsid w:val="00B30165"/>
    <w:rsid w:val="00B3027B"/>
    <w:rsid w:val="00B3062E"/>
    <w:rsid w:val="00B307B0"/>
    <w:rsid w:val="00B307C1"/>
    <w:rsid w:val="00B30E1F"/>
    <w:rsid w:val="00B3110D"/>
    <w:rsid w:val="00B31E25"/>
    <w:rsid w:val="00B31EA8"/>
    <w:rsid w:val="00B328FC"/>
    <w:rsid w:val="00B3339B"/>
    <w:rsid w:val="00B333BB"/>
    <w:rsid w:val="00B33697"/>
    <w:rsid w:val="00B34D4B"/>
    <w:rsid w:val="00B35438"/>
    <w:rsid w:val="00B35641"/>
    <w:rsid w:val="00B35915"/>
    <w:rsid w:val="00B35D00"/>
    <w:rsid w:val="00B35DFB"/>
    <w:rsid w:val="00B37060"/>
    <w:rsid w:val="00B37111"/>
    <w:rsid w:val="00B376B9"/>
    <w:rsid w:val="00B37F70"/>
    <w:rsid w:val="00B40189"/>
    <w:rsid w:val="00B403A0"/>
    <w:rsid w:val="00B40408"/>
    <w:rsid w:val="00B40447"/>
    <w:rsid w:val="00B40506"/>
    <w:rsid w:val="00B4064B"/>
    <w:rsid w:val="00B40CBA"/>
    <w:rsid w:val="00B40F1C"/>
    <w:rsid w:val="00B4111E"/>
    <w:rsid w:val="00B4129B"/>
    <w:rsid w:val="00B41690"/>
    <w:rsid w:val="00B41A0E"/>
    <w:rsid w:val="00B41CC0"/>
    <w:rsid w:val="00B420BE"/>
    <w:rsid w:val="00B4246D"/>
    <w:rsid w:val="00B42A4E"/>
    <w:rsid w:val="00B43015"/>
    <w:rsid w:val="00B43130"/>
    <w:rsid w:val="00B437C1"/>
    <w:rsid w:val="00B440FE"/>
    <w:rsid w:val="00B444AA"/>
    <w:rsid w:val="00B44C79"/>
    <w:rsid w:val="00B44E3B"/>
    <w:rsid w:val="00B4522F"/>
    <w:rsid w:val="00B45CE8"/>
    <w:rsid w:val="00B45EE9"/>
    <w:rsid w:val="00B45F36"/>
    <w:rsid w:val="00B463EA"/>
    <w:rsid w:val="00B4656F"/>
    <w:rsid w:val="00B467B5"/>
    <w:rsid w:val="00B46D01"/>
    <w:rsid w:val="00B46E7B"/>
    <w:rsid w:val="00B46E81"/>
    <w:rsid w:val="00B4702B"/>
    <w:rsid w:val="00B4703A"/>
    <w:rsid w:val="00B47615"/>
    <w:rsid w:val="00B476B5"/>
    <w:rsid w:val="00B476E3"/>
    <w:rsid w:val="00B47C00"/>
    <w:rsid w:val="00B47F30"/>
    <w:rsid w:val="00B47FFB"/>
    <w:rsid w:val="00B503C0"/>
    <w:rsid w:val="00B504D0"/>
    <w:rsid w:val="00B5055D"/>
    <w:rsid w:val="00B50D9A"/>
    <w:rsid w:val="00B519BB"/>
    <w:rsid w:val="00B519CB"/>
    <w:rsid w:val="00B51D58"/>
    <w:rsid w:val="00B51DA5"/>
    <w:rsid w:val="00B51EF5"/>
    <w:rsid w:val="00B52875"/>
    <w:rsid w:val="00B52B17"/>
    <w:rsid w:val="00B52C76"/>
    <w:rsid w:val="00B530F6"/>
    <w:rsid w:val="00B538D4"/>
    <w:rsid w:val="00B538DC"/>
    <w:rsid w:val="00B5397B"/>
    <w:rsid w:val="00B539C5"/>
    <w:rsid w:val="00B53E26"/>
    <w:rsid w:val="00B53E53"/>
    <w:rsid w:val="00B5458B"/>
    <w:rsid w:val="00B5517F"/>
    <w:rsid w:val="00B553CB"/>
    <w:rsid w:val="00B55585"/>
    <w:rsid w:val="00B5600C"/>
    <w:rsid w:val="00B5670C"/>
    <w:rsid w:val="00B56EB4"/>
    <w:rsid w:val="00B56EFD"/>
    <w:rsid w:val="00B575E7"/>
    <w:rsid w:val="00B5776F"/>
    <w:rsid w:val="00B60333"/>
    <w:rsid w:val="00B604D4"/>
    <w:rsid w:val="00B60788"/>
    <w:rsid w:val="00B60FC0"/>
    <w:rsid w:val="00B61241"/>
    <w:rsid w:val="00B61422"/>
    <w:rsid w:val="00B61C63"/>
    <w:rsid w:val="00B621E6"/>
    <w:rsid w:val="00B6240D"/>
    <w:rsid w:val="00B62447"/>
    <w:rsid w:val="00B62706"/>
    <w:rsid w:val="00B62770"/>
    <w:rsid w:val="00B62ED8"/>
    <w:rsid w:val="00B634DF"/>
    <w:rsid w:val="00B634F1"/>
    <w:rsid w:val="00B6351B"/>
    <w:rsid w:val="00B63AB0"/>
    <w:rsid w:val="00B63BA6"/>
    <w:rsid w:val="00B63C39"/>
    <w:rsid w:val="00B63FAD"/>
    <w:rsid w:val="00B6406C"/>
    <w:rsid w:val="00B641D7"/>
    <w:rsid w:val="00B6481C"/>
    <w:rsid w:val="00B64A9E"/>
    <w:rsid w:val="00B64CD1"/>
    <w:rsid w:val="00B64D84"/>
    <w:rsid w:val="00B65450"/>
    <w:rsid w:val="00B65563"/>
    <w:rsid w:val="00B65A5D"/>
    <w:rsid w:val="00B65D09"/>
    <w:rsid w:val="00B65DE2"/>
    <w:rsid w:val="00B65E8F"/>
    <w:rsid w:val="00B66104"/>
    <w:rsid w:val="00B66733"/>
    <w:rsid w:val="00B66D5A"/>
    <w:rsid w:val="00B675E4"/>
    <w:rsid w:val="00B67B8F"/>
    <w:rsid w:val="00B67C98"/>
    <w:rsid w:val="00B67CE1"/>
    <w:rsid w:val="00B67E1D"/>
    <w:rsid w:val="00B70BEF"/>
    <w:rsid w:val="00B70D38"/>
    <w:rsid w:val="00B710BA"/>
    <w:rsid w:val="00B711ED"/>
    <w:rsid w:val="00B71304"/>
    <w:rsid w:val="00B71531"/>
    <w:rsid w:val="00B71885"/>
    <w:rsid w:val="00B721EB"/>
    <w:rsid w:val="00B72C98"/>
    <w:rsid w:val="00B73D38"/>
    <w:rsid w:val="00B74208"/>
    <w:rsid w:val="00B74687"/>
    <w:rsid w:val="00B746F1"/>
    <w:rsid w:val="00B74822"/>
    <w:rsid w:val="00B74B47"/>
    <w:rsid w:val="00B75069"/>
    <w:rsid w:val="00B751CB"/>
    <w:rsid w:val="00B7535B"/>
    <w:rsid w:val="00B75627"/>
    <w:rsid w:val="00B7575E"/>
    <w:rsid w:val="00B75849"/>
    <w:rsid w:val="00B76162"/>
    <w:rsid w:val="00B76431"/>
    <w:rsid w:val="00B76590"/>
    <w:rsid w:val="00B767EA"/>
    <w:rsid w:val="00B76D77"/>
    <w:rsid w:val="00B76D86"/>
    <w:rsid w:val="00B76E09"/>
    <w:rsid w:val="00B76F37"/>
    <w:rsid w:val="00B76FC4"/>
    <w:rsid w:val="00B77581"/>
    <w:rsid w:val="00B775FA"/>
    <w:rsid w:val="00B77AD0"/>
    <w:rsid w:val="00B77AD1"/>
    <w:rsid w:val="00B77D85"/>
    <w:rsid w:val="00B8004C"/>
    <w:rsid w:val="00B80615"/>
    <w:rsid w:val="00B80865"/>
    <w:rsid w:val="00B8089B"/>
    <w:rsid w:val="00B81173"/>
    <w:rsid w:val="00B81725"/>
    <w:rsid w:val="00B817C2"/>
    <w:rsid w:val="00B81A6C"/>
    <w:rsid w:val="00B81BC8"/>
    <w:rsid w:val="00B81ED4"/>
    <w:rsid w:val="00B81EF5"/>
    <w:rsid w:val="00B81FE1"/>
    <w:rsid w:val="00B825E4"/>
    <w:rsid w:val="00B82933"/>
    <w:rsid w:val="00B82AA9"/>
    <w:rsid w:val="00B82B92"/>
    <w:rsid w:val="00B82D04"/>
    <w:rsid w:val="00B8326E"/>
    <w:rsid w:val="00B8336C"/>
    <w:rsid w:val="00B8505C"/>
    <w:rsid w:val="00B85C0D"/>
    <w:rsid w:val="00B861AD"/>
    <w:rsid w:val="00B861EB"/>
    <w:rsid w:val="00B863E1"/>
    <w:rsid w:val="00B86908"/>
    <w:rsid w:val="00B8726C"/>
    <w:rsid w:val="00B87705"/>
    <w:rsid w:val="00B8781A"/>
    <w:rsid w:val="00B87896"/>
    <w:rsid w:val="00B879AE"/>
    <w:rsid w:val="00B87B4D"/>
    <w:rsid w:val="00B9061A"/>
    <w:rsid w:val="00B90792"/>
    <w:rsid w:val="00B90BDE"/>
    <w:rsid w:val="00B90C3C"/>
    <w:rsid w:val="00B91520"/>
    <w:rsid w:val="00B91577"/>
    <w:rsid w:val="00B917EB"/>
    <w:rsid w:val="00B91A72"/>
    <w:rsid w:val="00B92586"/>
    <w:rsid w:val="00B92625"/>
    <w:rsid w:val="00B92771"/>
    <w:rsid w:val="00B93AA6"/>
    <w:rsid w:val="00B93DC2"/>
    <w:rsid w:val="00B943B3"/>
    <w:rsid w:val="00B9477A"/>
    <w:rsid w:val="00B94D3E"/>
    <w:rsid w:val="00B95605"/>
    <w:rsid w:val="00B956E5"/>
    <w:rsid w:val="00B95D12"/>
    <w:rsid w:val="00B95ED2"/>
    <w:rsid w:val="00B96722"/>
    <w:rsid w:val="00B96740"/>
    <w:rsid w:val="00B9726D"/>
    <w:rsid w:val="00B97A9E"/>
    <w:rsid w:val="00B97CE1"/>
    <w:rsid w:val="00B97E05"/>
    <w:rsid w:val="00BA034D"/>
    <w:rsid w:val="00BA04A0"/>
    <w:rsid w:val="00BA0640"/>
    <w:rsid w:val="00BA0C48"/>
    <w:rsid w:val="00BA15F3"/>
    <w:rsid w:val="00BA21F8"/>
    <w:rsid w:val="00BA32BC"/>
    <w:rsid w:val="00BA3494"/>
    <w:rsid w:val="00BA34E6"/>
    <w:rsid w:val="00BA3542"/>
    <w:rsid w:val="00BA374A"/>
    <w:rsid w:val="00BA3A2C"/>
    <w:rsid w:val="00BA3BF3"/>
    <w:rsid w:val="00BA3C65"/>
    <w:rsid w:val="00BA3FC6"/>
    <w:rsid w:val="00BA4371"/>
    <w:rsid w:val="00BA45A1"/>
    <w:rsid w:val="00BA476D"/>
    <w:rsid w:val="00BA48D3"/>
    <w:rsid w:val="00BA5CE8"/>
    <w:rsid w:val="00BA62F0"/>
    <w:rsid w:val="00BA6AC6"/>
    <w:rsid w:val="00BA6AE4"/>
    <w:rsid w:val="00BA6C62"/>
    <w:rsid w:val="00BA7032"/>
    <w:rsid w:val="00BA7190"/>
    <w:rsid w:val="00BA71DA"/>
    <w:rsid w:val="00BA7B2F"/>
    <w:rsid w:val="00BA7DFF"/>
    <w:rsid w:val="00BA7ECF"/>
    <w:rsid w:val="00BB0536"/>
    <w:rsid w:val="00BB08C9"/>
    <w:rsid w:val="00BB096A"/>
    <w:rsid w:val="00BB0B4E"/>
    <w:rsid w:val="00BB0EE9"/>
    <w:rsid w:val="00BB2726"/>
    <w:rsid w:val="00BB2868"/>
    <w:rsid w:val="00BB36C6"/>
    <w:rsid w:val="00BB3750"/>
    <w:rsid w:val="00BB3AF9"/>
    <w:rsid w:val="00BB436B"/>
    <w:rsid w:val="00BB452E"/>
    <w:rsid w:val="00BB458E"/>
    <w:rsid w:val="00BB4C8A"/>
    <w:rsid w:val="00BB4D40"/>
    <w:rsid w:val="00BB5232"/>
    <w:rsid w:val="00BB54C5"/>
    <w:rsid w:val="00BB5C77"/>
    <w:rsid w:val="00BB5F33"/>
    <w:rsid w:val="00BB5F44"/>
    <w:rsid w:val="00BB60E1"/>
    <w:rsid w:val="00BB619A"/>
    <w:rsid w:val="00BB6BA4"/>
    <w:rsid w:val="00BB6D76"/>
    <w:rsid w:val="00BB7573"/>
    <w:rsid w:val="00BB7EB6"/>
    <w:rsid w:val="00BC0012"/>
    <w:rsid w:val="00BC00A1"/>
    <w:rsid w:val="00BC0255"/>
    <w:rsid w:val="00BC09EC"/>
    <w:rsid w:val="00BC0F36"/>
    <w:rsid w:val="00BC0F81"/>
    <w:rsid w:val="00BC13E8"/>
    <w:rsid w:val="00BC1F21"/>
    <w:rsid w:val="00BC296F"/>
    <w:rsid w:val="00BC2AC4"/>
    <w:rsid w:val="00BC2D15"/>
    <w:rsid w:val="00BC2D31"/>
    <w:rsid w:val="00BC303A"/>
    <w:rsid w:val="00BC323B"/>
    <w:rsid w:val="00BC34BE"/>
    <w:rsid w:val="00BC374F"/>
    <w:rsid w:val="00BC3B80"/>
    <w:rsid w:val="00BC4377"/>
    <w:rsid w:val="00BC43F5"/>
    <w:rsid w:val="00BC4469"/>
    <w:rsid w:val="00BC49E8"/>
    <w:rsid w:val="00BC4DE0"/>
    <w:rsid w:val="00BC557C"/>
    <w:rsid w:val="00BC55D7"/>
    <w:rsid w:val="00BC55E5"/>
    <w:rsid w:val="00BC5738"/>
    <w:rsid w:val="00BC5A73"/>
    <w:rsid w:val="00BC5B01"/>
    <w:rsid w:val="00BC5FFF"/>
    <w:rsid w:val="00BC6ED1"/>
    <w:rsid w:val="00BC775F"/>
    <w:rsid w:val="00BD0000"/>
    <w:rsid w:val="00BD01FF"/>
    <w:rsid w:val="00BD026D"/>
    <w:rsid w:val="00BD0291"/>
    <w:rsid w:val="00BD02C9"/>
    <w:rsid w:val="00BD063B"/>
    <w:rsid w:val="00BD11C3"/>
    <w:rsid w:val="00BD1C52"/>
    <w:rsid w:val="00BD2472"/>
    <w:rsid w:val="00BD29F4"/>
    <w:rsid w:val="00BD2C34"/>
    <w:rsid w:val="00BD2C8E"/>
    <w:rsid w:val="00BD3A58"/>
    <w:rsid w:val="00BD3CAC"/>
    <w:rsid w:val="00BD3EDD"/>
    <w:rsid w:val="00BD45C2"/>
    <w:rsid w:val="00BD46D0"/>
    <w:rsid w:val="00BD485F"/>
    <w:rsid w:val="00BD4B49"/>
    <w:rsid w:val="00BD4BFC"/>
    <w:rsid w:val="00BD4C15"/>
    <w:rsid w:val="00BD4ECA"/>
    <w:rsid w:val="00BD4FC6"/>
    <w:rsid w:val="00BD5147"/>
    <w:rsid w:val="00BD514D"/>
    <w:rsid w:val="00BD5164"/>
    <w:rsid w:val="00BD544A"/>
    <w:rsid w:val="00BD59C6"/>
    <w:rsid w:val="00BD5A36"/>
    <w:rsid w:val="00BD6CE8"/>
    <w:rsid w:val="00BD6DE5"/>
    <w:rsid w:val="00BD6F93"/>
    <w:rsid w:val="00BD7061"/>
    <w:rsid w:val="00BD7775"/>
    <w:rsid w:val="00BD78F8"/>
    <w:rsid w:val="00BD7D9D"/>
    <w:rsid w:val="00BD7DF8"/>
    <w:rsid w:val="00BD7FFE"/>
    <w:rsid w:val="00BE0ABF"/>
    <w:rsid w:val="00BE0AD1"/>
    <w:rsid w:val="00BE0E45"/>
    <w:rsid w:val="00BE0E8C"/>
    <w:rsid w:val="00BE1206"/>
    <w:rsid w:val="00BE1C0A"/>
    <w:rsid w:val="00BE1DF4"/>
    <w:rsid w:val="00BE205E"/>
    <w:rsid w:val="00BE2473"/>
    <w:rsid w:val="00BE2E76"/>
    <w:rsid w:val="00BE3011"/>
    <w:rsid w:val="00BE30C8"/>
    <w:rsid w:val="00BE4016"/>
    <w:rsid w:val="00BE45FA"/>
    <w:rsid w:val="00BE49DA"/>
    <w:rsid w:val="00BE5611"/>
    <w:rsid w:val="00BE5697"/>
    <w:rsid w:val="00BE5AC2"/>
    <w:rsid w:val="00BE6140"/>
    <w:rsid w:val="00BE6466"/>
    <w:rsid w:val="00BE64FF"/>
    <w:rsid w:val="00BE711D"/>
    <w:rsid w:val="00BE75F4"/>
    <w:rsid w:val="00BE7689"/>
    <w:rsid w:val="00BE76C9"/>
    <w:rsid w:val="00BE7D6A"/>
    <w:rsid w:val="00BE7F8B"/>
    <w:rsid w:val="00BF009A"/>
    <w:rsid w:val="00BF01D8"/>
    <w:rsid w:val="00BF04B2"/>
    <w:rsid w:val="00BF12DB"/>
    <w:rsid w:val="00BF1629"/>
    <w:rsid w:val="00BF1C4D"/>
    <w:rsid w:val="00BF20D1"/>
    <w:rsid w:val="00BF22B8"/>
    <w:rsid w:val="00BF2D49"/>
    <w:rsid w:val="00BF2F28"/>
    <w:rsid w:val="00BF3185"/>
    <w:rsid w:val="00BF35FD"/>
    <w:rsid w:val="00BF36C1"/>
    <w:rsid w:val="00BF39E8"/>
    <w:rsid w:val="00BF3B63"/>
    <w:rsid w:val="00BF4892"/>
    <w:rsid w:val="00BF4A08"/>
    <w:rsid w:val="00BF4A40"/>
    <w:rsid w:val="00BF4A97"/>
    <w:rsid w:val="00BF4D67"/>
    <w:rsid w:val="00BF524B"/>
    <w:rsid w:val="00BF5504"/>
    <w:rsid w:val="00BF5C87"/>
    <w:rsid w:val="00BF69E3"/>
    <w:rsid w:val="00BF6EA8"/>
    <w:rsid w:val="00BF7101"/>
    <w:rsid w:val="00BF711A"/>
    <w:rsid w:val="00BF7135"/>
    <w:rsid w:val="00BF7651"/>
    <w:rsid w:val="00BF7C10"/>
    <w:rsid w:val="00BF7E40"/>
    <w:rsid w:val="00C0060E"/>
    <w:rsid w:val="00C00657"/>
    <w:rsid w:val="00C007D9"/>
    <w:rsid w:val="00C00E04"/>
    <w:rsid w:val="00C015EB"/>
    <w:rsid w:val="00C01652"/>
    <w:rsid w:val="00C01BEE"/>
    <w:rsid w:val="00C01C06"/>
    <w:rsid w:val="00C01C20"/>
    <w:rsid w:val="00C02198"/>
    <w:rsid w:val="00C02221"/>
    <w:rsid w:val="00C02390"/>
    <w:rsid w:val="00C025ED"/>
    <w:rsid w:val="00C02DAF"/>
    <w:rsid w:val="00C033C8"/>
    <w:rsid w:val="00C033D5"/>
    <w:rsid w:val="00C0344C"/>
    <w:rsid w:val="00C039F7"/>
    <w:rsid w:val="00C03DDB"/>
    <w:rsid w:val="00C04113"/>
    <w:rsid w:val="00C046E7"/>
    <w:rsid w:val="00C04DD1"/>
    <w:rsid w:val="00C04F7E"/>
    <w:rsid w:val="00C057F5"/>
    <w:rsid w:val="00C05A66"/>
    <w:rsid w:val="00C0609B"/>
    <w:rsid w:val="00C06241"/>
    <w:rsid w:val="00C0691D"/>
    <w:rsid w:val="00C069CD"/>
    <w:rsid w:val="00C06A8C"/>
    <w:rsid w:val="00C06B30"/>
    <w:rsid w:val="00C06ED0"/>
    <w:rsid w:val="00C0707C"/>
    <w:rsid w:val="00C070C3"/>
    <w:rsid w:val="00C07572"/>
    <w:rsid w:val="00C075CD"/>
    <w:rsid w:val="00C0783C"/>
    <w:rsid w:val="00C07DDF"/>
    <w:rsid w:val="00C1013D"/>
    <w:rsid w:val="00C106D3"/>
    <w:rsid w:val="00C10D8F"/>
    <w:rsid w:val="00C10D92"/>
    <w:rsid w:val="00C10DA4"/>
    <w:rsid w:val="00C10E33"/>
    <w:rsid w:val="00C12258"/>
    <w:rsid w:val="00C12290"/>
    <w:rsid w:val="00C12E20"/>
    <w:rsid w:val="00C12EFF"/>
    <w:rsid w:val="00C12F74"/>
    <w:rsid w:val="00C13238"/>
    <w:rsid w:val="00C132D8"/>
    <w:rsid w:val="00C13877"/>
    <w:rsid w:val="00C139F1"/>
    <w:rsid w:val="00C13CA8"/>
    <w:rsid w:val="00C13CFC"/>
    <w:rsid w:val="00C14283"/>
    <w:rsid w:val="00C14411"/>
    <w:rsid w:val="00C145CE"/>
    <w:rsid w:val="00C15BB4"/>
    <w:rsid w:val="00C15CE7"/>
    <w:rsid w:val="00C15D05"/>
    <w:rsid w:val="00C15F1B"/>
    <w:rsid w:val="00C16124"/>
    <w:rsid w:val="00C1615F"/>
    <w:rsid w:val="00C165B0"/>
    <w:rsid w:val="00C16963"/>
    <w:rsid w:val="00C16EAD"/>
    <w:rsid w:val="00C17EE0"/>
    <w:rsid w:val="00C201E6"/>
    <w:rsid w:val="00C20924"/>
    <w:rsid w:val="00C20BCF"/>
    <w:rsid w:val="00C21A34"/>
    <w:rsid w:val="00C2243A"/>
    <w:rsid w:val="00C22C72"/>
    <w:rsid w:val="00C22CE6"/>
    <w:rsid w:val="00C23493"/>
    <w:rsid w:val="00C23645"/>
    <w:rsid w:val="00C23735"/>
    <w:rsid w:val="00C23751"/>
    <w:rsid w:val="00C23BA0"/>
    <w:rsid w:val="00C2438E"/>
    <w:rsid w:val="00C249A4"/>
    <w:rsid w:val="00C24F4D"/>
    <w:rsid w:val="00C25063"/>
    <w:rsid w:val="00C25070"/>
    <w:rsid w:val="00C253AA"/>
    <w:rsid w:val="00C25731"/>
    <w:rsid w:val="00C25FBB"/>
    <w:rsid w:val="00C26037"/>
    <w:rsid w:val="00C2611D"/>
    <w:rsid w:val="00C26303"/>
    <w:rsid w:val="00C26385"/>
    <w:rsid w:val="00C26442"/>
    <w:rsid w:val="00C268C2"/>
    <w:rsid w:val="00C26901"/>
    <w:rsid w:val="00C26D35"/>
    <w:rsid w:val="00C26EEF"/>
    <w:rsid w:val="00C27078"/>
    <w:rsid w:val="00C27192"/>
    <w:rsid w:val="00C273C0"/>
    <w:rsid w:val="00C273D0"/>
    <w:rsid w:val="00C2762A"/>
    <w:rsid w:val="00C2785C"/>
    <w:rsid w:val="00C278FE"/>
    <w:rsid w:val="00C27B7D"/>
    <w:rsid w:val="00C27C9F"/>
    <w:rsid w:val="00C303FE"/>
    <w:rsid w:val="00C3040C"/>
    <w:rsid w:val="00C305CF"/>
    <w:rsid w:val="00C3061E"/>
    <w:rsid w:val="00C308EB"/>
    <w:rsid w:val="00C3096E"/>
    <w:rsid w:val="00C30DE4"/>
    <w:rsid w:val="00C31145"/>
    <w:rsid w:val="00C314DD"/>
    <w:rsid w:val="00C31834"/>
    <w:rsid w:val="00C31FCD"/>
    <w:rsid w:val="00C32382"/>
    <w:rsid w:val="00C3263A"/>
    <w:rsid w:val="00C329A7"/>
    <w:rsid w:val="00C330AC"/>
    <w:rsid w:val="00C333E2"/>
    <w:rsid w:val="00C33E5E"/>
    <w:rsid w:val="00C3401E"/>
    <w:rsid w:val="00C34219"/>
    <w:rsid w:val="00C34B9E"/>
    <w:rsid w:val="00C34DA8"/>
    <w:rsid w:val="00C34DDB"/>
    <w:rsid w:val="00C35094"/>
    <w:rsid w:val="00C35177"/>
    <w:rsid w:val="00C357C7"/>
    <w:rsid w:val="00C35CE4"/>
    <w:rsid w:val="00C35EAA"/>
    <w:rsid w:val="00C36286"/>
    <w:rsid w:val="00C363FD"/>
    <w:rsid w:val="00C36920"/>
    <w:rsid w:val="00C36BC6"/>
    <w:rsid w:val="00C36E8C"/>
    <w:rsid w:val="00C3792B"/>
    <w:rsid w:val="00C401FB"/>
    <w:rsid w:val="00C40643"/>
    <w:rsid w:val="00C40946"/>
    <w:rsid w:val="00C40AE4"/>
    <w:rsid w:val="00C41665"/>
    <w:rsid w:val="00C4182F"/>
    <w:rsid w:val="00C41C0D"/>
    <w:rsid w:val="00C421B8"/>
    <w:rsid w:val="00C426FD"/>
    <w:rsid w:val="00C4308E"/>
    <w:rsid w:val="00C4361E"/>
    <w:rsid w:val="00C43773"/>
    <w:rsid w:val="00C43875"/>
    <w:rsid w:val="00C439BA"/>
    <w:rsid w:val="00C44100"/>
    <w:rsid w:val="00C44445"/>
    <w:rsid w:val="00C447FA"/>
    <w:rsid w:val="00C44955"/>
    <w:rsid w:val="00C44F3C"/>
    <w:rsid w:val="00C44FE1"/>
    <w:rsid w:val="00C45016"/>
    <w:rsid w:val="00C450C7"/>
    <w:rsid w:val="00C461F6"/>
    <w:rsid w:val="00C4666B"/>
    <w:rsid w:val="00C46C0E"/>
    <w:rsid w:val="00C46C45"/>
    <w:rsid w:val="00C46C76"/>
    <w:rsid w:val="00C46CBE"/>
    <w:rsid w:val="00C46D90"/>
    <w:rsid w:val="00C46F2C"/>
    <w:rsid w:val="00C47008"/>
    <w:rsid w:val="00C47448"/>
    <w:rsid w:val="00C47931"/>
    <w:rsid w:val="00C47B28"/>
    <w:rsid w:val="00C47F36"/>
    <w:rsid w:val="00C5018B"/>
    <w:rsid w:val="00C5087A"/>
    <w:rsid w:val="00C50FC8"/>
    <w:rsid w:val="00C51BAC"/>
    <w:rsid w:val="00C52027"/>
    <w:rsid w:val="00C528B0"/>
    <w:rsid w:val="00C52BBF"/>
    <w:rsid w:val="00C52E9A"/>
    <w:rsid w:val="00C530AE"/>
    <w:rsid w:val="00C53402"/>
    <w:rsid w:val="00C538CE"/>
    <w:rsid w:val="00C53B1D"/>
    <w:rsid w:val="00C53C4F"/>
    <w:rsid w:val="00C54377"/>
    <w:rsid w:val="00C545C4"/>
    <w:rsid w:val="00C5479E"/>
    <w:rsid w:val="00C54989"/>
    <w:rsid w:val="00C54DD7"/>
    <w:rsid w:val="00C5516F"/>
    <w:rsid w:val="00C55575"/>
    <w:rsid w:val="00C5578C"/>
    <w:rsid w:val="00C55AC6"/>
    <w:rsid w:val="00C55B39"/>
    <w:rsid w:val="00C560F8"/>
    <w:rsid w:val="00C56AE0"/>
    <w:rsid w:val="00C5710B"/>
    <w:rsid w:val="00C57680"/>
    <w:rsid w:val="00C57881"/>
    <w:rsid w:val="00C578CD"/>
    <w:rsid w:val="00C60380"/>
    <w:rsid w:val="00C6073B"/>
    <w:rsid w:val="00C60A6B"/>
    <w:rsid w:val="00C61280"/>
    <w:rsid w:val="00C614E1"/>
    <w:rsid w:val="00C61BF2"/>
    <w:rsid w:val="00C61BF7"/>
    <w:rsid w:val="00C61C71"/>
    <w:rsid w:val="00C61D4A"/>
    <w:rsid w:val="00C61EB6"/>
    <w:rsid w:val="00C6227C"/>
    <w:rsid w:val="00C623CC"/>
    <w:rsid w:val="00C62644"/>
    <w:rsid w:val="00C62665"/>
    <w:rsid w:val="00C629A7"/>
    <w:rsid w:val="00C62DED"/>
    <w:rsid w:val="00C630BD"/>
    <w:rsid w:val="00C6368E"/>
    <w:rsid w:val="00C63770"/>
    <w:rsid w:val="00C63FC0"/>
    <w:rsid w:val="00C64397"/>
    <w:rsid w:val="00C643A8"/>
    <w:rsid w:val="00C64F4B"/>
    <w:rsid w:val="00C6504F"/>
    <w:rsid w:val="00C659C7"/>
    <w:rsid w:val="00C6683A"/>
    <w:rsid w:val="00C66AD0"/>
    <w:rsid w:val="00C66C5C"/>
    <w:rsid w:val="00C673BA"/>
    <w:rsid w:val="00C67970"/>
    <w:rsid w:val="00C67D50"/>
    <w:rsid w:val="00C67FE2"/>
    <w:rsid w:val="00C7021D"/>
    <w:rsid w:val="00C70381"/>
    <w:rsid w:val="00C705AA"/>
    <w:rsid w:val="00C70647"/>
    <w:rsid w:val="00C70BC5"/>
    <w:rsid w:val="00C71939"/>
    <w:rsid w:val="00C71B8F"/>
    <w:rsid w:val="00C71BB3"/>
    <w:rsid w:val="00C71CEF"/>
    <w:rsid w:val="00C72625"/>
    <w:rsid w:val="00C726D0"/>
    <w:rsid w:val="00C72848"/>
    <w:rsid w:val="00C73203"/>
    <w:rsid w:val="00C7358D"/>
    <w:rsid w:val="00C737FE"/>
    <w:rsid w:val="00C73A6E"/>
    <w:rsid w:val="00C73A77"/>
    <w:rsid w:val="00C73E0F"/>
    <w:rsid w:val="00C7400D"/>
    <w:rsid w:val="00C74083"/>
    <w:rsid w:val="00C75113"/>
    <w:rsid w:val="00C75A09"/>
    <w:rsid w:val="00C768B0"/>
    <w:rsid w:val="00C76926"/>
    <w:rsid w:val="00C76EC1"/>
    <w:rsid w:val="00C801F2"/>
    <w:rsid w:val="00C8068D"/>
    <w:rsid w:val="00C809E1"/>
    <w:rsid w:val="00C80B0D"/>
    <w:rsid w:val="00C80BFB"/>
    <w:rsid w:val="00C81C70"/>
    <w:rsid w:val="00C82D09"/>
    <w:rsid w:val="00C8383D"/>
    <w:rsid w:val="00C83A07"/>
    <w:rsid w:val="00C83A0F"/>
    <w:rsid w:val="00C83B3F"/>
    <w:rsid w:val="00C83B4A"/>
    <w:rsid w:val="00C84105"/>
    <w:rsid w:val="00C84986"/>
    <w:rsid w:val="00C84A0B"/>
    <w:rsid w:val="00C84F23"/>
    <w:rsid w:val="00C85874"/>
    <w:rsid w:val="00C85EDC"/>
    <w:rsid w:val="00C862B7"/>
    <w:rsid w:val="00C86A6D"/>
    <w:rsid w:val="00C86B0B"/>
    <w:rsid w:val="00C86EDC"/>
    <w:rsid w:val="00C8702E"/>
    <w:rsid w:val="00C8727A"/>
    <w:rsid w:val="00C87CCC"/>
    <w:rsid w:val="00C87FC7"/>
    <w:rsid w:val="00C90363"/>
    <w:rsid w:val="00C90B9A"/>
    <w:rsid w:val="00C90BF9"/>
    <w:rsid w:val="00C90D95"/>
    <w:rsid w:val="00C9112A"/>
    <w:rsid w:val="00C911CE"/>
    <w:rsid w:val="00C913C5"/>
    <w:rsid w:val="00C916A7"/>
    <w:rsid w:val="00C917B5"/>
    <w:rsid w:val="00C91F33"/>
    <w:rsid w:val="00C91F94"/>
    <w:rsid w:val="00C92428"/>
    <w:rsid w:val="00C924CA"/>
    <w:rsid w:val="00C92AAD"/>
    <w:rsid w:val="00C92B35"/>
    <w:rsid w:val="00C92F0D"/>
    <w:rsid w:val="00C936C7"/>
    <w:rsid w:val="00C93882"/>
    <w:rsid w:val="00C93F00"/>
    <w:rsid w:val="00C948E6"/>
    <w:rsid w:val="00C94905"/>
    <w:rsid w:val="00C94B9D"/>
    <w:rsid w:val="00C94BB9"/>
    <w:rsid w:val="00C953AE"/>
    <w:rsid w:val="00C953D0"/>
    <w:rsid w:val="00C95647"/>
    <w:rsid w:val="00C956D9"/>
    <w:rsid w:val="00C95781"/>
    <w:rsid w:val="00C95D40"/>
    <w:rsid w:val="00C95DBB"/>
    <w:rsid w:val="00C96352"/>
    <w:rsid w:val="00C965DD"/>
    <w:rsid w:val="00C96A78"/>
    <w:rsid w:val="00C9711D"/>
    <w:rsid w:val="00C971C3"/>
    <w:rsid w:val="00C9741F"/>
    <w:rsid w:val="00C9779D"/>
    <w:rsid w:val="00C977DA"/>
    <w:rsid w:val="00CA00C9"/>
    <w:rsid w:val="00CA0646"/>
    <w:rsid w:val="00CA0C3B"/>
    <w:rsid w:val="00CA0DC1"/>
    <w:rsid w:val="00CA1148"/>
    <w:rsid w:val="00CA1290"/>
    <w:rsid w:val="00CA13CC"/>
    <w:rsid w:val="00CA16ED"/>
    <w:rsid w:val="00CA18A9"/>
    <w:rsid w:val="00CA18E5"/>
    <w:rsid w:val="00CA194F"/>
    <w:rsid w:val="00CA1B2E"/>
    <w:rsid w:val="00CA2718"/>
    <w:rsid w:val="00CA2DA0"/>
    <w:rsid w:val="00CA3047"/>
    <w:rsid w:val="00CA3114"/>
    <w:rsid w:val="00CA3428"/>
    <w:rsid w:val="00CA3928"/>
    <w:rsid w:val="00CA427C"/>
    <w:rsid w:val="00CA4479"/>
    <w:rsid w:val="00CA44AC"/>
    <w:rsid w:val="00CA4560"/>
    <w:rsid w:val="00CA4586"/>
    <w:rsid w:val="00CA4681"/>
    <w:rsid w:val="00CA49B0"/>
    <w:rsid w:val="00CA4C2E"/>
    <w:rsid w:val="00CA4CBB"/>
    <w:rsid w:val="00CA51D8"/>
    <w:rsid w:val="00CA546C"/>
    <w:rsid w:val="00CA558A"/>
    <w:rsid w:val="00CA589F"/>
    <w:rsid w:val="00CA6158"/>
    <w:rsid w:val="00CA66FE"/>
    <w:rsid w:val="00CA6C0F"/>
    <w:rsid w:val="00CA6FD4"/>
    <w:rsid w:val="00CA6FD6"/>
    <w:rsid w:val="00CA75AA"/>
    <w:rsid w:val="00CA7BFF"/>
    <w:rsid w:val="00CA7FEF"/>
    <w:rsid w:val="00CB03B0"/>
    <w:rsid w:val="00CB0417"/>
    <w:rsid w:val="00CB0B59"/>
    <w:rsid w:val="00CB1021"/>
    <w:rsid w:val="00CB1024"/>
    <w:rsid w:val="00CB1415"/>
    <w:rsid w:val="00CB1D9D"/>
    <w:rsid w:val="00CB1EE1"/>
    <w:rsid w:val="00CB1EFA"/>
    <w:rsid w:val="00CB21BD"/>
    <w:rsid w:val="00CB26C1"/>
    <w:rsid w:val="00CB28D5"/>
    <w:rsid w:val="00CB2956"/>
    <w:rsid w:val="00CB2D0E"/>
    <w:rsid w:val="00CB36E3"/>
    <w:rsid w:val="00CB3B17"/>
    <w:rsid w:val="00CB3B98"/>
    <w:rsid w:val="00CB4010"/>
    <w:rsid w:val="00CB4248"/>
    <w:rsid w:val="00CB429A"/>
    <w:rsid w:val="00CB4649"/>
    <w:rsid w:val="00CB4C6C"/>
    <w:rsid w:val="00CB5398"/>
    <w:rsid w:val="00CB5AFF"/>
    <w:rsid w:val="00CB5B48"/>
    <w:rsid w:val="00CB6485"/>
    <w:rsid w:val="00CB683D"/>
    <w:rsid w:val="00CB6F43"/>
    <w:rsid w:val="00CB7472"/>
    <w:rsid w:val="00CB7829"/>
    <w:rsid w:val="00CB7988"/>
    <w:rsid w:val="00CB7A45"/>
    <w:rsid w:val="00CB7CD3"/>
    <w:rsid w:val="00CB7E59"/>
    <w:rsid w:val="00CC00C3"/>
    <w:rsid w:val="00CC0267"/>
    <w:rsid w:val="00CC0669"/>
    <w:rsid w:val="00CC0B20"/>
    <w:rsid w:val="00CC14CB"/>
    <w:rsid w:val="00CC1D2C"/>
    <w:rsid w:val="00CC285E"/>
    <w:rsid w:val="00CC2B74"/>
    <w:rsid w:val="00CC2DD4"/>
    <w:rsid w:val="00CC315D"/>
    <w:rsid w:val="00CC3292"/>
    <w:rsid w:val="00CC399C"/>
    <w:rsid w:val="00CC3B97"/>
    <w:rsid w:val="00CC3D62"/>
    <w:rsid w:val="00CC43EC"/>
    <w:rsid w:val="00CC5C5E"/>
    <w:rsid w:val="00CC6313"/>
    <w:rsid w:val="00CC7212"/>
    <w:rsid w:val="00CC73A3"/>
    <w:rsid w:val="00CC74D7"/>
    <w:rsid w:val="00CD05DE"/>
    <w:rsid w:val="00CD08E8"/>
    <w:rsid w:val="00CD0A0F"/>
    <w:rsid w:val="00CD0B99"/>
    <w:rsid w:val="00CD1469"/>
    <w:rsid w:val="00CD1EF5"/>
    <w:rsid w:val="00CD2892"/>
    <w:rsid w:val="00CD2A38"/>
    <w:rsid w:val="00CD2C72"/>
    <w:rsid w:val="00CD2CE4"/>
    <w:rsid w:val="00CD2F52"/>
    <w:rsid w:val="00CD367E"/>
    <w:rsid w:val="00CD38C7"/>
    <w:rsid w:val="00CD3BB3"/>
    <w:rsid w:val="00CD3D31"/>
    <w:rsid w:val="00CD4888"/>
    <w:rsid w:val="00CD48FE"/>
    <w:rsid w:val="00CD4975"/>
    <w:rsid w:val="00CD4B48"/>
    <w:rsid w:val="00CD4CDF"/>
    <w:rsid w:val="00CD51A0"/>
    <w:rsid w:val="00CD5594"/>
    <w:rsid w:val="00CD594D"/>
    <w:rsid w:val="00CD5953"/>
    <w:rsid w:val="00CD6260"/>
    <w:rsid w:val="00CD64D9"/>
    <w:rsid w:val="00CD6709"/>
    <w:rsid w:val="00CD6994"/>
    <w:rsid w:val="00CD69B4"/>
    <w:rsid w:val="00CD73E7"/>
    <w:rsid w:val="00CD789B"/>
    <w:rsid w:val="00CD7A61"/>
    <w:rsid w:val="00CE0406"/>
    <w:rsid w:val="00CE059D"/>
    <w:rsid w:val="00CE0D6C"/>
    <w:rsid w:val="00CE1909"/>
    <w:rsid w:val="00CE198A"/>
    <w:rsid w:val="00CE19EB"/>
    <w:rsid w:val="00CE1A8E"/>
    <w:rsid w:val="00CE1F46"/>
    <w:rsid w:val="00CE24EE"/>
    <w:rsid w:val="00CE2CF9"/>
    <w:rsid w:val="00CE2DAA"/>
    <w:rsid w:val="00CE3724"/>
    <w:rsid w:val="00CE3898"/>
    <w:rsid w:val="00CE3930"/>
    <w:rsid w:val="00CE3CDF"/>
    <w:rsid w:val="00CE3DA7"/>
    <w:rsid w:val="00CE3DF8"/>
    <w:rsid w:val="00CE42EF"/>
    <w:rsid w:val="00CE44D9"/>
    <w:rsid w:val="00CE483E"/>
    <w:rsid w:val="00CE4BFE"/>
    <w:rsid w:val="00CE58C9"/>
    <w:rsid w:val="00CE593D"/>
    <w:rsid w:val="00CE5BE3"/>
    <w:rsid w:val="00CE660E"/>
    <w:rsid w:val="00CE6A96"/>
    <w:rsid w:val="00CE6AD7"/>
    <w:rsid w:val="00CE6B9C"/>
    <w:rsid w:val="00CE6F0F"/>
    <w:rsid w:val="00CE7136"/>
    <w:rsid w:val="00CE7E52"/>
    <w:rsid w:val="00CF09D0"/>
    <w:rsid w:val="00CF0F34"/>
    <w:rsid w:val="00CF1117"/>
    <w:rsid w:val="00CF1AE4"/>
    <w:rsid w:val="00CF1E1B"/>
    <w:rsid w:val="00CF265B"/>
    <w:rsid w:val="00CF2B48"/>
    <w:rsid w:val="00CF2E3B"/>
    <w:rsid w:val="00CF31A7"/>
    <w:rsid w:val="00CF32E8"/>
    <w:rsid w:val="00CF3DA1"/>
    <w:rsid w:val="00CF4395"/>
    <w:rsid w:val="00CF4F67"/>
    <w:rsid w:val="00CF500B"/>
    <w:rsid w:val="00CF535E"/>
    <w:rsid w:val="00CF5444"/>
    <w:rsid w:val="00CF61D6"/>
    <w:rsid w:val="00CF62D5"/>
    <w:rsid w:val="00CF7247"/>
    <w:rsid w:val="00CF7B3C"/>
    <w:rsid w:val="00CF7E8D"/>
    <w:rsid w:val="00D009B3"/>
    <w:rsid w:val="00D00F8B"/>
    <w:rsid w:val="00D01172"/>
    <w:rsid w:val="00D013CB"/>
    <w:rsid w:val="00D01722"/>
    <w:rsid w:val="00D019AF"/>
    <w:rsid w:val="00D024C9"/>
    <w:rsid w:val="00D0257D"/>
    <w:rsid w:val="00D02D1D"/>
    <w:rsid w:val="00D03481"/>
    <w:rsid w:val="00D03920"/>
    <w:rsid w:val="00D03AB4"/>
    <w:rsid w:val="00D03ABF"/>
    <w:rsid w:val="00D03EDA"/>
    <w:rsid w:val="00D040EC"/>
    <w:rsid w:val="00D040EF"/>
    <w:rsid w:val="00D0452E"/>
    <w:rsid w:val="00D0472C"/>
    <w:rsid w:val="00D04A5A"/>
    <w:rsid w:val="00D04AB0"/>
    <w:rsid w:val="00D04C5A"/>
    <w:rsid w:val="00D0515B"/>
    <w:rsid w:val="00D051C5"/>
    <w:rsid w:val="00D05901"/>
    <w:rsid w:val="00D05BE3"/>
    <w:rsid w:val="00D06231"/>
    <w:rsid w:val="00D0691A"/>
    <w:rsid w:val="00D06CE6"/>
    <w:rsid w:val="00D06F4B"/>
    <w:rsid w:val="00D0748D"/>
    <w:rsid w:val="00D076BF"/>
    <w:rsid w:val="00D07C78"/>
    <w:rsid w:val="00D10A92"/>
    <w:rsid w:val="00D10CE5"/>
    <w:rsid w:val="00D10D32"/>
    <w:rsid w:val="00D10E03"/>
    <w:rsid w:val="00D11853"/>
    <w:rsid w:val="00D11A02"/>
    <w:rsid w:val="00D11C83"/>
    <w:rsid w:val="00D11CA1"/>
    <w:rsid w:val="00D11F06"/>
    <w:rsid w:val="00D1218F"/>
    <w:rsid w:val="00D122F6"/>
    <w:rsid w:val="00D12C1C"/>
    <w:rsid w:val="00D12D70"/>
    <w:rsid w:val="00D133E6"/>
    <w:rsid w:val="00D1341D"/>
    <w:rsid w:val="00D137E0"/>
    <w:rsid w:val="00D13AD7"/>
    <w:rsid w:val="00D14699"/>
    <w:rsid w:val="00D14C17"/>
    <w:rsid w:val="00D15095"/>
    <w:rsid w:val="00D151EE"/>
    <w:rsid w:val="00D161E4"/>
    <w:rsid w:val="00D16376"/>
    <w:rsid w:val="00D1661C"/>
    <w:rsid w:val="00D169C0"/>
    <w:rsid w:val="00D16C8B"/>
    <w:rsid w:val="00D16C9A"/>
    <w:rsid w:val="00D1711D"/>
    <w:rsid w:val="00D177CA"/>
    <w:rsid w:val="00D177FE"/>
    <w:rsid w:val="00D17F42"/>
    <w:rsid w:val="00D204D2"/>
    <w:rsid w:val="00D207BA"/>
    <w:rsid w:val="00D20E5D"/>
    <w:rsid w:val="00D21333"/>
    <w:rsid w:val="00D21C75"/>
    <w:rsid w:val="00D22B22"/>
    <w:rsid w:val="00D22B6C"/>
    <w:rsid w:val="00D2392E"/>
    <w:rsid w:val="00D23ADE"/>
    <w:rsid w:val="00D23F9F"/>
    <w:rsid w:val="00D242D3"/>
    <w:rsid w:val="00D24724"/>
    <w:rsid w:val="00D248DB"/>
    <w:rsid w:val="00D2490A"/>
    <w:rsid w:val="00D24926"/>
    <w:rsid w:val="00D2500B"/>
    <w:rsid w:val="00D25214"/>
    <w:rsid w:val="00D252D1"/>
    <w:rsid w:val="00D255D4"/>
    <w:rsid w:val="00D25816"/>
    <w:rsid w:val="00D25D5A"/>
    <w:rsid w:val="00D25E3E"/>
    <w:rsid w:val="00D2670E"/>
    <w:rsid w:val="00D26903"/>
    <w:rsid w:val="00D269DF"/>
    <w:rsid w:val="00D26CE1"/>
    <w:rsid w:val="00D2738C"/>
    <w:rsid w:val="00D273BA"/>
    <w:rsid w:val="00D27629"/>
    <w:rsid w:val="00D278C2"/>
    <w:rsid w:val="00D27E9B"/>
    <w:rsid w:val="00D30062"/>
    <w:rsid w:val="00D308E5"/>
    <w:rsid w:val="00D30CBD"/>
    <w:rsid w:val="00D30E27"/>
    <w:rsid w:val="00D3120E"/>
    <w:rsid w:val="00D313D3"/>
    <w:rsid w:val="00D31485"/>
    <w:rsid w:val="00D331E9"/>
    <w:rsid w:val="00D332A0"/>
    <w:rsid w:val="00D33517"/>
    <w:rsid w:val="00D339F8"/>
    <w:rsid w:val="00D33E94"/>
    <w:rsid w:val="00D3421B"/>
    <w:rsid w:val="00D3594A"/>
    <w:rsid w:val="00D35DB1"/>
    <w:rsid w:val="00D360A6"/>
    <w:rsid w:val="00D36104"/>
    <w:rsid w:val="00D36217"/>
    <w:rsid w:val="00D3690B"/>
    <w:rsid w:val="00D36AB1"/>
    <w:rsid w:val="00D36CC3"/>
    <w:rsid w:val="00D36F15"/>
    <w:rsid w:val="00D36F43"/>
    <w:rsid w:val="00D37152"/>
    <w:rsid w:val="00D372B5"/>
    <w:rsid w:val="00D377E0"/>
    <w:rsid w:val="00D378D9"/>
    <w:rsid w:val="00D37F9D"/>
    <w:rsid w:val="00D40701"/>
    <w:rsid w:val="00D40FD3"/>
    <w:rsid w:val="00D41385"/>
    <w:rsid w:val="00D41554"/>
    <w:rsid w:val="00D41668"/>
    <w:rsid w:val="00D41A11"/>
    <w:rsid w:val="00D41D1D"/>
    <w:rsid w:val="00D41EE1"/>
    <w:rsid w:val="00D42116"/>
    <w:rsid w:val="00D43A2A"/>
    <w:rsid w:val="00D44031"/>
    <w:rsid w:val="00D447A0"/>
    <w:rsid w:val="00D44D8C"/>
    <w:rsid w:val="00D451B6"/>
    <w:rsid w:val="00D45AE5"/>
    <w:rsid w:val="00D45BB5"/>
    <w:rsid w:val="00D46004"/>
    <w:rsid w:val="00D4630F"/>
    <w:rsid w:val="00D46A08"/>
    <w:rsid w:val="00D476F4"/>
    <w:rsid w:val="00D47DA5"/>
    <w:rsid w:val="00D50211"/>
    <w:rsid w:val="00D50B90"/>
    <w:rsid w:val="00D5138B"/>
    <w:rsid w:val="00D51530"/>
    <w:rsid w:val="00D517CB"/>
    <w:rsid w:val="00D52069"/>
    <w:rsid w:val="00D522A9"/>
    <w:rsid w:val="00D522BA"/>
    <w:rsid w:val="00D5286E"/>
    <w:rsid w:val="00D52AF4"/>
    <w:rsid w:val="00D52BCD"/>
    <w:rsid w:val="00D52BF6"/>
    <w:rsid w:val="00D52F1C"/>
    <w:rsid w:val="00D52FD7"/>
    <w:rsid w:val="00D531AA"/>
    <w:rsid w:val="00D53C95"/>
    <w:rsid w:val="00D541B5"/>
    <w:rsid w:val="00D54206"/>
    <w:rsid w:val="00D545E5"/>
    <w:rsid w:val="00D5497D"/>
    <w:rsid w:val="00D54BAF"/>
    <w:rsid w:val="00D54FB2"/>
    <w:rsid w:val="00D558DE"/>
    <w:rsid w:val="00D55A6E"/>
    <w:rsid w:val="00D55B75"/>
    <w:rsid w:val="00D55C10"/>
    <w:rsid w:val="00D55D6F"/>
    <w:rsid w:val="00D560F2"/>
    <w:rsid w:val="00D56229"/>
    <w:rsid w:val="00D566E4"/>
    <w:rsid w:val="00D567D0"/>
    <w:rsid w:val="00D56AE8"/>
    <w:rsid w:val="00D56C04"/>
    <w:rsid w:val="00D56CE9"/>
    <w:rsid w:val="00D5700D"/>
    <w:rsid w:val="00D571A8"/>
    <w:rsid w:val="00D57AA3"/>
    <w:rsid w:val="00D57E04"/>
    <w:rsid w:val="00D607CE"/>
    <w:rsid w:val="00D60F8F"/>
    <w:rsid w:val="00D615E8"/>
    <w:rsid w:val="00D61B94"/>
    <w:rsid w:val="00D6227B"/>
    <w:rsid w:val="00D624BB"/>
    <w:rsid w:val="00D62B91"/>
    <w:rsid w:val="00D62BFB"/>
    <w:rsid w:val="00D62DE8"/>
    <w:rsid w:val="00D630E2"/>
    <w:rsid w:val="00D636D6"/>
    <w:rsid w:val="00D63733"/>
    <w:rsid w:val="00D637C1"/>
    <w:rsid w:val="00D63C11"/>
    <w:rsid w:val="00D64396"/>
    <w:rsid w:val="00D64890"/>
    <w:rsid w:val="00D65134"/>
    <w:rsid w:val="00D65D4F"/>
    <w:rsid w:val="00D65E98"/>
    <w:rsid w:val="00D66016"/>
    <w:rsid w:val="00D66672"/>
    <w:rsid w:val="00D66D80"/>
    <w:rsid w:val="00D66E1B"/>
    <w:rsid w:val="00D67260"/>
    <w:rsid w:val="00D672AD"/>
    <w:rsid w:val="00D67419"/>
    <w:rsid w:val="00D679F8"/>
    <w:rsid w:val="00D67ABC"/>
    <w:rsid w:val="00D67D9C"/>
    <w:rsid w:val="00D7034D"/>
    <w:rsid w:val="00D708A9"/>
    <w:rsid w:val="00D70ADA"/>
    <w:rsid w:val="00D70B07"/>
    <w:rsid w:val="00D70B74"/>
    <w:rsid w:val="00D70B8D"/>
    <w:rsid w:val="00D70C5B"/>
    <w:rsid w:val="00D70E3C"/>
    <w:rsid w:val="00D71187"/>
    <w:rsid w:val="00D7135B"/>
    <w:rsid w:val="00D71B12"/>
    <w:rsid w:val="00D71CE0"/>
    <w:rsid w:val="00D71D94"/>
    <w:rsid w:val="00D71E19"/>
    <w:rsid w:val="00D71EC6"/>
    <w:rsid w:val="00D71F20"/>
    <w:rsid w:val="00D71F5C"/>
    <w:rsid w:val="00D72078"/>
    <w:rsid w:val="00D7267D"/>
    <w:rsid w:val="00D7270C"/>
    <w:rsid w:val="00D73000"/>
    <w:rsid w:val="00D735AE"/>
    <w:rsid w:val="00D73A64"/>
    <w:rsid w:val="00D73B71"/>
    <w:rsid w:val="00D73EAC"/>
    <w:rsid w:val="00D74626"/>
    <w:rsid w:val="00D74715"/>
    <w:rsid w:val="00D74F81"/>
    <w:rsid w:val="00D757B9"/>
    <w:rsid w:val="00D75873"/>
    <w:rsid w:val="00D7587B"/>
    <w:rsid w:val="00D76037"/>
    <w:rsid w:val="00D76F8A"/>
    <w:rsid w:val="00D77716"/>
    <w:rsid w:val="00D77BE7"/>
    <w:rsid w:val="00D8006D"/>
    <w:rsid w:val="00D806A8"/>
    <w:rsid w:val="00D806CA"/>
    <w:rsid w:val="00D80A09"/>
    <w:rsid w:val="00D80CAC"/>
    <w:rsid w:val="00D810D0"/>
    <w:rsid w:val="00D810E8"/>
    <w:rsid w:val="00D811E1"/>
    <w:rsid w:val="00D813D1"/>
    <w:rsid w:val="00D815EC"/>
    <w:rsid w:val="00D818C0"/>
    <w:rsid w:val="00D81CB2"/>
    <w:rsid w:val="00D82304"/>
    <w:rsid w:val="00D8267F"/>
    <w:rsid w:val="00D82B80"/>
    <w:rsid w:val="00D82E69"/>
    <w:rsid w:val="00D8328F"/>
    <w:rsid w:val="00D83295"/>
    <w:rsid w:val="00D8345E"/>
    <w:rsid w:val="00D836E9"/>
    <w:rsid w:val="00D83E95"/>
    <w:rsid w:val="00D83EBF"/>
    <w:rsid w:val="00D84419"/>
    <w:rsid w:val="00D846FC"/>
    <w:rsid w:val="00D84984"/>
    <w:rsid w:val="00D84DD7"/>
    <w:rsid w:val="00D84FE5"/>
    <w:rsid w:val="00D85348"/>
    <w:rsid w:val="00D856C1"/>
    <w:rsid w:val="00D85718"/>
    <w:rsid w:val="00D85BD4"/>
    <w:rsid w:val="00D86486"/>
    <w:rsid w:val="00D86B1E"/>
    <w:rsid w:val="00D86C27"/>
    <w:rsid w:val="00D8743A"/>
    <w:rsid w:val="00D8760A"/>
    <w:rsid w:val="00D8762D"/>
    <w:rsid w:val="00D87ABD"/>
    <w:rsid w:val="00D87B7D"/>
    <w:rsid w:val="00D87DA8"/>
    <w:rsid w:val="00D9007B"/>
    <w:rsid w:val="00D9007F"/>
    <w:rsid w:val="00D90421"/>
    <w:rsid w:val="00D91140"/>
    <w:rsid w:val="00D91950"/>
    <w:rsid w:val="00D9278F"/>
    <w:rsid w:val="00D9286A"/>
    <w:rsid w:val="00D92B6F"/>
    <w:rsid w:val="00D92C06"/>
    <w:rsid w:val="00D93D8F"/>
    <w:rsid w:val="00D946A2"/>
    <w:rsid w:val="00D94FD6"/>
    <w:rsid w:val="00D95A79"/>
    <w:rsid w:val="00D96378"/>
    <w:rsid w:val="00D967F6"/>
    <w:rsid w:val="00D9700F"/>
    <w:rsid w:val="00D97303"/>
    <w:rsid w:val="00D97A7F"/>
    <w:rsid w:val="00D97AFB"/>
    <w:rsid w:val="00D97E50"/>
    <w:rsid w:val="00DA0094"/>
    <w:rsid w:val="00DA075D"/>
    <w:rsid w:val="00DA0862"/>
    <w:rsid w:val="00DA092B"/>
    <w:rsid w:val="00DA1153"/>
    <w:rsid w:val="00DA1360"/>
    <w:rsid w:val="00DA14D1"/>
    <w:rsid w:val="00DA15BE"/>
    <w:rsid w:val="00DA1673"/>
    <w:rsid w:val="00DA17CA"/>
    <w:rsid w:val="00DA17FB"/>
    <w:rsid w:val="00DA1847"/>
    <w:rsid w:val="00DA1908"/>
    <w:rsid w:val="00DA1AB6"/>
    <w:rsid w:val="00DA1C97"/>
    <w:rsid w:val="00DA1F52"/>
    <w:rsid w:val="00DA20FB"/>
    <w:rsid w:val="00DA228F"/>
    <w:rsid w:val="00DA261B"/>
    <w:rsid w:val="00DA2899"/>
    <w:rsid w:val="00DA2F27"/>
    <w:rsid w:val="00DA3B37"/>
    <w:rsid w:val="00DA4504"/>
    <w:rsid w:val="00DA47B5"/>
    <w:rsid w:val="00DA4BCA"/>
    <w:rsid w:val="00DA4C4F"/>
    <w:rsid w:val="00DA57E7"/>
    <w:rsid w:val="00DA7547"/>
    <w:rsid w:val="00DA76E3"/>
    <w:rsid w:val="00DA7B18"/>
    <w:rsid w:val="00DB096C"/>
    <w:rsid w:val="00DB0CA5"/>
    <w:rsid w:val="00DB121C"/>
    <w:rsid w:val="00DB1369"/>
    <w:rsid w:val="00DB17F9"/>
    <w:rsid w:val="00DB18E3"/>
    <w:rsid w:val="00DB19DD"/>
    <w:rsid w:val="00DB2156"/>
    <w:rsid w:val="00DB220E"/>
    <w:rsid w:val="00DB2830"/>
    <w:rsid w:val="00DB29B8"/>
    <w:rsid w:val="00DB390D"/>
    <w:rsid w:val="00DB3A82"/>
    <w:rsid w:val="00DB3BD8"/>
    <w:rsid w:val="00DB418F"/>
    <w:rsid w:val="00DB43FC"/>
    <w:rsid w:val="00DB49C7"/>
    <w:rsid w:val="00DB4BE9"/>
    <w:rsid w:val="00DB4D4A"/>
    <w:rsid w:val="00DB53D4"/>
    <w:rsid w:val="00DB5447"/>
    <w:rsid w:val="00DB56BE"/>
    <w:rsid w:val="00DB57DA"/>
    <w:rsid w:val="00DB606F"/>
    <w:rsid w:val="00DB6873"/>
    <w:rsid w:val="00DB7242"/>
    <w:rsid w:val="00DB7658"/>
    <w:rsid w:val="00DB765C"/>
    <w:rsid w:val="00DB7F98"/>
    <w:rsid w:val="00DC04BF"/>
    <w:rsid w:val="00DC08D9"/>
    <w:rsid w:val="00DC0B94"/>
    <w:rsid w:val="00DC163B"/>
    <w:rsid w:val="00DC1718"/>
    <w:rsid w:val="00DC1FC0"/>
    <w:rsid w:val="00DC214E"/>
    <w:rsid w:val="00DC2604"/>
    <w:rsid w:val="00DC2DE2"/>
    <w:rsid w:val="00DC3010"/>
    <w:rsid w:val="00DC30A4"/>
    <w:rsid w:val="00DC317B"/>
    <w:rsid w:val="00DC3A86"/>
    <w:rsid w:val="00DC3B90"/>
    <w:rsid w:val="00DC3DAB"/>
    <w:rsid w:val="00DC444F"/>
    <w:rsid w:val="00DC5253"/>
    <w:rsid w:val="00DC5266"/>
    <w:rsid w:val="00DC533A"/>
    <w:rsid w:val="00DC5872"/>
    <w:rsid w:val="00DC5E6B"/>
    <w:rsid w:val="00DC5FA7"/>
    <w:rsid w:val="00DC5FC9"/>
    <w:rsid w:val="00DC6100"/>
    <w:rsid w:val="00DC6805"/>
    <w:rsid w:val="00DC6D96"/>
    <w:rsid w:val="00DC70AF"/>
    <w:rsid w:val="00DC748D"/>
    <w:rsid w:val="00DC7678"/>
    <w:rsid w:val="00DC7BD7"/>
    <w:rsid w:val="00DC7F3E"/>
    <w:rsid w:val="00DD1743"/>
    <w:rsid w:val="00DD19D9"/>
    <w:rsid w:val="00DD214F"/>
    <w:rsid w:val="00DD2700"/>
    <w:rsid w:val="00DD28E7"/>
    <w:rsid w:val="00DD325B"/>
    <w:rsid w:val="00DD3515"/>
    <w:rsid w:val="00DD383A"/>
    <w:rsid w:val="00DD3DA5"/>
    <w:rsid w:val="00DD3DD7"/>
    <w:rsid w:val="00DD4073"/>
    <w:rsid w:val="00DD40F0"/>
    <w:rsid w:val="00DD41E6"/>
    <w:rsid w:val="00DD57B3"/>
    <w:rsid w:val="00DD5BA6"/>
    <w:rsid w:val="00DD5C45"/>
    <w:rsid w:val="00DD631C"/>
    <w:rsid w:val="00DD6BD0"/>
    <w:rsid w:val="00DD6EB9"/>
    <w:rsid w:val="00DE0068"/>
    <w:rsid w:val="00DE0207"/>
    <w:rsid w:val="00DE0A73"/>
    <w:rsid w:val="00DE0F29"/>
    <w:rsid w:val="00DE0FE8"/>
    <w:rsid w:val="00DE1137"/>
    <w:rsid w:val="00DE140F"/>
    <w:rsid w:val="00DE1727"/>
    <w:rsid w:val="00DE1B6E"/>
    <w:rsid w:val="00DE1B7B"/>
    <w:rsid w:val="00DE1C66"/>
    <w:rsid w:val="00DE1CA6"/>
    <w:rsid w:val="00DE1E60"/>
    <w:rsid w:val="00DE2207"/>
    <w:rsid w:val="00DE2566"/>
    <w:rsid w:val="00DE290B"/>
    <w:rsid w:val="00DE29BE"/>
    <w:rsid w:val="00DE2B1F"/>
    <w:rsid w:val="00DE2F32"/>
    <w:rsid w:val="00DE31BF"/>
    <w:rsid w:val="00DE3250"/>
    <w:rsid w:val="00DE3C82"/>
    <w:rsid w:val="00DE3DED"/>
    <w:rsid w:val="00DE43F0"/>
    <w:rsid w:val="00DE44A5"/>
    <w:rsid w:val="00DE4B4D"/>
    <w:rsid w:val="00DE4BAE"/>
    <w:rsid w:val="00DE4FBA"/>
    <w:rsid w:val="00DE54DE"/>
    <w:rsid w:val="00DE555A"/>
    <w:rsid w:val="00DE584D"/>
    <w:rsid w:val="00DE5A5A"/>
    <w:rsid w:val="00DE65D3"/>
    <w:rsid w:val="00DE69FC"/>
    <w:rsid w:val="00DE6D09"/>
    <w:rsid w:val="00DE6E47"/>
    <w:rsid w:val="00DE7A1E"/>
    <w:rsid w:val="00DF000A"/>
    <w:rsid w:val="00DF0160"/>
    <w:rsid w:val="00DF02C3"/>
    <w:rsid w:val="00DF0BE6"/>
    <w:rsid w:val="00DF1370"/>
    <w:rsid w:val="00DF1B60"/>
    <w:rsid w:val="00DF24DC"/>
    <w:rsid w:val="00DF26B9"/>
    <w:rsid w:val="00DF2B1B"/>
    <w:rsid w:val="00DF2CFA"/>
    <w:rsid w:val="00DF2D61"/>
    <w:rsid w:val="00DF36A7"/>
    <w:rsid w:val="00DF36CD"/>
    <w:rsid w:val="00DF38D6"/>
    <w:rsid w:val="00DF3975"/>
    <w:rsid w:val="00DF3B07"/>
    <w:rsid w:val="00DF4070"/>
    <w:rsid w:val="00DF40BF"/>
    <w:rsid w:val="00DF4907"/>
    <w:rsid w:val="00DF4B0C"/>
    <w:rsid w:val="00DF4F13"/>
    <w:rsid w:val="00DF4F8A"/>
    <w:rsid w:val="00DF5154"/>
    <w:rsid w:val="00DF5339"/>
    <w:rsid w:val="00DF5556"/>
    <w:rsid w:val="00DF5AB0"/>
    <w:rsid w:val="00DF5D8F"/>
    <w:rsid w:val="00DF602C"/>
    <w:rsid w:val="00DF605B"/>
    <w:rsid w:val="00DF65A1"/>
    <w:rsid w:val="00DF6CE7"/>
    <w:rsid w:val="00DF75D7"/>
    <w:rsid w:val="00DF7E7A"/>
    <w:rsid w:val="00E00906"/>
    <w:rsid w:val="00E00D6F"/>
    <w:rsid w:val="00E00D94"/>
    <w:rsid w:val="00E00E38"/>
    <w:rsid w:val="00E00F57"/>
    <w:rsid w:val="00E01ED9"/>
    <w:rsid w:val="00E01EEB"/>
    <w:rsid w:val="00E02142"/>
    <w:rsid w:val="00E02633"/>
    <w:rsid w:val="00E02E1D"/>
    <w:rsid w:val="00E03051"/>
    <w:rsid w:val="00E031BC"/>
    <w:rsid w:val="00E03426"/>
    <w:rsid w:val="00E037B9"/>
    <w:rsid w:val="00E0388C"/>
    <w:rsid w:val="00E03FDE"/>
    <w:rsid w:val="00E0436C"/>
    <w:rsid w:val="00E0488A"/>
    <w:rsid w:val="00E053E4"/>
    <w:rsid w:val="00E0563B"/>
    <w:rsid w:val="00E05C77"/>
    <w:rsid w:val="00E06930"/>
    <w:rsid w:val="00E070A4"/>
    <w:rsid w:val="00E074CE"/>
    <w:rsid w:val="00E079C7"/>
    <w:rsid w:val="00E07A19"/>
    <w:rsid w:val="00E102F2"/>
    <w:rsid w:val="00E10A11"/>
    <w:rsid w:val="00E10B94"/>
    <w:rsid w:val="00E10D03"/>
    <w:rsid w:val="00E10D99"/>
    <w:rsid w:val="00E11275"/>
    <w:rsid w:val="00E1147C"/>
    <w:rsid w:val="00E116A6"/>
    <w:rsid w:val="00E11A2D"/>
    <w:rsid w:val="00E11AB4"/>
    <w:rsid w:val="00E11DD8"/>
    <w:rsid w:val="00E11FE7"/>
    <w:rsid w:val="00E1216F"/>
    <w:rsid w:val="00E123B5"/>
    <w:rsid w:val="00E12B55"/>
    <w:rsid w:val="00E12C35"/>
    <w:rsid w:val="00E12F02"/>
    <w:rsid w:val="00E130F4"/>
    <w:rsid w:val="00E131E2"/>
    <w:rsid w:val="00E1324A"/>
    <w:rsid w:val="00E13340"/>
    <w:rsid w:val="00E1353B"/>
    <w:rsid w:val="00E13576"/>
    <w:rsid w:val="00E13A1D"/>
    <w:rsid w:val="00E14326"/>
    <w:rsid w:val="00E14415"/>
    <w:rsid w:val="00E15189"/>
    <w:rsid w:val="00E15562"/>
    <w:rsid w:val="00E15776"/>
    <w:rsid w:val="00E16134"/>
    <w:rsid w:val="00E1618F"/>
    <w:rsid w:val="00E167B2"/>
    <w:rsid w:val="00E167EE"/>
    <w:rsid w:val="00E16805"/>
    <w:rsid w:val="00E16E42"/>
    <w:rsid w:val="00E16EB6"/>
    <w:rsid w:val="00E1711D"/>
    <w:rsid w:val="00E171B3"/>
    <w:rsid w:val="00E179F3"/>
    <w:rsid w:val="00E209C9"/>
    <w:rsid w:val="00E20C0B"/>
    <w:rsid w:val="00E20D3C"/>
    <w:rsid w:val="00E21656"/>
    <w:rsid w:val="00E21683"/>
    <w:rsid w:val="00E217D2"/>
    <w:rsid w:val="00E2255F"/>
    <w:rsid w:val="00E22755"/>
    <w:rsid w:val="00E22FF8"/>
    <w:rsid w:val="00E2337F"/>
    <w:rsid w:val="00E238ED"/>
    <w:rsid w:val="00E23B43"/>
    <w:rsid w:val="00E23D4A"/>
    <w:rsid w:val="00E246F1"/>
    <w:rsid w:val="00E24E2E"/>
    <w:rsid w:val="00E24EB3"/>
    <w:rsid w:val="00E253F1"/>
    <w:rsid w:val="00E2544E"/>
    <w:rsid w:val="00E2567F"/>
    <w:rsid w:val="00E256C9"/>
    <w:rsid w:val="00E258D2"/>
    <w:rsid w:val="00E25C1F"/>
    <w:rsid w:val="00E25C67"/>
    <w:rsid w:val="00E25CDC"/>
    <w:rsid w:val="00E25DDE"/>
    <w:rsid w:val="00E2635A"/>
    <w:rsid w:val="00E26F59"/>
    <w:rsid w:val="00E2745A"/>
    <w:rsid w:val="00E2762D"/>
    <w:rsid w:val="00E27733"/>
    <w:rsid w:val="00E27A13"/>
    <w:rsid w:val="00E27D34"/>
    <w:rsid w:val="00E30312"/>
    <w:rsid w:val="00E30BA1"/>
    <w:rsid w:val="00E3118B"/>
    <w:rsid w:val="00E31566"/>
    <w:rsid w:val="00E31933"/>
    <w:rsid w:val="00E321EF"/>
    <w:rsid w:val="00E326BD"/>
    <w:rsid w:val="00E3270A"/>
    <w:rsid w:val="00E3274D"/>
    <w:rsid w:val="00E32B6D"/>
    <w:rsid w:val="00E32BE7"/>
    <w:rsid w:val="00E32DA0"/>
    <w:rsid w:val="00E32DE7"/>
    <w:rsid w:val="00E337A8"/>
    <w:rsid w:val="00E33AEB"/>
    <w:rsid w:val="00E34490"/>
    <w:rsid w:val="00E34F71"/>
    <w:rsid w:val="00E3518B"/>
    <w:rsid w:val="00E3527C"/>
    <w:rsid w:val="00E355F7"/>
    <w:rsid w:val="00E355FD"/>
    <w:rsid w:val="00E35928"/>
    <w:rsid w:val="00E35A0A"/>
    <w:rsid w:val="00E35B54"/>
    <w:rsid w:val="00E35CC0"/>
    <w:rsid w:val="00E35D04"/>
    <w:rsid w:val="00E35D54"/>
    <w:rsid w:val="00E36945"/>
    <w:rsid w:val="00E36DE3"/>
    <w:rsid w:val="00E36DFB"/>
    <w:rsid w:val="00E3718F"/>
    <w:rsid w:val="00E37380"/>
    <w:rsid w:val="00E377FA"/>
    <w:rsid w:val="00E37848"/>
    <w:rsid w:val="00E37F01"/>
    <w:rsid w:val="00E40108"/>
    <w:rsid w:val="00E4016E"/>
    <w:rsid w:val="00E40C78"/>
    <w:rsid w:val="00E42573"/>
    <w:rsid w:val="00E42ECE"/>
    <w:rsid w:val="00E43716"/>
    <w:rsid w:val="00E43856"/>
    <w:rsid w:val="00E43989"/>
    <w:rsid w:val="00E43B87"/>
    <w:rsid w:val="00E43C76"/>
    <w:rsid w:val="00E44273"/>
    <w:rsid w:val="00E442A7"/>
    <w:rsid w:val="00E44357"/>
    <w:rsid w:val="00E443E7"/>
    <w:rsid w:val="00E44AB7"/>
    <w:rsid w:val="00E44B7E"/>
    <w:rsid w:val="00E44E52"/>
    <w:rsid w:val="00E44ED9"/>
    <w:rsid w:val="00E45E7F"/>
    <w:rsid w:val="00E460E3"/>
    <w:rsid w:val="00E46303"/>
    <w:rsid w:val="00E463AD"/>
    <w:rsid w:val="00E46CEA"/>
    <w:rsid w:val="00E478F5"/>
    <w:rsid w:val="00E47BCE"/>
    <w:rsid w:val="00E47FA9"/>
    <w:rsid w:val="00E50A09"/>
    <w:rsid w:val="00E51C31"/>
    <w:rsid w:val="00E51D2F"/>
    <w:rsid w:val="00E52175"/>
    <w:rsid w:val="00E52DFE"/>
    <w:rsid w:val="00E534DA"/>
    <w:rsid w:val="00E53F2C"/>
    <w:rsid w:val="00E53F73"/>
    <w:rsid w:val="00E54056"/>
    <w:rsid w:val="00E54269"/>
    <w:rsid w:val="00E54A95"/>
    <w:rsid w:val="00E54A9C"/>
    <w:rsid w:val="00E555E4"/>
    <w:rsid w:val="00E557D6"/>
    <w:rsid w:val="00E56067"/>
    <w:rsid w:val="00E56321"/>
    <w:rsid w:val="00E5647E"/>
    <w:rsid w:val="00E56A37"/>
    <w:rsid w:val="00E56AA0"/>
    <w:rsid w:val="00E56CF2"/>
    <w:rsid w:val="00E56FB4"/>
    <w:rsid w:val="00E56FF9"/>
    <w:rsid w:val="00E57383"/>
    <w:rsid w:val="00E57CF7"/>
    <w:rsid w:val="00E57DE3"/>
    <w:rsid w:val="00E57EB6"/>
    <w:rsid w:val="00E609A5"/>
    <w:rsid w:val="00E60A50"/>
    <w:rsid w:val="00E6124A"/>
    <w:rsid w:val="00E61551"/>
    <w:rsid w:val="00E61560"/>
    <w:rsid w:val="00E61A97"/>
    <w:rsid w:val="00E61ECA"/>
    <w:rsid w:val="00E61F91"/>
    <w:rsid w:val="00E625B7"/>
    <w:rsid w:val="00E62759"/>
    <w:rsid w:val="00E62BC3"/>
    <w:rsid w:val="00E62E25"/>
    <w:rsid w:val="00E631E8"/>
    <w:rsid w:val="00E63DDE"/>
    <w:rsid w:val="00E641B1"/>
    <w:rsid w:val="00E64204"/>
    <w:rsid w:val="00E6425C"/>
    <w:rsid w:val="00E64ECA"/>
    <w:rsid w:val="00E6556C"/>
    <w:rsid w:val="00E65C44"/>
    <w:rsid w:val="00E661EC"/>
    <w:rsid w:val="00E66420"/>
    <w:rsid w:val="00E66506"/>
    <w:rsid w:val="00E6656F"/>
    <w:rsid w:val="00E665AD"/>
    <w:rsid w:val="00E669A2"/>
    <w:rsid w:val="00E66AE1"/>
    <w:rsid w:val="00E66D88"/>
    <w:rsid w:val="00E71910"/>
    <w:rsid w:val="00E71A6D"/>
    <w:rsid w:val="00E71D26"/>
    <w:rsid w:val="00E720D1"/>
    <w:rsid w:val="00E720DB"/>
    <w:rsid w:val="00E726D8"/>
    <w:rsid w:val="00E72932"/>
    <w:rsid w:val="00E72A4D"/>
    <w:rsid w:val="00E72B15"/>
    <w:rsid w:val="00E72B4E"/>
    <w:rsid w:val="00E72D25"/>
    <w:rsid w:val="00E7322E"/>
    <w:rsid w:val="00E73396"/>
    <w:rsid w:val="00E73445"/>
    <w:rsid w:val="00E743BE"/>
    <w:rsid w:val="00E743E3"/>
    <w:rsid w:val="00E744D3"/>
    <w:rsid w:val="00E745B0"/>
    <w:rsid w:val="00E7463C"/>
    <w:rsid w:val="00E7474B"/>
    <w:rsid w:val="00E74A93"/>
    <w:rsid w:val="00E74D3A"/>
    <w:rsid w:val="00E75021"/>
    <w:rsid w:val="00E75054"/>
    <w:rsid w:val="00E752B6"/>
    <w:rsid w:val="00E752C2"/>
    <w:rsid w:val="00E75350"/>
    <w:rsid w:val="00E7574E"/>
    <w:rsid w:val="00E75B02"/>
    <w:rsid w:val="00E76A6E"/>
    <w:rsid w:val="00E76E10"/>
    <w:rsid w:val="00E76F53"/>
    <w:rsid w:val="00E776EB"/>
    <w:rsid w:val="00E778A4"/>
    <w:rsid w:val="00E8021D"/>
    <w:rsid w:val="00E8080F"/>
    <w:rsid w:val="00E80963"/>
    <w:rsid w:val="00E81488"/>
    <w:rsid w:val="00E816F5"/>
    <w:rsid w:val="00E81787"/>
    <w:rsid w:val="00E81A9A"/>
    <w:rsid w:val="00E81C63"/>
    <w:rsid w:val="00E82404"/>
    <w:rsid w:val="00E8244E"/>
    <w:rsid w:val="00E82755"/>
    <w:rsid w:val="00E8359E"/>
    <w:rsid w:val="00E83A9D"/>
    <w:rsid w:val="00E83BA1"/>
    <w:rsid w:val="00E83E67"/>
    <w:rsid w:val="00E8450B"/>
    <w:rsid w:val="00E84BDB"/>
    <w:rsid w:val="00E84BE5"/>
    <w:rsid w:val="00E84DDA"/>
    <w:rsid w:val="00E84FBC"/>
    <w:rsid w:val="00E85279"/>
    <w:rsid w:val="00E85560"/>
    <w:rsid w:val="00E85C6E"/>
    <w:rsid w:val="00E85EBC"/>
    <w:rsid w:val="00E86301"/>
    <w:rsid w:val="00E863CA"/>
    <w:rsid w:val="00E865A0"/>
    <w:rsid w:val="00E865CE"/>
    <w:rsid w:val="00E86797"/>
    <w:rsid w:val="00E8684D"/>
    <w:rsid w:val="00E868D9"/>
    <w:rsid w:val="00E86CD3"/>
    <w:rsid w:val="00E86E9F"/>
    <w:rsid w:val="00E876A5"/>
    <w:rsid w:val="00E877D9"/>
    <w:rsid w:val="00E87CCB"/>
    <w:rsid w:val="00E90346"/>
    <w:rsid w:val="00E90539"/>
    <w:rsid w:val="00E907BE"/>
    <w:rsid w:val="00E90873"/>
    <w:rsid w:val="00E90880"/>
    <w:rsid w:val="00E90C9A"/>
    <w:rsid w:val="00E90D51"/>
    <w:rsid w:val="00E90F50"/>
    <w:rsid w:val="00E90FFA"/>
    <w:rsid w:val="00E91032"/>
    <w:rsid w:val="00E9126F"/>
    <w:rsid w:val="00E9196E"/>
    <w:rsid w:val="00E921DC"/>
    <w:rsid w:val="00E92CA0"/>
    <w:rsid w:val="00E9307F"/>
    <w:rsid w:val="00E93555"/>
    <w:rsid w:val="00E937BD"/>
    <w:rsid w:val="00E944D5"/>
    <w:rsid w:val="00E94500"/>
    <w:rsid w:val="00E9475C"/>
    <w:rsid w:val="00E94979"/>
    <w:rsid w:val="00E94B95"/>
    <w:rsid w:val="00E94BE1"/>
    <w:rsid w:val="00E94C43"/>
    <w:rsid w:val="00E95644"/>
    <w:rsid w:val="00E95917"/>
    <w:rsid w:val="00E95DD1"/>
    <w:rsid w:val="00E97268"/>
    <w:rsid w:val="00E975DF"/>
    <w:rsid w:val="00E976C5"/>
    <w:rsid w:val="00E976E7"/>
    <w:rsid w:val="00E9786B"/>
    <w:rsid w:val="00EA01B8"/>
    <w:rsid w:val="00EA1046"/>
    <w:rsid w:val="00EA17A0"/>
    <w:rsid w:val="00EA1CC5"/>
    <w:rsid w:val="00EA1D8E"/>
    <w:rsid w:val="00EA206A"/>
    <w:rsid w:val="00EA20E3"/>
    <w:rsid w:val="00EA23D3"/>
    <w:rsid w:val="00EA29C6"/>
    <w:rsid w:val="00EA2FB4"/>
    <w:rsid w:val="00EA3254"/>
    <w:rsid w:val="00EA3A60"/>
    <w:rsid w:val="00EA3A9A"/>
    <w:rsid w:val="00EA3B1C"/>
    <w:rsid w:val="00EA3B9E"/>
    <w:rsid w:val="00EA3DD1"/>
    <w:rsid w:val="00EA447B"/>
    <w:rsid w:val="00EA4520"/>
    <w:rsid w:val="00EA4805"/>
    <w:rsid w:val="00EA49D3"/>
    <w:rsid w:val="00EA4C42"/>
    <w:rsid w:val="00EA4F59"/>
    <w:rsid w:val="00EA50DA"/>
    <w:rsid w:val="00EA5198"/>
    <w:rsid w:val="00EA5751"/>
    <w:rsid w:val="00EA5C33"/>
    <w:rsid w:val="00EA626B"/>
    <w:rsid w:val="00EA6EB9"/>
    <w:rsid w:val="00EA70A4"/>
    <w:rsid w:val="00EA7E09"/>
    <w:rsid w:val="00EB0251"/>
    <w:rsid w:val="00EB0505"/>
    <w:rsid w:val="00EB052C"/>
    <w:rsid w:val="00EB09D9"/>
    <w:rsid w:val="00EB11D7"/>
    <w:rsid w:val="00EB129F"/>
    <w:rsid w:val="00EB1347"/>
    <w:rsid w:val="00EB1525"/>
    <w:rsid w:val="00EB155B"/>
    <w:rsid w:val="00EB1B1E"/>
    <w:rsid w:val="00EB1F4F"/>
    <w:rsid w:val="00EB21AA"/>
    <w:rsid w:val="00EB3A2E"/>
    <w:rsid w:val="00EB3BFA"/>
    <w:rsid w:val="00EB3E23"/>
    <w:rsid w:val="00EB414F"/>
    <w:rsid w:val="00EB4291"/>
    <w:rsid w:val="00EB4A1F"/>
    <w:rsid w:val="00EB4C48"/>
    <w:rsid w:val="00EB5043"/>
    <w:rsid w:val="00EB528C"/>
    <w:rsid w:val="00EB5345"/>
    <w:rsid w:val="00EB5A04"/>
    <w:rsid w:val="00EB5BA7"/>
    <w:rsid w:val="00EB608F"/>
    <w:rsid w:val="00EB6133"/>
    <w:rsid w:val="00EB62B9"/>
    <w:rsid w:val="00EB663E"/>
    <w:rsid w:val="00EB703F"/>
    <w:rsid w:val="00EB7492"/>
    <w:rsid w:val="00EB7B8F"/>
    <w:rsid w:val="00EB7DE6"/>
    <w:rsid w:val="00EC0189"/>
    <w:rsid w:val="00EC0357"/>
    <w:rsid w:val="00EC041D"/>
    <w:rsid w:val="00EC13CE"/>
    <w:rsid w:val="00EC16BB"/>
    <w:rsid w:val="00EC1A89"/>
    <w:rsid w:val="00EC1DF3"/>
    <w:rsid w:val="00EC2907"/>
    <w:rsid w:val="00EC2A11"/>
    <w:rsid w:val="00EC2D99"/>
    <w:rsid w:val="00EC318B"/>
    <w:rsid w:val="00EC3288"/>
    <w:rsid w:val="00EC36D9"/>
    <w:rsid w:val="00EC4062"/>
    <w:rsid w:val="00EC44B2"/>
    <w:rsid w:val="00EC4A12"/>
    <w:rsid w:val="00EC4DCA"/>
    <w:rsid w:val="00EC4F14"/>
    <w:rsid w:val="00EC50E4"/>
    <w:rsid w:val="00EC5183"/>
    <w:rsid w:val="00EC5424"/>
    <w:rsid w:val="00EC578D"/>
    <w:rsid w:val="00EC5AAC"/>
    <w:rsid w:val="00EC5D1E"/>
    <w:rsid w:val="00EC6052"/>
    <w:rsid w:val="00EC60BF"/>
    <w:rsid w:val="00EC6282"/>
    <w:rsid w:val="00EC6686"/>
    <w:rsid w:val="00EC673F"/>
    <w:rsid w:val="00EC67C4"/>
    <w:rsid w:val="00EC6987"/>
    <w:rsid w:val="00EC6B07"/>
    <w:rsid w:val="00EC6BF7"/>
    <w:rsid w:val="00EC6E24"/>
    <w:rsid w:val="00EC6ED6"/>
    <w:rsid w:val="00EC7358"/>
    <w:rsid w:val="00EC785C"/>
    <w:rsid w:val="00EC7AFF"/>
    <w:rsid w:val="00EC7BED"/>
    <w:rsid w:val="00EC7D72"/>
    <w:rsid w:val="00ED00B9"/>
    <w:rsid w:val="00ED03A7"/>
    <w:rsid w:val="00ED06C6"/>
    <w:rsid w:val="00ED087A"/>
    <w:rsid w:val="00ED096E"/>
    <w:rsid w:val="00ED098C"/>
    <w:rsid w:val="00ED1490"/>
    <w:rsid w:val="00ED18F2"/>
    <w:rsid w:val="00ED1B06"/>
    <w:rsid w:val="00ED2AD7"/>
    <w:rsid w:val="00ED323F"/>
    <w:rsid w:val="00ED37D8"/>
    <w:rsid w:val="00ED42C2"/>
    <w:rsid w:val="00ED4A86"/>
    <w:rsid w:val="00ED4B83"/>
    <w:rsid w:val="00ED4D65"/>
    <w:rsid w:val="00ED5103"/>
    <w:rsid w:val="00ED5560"/>
    <w:rsid w:val="00ED5740"/>
    <w:rsid w:val="00ED5F1C"/>
    <w:rsid w:val="00ED61ED"/>
    <w:rsid w:val="00ED62CE"/>
    <w:rsid w:val="00ED6C0F"/>
    <w:rsid w:val="00ED6C51"/>
    <w:rsid w:val="00ED6EB8"/>
    <w:rsid w:val="00ED7918"/>
    <w:rsid w:val="00ED7D31"/>
    <w:rsid w:val="00ED7DCC"/>
    <w:rsid w:val="00EE0241"/>
    <w:rsid w:val="00EE0CE1"/>
    <w:rsid w:val="00EE0D65"/>
    <w:rsid w:val="00EE0E59"/>
    <w:rsid w:val="00EE13EB"/>
    <w:rsid w:val="00EE1FDE"/>
    <w:rsid w:val="00EE2700"/>
    <w:rsid w:val="00EE2B4E"/>
    <w:rsid w:val="00EE339B"/>
    <w:rsid w:val="00EE3C65"/>
    <w:rsid w:val="00EE3D0D"/>
    <w:rsid w:val="00EE3D83"/>
    <w:rsid w:val="00EE4929"/>
    <w:rsid w:val="00EE4C49"/>
    <w:rsid w:val="00EE4CB8"/>
    <w:rsid w:val="00EE4CBA"/>
    <w:rsid w:val="00EE4CFA"/>
    <w:rsid w:val="00EE506A"/>
    <w:rsid w:val="00EE525A"/>
    <w:rsid w:val="00EE5381"/>
    <w:rsid w:val="00EE568A"/>
    <w:rsid w:val="00EE5F8F"/>
    <w:rsid w:val="00EE5F96"/>
    <w:rsid w:val="00EE640F"/>
    <w:rsid w:val="00EE658F"/>
    <w:rsid w:val="00EE6C27"/>
    <w:rsid w:val="00EE6CC6"/>
    <w:rsid w:val="00EE6E92"/>
    <w:rsid w:val="00EE716B"/>
    <w:rsid w:val="00EE78FD"/>
    <w:rsid w:val="00EE7947"/>
    <w:rsid w:val="00EF01DF"/>
    <w:rsid w:val="00EF042F"/>
    <w:rsid w:val="00EF07BD"/>
    <w:rsid w:val="00EF07D8"/>
    <w:rsid w:val="00EF0AFA"/>
    <w:rsid w:val="00EF0DBC"/>
    <w:rsid w:val="00EF1BEA"/>
    <w:rsid w:val="00EF2235"/>
    <w:rsid w:val="00EF2720"/>
    <w:rsid w:val="00EF280A"/>
    <w:rsid w:val="00EF2B06"/>
    <w:rsid w:val="00EF2C2D"/>
    <w:rsid w:val="00EF2F8B"/>
    <w:rsid w:val="00EF30F1"/>
    <w:rsid w:val="00EF316F"/>
    <w:rsid w:val="00EF32BE"/>
    <w:rsid w:val="00EF377F"/>
    <w:rsid w:val="00EF3855"/>
    <w:rsid w:val="00EF3946"/>
    <w:rsid w:val="00EF39C5"/>
    <w:rsid w:val="00EF39FA"/>
    <w:rsid w:val="00EF3B21"/>
    <w:rsid w:val="00EF3B87"/>
    <w:rsid w:val="00EF3E2E"/>
    <w:rsid w:val="00EF3F43"/>
    <w:rsid w:val="00EF46E1"/>
    <w:rsid w:val="00EF4ABA"/>
    <w:rsid w:val="00EF4DA2"/>
    <w:rsid w:val="00EF5847"/>
    <w:rsid w:val="00EF5A09"/>
    <w:rsid w:val="00EF5B42"/>
    <w:rsid w:val="00EF5C50"/>
    <w:rsid w:val="00EF5D17"/>
    <w:rsid w:val="00EF5FA1"/>
    <w:rsid w:val="00EF65F4"/>
    <w:rsid w:val="00EF6653"/>
    <w:rsid w:val="00EF6E8F"/>
    <w:rsid w:val="00EF719E"/>
    <w:rsid w:val="00EF7450"/>
    <w:rsid w:val="00EF7597"/>
    <w:rsid w:val="00EF75B6"/>
    <w:rsid w:val="00EF79A8"/>
    <w:rsid w:val="00EF7AF4"/>
    <w:rsid w:val="00F00860"/>
    <w:rsid w:val="00F01173"/>
    <w:rsid w:val="00F020D3"/>
    <w:rsid w:val="00F02155"/>
    <w:rsid w:val="00F023CC"/>
    <w:rsid w:val="00F03273"/>
    <w:rsid w:val="00F0392B"/>
    <w:rsid w:val="00F039C0"/>
    <w:rsid w:val="00F0493B"/>
    <w:rsid w:val="00F04A0E"/>
    <w:rsid w:val="00F04A31"/>
    <w:rsid w:val="00F04A3E"/>
    <w:rsid w:val="00F04EA1"/>
    <w:rsid w:val="00F04FF5"/>
    <w:rsid w:val="00F052DF"/>
    <w:rsid w:val="00F05678"/>
    <w:rsid w:val="00F0572C"/>
    <w:rsid w:val="00F065DE"/>
    <w:rsid w:val="00F06676"/>
    <w:rsid w:val="00F06740"/>
    <w:rsid w:val="00F0690B"/>
    <w:rsid w:val="00F06A5B"/>
    <w:rsid w:val="00F06B0D"/>
    <w:rsid w:val="00F06F1D"/>
    <w:rsid w:val="00F07332"/>
    <w:rsid w:val="00F075A4"/>
    <w:rsid w:val="00F0761E"/>
    <w:rsid w:val="00F07827"/>
    <w:rsid w:val="00F07ACD"/>
    <w:rsid w:val="00F10135"/>
    <w:rsid w:val="00F10F55"/>
    <w:rsid w:val="00F1115C"/>
    <w:rsid w:val="00F11CE4"/>
    <w:rsid w:val="00F12609"/>
    <w:rsid w:val="00F12808"/>
    <w:rsid w:val="00F12921"/>
    <w:rsid w:val="00F12D9C"/>
    <w:rsid w:val="00F12E5F"/>
    <w:rsid w:val="00F13037"/>
    <w:rsid w:val="00F130C9"/>
    <w:rsid w:val="00F1349A"/>
    <w:rsid w:val="00F1408C"/>
    <w:rsid w:val="00F14D6D"/>
    <w:rsid w:val="00F14E05"/>
    <w:rsid w:val="00F14E39"/>
    <w:rsid w:val="00F151F7"/>
    <w:rsid w:val="00F1591D"/>
    <w:rsid w:val="00F16CFA"/>
    <w:rsid w:val="00F16D62"/>
    <w:rsid w:val="00F170C4"/>
    <w:rsid w:val="00F17544"/>
    <w:rsid w:val="00F176E0"/>
    <w:rsid w:val="00F179BF"/>
    <w:rsid w:val="00F20318"/>
    <w:rsid w:val="00F20529"/>
    <w:rsid w:val="00F20714"/>
    <w:rsid w:val="00F20D23"/>
    <w:rsid w:val="00F210B6"/>
    <w:rsid w:val="00F21845"/>
    <w:rsid w:val="00F22CE8"/>
    <w:rsid w:val="00F22FB1"/>
    <w:rsid w:val="00F234C5"/>
    <w:rsid w:val="00F239ED"/>
    <w:rsid w:val="00F23D75"/>
    <w:rsid w:val="00F24033"/>
    <w:rsid w:val="00F246D1"/>
    <w:rsid w:val="00F24866"/>
    <w:rsid w:val="00F24C61"/>
    <w:rsid w:val="00F24EB6"/>
    <w:rsid w:val="00F24F7B"/>
    <w:rsid w:val="00F251CB"/>
    <w:rsid w:val="00F257FA"/>
    <w:rsid w:val="00F25A34"/>
    <w:rsid w:val="00F25B01"/>
    <w:rsid w:val="00F25C71"/>
    <w:rsid w:val="00F25DC9"/>
    <w:rsid w:val="00F267DE"/>
    <w:rsid w:val="00F2774C"/>
    <w:rsid w:val="00F30215"/>
    <w:rsid w:val="00F30DA7"/>
    <w:rsid w:val="00F3147C"/>
    <w:rsid w:val="00F31C8A"/>
    <w:rsid w:val="00F323E3"/>
    <w:rsid w:val="00F32551"/>
    <w:rsid w:val="00F328E3"/>
    <w:rsid w:val="00F329CF"/>
    <w:rsid w:val="00F3346B"/>
    <w:rsid w:val="00F334B1"/>
    <w:rsid w:val="00F33E31"/>
    <w:rsid w:val="00F34577"/>
    <w:rsid w:val="00F3470C"/>
    <w:rsid w:val="00F3494F"/>
    <w:rsid w:val="00F3534B"/>
    <w:rsid w:val="00F35DA4"/>
    <w:rsid w:val="00F35FA4"/>
    <w:rsid w:val="00F36299"/>
    <w:rsid w:val="00F362D8"/>
    <w:rsid w:val="00F36484"/>
    <w:rsid w:val="00F369F9"/>
    <w:rsid w:val="00F3706C"/>
    <w:rsid w:val="00F37363"/>
    <w:rsid w:val="00F374CB"/>
    <w:rsid w:val="00F37962"/>
    <w:rsid w:val="00F400F6"/>
    <w:rsid w:val="00F4017D"/>
    <w:rsid w:val="00F401FD"/>
    <w:rsid w:val="00F40CAC"/>
    <w:rsid w:val="00F40E38"/>
    <w:rsid w:val="00F410CD"/>
    <w:rsid w:val="00F41655"/>
    <w:rsid w:val="00F41D2B"/>
    <w:rsid w:val="00F41D85"/>
    <w:rsid w:val="00F42357"/>
    <w:rsid w:val="00F428F5"/>
    <w:rsid w:val="00F42A75"/>
    <w:rsid w:val="00F42D90"/>
    <w:rsid w:val="00F42F4D"/>
    <w:rsid w:val="00F4354F"/>
    <w:rsid w:val="00F438F1"/>
    <w:rsid w:val="00F44571"/>
    <w:rsid w:val="00F44B02"/>
    <w:rsid w:val="00F44F65"/>
    <w:rsid w:val="00F45218"/>
    <w:rsid w:val="00F45B66"/>
    <w:rsid w:val="00F46756"/>
    <w:rsid w:val="00F47005"/>
    <w:rsid w:val="00F47162"/>
    <w:rsid w:val="00F4720B"/>
    <w:rsid w:val="00F4733D"/>
    <w:rsid w:val="00F477C7"/>
    <w:rsid w:val="00F478F7"/>
    <w:rsid w:val="00F47999"/>
    <w:rsid w:val="00F47D1F"/>
    <w:rsid w:val="00F47F4B"/>
    <w:rsid w:val="00F47FBD"/>
    <w:rsid w:val="00F502D9"/>
    <w:rsid w:val="00F510DF"/>
    <w:rsid w:val="00F51566"/>
    <w:rsid w:val="00F51F99"/>
    <w:rsid w:val="00F522F9"/>
    <w:rsid w:val="00F52314"/>
    <w:rsid w:val="00F52439"/>
    <w:rsid w:val="00F5285E"/>
    <w:rsid w:val="00F52962"/>
    <w:rsid w:val="00F53677"/>
    <w:rsid w:val="00F53CC3"/>
    <w:rsid w:val="00F53CE5"/>
    <w:rsid w:val="00F549DC"/>
    <w:rsid w:val="00F54B2A"/>
    <w:rsid w:val="00F54B91"/>
    <w:rsid w:val="00F54CE7"/>
    <w:rsid w:val="00F54EC3"/>
    <w:rsid w:val="00F5527D"/>
    <w:rsid w:val="00F556AB"/>
    <w:rsid w:val="00F556BF"/>
    <w:rsid w:val="00F55947"/>
    <w:rsid w:val="00F5599F"/>
    <w:rsid w:val="00F55CE0"/>
    <w:rsid w:val="00F56318"/>
    <w:rsid w:val="00F56BBE"/>
    <w:rsid w:val="00F56F7F"/>
    <w:rsid w:val="00F57279"/>
    <w:rsid w:val="00F57927"/>
    <w:rsid w:val="00F57AE9"/>
    <w:rsid w:val="00F57F0C"/>
    <w:rsid w:val="00F6095E"/>
    <w:rsid w:val="00F60A2A"/>
    <w:rsid w:val="00F618BB"/>
    <w:rsid w:val="00F61942"/>
    <w:rsid w:val="00F61ADB"/>
    <w:rsid w:val="00F61EBA"/>
    <w:rsid w:val="00F62326"/>
    <w:rsid w:val="00F62D6A"/>
    <w:rsid w:val="00F62F54"/>
    <w:rsid w:val="00F62F5D"/>
    <w:rsid w:val="00F63797"/>
    <w:rsid w:val="00F63AEF"/>
    <w:rsid w:val="00F63F9A"/>
    <w:rsid w:val="00F649F0"/>
    <w:rsid w:val="00F6558B"/>
    <w:rsid w:val="00F65B4B"/>
    <w:rsid w:val="00F65F92"/>
    <w:rsid w:val="00F6608F"/>
    <w:rsid w:val="00F66665"/>
    <w:rsid w:val="00F66775"/>
    <w:rsid w:val="00F670C0"/>
    <w:rsid w:val="00F67243"/>
    <w:rsid w:val="00F672AB"/>
    <w:rsid w:val="00F67955"/>
    <w:rsid w:val="00F67DF7"/>
    <w:rsid w:val="00F7012D"/>
    <w:rsid w:val="00F70241"/>
    <w:rsid w:val="00F7064A"/>
    <w:rsid w:val="00F712D0"/>
    <w:rsid w:val="00F71472"/>
    <w:rsid w:val="00F7152D"/>
    <w:rsid w:val="00F716FB"/>
    <w:rsid w:val="00F71754"/>
    <w:rsid w:val="00F717C6"/>
    <w:rsid w:val="00F7193B"/>
    <w:rsid w:val="00F719C7"/>
    <w:rsid w:val="00F7209D"/>
    <w:rsid w:val="00F73807"/>
    <w:rsid w:val="00F73878"/>
    <w:rsid w:val="00F7393D"/>
    <w:rsid w:val="00F73A2E"/>
    <w:rsid w:val="00F73E28"/>
    <w:rsid w:val="00F73F5E"/>
    <w:rsid w:val="00F7448D"/>
    <w:rsid w:val="00F749D0"/>
    <w:rsid w:val="00F74C61"/>
    <w:rsid w:val="00F74DE5"/>
    <w:rsid w:val="00F751DB"/>
    <w:rsid w:val="00F7555A"/>
    <w:rsid w:val="00F7560E"/>
    <w:rsid w:val="00F7574D"/>
    <w:rsid w:val="00F75DF8"/>
    <w:rsid w:val="00F7643B"/>
    <w:rsid w:val="00F76555"/>
    <w:rsid w:val="00F765AB"/>
    <w:rsid w:val="00F77259"/>
    <w:rsid w:val="00F7739C"/>
    <w:rsid w:val="00F77D46"/>
    <w:rsid w:val="00F8023D"/>
    <w:rsid w:val="00F802F0"/>
    <w:rsid w:val="00F80779"/>
    <w:rsid w:val="00F80F4C"/>
    <w:rsid w:val="00F80FF9"/>
    <w:rsid w:val="00F81E1D"/>
    <w:rsid w:val="00F82740"/>
    <w:rsid w:val="00F82957"/>
    <w:rsid w:val="00F82D62"/>
    <w:rsid w:val="00F82EB0"/>
    <w:rsid w:val="00F83299"/>
    <w:rsid w:val="00F833D7"/>
    <w:rsid w:val="00F83484"/>
    <w:rsid w:val="00F83B81"/>
    <w:rsid w:val="00F84AD6"/>
    <w:rsid w:val="00F84C7B"/>
    <w:rsid w:val="00F84DD6"/>
    <w:rsid w:val="00F85328"/>
    <w:rsid w:val="00F85450"/>
    <w:rsid w:val="00F857C9"/>
    <w:rsid w:val="00F85D2E"/>
    <w:rsid w:val="00F861E4"/>
    <w:rsid w:val="00F862DF"/>
    <w:rsid w:val="00F86B73"/>
    <w:rsid w:val="00F86EF6"/>
    <w:rsid w:val="00F87D27"/>
    <w:rsid w:val="00F87F85"/>
    <w:rsid w:val="00F9028C"/>
    <w:rsid w:val="00F905F5"/>
    <w:rsid w:val="00F90984"/>
    <w:rsid w:val="00F90ACD"/>
    <w:rsid w:val="00F9114B"/>
    <w:rsid w:val="00F91182"/>
    <w:rsid w:val="00F91623"/>
    <w:rsid w:val="00F92139"/>
    <w:rsid w:val="00F92303"/>
    <w:rsid w:val="00F92604"/>
    <w:rsid w:val="00F9297A"/>
    <w:rsid w:val="00F93349"/>
    <w:rsid w:val="00F93449"/>
    <w:rsid w:val="00F9345C"/>
    <w:rsid w:val="00F93647"/>
    <w:rsid w:val="00F940B5"/>
    <w:rsid w:val="00F94551"/>
    <w:rsid w:val="00F94615"/>
    <w:rsid w:val="00F94A6E"/>
    <w:rsid w:val="00F9553A"/>
    <w:rsid w:val="00F9560C"/>
    <w:rsid w:val="00F95B88"/>
    <w:rsid w:val="00F95BE4"/>
    <w:rsid w:val="00F95C01"/>
    <w:rsid w:val="00F95CE4"/>
    <w:rsid w:val="00F962BC"/>
    <w:rsid w:val="00F97333"/>
    <w:rsid w:val="00F978D1"/>
    <w:rsid w:val="00F979AE"/>
    <w:rsid w:val="00F97C01"/>
    <w:rsid w:val="00F97C04"/>
    <w:rsid w:val="00F97E74"/>
    <w:rsid w:val="00FA00DE"/>
    <w:rsid w:val="00FA0227"/>
    <w:rsid w:val="00FA0ACF"/>
    <w:rsid w:val="00FA0FC6"/>
    <w:rsid w:val="00FA11F0"/>
    <w:rsid w:val="00FA121C"/>
    <w:rsid w:val="00FA1335"/>
    <w:rsid w:val="00FA153F"/>
    <w:rsid w:val="00FA1C62"/>
    <w:rsid w:val="00FA25F1"/>
    <w:rsid w:val="00FA25F5"/>
    <w:rsid w:val="00FA2711"/>
    <w:rsid w:val="00FA2979"/>
    <w:rsid w:val="00FA2C60"/>
    <w:rsid w:val="00FA30FD"/>
    <w:rsid w:val="00FA3132"/>
    <w:rsid w:val="00FA313E"/>
    <w:rsid w:val="00FA3333"/>
    <w:rsid w:val="00FA3390"/>
    <w:rsid w:val="00FA3430"/>
    <w:rsid w:val="00FA3807"/>
    <w:rsid w:val="00FA3EB5"/>
    <w:rsid w:val="00FA43EF"/>
    <w:rsid w:val="00FA4404"/>
    <w:rsid w:val="00FA4611"/>
    <w:rsid w:val="00FA4F1B"/>
    <w:rsid w:val="00FA538C"/>
    <w:rsid w:val="00FA57B1"/>
    <w:rsid w:val="00FA60CD"/>
    <w:rsid w:val="00FA61E5"/>
    <w:rsid w:val="00FA6318"/>
    <w:rsid w:val="00FA6A30"/>
    <w:rsid w:val="00FA6C4E"/>
    <w:rsid w:val="00FA7210"/>
    <w:rsid w:val="00FA7ABE"/>
    <w:rsid w:val="00FA7C33"/>
    <w:rsid w:val="00FB02FD"/>
    <w:rsid w:val="00FB0429"/>
    <w:rsid w:val="00FB0B77"/>
    <w:rsid w:val="00FB0C8D"/>
    <w:rsid w:val="00FB0CB7"/>
    <w:rsid w:val="00FB1091"/>
    <w:rsid w:val="00FB128D"/>
    <w:rsid w:val="00FB1A8B"/>
    <w:rsid w:val="00FB1B8B"/>
    <w:rsid w:val="00FB1BBE"/>
    <w:rsid w:val="00FB2B64"/>
    <w:rsid w:val="00FB3D85"/>
    <w:rsid w:val="00FB42E1"/>
    <w:rsid w:val="00FB4C04"/>
    <w:rsid w:val="00FB523D"/>
    <w:rsid w:val="00FB53D4"/>
    <w:rsid w:val="00FB5611"/>
    <w:rsid w:val="00FB58A3"/>
    <w:rsid w:val="00FB5AEB"/>
    <w:rsid w:val="00FB68D3"/>
    <w:rsid w:val="00FB6DFC"/>
    <w:rsid w:val="00FB73A2"/>
    <w:rsid w:val="00FB78D2"/>
    <w:rsid w:val="00FB79FE"/>
    <w:rsid w:val="00FB7A7D"/>
    <w:rsid w:val="00FC170D"/>
    <w:rsid w:val="00FC1CD5"/>
    <w:rsid w:val="00FC1D89"/>
    <w:rsid w:val="00FC2282"/>
    <w:rsid w:val="00FC25A1"/>
    <w:rsid w:val="00FC2679"/>
    <w:rsid w:val="00FC2755"/>
    <w:rsid w:val="00FC288E"/>
    <w:rsid w:val="00FC2C27"/>
    <w:rsid w:val="00FC2D58"/>
    <w:rsid w:val="00FC3058"/>
    <w:rsid w:val="00FC30A4"/>
    <w:rsid w:val="00FC3B21"/>
    <w:rsid w:val="00FC405B"/>
    <w:rsid w:val="00FC4448"/>
    <w:rsid w:val="00FC4951"/>
    <w:rsid w:val="00FC5111"/>
    <w:rsid w:val="00FC5691"/>
    <w:rsid w:val="00FC56EB"/>
    <w:rsid w:val="00FC5BC2"/>
    <w:rsid w:val="00FC5FEA"/>
    <w:rsid w:val="00FC64C2"/>
    <w:rsid w:val="00FC66D5"/>
    <w:rsid w:val="00FC6878"/>
    <w:rsid w:val="00FC6971"/>
    <w:rsid w:val="00FC6C10"/>
    <w:rsid w:val="00FC6DE3"/>
    <w:rsid w:val="00FC720A"/>
    <w:rsid w:val="00FC7690"/>
    <w:rsid w:val="00FD01E2"/>
    <w:rsid w:val="00FD03D9"/>
    <w:rsid w:val="00FD0459"/>
    <w:rsid w:val="00FD06FD"/>
    <w:rsid w:val="00FD093C"/>
    <w:rsid w:val="00FD09F6"/>
    <w:rsid w:val="00FD0A41"/>
    <w:rsid w:val="00FD0ED3"/>
    <w:rsid w:val="00FD18A1"/>
    <w:rsid w:val="00FD2084"/>
    <w:rsid w:val="00FD2255"/>
    <w:rsid w:val="00FD2801"/>
    <w:rsid w:val="00FD2A3C"/>
    <w:rsid w:val="00FD2CAA"/>
    <w:rsid w:val="00FD2DBD"/>
    <w:rsid w:val="00FD315F"/>
    <w:rsid w:val="00FD3160"/>
    <w:rsid w:val="00FD327D"/>
    <w:rsid w:val="00FD3607"/>
    <w:rsid w:val="00FD3958"/>
    <w:rsid w:val="00FD411F"/>
    <w:rsid w:val="00FD42A6"/>
    <w:rsid w:val="00FD48FB"/>
    <w:rsid w:val="00FD4DF3"/>
    <w:rsid w:val="00FD4FE4"/>
    <w:rsid w:val="00FD5656"/>
    <w:rsid w:val="00FD58E2"/>
    <w:rsid w:val="00FD59EC"/>
    <w:rsid w:val="00FD5BEB"/>
    <w:rsid w:val="00FD5F64"/>
    <w:rsid w:val="00FD623A"/>
    <w:rsid w:val="00FD6925"/>
    <w:rsid w:val="00FD6BA6"/>
    <w:rsid w:val="00FD73BE"/>
    <w:rsid w:val="00FD7666"/>
    <w:rsid w:val="00FD7ACE"/>
    <w:rsid w:val="00FE022F"/>
    <w:rsid w:val="00FE0AB3"/>
    <w:rsid w:val="00FE0DD7"/>
    <w:rsid w:val="00FE10E0"/>
    <w:rsid w:val="00FE1914"/>
    <w:rsid w:val="00FE1EE7"/>
    <w:rsid w:val="00FE2182"/>
    <w:rsid w:val="00FE21DA"/>
    <w:rsid w:val="00FE2A17"/>
    <w:rsid w:val="00FE3745"/>
    <w:rsid w:val="00FE3783"/>
    <w:rsid w:val="00FE3AB6"/>
    <w:rsid w:val="00FE4BB4"/>
    <w:rsid w:val="00FE4C86"/>
    <w:rsid w:val="00FE4D7D"/>
    <w:rsid w:val="00FE4E04"/>
    <w:rsid w:val="00FE4F76"/>
    <w:rsid w:val="00FE5519"/>
    <w:rsid w:val="00FE5902"/>
    <w:rsid w:val="00FE5963"/>
    <w:rsid w:val="00FE59D3"/>
    <w:rsid w:val="00FE5A8E"/>
    <w:rsid w:val="00FE6C70"/>
    <w:rsid w:val="00FE7361"/>
    <w:rsid w:val="00FE7967"/>
    <w:rsid w:val="00FE79C1"/>
    <w:rsid w:val="00FE79E2"/>
    <w:rsid w:val="00FE7D7D"/>
    <w:rsid w:val="00FF029A"/>
    <w:rsid w:val="00FF0C81"/>
    <w:rsid w:val="00FF0D09"/>
    <w:rsid w:val="00FF0FE9"/>
    <w:rsid w:val="00FF16B0"/>
    <w:rsid w:val="00FF18E2"/>
    <w:rsid w:val="00FF1CCB"/>
    <w:rsid w:val="00FF1DCE"/>
    <w:rsid w:val="00FF1E24"/>
    <w:rsid w:val="00FF22D9"/>
    <w:rsid w:val="00FF24BD"/>
    <w:rsid w:val="00FF25D7"/>
    <w:rsid w:val="00FF2863"/>
    <w:rsid w:val="00FF2BCF"/>
    <w:rsid w:val="00FF32F8"/>
    <w:rsid w:val="00FF368F"/>
    <w:rsid w:val="00FF3838"/>
    <w:rsid w:val="00FF3A03"/>
    <w:rsid w:val="00FF407F"/>
    <w:rsid w:val="00FF432B"/>
    <w:rsid w:val="00FF4770"/>
    <w:rsid w:val="00FF47E9"/>
    <w:rsid w:val="00FF4A09"/>
    <w:rsid w:val="00FF4AA6"/>
    <w:rsid w:val="00FF4B53"/>
    <w:rsid w:val="00FF5115"/>
    <w:rsid w:val="00FF52EE"/>
    <w:rsid w:val="00FF589A"/>
    <w:rsid w:val="00FF5B10"/>
    <w:rsid w:val="00FF5B47"/>
    <w:rsid w:val="00FF6060"/>
    <w:rsid w:val="00FF62F6"/>
    <w:rsid w:val="00FF6392"/>
    <w:rsid w:val="00FF63BD"/>
    <w:rsid w:val="00FF63C0"/>
    <w:rsid w:val="00FF6612"/>
    <w:rsid w:val="00FF6A62"/>
    <w:rsid w:val="00FF6C61"/>
    <w:rsid w:val="00FF6D9C"/>
    <w:rsid w:val="00FF6E1A"/>
    <w:rsid w:val="00FF76C3"/>
    <w:rsid w:val="00FF7B00"/>
    <w:rsid w:val="20EE19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42A74"/>
  <w15:docId w15:val="{DA694851-9C58-430D-9FFB-CBFA61B7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AA5"/>
    <w:pPr>
      <w:spacing w:line="480" w:lineRule="auto"/>
    </w:pPr>
    <w:rPr>
      <w:sz w:val="22"/>
      <w:szCs w:val="22"/>
      <w:lang w:eastAsia="zh-CN"/>
    </w:rPr>
  </w:style>
  <w:style w:type="paragraph" w:styleId="Heading1">
    <w:name w:val="heading 1"/>
    <w:basedOn w:val="Normal"/>
    <w:next w:val="Normal"/>
    <w:link w:val="Heading1Char"/>
    <w:uiPriority w:val="9"/>
    <w:qFormat/>
    <w:rsid w:val="00E12F02"/>
    <w:pPr>
      <w:keepNext/>
      <w:keepLines/>
      <w:spacing w:before="240" w:after="0"/>
      <w:outlineLvl w:val="0"/>
    </w:pPr>
    <w:rPr>
      <w:rFonts w:ascii="Times" w:eastAsiaTheme="majorEastAsia" w:hAnsi="Times" w:cs="Times"/>
      <w:b/>
      <w:bCs/>
      <w:sz w:val="24"/>
      <w:szCs w:val="24"/>
    </w:rPr>
  </w:style>
  <w:style w:type="paragraph" w:styleId="Heading2">
    <w:name w:val="heading 2"/>
    <w:basedOn w:val="Normal"/>
    <w:next w:val="Normal"/>
    <w:link w:val="Heading2Char"/>
    <w:uiPriority w:val="9"/>
    <w:unhideWhenUsed/>
    <w:qFormat/>
    <w:rsid w:val="008F5162"/>
    <w:pPr>
      <w:keepNext/>
      <w:keepLines/>
      <w:spacing w:before="40" w:after="0"/>
      <w:outlineLvl w:val="1"/>
    </w:pPr>
    <w:rPr>
      <w:rFonts w:ascii="Times" w:eastAsiaTheme="majorEastAsia" w:hAnsi="Times" w:cs="Times"/>
      <w:b/>
      <w:bCs/>
      <w:sz w:val="24"/>
      <w:szCs w:val="24"/>
    </w:rPr>
  </w:style>
  <w:style w:type="paragraph" w:styleId="Heading5">
    <w:name w:val="heading 5"/>
    <w:basedOn w:val="Normal"/>
    <w:next w:val="Normal"/>
    <w:link w:val="Heading5Char"/>
    <w:uiPriority w:val="9"/>
    <w:semiHidden/>
    <w:unhideWhenUsed/>
    <w:qFormat/>
    <w:rsid w:val="00B1041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1041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customStyle="1" w:styleId="TableGrid1">
    <w:name w:val="Table Grid1"/>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qFormat/>
    <w:rPr>
      <w:rFonts w:ascii="Calibri" w:hAnsi="Calibri" w:cs="Calibri"/>
      <w:sz w:val="22"/>
      <w:szCs w:val="22"/>
      <w:lang w:eastAsia="zh-CN"/>
    </w:rPr>
  </w:style>
  <w:style w:type="paragraph" w:customStyle="1" w:styleId="EndNoteBibliography">
    <w:name w:val="EndNote Bibliography"/>
    <w:basedOn w:val="Normal"/>
    <w:link w:val="EndNoteBibliographyChar"/>
    <w:qFormat/>
    <w:pPr>
      <w:spacing w:line="240" w:lineRule="auto"/>
      <w:jc w:val="both"/>
    </w:pPr>
    <w:rPr>
      <w:rFonts w:ascii="Calibri" w:hAnsi="Calibri" w:cs="Calibri"/>
    </w:rPr>
  </w:style>
  <w:style w:type="character" w:customStyle="1" w:styleId="EndNoteBibliographyChar">
    <w:name w:val="EndNote Bibliography Char"/>
    <w:basedOn w:val="DefaultParagraphFont"/>
    <w:link w:val="EndNoteBibliography"/>
    <w:qFormat/>
    <w:rPr>
      <w:rFonts w:ascii="Calibri" w:hAnsi="Calibri" w:cs="Calibri"/>
      <w:sz w:val="22"/>
      <w:szCs w:val="22"/>
      <w:lang w:eastAsia="zh-CN"/>
    </w:rPr>
  </w:style>
  <w:style w:type="table" w:customStyle="1" w:styleId="TableGrid11">
    <w:name w:val="Table Grid11"/>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3508D"/>
  </w:style>
  <w:style w:type="paragraph" w:styleId="ListParagraph">
    <w:name w:val="List Paragraph"/>
    <w:basedOn w:val="Normal"/>
    <w:uiPriority w:val="34"/>
    <w:qFormat/>
    <w:rsid w:val="00180ADF"/>
    <w:pPr>
      <w:ind w:left="720"/>
      <w:contextualSpacing/>
    </w:pPr>
  </w:style>
  <w:style w:type="character" w:customStyle="1" w:styleId="Heading1Char">
    <w:name w:val="Heading 1 Char"/>
    <w:basedOn w:val="DefaultParagraphFont"/>
    <w:link w:val="Heading1"/>
    <w:uiPriority w:val="9"/>
    <w:rsid w:val="00E12F02"/>
    <w:rPr>
      <w:rFonts w:ascii="Times" w:eastAsiaTheme="majorEastAsia" w:hAnsi="Times" w:cs="Times"/>
      <w:b/>
      <w:bCs/>
      <w:sz w:val="24"/>
      <w:szCs w:val="24"/>
      <w:lang w:eastAsia="zh-CN"/>
    </w:rPr>
  </w:style>
  <w:style w:type="paragraph" w:styleId="TOCHeading">
    <w:name w:val="TOC Heading"/>
    <w:basedOn w:val="Heading1"/>
    <w:next w:val="Normal"/>
    <w:uiPriority w:val="39"/>
    <w:unhideWhenUsed/>
    <w:qFormat/>
    <w:rsid w:val="005F3C44"/>
    <w:pPr>
      <w:spacing w:line="259" w:lineRule="auto"/>
      <w:outlineLvl w:val="9"/>
    </w:pPr>
    <w:rPr>
      <w:lang w:eastAsia="en-US"/>
    </w:rPr>
  </w:style>
  <w:style w:type="paragraph" w:styleId="TOC1">
    <w:name w:val="toc 1"/>
    <w:basedOn w:val="Normal"/>
    <w:next w:val="Normal"/>
    <w:autoRedefine/>
    <w:uiPriority w:val="39"/>
    <w:unhideWhenUsed/>
    <w:rsid w:val="00552361"/>
    <w:pPr>
      <w:tabs>
        <w:tab w:val="left" w:pos="660"/>
        <w:tab w:val="right" w:leader="dot" w:pos="9350"/>
      </w:tabs>
      <w:spacing w:after="40"/>
      <w:jc w:val="both"/>
    </w:pPr>
    <w:rPr>
      <w:rFonts w:asciiTheme="majorBidi" w:hAnsiTheme="majorBidi" w:cstheme="majorBidi"/>
      <w:b/>
      <w:bCs/>
      <w:noProof/>
    </w:rPr>
  </w:style>
  <w:style w:type="character" w:styleId="Hyperlink">
    <w:name w:val="Hyperlink"/>
    <w:basedOn w:val="DefaultParagraphFont"/>
    <w:uiPriority w:val="99"/>
    <w:unhideWhenUsed/>
    <w:rsid w:val="00E56FB4"/>
    <w:rPr>
      <w:color w:val="0563C1" w:themeColor="hyperlink"/>
      <w:u w:val="single"/>
    </w:rPr>
  </w:style>
  <w:style w:type="character" w:customStyle="1" w:styleId="Heading2Char">
    <w:name w:val="Heading 2 Char"/>
    <w:basedOn w:val="DefaultParagraphFont"/>
    <w:link w:val="Heading2"/>
    <w:uiPriority w:val="9"/>
    <w:rsid w:val="008F5162"/>
    <w:rPr>
      <w:rFonts w:ascii="Times" w:eastAsiaTheme="majorEastAsia" w:hAnsi="Times" w:cs="Times"/>
      <w:b/>
      <w:bCs/>
      <w:sz w:val="24"/>
      <w:szCs w:val="24"/>
      <w:lang w:eastAsia="zh-CN"/>
    </w:rPr>
  </w:style>
  <w:style w:type="paragraph" w:styleId="TOC2">
    <w:name w:val="toc 2"/>
    <w:basedOn w:val="Normal"/>
    <w:next w:val="Normal"/>
    <w:autoRedefine/>
    <w:uiPriority w:val="39"/>
    <w:unhideWhenUsed/>
    <w:rsid w:val="00023204"/>
    <w:pPr>
      <w:tabs>
        <w:tab w:val="right" w:leader="dot" w:pos="9350"/>
      </w:tabs>
      <w:spacing w:after="100"/>
      <w:ind w:left="220"/>
      <w:jc w:val="both"/>
    </w:pPr>
    <w:rPr>
      <w:rFonts w:asciiTheme="majorBidi" w:eastAsia="SimSun" w:hAnsiTheme="majorBidi" w:cstheme="majorBidi"/>
      <w:b/>
      <w:bCs/>
      <w:noProof/>
    </w:rPr>
  </w:style>
  <w:style w:type="character" w:customStyle="1" w:styleId="UnresolvedMention1">
    <w:name w:val="Unresolved Mention1"/>
    <w:basedOn w:val="DefaultParagraphFont"/>
    <w:uiPriority w:val="99"/>
    <w:semiHidden/>
    <w:unhideWhenUsed/>
    <w:rsid w:val="00B50D9A"/>
    <w:rPr>
      <w:color w:val="605E5C"/>
      <w:shd w:val="clear" w:color="auto" w:fill="E1DFDD"/>
    </w:rPr>
  </w:style>
  <w:style w:type="paragraph" w:customStyle="1" w:styleId="BATitle">
    <w:name w:val="BA_Title"/>
    <w:basedOn w:val="Normal"/>
    <w:next w:val="Normal"/>
    <w:rsid w:val="006603C2"/>
    <w:pPr>
      <w:spacing w:before="720" w:after="360"/>
      <w:jc w:val="center"/>
    </w:pPr>
    <w:rPr>
      <w:rFonts w:ascii="Times New Roman" w:eastAsia="Times New Roman" w:hAnsi="Times New Roman" w:cs="Times New Roman"/>
      <w:sz w:val="44"/>
      <w:szCs w:val="20"/>
      <w:lang w:eastAsia="en-US"/>
    </w:rPr>
  </w:style>
  <w:style w:type="character" w:customStyle="1" w:styleId="Heading5Char">
    <w:name w:val="Heading 5 Char"/>
    <w:basedOn w:val="DefaultParagraphFont"/>
    <w:link w:val="Heading5"/>
    <w:uiPriority w:val="9"/>
    <w:semiHidden/>
    <w:rsid w:val="00B1041E"/>
    <w:rPr>
      <w:rFonts w:asciiTheme="majorHAnsi" w:eastAsiaTheme="majorEastAsia" w:hAnsiTheme="majorHAnsi" w:cstheme="majorBidi"/>
      <w:color w:val="2F5496" w:themeColor="accent1" w:themeShade="BF"/>
      <w:sz w:val="22"/>
      <w:szCs w:val="22"/>
      <w:lang w:eastAsia="zh-CN"/>
    </w:rPr>
  </w:style>
  <w:style w:type="character" w:customStyle="1" w:styleId="Heading6Char">
    <w:name w:val="Heading 6 Char"/>
    <w:basedOn w:val="DefaultParagraphFont"/>
    <w:link w:val="Heading6"/>
    <w:uiPriority w:val="9"/>
    <w:semiHidden/>
    <w:rsid w:val="00B1041E"/>
    <w:rPr>
      <w:rFonts w:asciiTheme="majorHAnsi" w:eastAsiaTheme="majorEastAsia" w:hAnsiTheme="majorHAnsi" w:cstheme="majorBidi"/>
      <w:color w:val="1F3763" w:themeColor="accent1" w:themeShade="7F"/>
      <w:sz w:val="22"/>
      <w:szCs w:val="22"/>
      <w:lang w:eastAsia="zh-CN"/>
    </w:rPr>
  </w:style>
  <w:style w:type="character" w:styleId="PlaceholderText">
    <w:name w:val="Placeholder Text"/>
    <w:basedOn w:val="DefaultParagraphFont"/>
    <w:uiPriority w:val="99"/>
    <w:semiHidden/>
    <w:rsid w:val="00765FF6"/>
    <w:rPr>
      <w:color w:val="808080"/>
    </w:rPr>
  </w:style>
  <w:style w:type="paragraph" w:customStyle="1" w:styleId="BDAbstract">
    <w:name w:val="BD_Abstract"/>
    <w:basedOn w:val="Normal"/>
    <w:next w:val="Normal"/>
    <w:rsid w:val="00765FF6"/>
    <w:pPr>
      <w:spacing w:before="360" w:after="360"/>
      <w:jc w:val="both"/>
    </w:pPr>
    <w:rPr>
      <w:rFonts w:ascii="Times" w:eastAsia="Times New Roman" w:hAnsi="Times" w:cs="Times New Roman"/>
      <w:sz w:val="24"/>
      <w:szCs w:val="20"/>
      <w:lang w:eastAsia="en-US"/>
    </w:rPr>
  </w:style>
  <w:style w:type="character" w:styleId="Emphasis">
    <w:name w:val="Emphasis"/>
    <w:basedOn w:val="DefaultParagraphFont"/>
    <w:uiPriority w:val="20"/>
    <w:qFormat/>
    <w:rsid w:val="00765FF6"/>
    <w:rPr>
      <w:i/>
      <w:iCs/>
    </w:rPr>
  </w:style>
  <w:style w:type="character" w:styleId="CommentReference">
    <w:name w:val="annotation reference"/>
    <w:basedOn w:val="DefaultParagraphFont"/>
    <w:uiPriority w:val="99"/>
    <w:semiHidden/>
    <w:unhideWhenUsed/>
    <w:rsid w:val="00243D99"/>
    <w:rPr>
      <w:sz w:val="16"/>
      <w:szCs w:val="16"/>
    </w:rPr>
  </w:style>
  <w:style w:type="paragraph" w:styleId="CommentText">
    <w:name w:val="annotation text"/>
    <w:basedOn w:val="Normal"/>
    <w:link w:val="CommentTextChar"/>
    <w:uiPriority w:val="99"/>
    <w:semiHidden/>
    <w:unhideWhenUsed/>
    <w:rsid w:val="00243D99"/>
    <w:pPr>
      <w:spacing w:line="240" w:lineRule="auto"/>
    </w:pPr>
    <w:rPr>
      <w:sz w:val="20"/>
      <w:szCs w:val="20"/>
    </w:rPr>
  </w:style>
  <w:style w:type="character" w:customStyle="1" w:styleId="CommentTextChar">
    <w:name w:val="Comment Text Char"/>
    <w:basedOn w:val="DefaultParagraphFont"/>
    <w:link w:val="CommentText"/>
    <w:uiPriority w:val="99"/>
    <w:semiHidden/>
    <w:rsid w:val="00243D99"/>
    <w:rPr>
      <w:lang w:eastAsia="zh-CN"/>
    </w:rPr>
  </w:style>
  <w:style w:type="paragraph" w:styleId="CommentSubject">
    <w:name w:val="annotation subject"/>
    <w:basedOn w:val="CommentText"/>
    <w:next w:val="CommentText"/>
    <w:link w:val="CommentSubjectChar"/>
    <w:uiPriority w:val="99"/>
    <w:semiHidden/>
    <w:unhideWhenUsed/>
    <w:rsid w:val="00243D99"/>
    <w:rPr>
      <w:b/>
      <w:bCs/>
    </w:rPr>
  </w:style>
  <w:style w:type="character" w:customStyle="1" w:styleId="CommentSubjectChar">
    <w:name w:val="Comment Subject Char"/>
    <w:basedOn w:val="CommentTextChar"/>
    <w:link w:val="CommentSubject"/>
    <w:uiPriority w:val="99"/>
    <w:semiHidden/>
    <w:rsid w:val="00243D99"/>
    <w:rPr>
      <w:b/>
      <w:bCs/>
      <w:lang w:eastAsia="zh-CN"/>
    </w:rPr>
  </w:style>
  <w:style w:type="table" w:customStyle="1" w:styleId="TableGrid12">
    <w:name w:val="Table Grid12"/>
    <w:basedOn w:val="TableNormal"/>
    <w:uiPriority w:val="39"/>
    <w:rsid w:val="008270CA"/>
    <w:pPr>
      <w:spacing w:after="0" w:line="240" w:lineRule="auto"/>
    </w:pPr>
    <w:rPr>
      <w:rFonts w:ascii="Calibri" w:eastAsia="DengXi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58E1"/>
    <w:pPr>
      <w:spacing w:after="0" w:line="240" w:lineRule="auto"/>
    </w:pPr>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837">
      <w:bodyDiv w:val="1"/>
      <w:marLeft w:val="0"/>
      <w:marRight w:val="0"/>
      <w:marTop w:val="0"/>
      <w:marBottom w:val="0"/>
      <w:divBdr>
        <w:top w:val="none" w:sz="0" w:space="0" w:color="auto"/>
        <w:left w:val="none" w:sz="0" w:space="0" w:color="auto"/>
        <w:bottom w:val="none" w:sz="0" w:space="0" w:color="auto"/>
        <w:right w:val="none" w:sz="0" w:space="0" w:color="auto"/>
      </w:divBdr>
    </w:div>
    <w:div w:id="28843664">
      <w:bodyDiv w:val="1"/>
      <w:marLeft w:val="0"/>
      <w:marRight w:val="0"/>
      <w:marTop w:val="0"/>
      <w:marBottom w:val="0"/>
      <w:divBdr>
        <w:top w:val="none" w:sz="0" w:space="0" w:color="auto"/>
        <w:left w:val="none" w:sz="0" w:space="0" w:color="auto"/>
        <w:bottom w:val="none" w:sz="0" w:space="0" w:color="auto"/>
        <w:right w:val="none" w:sz="0" w:space="0" w:color="auto"/>
      </w:divBdr>
    </w:div>
    <w:div w:id="93329282">
      <w:bodyDiv w:val="1"/>
      <w:marLeft w:val="0"/>
      <w:marRight w:val="0"/>
      <w:marTop w:val="0"/>
      <w:marBottom w:val="0"/>
      <w:divBdr>
        <w:top w:val="none" w:sz="0" w:space="0" w:color="auto"/>
        <w:left w:val="none" w:sz="0" w:space="0" w:color="auto"/>
        <w:bottom w:val="none" w:sz="0" w:space="0" w:color="auto"/>
        <w:right w:val="none" w:sz="0" w:space="0" w:color="auto"/>
      </w:divBdr>
    </w:div>
    <w:div w:id="108864420">
      <w:bodyDiv w:val="1"/>
      <w:marLeft w:val="0"/>
      <w:marRight w:val="0"/>
      <w:marTop w:val="0"/>
      <w:marBottom w:val="0"/>
      <w:divBdr>
        <w:top w:val="none" w:sz="0" w:space="0" w:color="auto"/>
        <w:left w:val="none" w:sz="0" w:space="0" w:color="auto"/>
        <w:bottom w:val="none" w:sz="0" w:space="0" w:color="auto"/>
        <w:right w:val="none" w:sz="0" w:space="0" w:color="auto"/>
      </w:divBdr>
    </w:div>
    <w:div w:id="355621628">
      <w:bodyDiv w:val="1"/>
      <w:marLeft w:val="0"/>
      <w:marRight w:val="0"/>
      <w:marTop w:val="0"/>
      <w:marBottom w:val="0"/>
      <w:divBdr>
        <w:top w:val="none" w:sz="0" w:space="0" w:color="auto"/>
        <w:left w:val="none" w:sz="0" w:space="0" w:color="auto"/>
        <w:bottom w:val="none" w:sz="0" w:space="0" w:color="auto"/>
        <w:right w:val="none" w:sz="0" w:space="0" w:color="auto"/>
      </w:divBdr>
    </w:div>
    <w:div w:id="523245890">
      <w:bodyDiv w:val="1"/>
      <w:marLeft w:val="0"/>
      <w:marRight w:val="0"/>
      <w:marTop w:val="0"/>
      <w:marBottom w:val="0"/>
      <w:divBdr>
        <w:top w:val="none" w:sz="0" w:space="0" w:color="auto"/>
        <w:left w:val="none" w:sz="0" w:space="0" w:color="auto"/>
        <w:bottom w:val="none" w:sz="0" w:space="0" w:color="auto"/>
        <w:right w:val="none" w:sz="0" w:space="0" w:color="auto"/>
      </w:divBdr>
    </w:div>
    <w:div w:id="565993862">
      <w:bodyDiv w:val="1"/>
      <w:marLeft w:val="0"/>
      <w:marRight w:val="0"/>
      <w:marTop w:val="0"/>
      <w:marBottom w:val="0"/>
      <w:divBdr>
        <w:top w:val="none" w:sz="0" w:space="0" w:color="auto"/>
        <w:left w:val="none" w:sz="0" w:space="0" w:color="auto"/>
        <w:bottom w:val="none" w:sz="0" w:space="0" w:color="auto"/>
        <w:right w:val="none" w:sz="0" w:space="0" w:color="auto"/>
      </w:divBdr>
    </w:div>
    <w:div w:id="1192651179">
      <w:bodyDiv w:val="1"/>
      <w:marLeft w:val="0"/>
      <w:marRight w:val="0"/>
      <w:marTop w:val="0"/>
      <w:marBottom w:val="0"/>
      <w:divBdr>
        <w:top w:val="none" w:sz="0" w:space="0" w:color="auto"/>
        <w:left w:val="none" w:sz="0" w:space="0" w:color="auto"/>
        <w:bottom w:val="none" w:sz="0" w:space="0" w:color="auto"/>
        <w:right w:val="none" w:sz="0" w:space="0" w:color="auto"/>
      </w:divBdr>
    </w:div>
    <w:div w:id="1201431531">
      <w:bodyDiv w:val="1"/>
      <w:marLeft w:val="0"/>
      <w:marRight w:val="0"/>
      <w:marTop w:val="0"/>
      <w:marBottom w:val="0"/>
      <w:divBdr>
        <w:top w:val="none" w:sz="0" w:space="0" w:color="auto"/>
        <w:left w:val="none" w:sz="0" w:space="0" w:color="auto"/>
        <w:bottom w:val="none" w:sz="0" w:space="0" w:color="auto"/>
        <w:right w:val="none" w:sz="0" w:space="0" w:color="auto"/>
      </w:divBdr>
    </w:div>
    <w:div w:id="1536305689">
      <w:bodyDiv w:val="1"/>
      <w:marLeft w:val="0"/>
      <w:marRight w:val="0"/>
      <w:marTop w:val="0"/>
      <w:marBottom w:val="0"/>
      <w:divBdr>
        <w:top w:val="none" w:sz="0" w:space="0" w:color="auto"/>
        <w:left w:val="none" w:sz="0" w:space="0" w:color="auto"/>
        <w:bottom w:val="none" w:sz="0" w:space="0" w:color="auto"/>
        <w:right w:val="none" w:sz="0" w:space="0" w:color="auto"/>
      </w:divBdr>
    </w:div>
    <w:div w:id="1599673929">
      <w:bodyDiv w:val="1"/>
      <w:marLeft w:val="0"/>
      <w:marRight w:val="0"/>
      <w:marTop w:val="0"/>
      <w:marBottom w:val="0"/>
      <w:divBdr>
        <w:top w:val="none" w:sz="0" w:space="0" w:color="auto"/>
        <w:left w:val="none" w:sz="0" w:space="0" w:color="auto"/>
        <w:bottom w:val="none" w:sz="0" w:space="0" w:color="auto"/>
        <w:right w:val="none" w:sz="0" w:space="0" w:color="auto"/>
      </w:divBdr>
    </w:div>
    <w:div w:id="1642081313">
      <w:bodyDiv w:val="1"/>
      <w:marLeft w:val="0"/>
      <w:marRight w:val="0"/>
      <w:marTop w:val="0"/>
      <w:marBottom w:val="0"/>
      <w:divBdr>
        <w:top w:val="none" w:sz="0" w:space="0" w:color="auto"/>
        <w:left w:val="none" w:sz="0" w:space="0" w:color="auto"/>
        <w:bottom w:val="none" w:sz="0" w:space="0" w:color="auto"/>
        <w:right w:val="none" w:sz="0" w:space="0" w:color="auto"/>
      </w:divBdr>
    </w:div>
    <w:div w:id="1696808497">
      <w:bodyDiv w:val="1"/>
      <w:marLeft w:val="0"/>
      <w:marRight w:val="0"/>
      <w:marTop w:val="0"/>
      <w:marBottom w:val="0"/>
      <w:divBdr>
        <w:top w:val="none" w:sz="0" w:space="0" w:color="auto"/>
        <w:left w:val="none" w:sz="0" w:space="0" w:color="auto"/>
        <w:bottom w:val="none" w:sz="0" w:space="0" w:color="auto"/>
        <w:right w:val="none" w:sz="0" w:space="0" w:color="auto"/>
      </w:divBdr>
    </w:div>
    <w:div w:id="1965311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E4D27F-9C74-46AE-B1C5-83EEB311D914}">
  <we:reference id="wa104382081" version="1.46.0.0" store="en-GB" storeType="OMEX"/>
  <we:alternateReferences>
    <we:reference id="wa104382081" version="1.46.0.0" store="" storeType="OMEX"/>
  </we:alternateReferences>
  <we:properties>
    <we:property name="MENDELEY_CITATIONS" value="[{&quot;citationID&quot;:&quot;MENDELEY_CITATION_127a1a9a-805f-4315-aa0f-8ab6a793b187&quot;,&quot;properties&quot;:{&quot;noteIndex&quot;:0},&quot;isEdited&quot;:false,&quot;manualOverride&quot;:{&quot;isManuallyOverridden&quot;:false,&quot;citeprocText&quot;:&quot;(Li et al., 2021)&quot;,&quot;manualOverrideText&quot;:&quot;&quot;},&quot;citationTag&quot;:&quot;MENDELEY_CITATION_v3_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&quot;,&quot;citationItems&quot;:[{&quot;id&quot;:&quot;a3d0dc6d-d21e-3c75-8877-c2b7032d6f42&quot;,&quot;itemData&quot;:{&quot;type&quot;:&quot;article-journal&quot;,&quot;id&quot;:&quot;a3d0dc6d-d21e-3c75-8877-c2b7032d6f42&quot;,&quot;title&quot;:&quot;Use of polyacrylamide modified biochar coupled with organic and chemical fertilizers for reducing phosphorus loss under different cropping systems&quot;,&quot;groupId&quot;:&quot;9da74a0e-cc09-3a1b-89f3-993ecb79177c&quot;,&quot;author&quot;:[{&quot;family&quot;:&quot;Li&quot;,&quot;given&quot;:&quot;Fayong&quot;,&quot;parse-names&quot;:false,&quot;dropping-particle&quot;:&quot;&quot;,&quot;non-dropping-particle&quot;:&quot;&quot;},{&quot;family&quot;:&quot;Jin&quot;,&quot;given&quot;:&quot;Yingbing&quot;,&quot;parse-names&quot;:false,&quot;dropping-particle&quot;:&quot;&quot;,&quot;non-dropping-particle&quot;:&quot;&quot;},{&quot;family&quot;:&quot;He&quot;,&quot;given&quot;:&quot;Shuang&quot;,&quot;parse-names&quot;:false,&quot;dropping-particle&quot;:&quot;&quot;,&quot;non-dropping-particle&quot;:&quot;&quot;},{&quot;family&quot;:&quot;Jin&quot;,&quot;given&quot;:&quot;Junwei&quot;,&quot;parse-names&quot;:false,&quot;dropping-particle&quot;:&quot;&quot;,&quot;non-dropping-particle&quot;:&quot;&quot;},{&quot;family&quot;:&quot;Wang&quot;,&quot;given&quot;:&quot;Ziwan&quot;,&quot;parse-names&quot;:false,&quot;dropping-particle&quot;:&quot;&quot;,&quot;non-dropping-particle&quot;:&quot;&quot;},{&quot;family&quot;:&quot;Khan&quot;,&quot;given&quot;:&quot;Sangar&quot;,&quot;parse-names&quot;:false,&quot;dropping-particle&quot;:&quot;&quot;,&quot;non-dropping-particle&quot;:&quot;&quot;},{&quot;family&quot;:&quot;Tian&quot;,&quot;given&quot;:&quot;Guangming&quot;,&quot;parse-names&quot;:false,&quot;dropping-particle&quot;:&quot;&quot;,&quot;non-dropping-particle&quot;:&quot;&quot;},{&quot;family&quot;:&quot;Liang&quot;,&quot;given&quot;:&quot;Xinqiang&quot;,&quot;parse-names&quot;:false,&quot;dropping-particle&quot;:&quot;&quot;,&quot;non-dropping-particle&quot;:&quot;&quot;}],&quot;container-title&quot;:&quot;Agriculture, Ecosystems and Environment&quot;,&quot;DOI&quot;:&quot;10.1016/j.agee.2021.107306&quot;,&quot;ISSN&quot;:&quot;01678809&quot;,&quot;URL&quot;:&quot;https://doi.org/10.1016/j.agee.2021.107306&quot;,&quot;issued&quot;:{&quot;date-parts&quot;:[[2021]]},&quot;page&quot;:&quot;107306&quot;,&quot;abstract&quot;:&quot;Agricultural cropping systems involve the application of high fertilizer rates, which lead to phosphorus (P) losses via surface runoff to the aquatic environment, thereby resulting in severe eutrophication. Here, to evaluate the nutrient loss, we established three monitoring stations in Zhejiang Province, China, in each of which the crop types were double cropping rice, rice–wheat rotation, and vegetable cultivation. Field experiments were conducted with four treatments and three replications over a whole planting year. The four treatments at the same P application rate were: 1) no fertilization (control; CK), 2) chemical fertilization (CF), 3) substitution of 30 % chemical P in CF by organic P in solid sheep manure (OF) or in liquid biogas slurry (BS), and 4) substitution of 30 % chemical P in CF by organic P fertilizers (solid sheep manure or liquid biogas slurry) +1.5 t ha−1 polyacrylamide modified BC (PSB). The runoff losses of various P forms, that is, the total P, total dissolved P, particulate P, and colloidal P losses were analyzed. The total P concentration varied greatly with the crop growth stages. Compared with CF treatment, PSB treatment significantly reduced the concentration of P fractions in the runoff in all three cropping systems, while the OF treatment significantly reduced the particulate P and colloidal P concentrations by coating colloidal particles with organic carbon. However, BS treatment increased particulate P and colloidal P concentrations. Compared with CF treatment, PSB treatment reduced total P loss by 41.1 %, 29.7 %, and 37.8 % in the double cropping rice, rice–wheat, and vegetable systems, respectively. The PSB and OF treatments significantly reduced the particulate P and colloidal P losses, while BS treatment increased the loss of various P forms. Compared with the CF treatment, the PSB treatment significantly increased the available P contents by 12.7–85.4 mg kg-1, and decreased the colloidal P contents by 26.7 %–51.4 % in the soils examined. The results of the redundancy analysis confirmed that P loss via runoff was mainly caused by differences in the P inputs and crop types. The results of this study highlight the important role of PSB in reducing P loss via runoff from agricultural cropping systems.&quot;,&quot;publisher&quot;:&quot;Elsevier B.V.&quot;,&quot;issue&quot;:&quot;December 2020&quot;,&quot;volume&quot;:&quot;310&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B29B90CB27834E8C3052B760340E3C" ma:contentTypeVersion="10" ma:contentTypeDescription="Create a new document." ma:contentTypeScope="" ma:versionID="919fae8b5445a7062edb24ea6931a729">
  <xsd:schema xmlns:xsd="http://www.w3.org/2001/XMLSchema" xmlns:xs="http://www.w3.org/2001/XMLSchema" xmlns:p="http://schemas.microsoft.com/office/2006/metadata/properties" xmlns:ns3="af63aa5f-ea93-40ae-850a-b72e659b5a56" targetNamespace="http://schemas.microsoft.com/office/2006/metadata/properties" ma:root="true" ma:fieldsID="6b288ddc49ae6bde7f3d2f95519bfa1e" ns3:_="">
    <xsd:import namespace="af63aa5f-ea93-40ae-850a-b72e659b5a5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3aa5f-ea93-40ae-850a-b72e659b5a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9BC5B4-CA3D-4B1A-92BC-9C7DD55E6E48}">
  <ds:schemaRefs>
    <ds:schemaRef ds:uri="http://schemas.openxmlformats.org/officeDocument/2006/bibliography"/>
  </ds:schemaRefs>
</ds:datastoreItem>
</file>

<file path=customXml/itemProps2.xml><?xml version="1.0" encoding="utf-8"?>
<ds:datastoreItem xmlns:ds="http://schemas.openxmlformats.org/officeDocument/2006/customXml" ds:itemID="{F7D72154-A578-4250-B3DC-793155CE3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3aa5f-ea93-40ae-850a-b72e659b5a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1A7A40-E149-4052-BF09-7DA1BCE49AD3}">
  <ds:schemaRefs>
    <ds:schemaRef ds:uri="http://schemas.microsoft.com/sharepoint/v3/contenttype/form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28195EBC-971A-4511-845D-2EAE23C465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2754</Words>
  <Characters>15702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 mohamed</dc:creator>
  <cp:keywords/>
  <cp:lastModifiedBy>kamel mohamed</cp:lastModifiedBy>
  <cp:revision>4</cp:revision>
  <cp:lastPrinted>2021-06-26T05:02:00Z</cp:lastPrinted>
  <dcterms:created xsi:type="dcterms:W3CDTF">2023-02-23T16:02:00Z</dcterms:created>
  <dcterms:modified xsi:type="dcterms:W3CDTF">2023-02-24T10:39:00Z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0x01010045B29B90CB27834E8C3052B760340E3C</vt:lpwstr>
  </property>
  <property fmtid="{D5CDD505-2E9C-101B-9397-08002B2CF9AE}" pid="3" name="KSOProductBuildVer">
    <vt:lpwstr>2052-11.1.0.9740</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http://www.zotero.org/styles/science-of-the-total-environment</vt:lpwstr>
  </property>
  <property fmtid="{D5CDD505-2E9C-101B-9397-08002B2CF9AE}" pid="23" name="Mendeley Recent Style Name 9_1">
    <vt:lpwstr>Science of the Total Environment</vt:lpwstr>
  </property>
  <property fmtid="{D5CDD505-2E9C-101B-9397-08002B2CF9AE}" pid="24" name="Mendeley Document_1">
    <vt:lpwstr>True</vt:lpwstr>
  </property>
  <property fmtid="{D5CDD505-2E9C-101B-9397-08002B2CF9AE}" pid="25" name="Mendeley Unique User Id_1">
    <vt:lpwstr>95ab13df-e33d-3701-bd82-8d85edba1304</vt:lpwstr>
  </property>
  <property fmtid="{D5CDD505-2E9C-101B-9397-08002B2CF9AE}" pid="26" name="Mendeley Citation Style_1">
    <vt:lpwstr>http://www.zotero.org/styles/environmental-science-and-pollution-research</vt:lpwstr>
  </property>
</Properties>
</file>