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1A49C" w14:textId="77777777" w:rsidR="001D0A7F" w:rsidRPr="00615729" w:rsidRDefault="00000000">
      <w:pPr>
        <w:spacing w:line="480" w:lineRule="auto"/>
        <w:jc w:val="center"/>
        <w:rPr>
          <w:rFonts w:ascii="Times New Roman" w:hAnsi="Times New Roman" w:cs="Times New Roman"/>
          <w:b/>
          <w:sz w:val="24"/>
          <w:szCs w:val="24"/>
        </w:rPr>
      </w:pPr>
      <w:r w:rsidRPr="00615729">
        <w:rPr>
          <w:rFonts w:ascii="Times New Roman" w:hAnsi="Times New Roman" w:cs="Times New Roman"/>
          <w:b/>
          <w:sz w:val="24"/>
          <w:szCs w:val="24"/>
        </w:rPr>
        <w:t xml:space="preserve">Supplementary Information </w:t>
      </w:r>
    </w:p>
    <w:p w14:paraId="19A55566" w14:textId="77777777" w:rsidR="00B24804" w:rsidRPr="00904010" w:rsidRDefault="00B24804" w:rsidP="00B24804">
      <w:pPr>
        <w:pStyle w:val="a8"/>
        <w:spacing w:after="0"/>
        <w:ind w:left="0"/>
        <w:rPr>
          <w:rFonts w:ascii="Times New Roman" w:hAnsi="Times New Roman" w:cs="Times New Roman"/>
          <w:b/>
          <w:bCs/>
          <w:sz w:val="24"/>
        </w:rPr>
      </w:pPr>
      <w:bookmarkStart w:id="0" w:name="_Hlk215489897"/>
      <w:r w:rsidRPr="00904010">
        <w:rPr>
          <w:rFonts w:ascii="Times New Roman" w:hAnsi="Times New Roman" w:cs="Times New Roman"/>
          <w:b/>
          <w:bCs/>
          <w:sz w:val="24"/>
        </w:rPr>
        <w:t>Microbial inorganic carbon fixation characteristics in the largest saline lake of China during the ice-covered period</w:t>
      </w:r>
    </w:p>
    <w:p w14:paraId="15ED6977" w14:textId="77777777" w:rsidR="00615729" w:rsidRPr="00B24804" w:rsidRDefault="00615729" w:rsidP="00615729">
      <w:pPr>
        <w:rPr>
          <w:rFonts w:ascii="Times New Roman" w:hAnsi="Times New Roman" w:cs="Times New Roman"/>
          <w:sz w:val="24"/>
          <w:szCs w:val="24"/>
          <w:lang w:val="en-GB"/>
        </w:rPr>
      </w:pPr>
    </w:p>
    <w:bookmarkEnd w:id="0"/>
    <w:p w14:paraId="4FF3A53D" w14:textId="77777777" w:rsidR="00615729" w:rsidRPr="00615729" w:rsidRDefault="00615729" w:rsidP="00615729">
      <w:pPr>
        <w:spacing w:line="480" w:lineRule="auto"/>
        <w:rPr>
          <w:rFonts w:ascii="Times New Roman" w:hAnsi="Times New Roman" w:cs="Times New Roman"/>
          <w:sz w:val="24"/>
          <w:szCs w:val="24"/>
        </w:rPr>
      </w:pPr>
      <w:r w:rsidRPr="00615729">
        <w:rPr>
          <w:rFonts w:ascii="Times New Roman" w:hAnsi="Times New Roman" w:cs="Times New Roman"/>
          <w:sz w:val="24"/>
          <w:szCs w:val="24"/>
        </w:rPr>
        <w:t>Yixuan Han</w:t>
      </w:r>
      <w:r w:rsidRPr="00615729">
        <w:rPr>
          <w:rFonts w:ascii="Times New Roman" w:hAnsi="Times New Roman" w:cs="Times New Roman"/>
          <w:sz w:val="24"/>
          <w:szCs w:val="24"/>
          <w:vertAlign w:val="superscript"/>
        </w:rPr>
        <w:t>a,b*</w:t>
      </w:r>
      <w:r w:rsidRPr="00615729">
        <w:rPr>
          <w:rFonts w:ascii="Times New Roman" w:hAnsi="Times New Roman" w:cs="Times New Roman"/>
          <w:sz w:val="24"/>
          <w:szCs w:val="24"/>
        </w:rPr>
        <w:t>,</w:t>
      </w:r>
      <w:r w:rsidRPr="00615729">
        <w:rPr>
          <w:rFonts w:ascii="Times New Roman" w:hAnsi="Times New Roman" w:cs="Times New Roman"/>
          <w:sz w:val="24"/>
          <w:szCs w:val="24"/>
          <w:vertAlign w:val="superscript"/>
        </w:rPr>
        <w:t xml:space="preserve"> </w:t>
      </w:r>
      <w:r w:rsidRPr="00615729">
        <w:rPr>
          <w:rFonts w:ascii="Times New Roman" w:hAnsi="Times New Roman" w:cs="Times New Roman"/>
          <w:sz w:val="24"/>
          <w:szCs w:val="24"/>
        </w:rPr>
        <w:t>Fangzhong Shi</w:t>
      </w:r>
      <w:r w:rsidRPr="00615729">
        <w:rPr>
          <w:rFonts w:ascii="Times New Roman" w:hAnsi="Times New Roman" w:cs="Times New Roman"/>
          <w:sz w:val="24"/>
          <w:szCs w:val="24"/>
          <w:vertAlign w:val="superscript"/>
        </w:rPr>
        <w:t>a,b</w:t>
      </w:r>
      <w:r w:rsidRPr="00615729">
        <w:rPr>
          <w:rFonts w:ascii="Times New Roman" w:hAnsi="Times New Roman" w:cs="Times New Roman"/>
          <w:sz w:val="24"/>
          <w:szCs w:val="24"/>
        </w:rPr>
        <w:t>, Xin Liu</w:t>
      </w:r>
      <w:r w:rsidRPr="00615729">
        <w:rPr>
          <w:rFonts w:ascii="Times New Roman" w:hAnsi="Times New Roman" w:cs="Times New Roman"/>
          <w:sz w:val="24"/>
          <w:szCs w:val="24"/>
          <w:vertAlign w:val="superscript"/>
        </w:rPr>
        <w:t>a,b</w:t>
      </w:r>
      <w:r w:rsidRPr="00615729">
        <w:rPr>
          <w:rFonts w:ascii="Times New Roman" w:hAnsi="Times New Roman" w:cs="Times New Roman"/>
          <w:sz w:val="24"/>
          <w:szCs w:val="24"/>
        </w:rPr>
        <w:t>, Zhigang Wang</w:t>
      </w:r>
      <w:r w:rsidRPr="00615729">
        <w:rPr>
          <w:rFonts w:ascii="Times New Roman" w:hAnsi="Times New Roman" w:cs="Times New Roman"/>
          <w:sz w:val="24"/>
          <w:szCs w:val="24"/>
          <w:vertAlign w:val="superscript"/>
        </w:rPr>
        <w:t>a,b</w:t>
      </w:r>
      <w:r w:rsidRPr="00615729">
        <w:rPr>
          <w:rFonts w:ascii="Times New Roman" w:hAnsi="Times New Roman" w:cs="Times New Roman"/>
          <w:sz w:val="24"/>
          <w:szCs w:val="24"/>
        </w:rPr>
        <w:t>, Rui Wang</w:t>
      </w:r>
      <w:r w:rsidRPr="00615729">
        <w:rPr>
          <w:rFonts w:ascii="Times New Roman" w:hAnsi="Times New Roman" w:cs="Times New Roman"/>
          <w:sz w:val="24"/>
          <w:szCs w:val="24"/>
          <w:vertAlign w:val="superscript"/>
        </w:rPr>
        <w:t>a,b</w:t>
      </w:r>
      <w:r w:rsidRPr="00615729">
        <w:rPr>
          <w:rFonts w:ascii="Times New Roman" w:hAnsi="Times New Roman" w:cs="Times New Roman"/>
          <w:sz w:val="24"/>
          <w:szCs w:val="24"/>
        </w:rPr>
        <w:t>, Xiaoyan Li</w:t>
      </w:r>
      <w:r w:rsidRPr="00615729">
        <w:rPr>
          <w:rFonts w:ascii="Times New Roman" w:hAnsi="Times New Roman" w:cs="Times New Roman"/>
          <w:sz w:val="24"/>
          <w:szCs w:val="24"/>
          <w:vertAlign w:val="superscript"/>
        </w:rPr>
        <w:t>a,b*</w:t>
      </w:r>
    </w:p>
    <w:p w14:paraId="5116F90A" w14:textId="77777777" w:rsidR="00615729" w:rsidRPr="00615729" w:rsidRDefault="00615729" w:rsidP="00615729">
      <w:pPr>
        <w:spacing w:line="480" w:lineRule="auto"/>
        <w:rPr>
          <w:rFonts w:ascii="Times New Roman" w:hAnsi="Times New Roman" w:cs="Times New Roman"/>
          <w:sz w:val="24"/>
          <w:szCs w:val="24"/>
          <w:vertAlign w:val="superscript"/>
        </w:rPr>
      </w:pPr>
    </w:p>
    <w:p w14:paraId="795CD357" w14:textId="77777777" w:rsidR="00615729" w:rsidRPr="00615729" w:rsidRDefault="00615729" w:rsidP="00615729">
      <w:pPr>
        <w:spacing w:line="360" w:lineRule="auto"/>
        <w:rPr>
          <w:rFonts w:ascii="Times New Roman" w:hAnsi="Times New Roman" w:cs="Times New Roman"/>
          <w:sz w:val="24"/>
          <w:szCs w:val="24"/>
        </w:rPr>
      </w:pPr>
      <w:r w:rsidRPr="00615729">
        <w:rPr>
          <w:rFonts w:ascii="Times New Roman" w:hAnsi="Times New Roman" w:cs="Times New Roman"/>
          <w:sz w:val="24"/>
          <w:szCs w:val="24"/>
          <w:vertAlign w:val="superscript"/>
        </w:rPr>
        <w:t xml:space="preserve">a </w:t>
      </w:r>
      <w:r w:rsidRPr="00615729">
        <w:rPr>
          <w:rFonts w:ascii="Times New Roman" w:hAnsi="Times New Roman" w:cs="Times New Roman"/>
          <w:sz w:val="24"/>
          <w:szCs w:val="24"/>
        </w:rPr>
        <w:t>State Key Laboratory of Earth Surface Processes and Hazards Risk Governance (ESPHR), Faculty of Geographical Science, Beijing Normal University</w:t>
      </w:r>
    </w:p>
    <w:p w14:paraId="7924A138" w14:textId="77777777" w:rsidR="00615729" w:rsidRPr="00615729" w:rsidRDefault="00615729" w:rsidP="00615729">
      <w:pPr>
        <w:spacing w:line="360" w:lineRule="auto"/>
        <w:rPr>
          <w:rFonts w:ascii="Times New Roman" w:hAnsi="Times New Roman" w:cs="Times New Roman"/>
          <w:sz w:val="24"/>
          <w:szCs w:val="24"/>
        </w:rPr>
      </w:pPr>
      <w:r w:rsidRPr="00615729">
        <w:rPr>
          <w:rFonts w:ascii="Times New Roman" w:hAnsi="Times New Roman" w:cs="Times New Roman"/>
          <w:sz w:val="24"/>
          <w:szCs w:val="24"/>
          <w:vertAlign w:val="superscript"/>
        </w:rPr>
        <w:t>b</w:t>
      </w:r>
      <w:r w:rsidRPr="00615729">
        <w:rPr>
          <w:rFonts w:ascii="Times New Roman" w:hAnsi="Times New Roman" w:cs="Times New Roman"/>
          <w:sz w:val="24"/>
          <w:szCs w:val="24"/>
        </w:rPr>
        <w:t xml:space="preserve"> School of Natural Resources, Faculty of Geographical Science, Beijing Normal University, Beijing, 100875, China</w:t>
      </w:r>
    </w:p>
    <w:p w14:paraId="0D49E1D9" w14:textId="77777777" w:rsidR="00615729" w:rsidRPr="00615729" w:rsidRDefault="00615729" w:rsidP="00615729">
      <w:pPr>
        <w:spacing w:line="1440" w:lineRule="auto"/>
        <w:rPr>
          <w:rFonts w:ascii="Times New Roman" w:hAnsi="Times New Roman" w:cs="Times New Roman"/>
          <w:sz w:val="24"/>
          <w:szCs w:val="24"/>
        </w:rPr>
      </w:pPr>
    </w:p>
    <w:p w14:paraId="666A0916" w14:textId="77777777" w:rsidR="00615729" w:rsidRPr="00615729" w:rsidRDefault="00615729" w:rsidP="00615729">
      <w:pPr>
        <w:spacing w:line="360" w:lineRule="auto"/>
        <w:rPr>
          <w:rFonts w:ascii="Times New Roman" w:hAnsi="Times New Roman" w:cs="Times New Roman"/>
          <w:sz w:val="24"/>
          <w:szCs w:val="24"/>
        </w:rPr>
      </w:pPr>
      <w:r w:rsidRPr="00615729">
        <w:rPr>
          <w:rFonts w:ascii="Times New Roman" w:hAnsi="Times New Roman" w:cs="Times New Roman"/>
          <w:sz w:val="24"/>
          <w:szCs w:val="24"/>
        </w:rPr>
        <w:t xml:space="preserve">* To whom the correspondence should be addressed: </w:t>
      </w:r>
    </w:p>
    <w:p w14:paraId="0CEB873C" w14:textId="77777777" w:rsidR="00615729" w:rsidRPr="00615729" w:rsidRDefault="00615729" w:rsidP="00615729">
      <w:pPr>
        <w:spacing w:line="360" w:lineRule="auto"/>
        <w:rPr>
          <w:rFonts w:ascii="Times New Roman" w:hAnsi="Times New Roman" w:cs="Times New Roman"/>
          <w:sz w:val="24"/>
          <w:szCs w:val="24"/>
        </w:rPr>
      </w:pPr>
      <w:hyperlink r:id="rId7" w:history="1">
        <w:r w:rsidRPr="00615729">
          <w:rPr>
            <w:rStyle w:val="a3"/>
            <w:rFonts w:ascii="Times New Roman" w:hAnsi="Times New Roman" w:cs="Times New Roman"/>
            <w:sz w:val="24"/>
            <w:szCs w:val="24"/>
          </w:rPr>
          <w:t>202331051068@mail.bnu.edu.cn</w:t>
        </w:r>
      </w:hyperlink>
      <w:r w:rsidRPr="00615729">
        <w:rPr>
          <w:rFonts w:ascii="Times New Roman" w:hAnsi="Times New Roman" w:cs="Times New Roman"/>
          <w:sz w:val="24"/>
          <w:szCs w:val="24"/>
        </w:rPr>
        <w:t xml:space="preserve"> (Yixuan Han), </w:t>
      </w:r>
      <w:hyperlink r:id="rId8" w:history="1">
        <w:r w:rsidRPr="00615729">
          <w:rPr>
            <w:rStyle w:val="a3"/>
            <w:rFonts w:ascii="Times New Roman" w:hAnsi="Times New Roman" w:cs="Times New Roman"/>
            <w:sz w:val="24"/>
            <w:szCs w:val="24"/>
          </w:rPr>
          <w:t>xyli@bnu.edu.cn</w:t>
        </w:r>
      </w:hyperlink>
      <w:r w:rsidRPr="00615729">
        <w:rPr>
          <w:rFonts w:ascii="Times New Roman" w:hAnsi="Times New Roman" w:cs="Times New Roman"/>
          <w:sz w:val="24"/>
          <w:szCs w:val="24"/>
        </w:rPr>
        <w:t xml:space="preserve"> (Xiaoyan Li). State Key Laboratory of Earth Surface Processes and Hazards Risk Governance (ESPHR), Faculty of Geographical Science, Beijing Normal University, 19 Xinjiekouwai Street, Beijing, 100875, China. </w:t>
      </w:r>
    </w:p>
    <w:p w14:paraId="467FC95D" w14:textId="77777777" w:rsidR="001D0A7F" w:rsidRPr="00615729" w:rsidRDefault="001D0A7F">
      <w:pPr>
        <w:rPr>
          <w:rFonts w:ascii="Times New Roman" w:hAnsi="Times New Roman" w:cs="Times New Roman"/>
          <w:b/>
          <w:bCs/>
          <w:sz w:val="24"/>
          <w:szCs w:val="24"/>
        </w:rPr>
      </w:pPr>
    </w:p>
    <w:p w14:paraId="2F5CD359" w14:textId="2F9ADB50" w:rsidR="001D0A7F" w:rsidRPr="00615729" w:rsidRDefault="001D0A7F">
      <w:pPr>
        <w:rPr>
          <w:rFonts w:ascii="Times New Roman" w:hAnsi="Times New Roman" w:cs="Times New Roman"/>
          <w:b/>
          <w:bCs/>
          <w:sz w:val="24"/>
          <w:szCs w:val="24"/>
        </w:rPr>
      </w:pPr>
    </w:p>
    <w:p w14:paraId="1724B9A7" w14:textId="15F42BE3" w:rsidR="001D0A7F" w:rsidRPr="00615729" w:rsidRDefault="00000000">
      <w:pPr>
        <w:spacing w:line="360" w:lineRule="auto"/>
        <w:rPr>
          <w:rFonts w:ascii="Times New Roman" w:hAnsi="Times New Roman" w:cs="Times New Roman"/>
          <w:b/>
          <w:bCs/>
          <w:sz w:val="24"/>
          <w:szCs w:val="24"/>
        </w:rPr>
      </w:pPr>
      <w:r w:rsidRPr="00615729">
        <w:rPr>
          <w:rFonts w:ascii="Times New Roman" w:hAnsi="Times New Roman" w:cs="Times New Roman"/>
          <w:b/>
          <w:bCs/>
          <w:sz w:val="24"/>
          <w:szCs w:val="24"/>
        </w:rPr>
        <w:t xml:space="preserve">This </w:t>
      </w:r>
      <w:r w:rsidR="009B6AB7" w:rsidRPr="00615729">
        <w:rPr>
          <w:rFonts w:ascii="Times New Roman" w:hAnsi="Times New Roman" w:cs="Times New Roman"/>
          <w:b/>
          <w:bCs/>
          <w:sz w:val="24"/>
          <w:szCs w:val="24"/>
        </w:rPr>
        <w:t>Supplementary Material</w:t>
      </w:r>
      <w:r w:rsidRPr="00615729">
        <w:rPr>
          <w:rFonts w:ascii="Times New Roman" w:hAnsi="Times New Roman" w:cs="Times New Roman"/>
          <w:b/>
          <w:bCs/>
          <w:sz w:val="24"/>
          <w:szCs w:val="24"/>
        </w:rPr>
        <w:t xml:space="preserve"> includes:</w:t>
      </w:r>
    </w:p>
    <w:p w14:paraId="6212017F" w14:textId="77777777" w:rsidR="001D0A7F" w:rsidRPr="00615729" w:rsidRDefault="00000000">
      <w:pPr>
        <w:spacing w:line="360" w:lineRule="auto"/>
        <w:rPr>
          <w:rFonts w:ascii="Times New Roman" w:hAnsi="Times New Roman" w:cs="Times New Roman"/>
          <w:sz w:val="24"/>
          <w:szCs w:val="24"/>
        </w:rPr>
      </w:pPr>
      <w:r w:rsidRPr="00615729">
        <w:rPr>
          <w:rFonts w:ascii="Times New Roman" w:hAnsi="Times New Roman" w:cs="Times New Roman"/>
          <w:sz w:val="24"/>
          <w:szCs w:val="24"/>
        </w:rPr>
        <w:t>Figures S1 to S4</w:t>
      </w:r>
    </w:p>
    <w:p w14:paraId="67D05FA4" w14:textId="77777777" w:rsidR="001D0A7F" w:rsidRPr="00615729" w:rsidRDefault="00000000">
      <w:pPr>
        <w:spacing w:line="360" w:lineRule="auto"/>
        <w:rPr>
          <w:rFonts w:ascii="Times New Roman" w:hAnsi="Times New Roman" w:cs="Times New Roman"/>
          <w:b/>
          <w:bCs/>
          <w:sz w:val="24"/>
          <w:szCs w:val="24"/>
        </w:rPr>
      </w:pPr>
      <w:r w:rsidRPr="00615729">
        <w:rPr>
          <w:rFonts w:ascii="Times New Roman" w:hAnsi="Times New Roman" w:cs="Times New Roman"/>
          <w:b/>
          <w:bCs/>
          <w:sz w:val="24"/>
          <w:szCs w:val="24"/>
        </w:rPr>
        <w:t>Materials and Method: Microbial diversity analysis.</w:t>
      </w:r>
    </w:p>
    <w:p w14:paraId="3FF2161B" w14:textId="08089FE0" w:rsidR="001D0A7F" w:rsidRPr="00615729" w:rsidRDefault="00000000">
      <w:pPr>
        <w:spacing w:line="360" w:lineRule="auto"/>
        <w:rPr>
          <w:rFonts w:ascii="Times New Roman" w:hAnsi="Times New Roman" w:cs="Times New Roman"/>
          <w:b/>
          <w:bCs/>
          <w:sz w:val="24"/>
          <w:szCs w:val="24"/>
        </w:rPr>
      </w:pPr>
      <w:r w:rsidRPr="00615729">
        <w:rPr>
          <w:rFonts w:ascii="Times New Roman" w:hAnsi="Times New Roman" w:cs="Times New Roman"/>
          <w:b/>
          <w:bCs/>
          <w:sz w:val="24"/>
          <w:szCs w:val="24"/>
        </w:rPr>
        <w:t>Figures S1 - S4.</w:t>
      </w:r>
    </w:p>
    <w:p w14:paraId="4546E97E" w14:textId="77777777" w:rsidR="001D0A7F" w:rsidRPr="00615729" w:rsidRDefault="00000000">
      <w:pPr>
        <w:spacing w:line="360" w:lineRule="auto"/>
        <w:rPr>
          <w:rFonts w:ascii="Times New Roman" w:hAnsi="Times New Roman" w:cs="Times New Roman"/>
          <w:b/>
          <w:bCs/>
          <w:sz w:val="24"/>
          <w:szCs w:val="24"/>
        </w:rPr>
      </w:pPr>
      <w:r w:rsidRPr="00615729">
        <w:rPr>
          <w:rFonts w:ascii="Times New Roman" w:hAnsi="Times New Roman" w:cs="Times New Roman"/>
          <w:b/>
          <w:bCs/>
          <w:sz w:val="24"/>
          <w:szCs w:val="24"/>
        </w:rPr>
        <w:t>Reference</w:t>
      </w:r>
    </w:p>
    <w:p w14:paraId="4C785EE4" w14:textId="77777777" w:rsidR="001D0A7F" w:rsidRPr="00615729" w:rsidRDefault="00000000">
      <w:pPr>
        <w:rPr>
          <w:rFonts w:ascii="Times New Roman" w:hAnsi="Times New Roman" w:cs="Times New Roman"/>
          <w:b/>
          <w:bCs/>
          <w:sz w:val="24"/>
          <w:szCs w:val="24"/>
        </w:rPr>
      </w:pPr>
      <w:r w:rsidRPr="00615729">
        <w:rPr>
          <w:rFonts w:ascii="Times New Roman" w:hAnsi="Times New Roman" w:cs="Times New Roman"/>
          <w:b/>
          <w:bCs/>
          <w:sz w:val="24"/>
          <w:szCs w:val="24"/>
        </w:rPr>
        <w:br w:type="page"/>
      </w:r>
    </w:p>
    <w:p w14:paraId="40DD1BAF" w14:textId="77777777" w:rsidR="001D0A7F" w:rsidRPr="00615729" w:rsidRDefault="00000000">
      <w:pPr>
        <w:spacing w:line="480" w:lineRule="auto"/>
        <w:rPr>
          <w:rFonts w:ascii="Times New Roman" w:hAnsi="Times New Roman" w:cs="Times New Roman"/>
          <w:b/>
          <w:bCs/>
          <w:sz w:val="24"/>
          <w:szCs w:val="24"/>
        </w:rPr>
      </w:pPr>
      <w:r w:rsidRPr="00615729">
        <w:rPr>
          <w:rFonts w:ascii="Times New Roman" w:hAnsi="Times New Roman" w:cs="Times New Roman"/>
          <w:b/>
          <w:sz w:val="24"/>
          <w:szCs w:val="24"/>
        </w:rPr>
        <w:lastRenderedPageBreak/>
        <w:t>Materials and Method:</w:t>
      </w:r>
    </w:p>
    <w:p w14:paraId="7D7BCDA8" w14:textId="77777777" w:rsidR="001D0A7F" w:rsidRPr="00615729" w:rsidRDefault="00000000">
      <w:pPr>
        <w:spacing w:line="360" w:lineRule="auto"/>
        <w:rPr>
          <w:rFonts w:ascii="Times New Roman" w:hAnsi="Times New Roman" w:cs="Times New Roman"/>
          <w:b/>
          <w:bCs/>
          <w:sz w:val="24"/>
          <w:szCs w:val="24"/>
        </w:rPr>
      </w:pPr>
      <w:r w:rsidRPr="00615729">
        <w:rPr>
          <w:rFonts w:ascii="Times New Roman" w:hAnsi="Times New Roman" w:cs="Times New Roman"/>
          <w:b/>
          <w:bCs/>
          <w:sz w:val="24"/>
          <w:szCs w:val="24"/>
        </w:rPr>
        <w:t>Microbial diversity analysis</w:t>
      </w:r>
    </w:p>
    <w:p w14:paraId="118D9202" w14:textId="77777777" w:rsidR="001D0A7F" w:rsidRPr="00615729" w:rsidRDefault="00000000">
      <w:pPr>
        <w:wordWrap w:val="0"/>
        <w:spacing w:line="360" w:lineRule="auto"/>
        <w:ind w:firstLineChars="200" w:firstLine="480"/>
        <w:rPr>
          <w:rFonts w:ascii="Times New Roman" w:hAnsi="Times New Roman" w:cs="Times New Roman"/>
          <w:sz w:val="24"/>
          <w:szCs w:val="24"/>
        </w:rPr>
      </w:pPr>
      <w:r w:rsidRPr="00615729">
        <w:rPr>
          <w:rFonts w:ascii="Times New Roman" w:hAnsi="Times New Roman" w:cs="Times New Roman"/>
          <w:sz w:val="24"/>
          <w:szCs w:val="24"/>
        </w:rPr>
        <w:t>PCR amplification was conducted targeting the V9 hypervariable region of eukaryotic 18S rRNA genes and the V3-V4 hypervariable regions of bacterial 16S rRNA genes. The detailed amplification parameters were as follows: an initial pre-denaturation step at 95°C for 2 min, followed by 25 cycles of denaturation at 95°C for 30 s, annealing at 55°C for 30 s, and extension at 72°C for 30 s, and concluding with a final extension step at 72°C for 5 min. The primers employed were: 18SV9F (5'-barcode-CCCTGCCNTTTGTACACAC-3'), 18SV9R (5'-CCTTCNGCAGGTTCACCTAC-3'), CYA359F (5'-barcode-GGGGAATYTTCCGCAATGGG-3'), and CYA781R (5'-barcode-GACTACWGGGGTATCTAATCCCWTT-3'), where barcode is an eight-base sequence unique to each sample. PCR reactions were performed in triplicate 20 μL mixture containing 4 μL of 5 × FastPfu Buffer, 2 μL of 2.5 mM dNTPs, 0.8 μL of each primer (5 μM), 0.4 μL of FastPfu Polymerase, and 10 ng of template DNA. Amplicons were extracted from 2% agarose gels and purified using the AxyPrep DNA Gel Extraction Kit (Axygen Biosciences, Union City, CA, U.S.) according to the manufacturer’s instructions.</w:t>
      </w:r>
    </w:p>
    <w:p w14:paraId="7F270075" w14:textId="77777777" w:rsidR="001D0A7F" w:rsidRPr="00615729" w:rsidRDefault="00000000">
      <w:pPr>
        <w:spacing w:line="360" w:lineRule="auto"/>
        <w:rPr>
          <w:rFonts w:ascii="Times New Roman" w:hAnsi="Times New Roman" w:cs="Times New Roman"/>
          <w:b/>
          <w:bCs/>
          <w:sz w:val="24"/>
          <w:szCs w:val="24"/>
        </w:rPr>
      </w:pPr>
      <w:r w:rsidRPr="00615729">
        <w:rPr>
          <w:rFonts w:ascii="Times New Roman" w:hAnsi="Times New Roman" w:cs="Times New Roman"/>
          <w:b/>
          <w:bCs/>
          <w:sz w:val="24"/>
          <w:szCs w:val="24"/>
        </w:rPr>
        <w:t>Processing of sequencing data</w:t>
      </w:r>
    </w:p>
    <w:p w14:paraId="16498F61" w14:textId="77777777" w:rsidR="001D0A7F" w:rsidRPr="00615729" w:rsidRDefault="00000000">
      <w:pPr>
        <w:spacing w:line="360" w:lineRule="auto"/>
        <w:ind w:firstLineChars="200" w:firstLine="480"/>
        <w:rPr>
          <w:rFonts w:ascii="Times New Roman" w:hAnsi="Times New Roman" w:cs="Times New Roman"/>
          <w:sz w:val="24"/>
          <w:szCs w:val="24"/>
        </w:rPr>
      </w:pPr>
      <w:r w:rsidRPr="00615729">
        <w:rPr>
          <w:rFonts w:ascii="Times New Roman" w:hAnsi="Times New Roman" w:cs="Times New Roman"/>
          <w:sz w:val="24"/>
          <w:szCs w:val="24"/>
        </w:rPr>
        <w:t xml:space="preserve">Raw fastq files were first demultiplexed using Trimmomatic </w:t>
      </w:r>
      <w:r w:rsidRPr="00615729">
        <w:rPr>
          <w:rFonts w:ascii="Times New Roman" w:hAnsi="Times New Roman" w:cs="Times New Roman"/>
          <w:sz w:val="24"/>
          <w:szCs w:val="24"/>
        </w:rPr>
        <w:fldChar w:fldCharType="begin"/>
      </w:r>
      <w:r w:rsidRPr="00615729">
        <w:rPr>
          <w:rFonts w:ascii="Times New Roman" w:hAnsi="Times New Roman" w:cs="Times New Roman"/>
          <w:sz w:val="24"/>
          <w:szCs w:val="24"/>
        </w:rPr>
        <w:instrText xml:space="preserve"> ADDIN ZOTERO_ITEM CSL_CITATION {"citationID":"hByRVJVl","properties":{"formattedCitation":"(Bolger et al., 2014)","plainCitation":"(Bolger et al., 2014)","noteIndex":0},"citationItems":[{"id":936,"uris":["http://zotero.org/users/13288053/items/G69RHV3D"],"itemData":{"id":936,"type":"article-journal","archive_location":"WOS:000340049100004","container-title":"BIOINFORMATICS","DOI":"10.1093/bioinformatics/btu170","ISSN":"1367-4803","issue":"15","note":"TLDR: Timmomatic is developed as a more flexible and efficient preprocessing tool, which could correctly handle paired-end data and is shown to produce output that is at least competitive with, and in many cases superior to, that produced by other tools, in all scenarios tested.","page":"2114-2120","title":"Trimmomatic: a flexible trimmer for Illumina sequence data","volume":"30","author":[{"family":"Bolger","given":"AM"},{"family":"Lohse","given":"M"},{"family":"Usadel","given":"B"}],"issued":{"date-parts":[["2014",8,1]]}}}],"schema":"https://github.com/citation-style-language/schema/raw/master/csl-citation.json"} </w:instrText>
      </w:r>
      <w:r w:rsidRPr="00615729">
        <w:rPr>
          <w:rFonts w:ascii="Times New Roman" w:hAnsi="Times New Roman" w:cs="Times New Roman"/>
          <w:sz w:val="24"/>
          <w:szCs w:val="24"/>
        </w:rPr>
        <w:fldChar w:fldCharType="separate"/>
      </w:r>
      <w:r w:rsidRPr="00615729">
        <w:rPr>
          <w:rFonts w:ascii="Times New Roman" w:hAnsi="Times New Roman" w:cs="Times New Roman"/>
          <w:sz w:val="24"/>
          <w:szCs w:val="24"/>
        </w:rPr>
        <w:t>(Bolger et al., 2014)</w:t>
      </w:r>
      <w:r w:rsidRPr="00615729">
        <w:rPr>
          <w:rFonts w:ascii="Times New Roman" w:hAnsi="Times New Roman" w:cs="Times New Roman"/>
          <w:sz w:val="24"/>
          <w:szCs w:val="24"/>
        </w:rPr>
        <w:fldChar w:fldCharType="end"/>
      </w:r>
      <w:r w:rsidRPr="00615729">
        <w:rPr>
          <w:rFonts w:ascii="Times New Roman" w:hAnsi="Times New Roman" w:cs="Times New Roman"/>
          <w:sz w:val="24"/>
          <w:szCs w:val="24"/>
        </w:rPr>
        <w:t xml:space="preserve"> (http://www.usadellab.org/cms/uploads/supplementary/Trimmomatic) and in-house perl scripts according to the barcode sequences information for each sample with the following criteria: (i) the 300 bp reads were truncated at any site receiving an average quality score &lt;20 over a 10 bp sliding window, discarding the truncated reads that were shorter than 50 bp, (ii) exact barcode matching, 2 nucleotide mismatch in primer matching, reads containing ambiguous characters were removed, (iii) only sequences that overlap longer than 10 bp were assembled according to their overlap sequence. Reads which could not be assembled were discarded.</w:t>
      </w:r>
    </w:p>
    <w:p w14:paraId="1F0E2DEB" w14:textId="77777777" w:rsidR="001D0A7F" w:rsidRPr="00615729" w:rsidRDefault="00000000">
      <w:pPr>
        <w:spacing w:line="360" w:lineRule="auto"/>
        <w:ind w:firstLineChars="200" w:firstLine="480"/>
        <w:rPr>
          <w:rFonts w:ascii="Times New Roman" w:hAnsi="Times New Roman" w:cs="Times New Roman"/>
          <w:sz w:val="24"/>
          <w:szCs w:val="24"/>
        </w:rPr>
      </w:pPr>
      <w:r w:rsidRPr="00615729">
        <w:rPr>
          <w:rFonts w:ascii="Times New Roman" w:hAnsi="Times New Roman" w:cs="Times New Roman"/>
          <w:sz w:val="24"/>
          <w:szCs w:val="24"/>
        </w:rPr>
        <w:t xml:space="preserve">Passed sequences were dereplicated and subjected to the DADA2 algorithm </w:t>
      </w:r>
      <w:r w:rsidRPr="00615729">
        <w:rPr>
          <w:rFonts w:ascii="Times New Roman" w:hAnsi="Times New Roman" w:cs="Times New Roman"/>
          <w:sz w:val="24"/>
          <w:szCs w:val="24"/>
        </w:rPr>
        <w:lastRenderedPageBreak/>
        <w:t xml:space="preserve">(QIIME 2 recommended) to identify indel-mutations and substitutions </w:t>
      </w:r>
      <w:r w:rsidRPr="00615729">
        <w:rPr>
          <w:rFonts w:ascii="Times New Roman" w:hAnsi="Times New Roman" w:cs="Times New Roman"/>
          <w:sz w:val="24"/>
          <w:szCs w:val="24"/>
        </w:rPr>
        <w:fldChar w:fldCharType="begin"/>
      </w:r>
      <w:r w:rsidRPr="00615729">
        <w:rPr>
          <w:rFonts w:ascii="Times New Roman" w:hAnsi="Times New Roman" w:cs="Times New Roman"/>
          <w:sz w:val="24"/>
          <w:szCs w:val="24"/>
        </w:rPr>
        <w:instrText xml:space="preserve"> ADDIN ZOTERO_ITEM CSL_CITATION {"citationID":"OmWttbCA","properties":{"formattedCitation":"(Callahan et al., 2016)","plainCitation":"(Callahan et al., 2016)","noteIndex":0},"citationItems":[{"id":937,"uris":["http://zotero.org/users/13288053/items/VN42WAXC"],"itemData":{"id":937,"type":"article-journal","archive_location":"WOS:000383794500017","container-title":"NATURE METHODS","DOI":"10.1038/NMETH.3869","ISSN":"1548-7091","issue":"7","note":"TLDR: The open-source software package DADA2 for modeling and correcting Illumina-sequenced amplicon errors is presented, revealing a diversity of previously undetected Lactobacillus crispatus variants.","page":"581-+","title":"DADA2: High-resolution sample inference from Illumina amplicon data","volume":"13","author":[{"family":"Callahan","given":"BJ"},{"family":"McMurdie","given":"PJ"},{"family":"Rosen","given":"MJ"},{"family":"Han","given":"AW"},{"family":"Johnson","given":"AJA"},{"family":"Holmes","given":"SP"}],"issued":{"date-parts":[["2016",7]]}}}],"schema":"https://github.com/citation-style-language/schema/raw/master/csl-citation.json"} </w:instrText>
      </w:r>
      <w:r w:rsidRPr="00615729">
        <w:rPr>
          <w:rFonts w:ascii="Times New Roman" w:hAnsi="Times New Roman" w:cs="Times New Roman"/>
          <w:sz w:val="24"/>
          <w:szCs w:val="24"/>
        </w:rPr>
        <w:fldChar w:fldCharType="separate"/>
      </w:r>
      <w:r w:rsidRPr="00615729">
        <w:rPr>
          <w:rFonts w:ascii="Times New Roman" w:hAnsi="Times New Roman" w:cs="Times New Roman"/>
          <w:sz w:val="24"/>
          <w:szCs w:val="24"/>
        </w:rPr>
        <w:t>(Callahan et al., 2016)</w:t>
      </w:r>
      <w:r w:rsidRPr="00615729">
        <w:rPr>
          <w:rFonts w:ascii="Times New Roman" w:hAnsi="Times New Roman" w:cs="Times New Roman"/>
          <w:sz w:val="24"/>
          <w:szCs w:val="24"/>
        </w:rPr>
        <w:fldChar w:fldCharType="end"/>
      </w:r>
      <w:r w:rsidRPr="00615729">
        <w:rPr>
          <w:rFonts w:ascii="Times New Roman" w:hAnsi="Times New Roman" w:cs="Times New Roman"/>
          <w:sz w:val="24"/>
          <w:szCs w:val="24"/>
        </w:rPr>
        <w:t xml:space="preserve">. The trimming and filtering were performed on paired reads with a maximum of two expected errors per read (maxEE = 2). After merging paired reads and chimera filtering, the phylogenet-ic affiliation of each 16S and 18S gene sequence (herein called ASVs) were analyzed by uclust algorithm </w:t>
      </w:r>
      <w:r w:rsidRPr="00615729">
        <w:rPr>
          <w:rFonts w:ascii="Times New Roman" w:hAnsi="Times New Roman" w:cs="Times New Roman"/>
          <w:sz w:val="24"/>
          <w:szCs w:val="24"/>
        </w:rPr>
        <w:fldChar w:fldCharType="begin"/>
      </w:r>
      <w:r w:rsidRPr="00615729">
        <w:rPr>
          <w:rFonts w:ascii="Times New Roman" w:hAnsi="Times New Roman" w:cs="Times New Roman"/>
          <w:sz w:val="24"/>
          <w:szCs w:val="24"/>
        </w:rPr>
        <w:instrText xml:space="preserve"> ADDIN ZOTERO_ITEM CSL_CITATION {"citationID":"wBzBnWpq","properties":{"formattedCitation":"(Edgar, 2010)","plainCitation":"(Edgar, 2010)","noteIndex":0},"citationItems":[{"id":941,"uris":["http://zotero.org/users/13288053/items/NXSALM3X"],"itemData":{"id":941,"type":"article-journal","archive_location":"WOS:000282170000016","container-title":"BIOINFORMATICS","DOI":"10.1093/bioinformatics/btq461","ISSN":"1367-4803","issue":"19","page":"2460-2461","title":"Search and clustering orders of magnitude faster than BLAST","volume":"26","author":[{"family":"Edgar","given":"RC"}],"issued":{"date-parts":[["2010",10]]}}}],"schema":"https://github.com/citation-style-language/schema/raw/master/csl-citation.json"} </w:instrText>
      </w:r>
      <w:r w:rsidRPr="00615729">
        <w:rPr>
          <w:rFonts w:ascii="Times New Roman" w:hAnsi="Times New Roman" w:cs="Times New Roman"/>
          <w:sz w:val="24"/>
          <w:szCs w:val="24"/>
        </w:rPr>
        <w:fldChar w:fldCharType="separate"/>
      </w:r>
      <w:r w:rsidRPr="00615729">
        <w:rPr>
          <w:rFonts w:ascii="Times New Roman" w:hAnsi="Times New Roman" w:cs="Times New Roman"/>
          <w:sz w:val="24"/>
          <w:szCs w:val="24"/>
        </w:rPr>
        <w:t>(Edgar, 2010)</w:t>
      </w:r>
      <w:r w:rsidRPr="00615729">
        <w:rPr>
          <w:rFonts w:ascii="Times New Roman" w:hAnsi="Times New Roman" w:cs="Times New Roman"/>
          <w:sz w:val="24"/>
          <w:szCs w:val="24"/>
        </w:rPr>
        <w:fldChar w:fldCharType="end"/>
      </w:r>
      <w:r w:rsidRPr="00615729">
        <w:rPr>
          <w:rFonts w:ascii="Times New Roman" w:hAnsi="Times New Roman" w:cs="Times New Roman"/>
          <w:sz w:val="24"/>
          <w:szCs w:val="24"/>
        </w:rPr>
        <w:t xml:space="preserve"> (16S: https://github.com/topics/uclust) (18S: </w:t>
      </w:r>
      <w:hyperlink r:id="rId9" w:tgtFrame="https://www.fxiaoke.com/XV/Home/_blank" w:history="1">
        <w:r w:rsidR="001D0A7F" w:rsidRPr="00615729">
          <w:rPr>
            <w:rFonts w:ascii="Times New Roman" w:hAnsi="Times New Roman" w:cs="Times New Roman"/>
            <w:sz w:val="24"/>
            <w:szCs w:val="24"/>
          </w:rPr>
          <w:t>http://www.drive5.com/usearch/manual/uclust_algo.html</w:t>
        </w:r>
      </w:hyperlink>
      <w:r w:rsidRPr="00615729">
        <w:rPr>
          <w:rFonts w:ascii="Times New Roman" w:hAnsi="Times New Roman" w:cs="Times New Roman"/>
          <w:sz w:val="24"/>
          <w:szCs w:val="24"/>
        </w:rPr>
        <w:t>) against the Silva (SSU138.2) database (default) using confidence threshold of 80%</w:t>
      </w:r>
      <w:r w:rsidRPr="00615729">
        <w:rPr>
          <w:rFonts w:ascii="Times New Roman" w:hAnsi="Times New Roman" w:cs="Times New Roman"/>
          <w:sz w:val="24"/>
          <w:szCs w:val="24"/>
        </w:rPr>
        <w:fldChar w:fldCharType="begin"/>
      </w:r>
      <w:r w:rsidRPr="00615729">
        <w:rPr>
          <w:rFonts w:ascii="Times New Roman" w:hAnsi="Times New Roman" w:cs="Times New Roman"/>
          <w:sz w:val="24"/>
          <w:szCs w:val="24"/>
        </w:rPr>
        <w:instrText xml:space="preserve"> ADDIN ZOTERO_ITEM CSL_CITATION {"citationID":"k6i7mMFY","properties":{"formattedCitation":"(Quast et al., 2013)","plainCitation":"(Quast et al., 2013)","noteIndex":0},"citationItems":[{"id":940,"uris":["http://zotero.org/users/13288053/items/84UCLJ7V"],"itemData":{"id":940,"type":"article-journal","archive_location":"WOS:000312893300084","container-title":"NUCLEIC ACIDS RESEARCH","DOI":"10.1093/nar/gks1219","ISSN":"0305-1048","issue":"D1","note":"TLDR: The extensively curated SILVA taxonomy and the new non-redundant SILVA datasets provide an ideal reference for high-throughput classification of data from next-generation sequencing approaches.","page":"D590-D596","title":"The SILVA ribosomal RNA gene database project: improved data processing and web-based tools","volume":"41","author":[{"family":"Quast","given":"C"},{"family":"Pruesse","given":"E"},{"family":"Yilmaz","given":"P"},{"family":"Gerken","given":"J"},{"family":"Schweer","given":"T"},{"family":"Yarza","given":"P"},{"family":"Peplies","given":"J"},{"family":"Glöckner","given":"FO"}],"issued":{"date-parts":[["2013",1]]}}}],"schema":"https://github.com/citation-style-language/schema/raw/master/csl-citation.json"} </w:instrText>
      </w:r>
      <w:r w:rsidRPr="00615729">
        <w:rPr>
          <w:rFonts w:ascii="Times New Roman" w:hAnsi="Times New Roman" w:cs="Times New Roman"/>
          <w:sz w:val="24"/>
          <w:szCs w:val="24"/>
        </w:rPr>
        <w:fldChar w:fldCharType="separate"/>
      </w:r>
      <w:r w:rsidRPr="00615729">
        <w:rPr>
          <w:rFonts w:ascii="Times New Roman" w:hAnsi="Times New Roman" w:cs="Times New Roman"/>
          <w:sz w:val="24"/>
          <w:szCs w:val="24"/>
        </w:rPr>
        <w:t>(Quast et al., 2013)</w:t>
      </w:r>
      <w:r w:rsidRPr="00615729">
        <w:rPr>
          <w:rFonts w:ascii="Times New Roman" w:hAnsi="Times New Roman" w:cs="Times New Roman"/>
          <w:sz w:val="24"/>
          <w:szCs w:val="24"/>
        </w:rPr>
        <w:fldChar w:fldCharType="end"/>
      </w:r>
      <w:r w:rsidRPr="00615729">
        <w:rPr>
          <w:rFonts w:ascii="Times New Roman" w:hAnsi="Times New Roman" w:cs="Times New Roman"/>
          <w:sz w:val="24"/>
          <w:szCs w:val="24"/>
        </w:rPr>
        <w:t>.</w:t>
      </w:r>
    </w:p>
    <w:p w14:paraId="7E045441" w14:textId="77777777" w:rsidR="001D0A7F" w:rsidRPr="00615729" w:rsidRDefault="00000000">
      <w:pPr>
        <w:spacing w:line="360" w:lineRule="auto"/>
        <w:ind w:firstLineChars="200" w:firstLine="480"/>
        <w:rPr>
          <w:rFonts w:ascii="Times New Roman" w:hAnsi="Times New Roman" w:cs="Times New Roman"/>
          <w:sz w:val="24"/>
          <w:szCs w:val="24"/>
        </w:rPr>
      </w:pPr>
      <w:r w:rsidRPr="00615729">
        <w:rPr>
          <w:rFonts w:ascii="Times New Roman" w:hAnsi="Times New Roman" w:cs="Times New Roman"/>
          <w:sz w:val="24"/>
          <w:szCs w:val="24"/>
        </w:rPr>
        <w:t xml:space="preserve"> After ASVs generation, the analysis of the 16S rDNA data were operated by CFViSA plantform (http://www.cloud.biomicroclass.com/en/CFViSA), which contained microbiome analysis pipeline and nearly 80 analysis tools spanning simple sequence processing, visualization, and statistics available for the amplicon sequencing data. ASVs belonging to phytoplankton were binned separately using an in-house R script,and then the taxonomic names at phylum level were rematched</w:t>
      </w:r>
      <w:r w:rsidRPr="00615729">
        <w:rPr>
          <w:rFonts w:ascii="Times New Roman" w:hAnsi="Times New Roman" w:cs="Times New Roman"/>
          <w:sz w:val="24"/>
          <w:szCs w:val="24"/>
        </w:rPr>
        <w:fldChar w:fldCharType="begin"/>
      </w:r>
      <w:r w:rsidRPr="00615729">
        <w:rPr>
          <w:rFonts w:ascii="Times New Roman" w:hAnsi="Times New Roman" w:cs="Times New Roman"/>
          <w:sz w:val="24"/>
          <w:szCs w:val="24"/>
        </w:rPr>
        <w:instrText xml:space="preserve"> ADDIN ZOTERO_ITEM CSL_CITATION {"citationID":"HshA8XYP","properties":{"formattedCitation":"(Kim and Chun, 2014; Sun et al., 2023)","plainCitation":"(Kim and Chun, 2014; Sun et al., 2023)","noteIndex":0},"citationItems":[{"id":939,"uris":["http://zotero.org/users/13288053/items/U847YRYU"],"itemData":{"id":939,"type":"chapter","archive_location":"WOS:000349345800005","container-title":"NEW APPROACHES TO PROKARYOTIC SYSTEMATICS","ISBN":"0580-9517","note":"DOI: 10.1016/bs.mim.2014.08.001","page":"61-74","title":"16S rRNA Gene-Based Identification of Bacteria and Archaea using the EzTaxon Server","volume":"41","author":[{"family":"Kim","given":"M"},{"family":"Chun","given":"J"}],"editor":[{"family":"Goodfellow","given":"M"},{"family":"Sutcliffe","given":"I"},{"family":"Chun","given":"J"}],"issued":{"date-parts":[["2014"]]}}},{"id":938,"uris":["http://zotero.org/users/13288053/items/STRWT6U7"],"itemData":{"id":938,"type":"article-journal","archive_location":"WOS:000950621500001","container-title":"MICROBIOLOGY SPECTRUM","DOI":"10.1128/spectrum.04926-22","ISSN":"2165-0497","issue":"2","title":"Phytoplankton and Microzooplankton Community Structure and Assembly Mechanisms in Northwestern Pacific Ocean Estuaries with Environmental Heterogeneity and Geographic Segregation","volume":"11","author":[{"family":"Sun","given":"Y"},{"family":"Li","given":"HJ"},{"family":"Wang","given":"XC"},{"family":"Jin","given":"Y"},{"family":"Nagai","given":"S"},{"family":"Lin","given":"SJ"}],"issued":{"date-parts":[["2023",4,13]]}}}],"schema":"https://github.com/citation-style-language/schema/raw/master/csl-citation.json"} </w:instrText>
      </w:r>
      <w:r w:rsidRPr="00615729">
        <w:rPr>
          <w:rFonts w:ascii="Times New Roman" w:hAnsi="Times New Roman" w:cs="Times New Roman"/>
          <w:sz w:val="24"/>
          <w:szCs w:val="24"/>
        </w:rPr>
        <w:fldChar w:fldCharType="separate"/>
      </w:r>
      <w:r w:rsidRPr="00615729">
        <w:rPr>
          <w:rFonts w:ascii="Times New Roman" w:hAnsi="Times New Roman" w:cs="Times New Roman"/>
          <w:sz w:val="24"/>
          <w:szCs w:val="24"/>
        </w:rPr>
        <w:t>(Kim and Chun, 2014; Sun et al., 2023)</w:t>
      </w:r>
      <w:r w:rsidRPr="00615729">
        <w:rPr>
          <w:rFonts w:ascii="Times New Roman" w:hAnsi="Times New Roman" w:cs="Times New Roman"/>
          <w:sz w:val="24"/>
          <w:szCs w:val="24"/>
        </w:rPr>
        <w:fldChar w:fldCharType="end"/>
      </w:r>
      <w:r w:rsidRPr="00615729">
        <w:rPr>
          <w:rFonts w:ascii="Times New Roman" w:hAnsi="Times New Roman" w:cs="Times New Roman"/>
          <w:sz w:val="24"/>
          <w:szCs w:val="24"/>
        </w:rPr>
        <w:t>. Finally, the phytoplankton ASV abundance tables were normalized using a standard number of reads according to the sample with the least number of reads.</w:t>
      </w:r>
    </w:p>
    <w:p w14:paraId="0721312F" w14:textId="77777777" w:rsidR="001D0A7F" w:rsidRPr="00615729" w:rsidRDefault="001D0A7F">
      <w:pPr>
        <w:spacing w:line="480" w:lineRule="auto"/>
        <w:jc w:val="left"/>
        <w:rPr>
          <w:rFonts w:ascii="Times New Roman" w:hAnsi="Times New Roman" w:cs="Times New Roman"/>
          <w:b/>
          <w:sz w:val="24"/>
          <w:szCs w:val="24"/>
        </w:rPr>
      </w:pPr>
    </w:p>
    <w:p w14:paraId="1F689D63" w14:textId="77777777" w:rsidR="001D0A7F" w:rsidRPr="00615729" w:rsidRDefault="001D0A7F">
      <w:pPr>
        <w:spacing w:line="480" w:lineRule="auto"/>
        <w:jc w:val="left"/>
        <w:rPr>
          <w:rFonts w:ascii="Times New Roman" w:hAnsi="Times New Roman" w:cs="Times New Roman"/>
          <w:b/>
          <w:sz w:val="24"/>
          <w:szCs w:val="24"/>
        </w:rPr>
      </w:pPr>
    </w:p>
    <w:p w14:paraId="0B6A931E" w14:textId="77777777" w:rsidR="001D0A7F" w:rsidRPr="00615729" w:rsidRDefault="001D0A7F">
      <w:pPr>
        <w:spacing w:line="480" w:lineRule="auto"/>
        <w:jc w:val="left"/>
        <w:rPr>
          <w:rFonts w:ascii="Times New Roman" w:hAnsi="Times New Roman" w:cs="Times New Roman"/>
          <w:b/>
          <w:sz w:val="24"/>
          <w:szCs w:val="24"/>
        </w:rPr>
      </w:pPr>
    </w:p>
    <w:p w14:paraId="129AA990" w14:textId="77777777" w:rsidR="001D0A7F" w:rsidRPr="00615729" w:rsidRDefault="001D0A7F">
      <w:pPr>
        <w:spacing w:line="480" w:lineRule="auto"/>
        <w:jc w:val="left"/>
        <w:rPr>
          <w:rFonts w:ascii="Times New Roman" w:hAnsi="Times New Roman" w:cs="Times New Roman"/>
          <w:b/>
          <w:sz w:val="24"/>
          <w:szCs w:val="24"/>
        </w:rPr>
      </w:pPr>
    </w:p>
    <w:p w14:paraId="5267AD9D" w14:textId="77777777" w:rsidR="001D0A7F" w:rsidRPr="00615729" w:rsidRDefault="001D0A7F">
      <w:pPr>
        <w:spacing w:line="480" w:lineRule="auto"/>
        <w:jc w:val="left"/>
        <w:rPr>
          <w:rFonts w:ascii="Times New Roman" w:hAnsi="Times New Roman" w:cs="Times New Roman"/>
          <w:b/>
          <w:sz w:val="24"/>
          <w:szCs w:val="24"/>
        </w:rPr>
      </w:pPr>
    </w:p>
    <w:p w14:paraId="6E7C31A1" w14:textId="77777777" w:rsidR="001D0A7F" w:rsidRPr="00615729" w:rsidRDefault="001D0A7F">
      <w:pPr>
        <w:spacing w:line="480" w:lineRule="auto"/>
        <w:jc w:val="left"/>
        <w:rPr>
          <w:rFonts w:ascii="Times New Roman" w:hAnsi="Times New Roman" w:cs="Times New Roman"/>
          <w:b/>
          <w:sz w:val="24"/>
          <w:szCs w:val="24"/>
        </w:rPr>
      </w:pPr>
    </w:p>
    <w:p w14:paraId="2D88E646" w14:textId="77777777" w:rsidR="001D0A7F" w:rsidRPr="00615729" w:rsidRDefault="001D0A7F">
      <w:pPr>
        <w:spacing w:line="480" w:lineRule="auto"/>
        <w:jc w:val="left"/>
        <w:rPr>
          <w:rFonts w:ascii="Times New Roman" w:hAnsi="Times New Roman" w:cs="Times New Roman"/>
          <w:b/>
          <w:sz w:val="24"/>
          <w:szCs w:val="24"/>
        </w:rPr>
      </w:pPr>
    </w:p>
    <w:p w14:paraId="77F6DDC6" w14:textId="77777777" w:rsidR="001D0A7F" w:rsidRPr="00615729" w:rsidRDefault="001D0A7F">
      <w:pPr>
        <w:spacing w:line="480" w:lineRule="auto"/>
        <w:jc w:val="left"/>
        <w:rPr>
          <w:rFonts w:ascii="Times New Roman" w:hAnsi="Times New Roman" w:cs="Times New Roman"/>
          <w:b/>
          <w:sz w:val="24"/>
          <w:szCs w:val="24"/>
        </w:rPr>
      </w:pPr>
    </w:p>
    <w:p w14:paraId="6FFCF1E9" w14:textId="77777777" w:rsidR="001D0A7F" w:rsidRPr="00615729" w:rsidRDefault="001D0A7F">
      <w:pPr>
        <w:spacing w:line="480" w:lineRule="auto"/>
        <w:jc w:val="left"/>
        <w:rPr>
          <w:rFonts w:ascii="Times New Roman" w:hAnsi="Times New Roman" w:cs="Times New Roman"/>
          <w:b/>
          <w:sz w:val="24"/>
          <w:szCs w:val="24"/>
        </w:rPr>
      </w:pPr>
    </w:p>
    <w:p w14:paraId="0F39FB3A" w14:textId="77777777" w:rsidR="001D0A7F" w:rsidRPr="00615729" w:rsidRDefault="00000000">
      <w:pPr>
        <w:rPr>
          <w:rFonts w:ascii="Times New Roman" w:hAnsi="Times New Roman" w:cs="Times New Roman"/>
          <w:b/>
          <w:bCs/>
          <w:sz w:val="24"/>
          <w:szCs w:val="24"/>
        </w:rPr>
      </w:pPr>
      <w:r w:rsidRPr="00615729">
        <w:rPr>
          <w:rFonts w:ascii="Times New Roman" w:hAnsi="Times New Roman" w:cs="Times New Roman"/>
          <w:b/>
          <w:bCs/>
          <w:noProof/>
          <w:sz w:val="24"/>
          <w:szCs w:val="24"/>
        </w:rPr>
        <w:lastRenderedPageBreak/>
        <w:drawing>
          <wp:inline distT="0" distB="0" distL="114300" distR="114300" wp14:anchorId="77E58436" wp14:editId="3B0E0A2C">
            <wp:extent cx="5271135" cy="6002020"/>
            <wp:effectExtent l="0" t="0" r="1905" b="2540"/>
            <wp:docPr id="21" name="图片 21" descr="组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组合"/>
                    <pic:cNvPicPr>
                      <a:picLocks noChangeAspect="1"/>
                    </pic:cNvPicPr>
                  </pic:nvPicPr>
                  <pic:blipFill>
                    <a:blip r:embed="rId10"/>
                    <a:stretch>
                      <a:fillRect/>
                    </a:stretch>
                  </pic:blipFill>
                  <pic:spPr>
                    <a:xfrm>
                      <a:off x="0" y="0"/>
                      <a:ext cx="5271135" cy="6002020"/>
                    </a:xfrm>
                    <a:prstGeom prst="rect">
                      <a:avLst/>
                    </a:prstGeom>
                  </pic:spPr>
                </pic:pic>
              </a:graphicData>
            </a:graphic>
          </wp:inline>
        </w:drawing>
      </w:r>
    </w:p>
    <w:p w14:paraId="3E678A55" w14:textId="77777777" w:rsidR="001D0A7F" w:rsidRPr="00615729" w:rsidRDefault="001D0A7F">
      <w:pPr>
        <w:rPr>
          <w:rFonts w:ascii="Times New Roman" w:hAnsi="Times New Roman" w:cs="Times New Roman"/>
          <w:b/>
          <w:bCs/>
          <w:sz w:val="24"/>
          <w:szCs w:val="24"/>
        </w:rPr>
      </w:pPr>
    </w:p>
    <w:p w14:paraId="2532A371" w14:textId="36C54FC6" w:rsidR="001D0A7F" w:rsidRPr="00615729" w:rsidRDefault="00000000">
      <w:pPr>
        <w:rPr>
          <w:rFonts w:ascii="Times New Roman" w:hAnsi="Times New Roman" w:cs="Times New Roman"/>
          <w:b/>
          <w:bCs/>
          <w:sz w:val="24"/>
          <w:szCs w:val="24"/>
        </w:rPr>
      </w:pPr>
      <w:r w:rsidRPr="00615729">
        <w:rPr>
          <w:rFonts w:ascii="Times New Roman" w:hAnsi="Times New Roman" w:cs="Times New Roman"/>
          <w:b/>
          <w:bCs/>
          <w:sz w:val="24"/>
          <w:szCs w:val="24"/>
        </w:rPr>
        <w:t>Fig.</w:t>
      </w:r>
      <w:r w:rsidR="00615729">
        <w:rPr>
          <w:rFonts w:ascii="Times New Roman" w:hAnsi="Times New Roman" w:cs="Times New Roman" w:hint="eastAsia"/>
          <w:b/>
          <w:bCs/>
          <w:sz w:val="24"/>
          <w:szCs w:val="24"/>
        </w:rPr>
        <w:t xml:space="preserve"> </w:t>
      </w:r>
      <w:r w:rsidRPr="00615729">
        <w:rPr>
          <w:rFonts w:ascii="Times New Roman" w:hAnsi="Times New Roman" w:cs="Times New Roman"/>
          <w:b/>
          <w:bCs/>
          <w:sz w:val="24"/>
          <w:szCs w:val="24"/>
        </w:rPr>
        <w:t>S1</w:t>
      </w:r>
      <w:r w:rsidR="00615729">
        <w:rPr>
          <w:rFonts w:ascii="Times New Roman" w:hAnsi="Times New Roman" w:cs="Times New Roman" w:hint="eastAsia"/>
          <w:b/>
          <w:bCs/>
          <w:sz w:val="24"/>
          <w:szCs w:val="24"/>
        </w:rPr>
        <w:t>.</w:t>
      </w:r>
      <w:r w:rsidRPr="00615729">
        <w:rPr>
          <w:rFonts w:ascii="Times New Roman" w:hAnsi="Times New Roman" w:cs="Times New Roman"/>
          <w:b/>
          <w:bCs/>
          <w:sz w:val="24"/>
          <w:szCs w:val="24"/>
        </w:rPr>
        <w:t xml:space="preserve"> The physicochemical parameters of the studied lake water samples in this study. </w:t>
      </w:r>
    </w:p>
    <w:p w14:paraId="22B4E13F" w14:textId="77777777" w:rsidR="001D0A7F" w:rsidRPr="00615729" w:rsidRDefault="00000000" w:rsidP="00615729">
      <w:pPr>
        <w:jc w:val="center"/>
        <w:rPr>
          <w:rFonts w:ascii="Times New Roman" w:hAnsi="Times New Roman" w:cs="Times New Roman"/>
          <w:sz w:val="24"/>
          <w:szCs w:val="24"/>
        </w:rPr>
      </w:pPr>
      <w:r w:rsidRPr="00615729">
        <w:rPr>
          <w:rFonts w:ascii="Times New Roman" w:hAnsi="Times New Roman" w:cs="Times New Roman"/>
          <w:noProof/>
          <w:sz w:val="24"/>
          <w:szCs w:val="24"/>
        </w:rPr>
        <w:lastRenderedPageBreak/>
        <w:drawing>
          <wp:inline distT="0" distB="0" distL="114300" distR="114300" wp14:anchorId="24A90BE2" wp14:editId="0439A509">
            <wp:extent cx="4257675" cy="3268345"/>
            <wp:effectExtent l="0" t="0" r="9525" b="8255"/>
            <wp:docPr id="6" name="图片 5"/>
            <wp:cNvGraphicFramePr/>
            <a:graphic xmlns:a="http://schemas.openxmlformats.org/drawingml/2006/main">
              <a:graphicData uri="http://schemas.openxmlformats.org/drawingml/2006/picture">
                <pic:pic xmlns:pic="http://schemas.openxmlformats.org/drawingml/2006/picture">
                  <pic:nvPicPr>
                    <pic:cNvPr id="6" name="图片 5"/>
                    <pic:cNvPicPr/>
                  </pic:nvPicPr>
                  <pic:blipFill>
                    <a:blip r:embed="rId11"/>
                    <a:stretch>
                      <a:fillRect/>
                    </a:stretch>
                  </pic:blipFill>
                  <pic:spPr>
                    <a:xfrm>
                      <a:off x="0" y="0"/>
                      <a:ext cx="4257675" cy="3268345"/>
                    </a:xfrm>
                    <a:prstGeom prst="rect">
                      <a:avLst/>
                    </a:prstGeom>
                  </pic:spPr>
                </pic:pic>
              </a:graphicData>
            </a:graphic>
          </wp:inline>
        </w:drawing>
      </w:r>
    </w:p>
    <w:p w14:paraId="1031F466" w14:textId="7CD86D98" w:rsidR="00615729" w:rsidRDefault="00000000">
      <w:pPr>
        <w:rPr>
          <w:rFonts w:ascii="Times New Roman" w:hAnsi="Times New Roman" w:cs="Times New Roman"/>
          <w:b/>
          <w:bCs/>
          <w:sz w:val="24"/>
          <w:szCs w:val="24"/>
        </w:rPr>
      </w:pPr>
      <w:r w:rsidRPr="00615729">
        <w:rPr>
          <w:rFonts w:ascii="Times New Roman" w:hAnsi="Times New Roman" w:cs="Times New Roman"/>
          <w:b/>
          <w:bCs/>
          <w:sz w:val="24"/>
          <w:szCs w:val="24"/>
        </w:rPr>
        <w:t>Fig.</w:t>
      </w:r>
      <w:r w:rsidR="00615729">
        <w:rPr>
          <w:rFonts w:ascii="Times New Roman" w:hAnsi="Times New Roman" w:cs="Times New Roman" w:hint="eastAsia"/>
          <w:b/>
          <w:bCs/>
          <w:sz w:val="24"/>
          <w:szCs w:val="24"/>
        </w:rPr>
        <w:t xml:space="preserve"> </w:t>
      </w:r>
      <w:r w:rsidRPr="00615729">
        <w:rPr>
          <w:rFonts w:ascii="Times New Roman" w:hAnsi="Times New Roman" w:cs="Times New Roman"/>
          <w:b/>
          <w:bCs/>
          <w:sz w:val="24"/>
          <w:szCs w:val="24"/>
        </w:rPr>
        <w:t>S2</w:t>
      </w:r>
      <w:r w:rsidR="00615729">
        <w:rPr>
          <w:rFonts w:ascii="Times New Roman" w:hAnsi="Times New Roman" w:cs="Times New Roman" w:hint="eastAsia"/>
          <w:b/>
          <w:bCs/>
          <w:sz w:val="24"/>
          <w:szCs w:val="24"/>
        </w:rPr>
        <w:t>.</w:t>
      </w:r>
      <w:r w:rsidRPr="00615729">
        <w:rPr>
          <w:rFonts w:ascii="Times New Roman" w:hAnsi="Times New Roman" w:cs="Times New Roman"/>
          <w:b/>
          <w:bCs/>
          <w:sz w:val="24"/>
          <w:szCs w:val="24"/>
        </w:rPr>
        <w:t xml:space="preserve"> Linear regression analysis showing correlations between the Temperature and depth in the studied saline lake water samples.</w:t>
      </w:r>
    </w:p>
    <w:p w14:paraId="15F16871" w14:textId="77777777" w:rsidR="00615729" w:rsidRDefault="00615729">
      <w:pPr>
        <w:widowControl/>
        <w:jc w:val="left"/>
        <w:rPr>
          <w:rFonts w:ascii="Times New Roman" w:hAnsi="Times New Roman" w:cs="Times New Roman"/>
          <w:b/>
          <w:bCs/>
          <w:sz w:val="24"/>
          <w:szCs w:val="24"/>
        </w:rPr>
      </w:pPr>
      <w:r>
        <w:rPr>
          <w:rFonts w:ascii="Times New Roman" w:hAnsi="Times New Roman" w:cs="Times New Roman"/>
          <w:b/>
          <w:bCs/>
          <w:sz w:val="24"/>
          <w:szCs w:val="24"/>
        </w:rPr>
        <w:br w:type="page"/>
      </w:r>
    </w:p>
    <w:p w14:paraId="67799D9B" w14:textId="77777777" w:rsidR="001D0A7F" w:rsidRPr="00615729" w:rsidRDefault="00000000">
      <w:pPr>
        <w:ind w:leftChars="-295" w:left="-619"/>
        <w:rPr>
          <w:rFonts w:ascii="Times New Roman" w:hAnsi="Times New Roman" w:cs="Times New Roman"/>
          <w:b/>
          <w:bCs/>
          <w:sz w:val="24"/>
          <w:szCs w:val="24"/>
        </w:rPr>
      </w:pPr>
      <w:r w:rsidRPr="00615729">
        <w:rPr>
          <w:rFonts w:ascii="Times New Roman" w:hAnsi="Times New Roman" w:cs="Times New Roman"/>
          <w:noProof/>
          <w:sz w:val="24"/>
          <w:szCs w:val="24"/>
        </w:rPr>
        <w:lastRenderedPageBreak/>
        <w:drawing>
          <wp:inline distT="0" distB="0" distL="114300" distR="114300" wp14:anchorId="327D0C22" wp14:editId="0247413B">
            <wp:extent cx="5859780" cy="2747010"/>
            <wp:effectExtent l="0" t="0" r="7620" b="1143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2"/>
                    <a:stretch>
                      <a:fillRect/>
                    </a:stretch>
                  </pic:blipFill>
                  <pic:spPr>
                    <a:xfrm>
                      <a:off x="0" y="0"/>
                      <a:ext cx="5859780" cy="2747010"/>
                    </a:xfrm>
                    <a:prstGeom prst="rect">
                      <a:avLst/>
                    </a:prstGeom>
                    <a:noFill/>
                    <a:ln>
                      <a:noFill/>
                    </a:ln>
                  </pic:spPr>
                </pic:pic>
              </a:graphicData>
            </a:graphic>
          </wp:inline>
        </w:drawing>
      </w:r>
    </w:p>
    <w:p w14:paraId="3FA0381F" w14:textId="0A687372" w:rsidR="001D0A7F" w:rsidRPr="00615729" w:rsidRDefault="00000000">
      <w:pPr>
        <w:rPr>
          <w:rFonts w:ascii="Times New Roman" w:hAnsi="Times New Roman" w:cs="Times New Roman"/>
          <w:b/>
          <w:bCs/>
          <w:sz w:val="24"/>
          <w:szCs w:val="24"/>
        </w:rPr>
      </w:pPr>
      <w:r w:rsidRPr="00615729">
        <w:rPr>
          <w:rFonts w:ascii="Times New Roman" w:hAnsi="Times New Roman" w:cs="Times New Roman"/>
          <w:b/>
          <w:bCs/>
          <w:sz w:val="24"/>
          <w:szCs w:val="24"/>
        </w:rPr>
        <w:t>Fig.</w:t>
      </w:r>
      <w:r w:rsidR="00615729">
        <w:rPr>
          <w:rFonts w:ascii="Times New Roman" w:hAnsi="Times New Roman" w:cs="Times New Roman" w:hint="eastAsia"/>
          <w:b/>
          <w:bCs/>
          <w:sz w:val="24"/>
          <w:szCs w:val="24"/>
        </w:rPr>
        <w:t xml:space="preserve"> </w:t>
      </w:r>
      <w:r w:rsidRPr="00615729">
        <w:rPr>
          <w:rFonts w:ascii="Times New Roman" w:hAnsi="Times New Roman" w:cs="Times New Roman"/>
          <w:b/>
          <w:bCs/>
          <w:sz w:val="24"/>
          <w:szCs w:val="24"/>
        </w:rPr>
        <w:t>S3</w:t>
      </w:r>
      <w:r w:rsidR="00615729">
        <w:rPr>
          <w:rFonts w:ascii="Times New Roman" w:hAnsi="Times New Roman" w:cs="Times New Roman" w:hint="eastAsia"/>
          <w:b/>
          <w:bCs/>
          <w:sz w:val="24"/>
          <w:szCs w:val="24"/>
        </w:rPr>
        <w:t>.</w:t>
      </w:r>
      <w:r w:rsidRPr="00615729">
        <w:rPr>
          <w:rFonts w:ascii="Times New Roman" w:hAnsi="Times New Roman" w:cs="Times New Roman"/>
          <w:b/>
          <w:bCs/>
          <w:sz w:val="24"/>
          <w:szCs w:val="24"/>
        </w:rPr>
        <w:t xml:space="preserve"> Spearman correlation analysis between genera related to carbon fixation rate of light and dark microorganisms and environmental factors.</w:t>
      </w:r>
    </w:p>
    <w:p w14:paraId="0095DDEC" w14:textId="69407337" w:rsidR="00615729" w:rsidRDefault="00615729">
      <w:pPr>
        <w:widowControl/>
        <w:jc w:val="left"/>
        <w:rPr>
          <w:rFonts w:ascii="Times New Roman" w:hAnsi="Times New Roman" w:cs="Times New Roman"/>
          <w:b/>
          <w:bCs/>
          <w:sz w:val="24"/>
          <w:szCs w:val="24"/>
        </w:rPr>
      </w:pPr>
      <w:r>
        <w:rPr>
          <w:rFonts w:ascii="Times New Roman" w:hAnsi="Times New Roman" w:cs="Times New Roman"/>
          <w:b/>
          <w:bCs/>
          <w:sz w:val="24"/>
          <w:szCs w:val="24"/>
        </w:rPr>
        <w:br w:type="page"/>
      </w:r>
    </w:p>
    <w:p w14:paraId="1CB64658" w14:textId="77777777" w:rsidR="001D0A7F" w:rsidRPr="00615729" w:rsidRDefault="00000000">
      <w:pPr>
        <w:rPr>
          <w:rFonts w:ascii="Times New Roman" w:hAnsi="Times New Roman" w:cs="Times New Roman"/>
          <w:sz w:val="24"/>
          <w:szCs w:val="24"/>
        </w:rPr>
      </w:pPr>
      <w:r w:rsidRPr="00615729">
        <w:rPr>
          <w:rFonts w:ascii="Times New Roman" w:hAnsi="Times New Roman" w:cs="Times New Roman"/>
          <w:noProof/>
          <w:sz w:val="24"/>
          <w:szCs w:val="24"/>
        </w:rPr>
        <w:lastRenderedPageBreak/>
        <mc:AlternateContent>
          <mc:Choice Requires="wps">
            <w:drawing>
              <wp:anchor distT="0" distB="0" distL="114300" distR="114300" simplePos="0" relativeHeight="251659264" behindDoc="0" locked="0" layoutInCell="1" allowOverlap="1" wp14:anchorId="029E35DA" wp14:editId="0A848F45">
                <wp:simplePos x="0" y="0"/>
                <wp:positionH relativeFrom="column">
                  <wp:posOffset>2271395</wp:posOffset>
                </wp:positionH>
                <wp:positionV relativeFrom="paragraph">
                  <wp:posOffset>-38735</wp:posOffset>
                </wp:positionV>
                <wp:extent cx="427355" cy="321310"/>
                <wp:effectExtent l="0" t="0" r="0" b="0"/>
                <wp:wrapNone/>
                <wp:docPr id="3" name="文本框 3"/>
                <wp:cNvGraphicFramePr/>
                <a:graphic xmlns:a="http://schemas.openxmlformats.org/drawingml/2006/main">
                  <a:graphicData uri="http://schemas.microsoft.com/office/word/2010/wordprocessingShape">
                    <wps:wsp>
                      <wps:cNvSpPr txBox="1"/>
                      <wps:spPr>
                        <a:xfrm>
                          <a:off x="0" y="0"/>
                          <a:ext cx="427355" cy="3213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46E514" w14:textId="77777777" w:rsidR="001D0A7F" w:rsidRDefault="00000000">
                            <w:pPr>
                              <w:rPr>
                                <w:rFonts w:ascii="Times New Roman" w:hAnsi="Times New Roman" w:cs="Times New Roman"/>
                                <w:b/>
                                <w:bCs/>
                                <w:sz w:val="24"/>
                                <w:szCs w:val="28"/>
                              </w:rPr>
                            </w:pPr>
                            <w:r>
                              <w:rPr>
                                <w:rFonts w:ascii="Times New Roman" w:hAnsi="Times New Roman" w:cs="Times New Roman" w:hint="eastAsia"/>
                                <w:b/>
                                <w:bCs/>
                                <w:sz w:val="24"/>
                                <w:szCs w:val="28"/>
                              </w:rPr>
                              <w:t>(b)</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029E35DA" id="_x0000_t202" coordsize="21600,21600" o:spt="202" path="m,l,21600r21600,l21600,xe">
                <v:stroke joinstyle="miter"/>
                <v:path gradientshapeok="t" o:connecttype="rect"/>
              </v:shapetype>
              <v:shape id="文本框 3" o:spid="_x0000_s1026" type="#_x0000_t202" style="position:absolute;left:0;text-align:left;margin-left:178.85pt;margin-top:-3.05pt;width:33.65pt;height:25.3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" filled="f" stroked="f" strokeweight=".5pt">
                <v:textbox>
                  <w:txbxContent>
                    <w:p w14:paraId="3F46E514" w14:textId="77777777" w:rsidR="001D0A7F" w:rsidRDefault="00000000">
                      <w:pPr>
                        <w:rPr>
                          <w:rFonts w:ascii="Times New Roman" w:hAnsi="Times New Roman" w:cs="Times New Roman"/>
                          <w:b/>
                          <w:bCs/>
                          <w:sz w:val="24"/>
                          <w:szCs w:val="28"/>
                        </w:rPr>
                      </w:pPr>
                      <w:r>
                        <w:rPr>
                          <w:rFonts w:ascii="Times New Roman" w:hAnsi="Times New Roman" w:cs="Times New Roman" w:hint="eastAsia"/>
                          <w:b/>
                          <w:bCs/>
                          <w:sz w:val="24"/>
                          <w:szCs w:val="28"/>
                        </w:rPr>
                        <w:t>(b)</w:t>
                      </w:r>
                    </w:p>
                  </w:txbxContent>
                </v:textbox>
              </v:shape>
            </w:pict>
          </mc:Fallback>
        </mc:AlternateContent>
      </w:r>
      <w:r w:rsidRPr="00615729">
        <w:rPr>
          <w:rFonts w:ascii="Times New Roman" w:hAnsi="Times New Roman" w:cs="Times New Roman"/>
          <w:noProof/>
          <w:sz w:val="24"/>
          <w:szCs w:val="24"/>
        </w:rPr>
        <mc:AlternateContent>
          <mc:Choice Requires="wps">
            <w:drawing>
              <wp:anchor distT="0" distB="0" distL="114300" distR="114300" simplePos="0" relativeHeight="251657216" behindDoc="0" locked="0" layoutInCell="1" allowOverlap="1" wp14:anchorId="1A78EE7B" wp14:editId="2C619B2D">
                <wp:simplePos x="0" y="0"/>
                <wp:positionH relativeFrom="column">
                  <wp:posOffset>-91440</wp:posOffset>
                </wp:positionH>
                <wp:positionV relativeFrom="paragraph">
                  <wp:posOffset>-26670</wp:posOffset>
                </wp:positionV>
                <wp:extent cx="375285" cy="321310"/>
                <wp:effectExtent l="0" t="0" r="0" b="0"/>
                <wp:wrapNone/>
                <wp:docPr id="2" name="文本框 2"/>
                <wp:cNvGraphicFramePr/>
                <a:graphic xmlns:a="http://schemas.openxmlformats.org/drawingml/2006/main">
                  <a:graphicData uri="http://schemas.microsoft.com/office/word/2010/wordprocessingShape">
                    <wps:wsp>
                      <wps:cNvSpPr txBox="1"/>
                      <wps:spPr>
                        <a:xfrm>
                          <a:off x="1010920" y="987425"/>
                          <a:ext cx="375285" cy="3213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175E43" w14:textId="77777777" w:rsidR="001D0A7F" w:rsidRDefault="00000000">
                            <w:pPr>
                              <w:rPr>
                                <w:rFonts w:ascii="Times New Roman" w:hAnsi="Times New Roman" w:cs="Times New Roman"/>
                                <w:b/>
                                <w:bCs/>
                                <w:sz w:val="24"/>
                                <w:szCs w:val="28"/>
                              </w:rPr>
                            </w:pPr>
                            <w:r>
                              <w:rPr>
                                <w:rFonts w:ascii="Times New Roman" w:hAnsi="Times New Roman" w:cs="Times New Roman" w:hint="eastAsia"/>
                                <w:b/>
                                <w:bCs/>
                                <w:sz w:val="24"/>
                                <w:szCs w:val="28"/>
                              </w:rPr>
                              <w:t>(</w:t>
                            </w:r>
                            <w:r>
                              <w:rPr>
                                <w:rFonts w:ascii="Times New Roman" w:hAnsi="Times New Roman" w:cs="Times New Roman"/>
                                <w:b/>
                                <w:bCs/>
                                <w:sz w:val="24"/>
                                <w:szCs w:val="28"/>
                              </w:rPr>
                              <w:t>a</w:t>
                            </w:r>
                            <w:r>
                              <w:rPr>
                                <w:rFonts w:ascii="Times New Roman" w:hAnsi="Times New Roman" w:cs="Times New Roman" w:hint="eastAsia"/>
                                <w:b/>
                                <w:bCs/>
                                <w:sz w:val="24"/>
                                <w:szCs w:val="28"/>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A78EE7B" id="文本框 2" o:spid="_x0000_s1027" type="#_x0000_t202" style="position:absolute;left:0;text-align:left;margin-left:-7.2pt;margin-top:-2.1pt;width:29.55pt;height:25.3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" filled="f" stroked="f" strokeweight=".5pt">
                <v:textbox>
                  <w:txbxContent>
                    <w:p w14:paraId="28175E43" w14:textId="77777777" w:rsidR="001D0A7F" w:rsidRDefault="00000000">
                      <w:pPr>
                        <w:rPr>
                          <w:rFonts w:ascii="Times New Roman" w:hAnsi="Times New Roman" w:cs="Times New Roman"/>
                          <w:b/>
                          <w:bCs/>
                          <w:sz w:val="24"/>
                          <w:szCs w:val="28"/>
                        </w:rPr>
                      </w:pPr>
                      <w:r>
                        <w:rPr>
                          <w:rFonts w:ascii="Times New Roman" w:hAnsi="Times New Roman" w:cs="Times New Roman" w:hint="eastAsia"/>
                          <w:b/>
                          <w:bCs/>
                          <w:sz w:val="24"/>
                          <w:szCs w:val="28"/>
                        </w:rPr>
                        <w:t>(</w:t>
                      </w:r>
                      <w:r>
                        <w:rPr>
                          <w:rFonts w:ascii="Times New Roman" w:hAnsi="Times New Roman" w:cs="Times New Roman"/>
                          <w:b/>
                          <w:bCs/>
                          <w:sz w:val="24"/>
                          <w:szCs w:val="28"/>
                        </w:rPr>
                        <w:t>a</w:t>
                      </w:r>
                      <w:r>
                        <w:rPr>
                          <w:rFonts w:ascii="Times New Roman" w:hAnsi="Times New Roman" w:cs="Times New Roman" w:hint="eastAsia"/>
                          <w:b/>
                          <w:bCs/>
                          <w:sz w:val="24"/>
                          <w:szCs w:val="28"/>
                        </w:rPr>
                        <w:t>)</w:t>
                      </w:r>
                    </w:p>
                  </w:txbxContent>
                </v:textbox>
              </v:shape>
            </w:pict>
          </mc:Fallback>
        </mc:AlternateContent>
      </w:r>
      <w:r w:rsidRPr="00615729">
        <w:rPr>
          <w:rFonts w:ascii="Times New Roman" w:hAnsi="Times New Roman" w:cs="Times New Roman"/>
          <w:noProof/>
          <w:sz w:val="24"/>
          <w:szCs w:val="24"/>
        </w:rPr>
        <w:drawing>
          <wp:inline distT="0" distB="0" distL="114300" distR="114300" wp14:anchorId="378AE15D" wp14:editId="65F47025">
            <wp:extent cx="2354580" cy="1822450"/>
            <wp:effectExtent l="0" t="0" r="7620" b="6350"/>
            <wp:docPr id="19" name="图片 19" descr="PO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POC"/>
                    <pic:cNvPicPr>
                      <a:picLocks noChangeAspect="1"/>
                    </pic:cNvPicPr>
                  </pic:nvPicPr>
                  <pic:blipFill>
                    <a:blip r:embed="rId13"/>
                    <a:stretch>
                      <a:fillRect/>
                    </a:stretch>
                  </pic:blipFill>
                  <pic:spPr>
                    <a:xfrm>
                      <a:off x="0" y="0"/>
                      <a:ext cx="2354580" cy="1822450"/>
                    </a:xfrm>
                    <a:prstGeom prst="rect">
                      <a:avLst/>
                    </a:prstGeom>
                  </pic:spPr>
                </pic:pic>
              </a:graphicData>
            </a:graphic>
          </wp:inline>
        </w:drawing>
      </w:r>
      <w:r w:rsidRPr="00615729">
        <w:rPr>
          <w:rFonts w:ascii="Times New Roman" w:hAnsi="Times New Roman" w:cs="Times New Roman"/>
          <w:noProof/>
          <w:sz w:val="24"/>
          <w:szCs w:val="24"/>
        </w:rPr>
        <w:drawing>
          <wp:inline distT="0" distB="0" distL="114300" distR="114300" wp14:anchorId="6D7F2098" wp14:editId="4112494D">
            <wp:extent cx="2357755" cy="1878330"/>
            <wp:effectExtent l="0" t="0" r="4445" b="11430"/>
            <wp:docPr id="18" name="图片 18" descr="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pH"/>
                    <pic:cNvPicPr>
                      <a:picLocks noChangeAspect="1"/>
                    </pic:cNvPicPr>
                  </pic:nvPicPr>
                  <pic:blipFill>
                    <a:blip r:embed="rId14"/>
                    <a:stretch>
                      <a:fillRect/>
                    </a:stretch>
                  </pic:blipFill>
                  <pic:spPr>
                    <a:xfrm>
                      <a:off x="0" y="0"/>
                      <a:ext cx="2357755" cy="1878330"/>
                    </a:xfrm>
                    <a:prstGeom prst="rect">
                      <a:avLst/>
                    </a:prstGeom>
                  </pic:spPr>
                </pic:pic>
              </a:graphicData>
            </a:graphic>
          </wp:inline>
        </w:drawing>
      </w:r>
    </w:p>
    <w:p w14:paraId="17B54D10" w14:textId="77777777" w:rsidR="001D0A7F" w:rsidRPr="00615729" w:rsidRDefault="001D0A7F">
      <w:pPr>
        <w:pStyle w:val="10"/>
        <w:rPr>
          <w:rFonts w:ascii="Times New Roman" w:hAnsi="Times New Roman" w:cs="Times New Roman"/>
          <w:sz w:val="24"/>
          <w:szCs w:val="24"/>
        </w:rPr>
      </w:pPr>
    </w:p>
    <w:p w14:paraId="215A2BA7" w14:textId="57821FC2" w:rsidR="001D0A7F" w:rsidRPr="00615729" w:rsidRDefault="00000000">
      <w:pPr>
        <w:rPr>
          <w:rFonts w:ascii="Times New Roman" w:hAnsi="Times New Roman" w:cs="Times New Roman"/>
          <w:sz w:val="24"/>
          <w:szCs w:val="24"/>
        </w:rPr>
      </w:pPr>
      <w:r w:rsidRPr="00615729">
        <w:rPr>
          <w:rFonts w:ascii="Times New Roman" w:hAnsi="Times New Roman" w:cs="Times New Roman"/>
          <w:b/>
          <w:bCs/>
          <w:sz w:val="24"/>
          <w:szCs w:val="24"/>
        </w:rPr>
        <w:t>Fig.</w:t>
      </w:r>
      <w:r w:rsidR="00615729">
        <w:rPr>
          <w:rFonts w:ascii="Times New Roman" w:hAnsi="Times New Roman" w:cs="Times New Roman" w:hint="eastAsia"/>
          <w:b/>
          <w:bCs/>
          <w:sz w:val="24"/>
          <w:szCs w:val="24"/>
        </w:rPr>
        <w:t xml:space="preserve"> </w:t>
      </w:r>
      <w:r w:rsidRPr="00615729">
        <w:rPr>
          <w:rFonts w:ascii="Times New Roman" w:hAnsi="Times New Roman" w:cs="Times New Roman"/>
          <w:b/>
          <w:bCs/>
          <w:sz w:val="24"/>
          <w:szCs w:val="24"/>
        </w:rPr>
        <w:t>S4</w:t>
      </w:r>
      <w:r w:rsidR="00615729">
        <w:rPr>
          <w:rFonts w:ascii="Times New Roman" w:hAnsi="Times New Roman" w:cs="Times New Roman" w:hint="eastAsia"/>
          <w:b/>
          <w:bCs/>
          <w:sz w:val="24"/>
          <w:szCs w:val="24"/>
        </w:rPr>
        <w:t>.</w:t>
      </w:r>
      <w:r w:rsidRPr="00615729">
        <w:rPr>
          <w:rFonts w:ascii="Times New Roman" w:hAnsi="Times New Roman" w:cs="Times New Roman"/>
          <w:b/>
          <w:bCs/>
          <w:sz w:val="24"/>
          <w:szCs w:val="24"/>
        </w:rPr>
        <w:t xml:space="preserve"> Nonlinear regression analysis shows the correlation between POC concentration (a), pH(b) and depth in the studied salt lake water samples.</w:t>
      </w:r>
      <w:r w:rsidRPr="00615729">
        <w:rPr>
          <w:rFonts w:ascii="Times New Roman" w:hAnsi="Times New Roman" w:cs="Times New Roman"/>
          <w:sz w:val="24"/>
          <w:szCs w:val="24"/>
        </w:rPr>
        <w:br w:type="page"/>
      </w:r>
    </w:p>
    <w:p w14:paraId="1B4976C8" w14:textId="77777777" w:rsidR="001D0A7F" w:rsidRPr="00615729" w:rsidRDefault="00000000">
      <w:pPr>
        <w:spacing w:line="480" w:lineRule="auto"/>
        <w:jc w:val="left"/>
        <w:rPr>
          <w:rFonts w:ascii="Times New Roman" w:hAnsi="Times New Roman" w:cs="Times New Roman"/>
          <w:sz w:val="24"/>
          <w:szCs w:val="24"/>
        </w:rPr>
      </w:pPr>
      <w:r w:rsidRPr="00615729">
        <w:rPr>
          <w:rFonts w:ascii="Times New Roman" w:hAnsi="Times New Roman" w:cs="Times New Roman"/>
          <w:b/>
          <w:sz w:val="24"/>
          <w:szCs w:val="24"/>
        </w:rPr>
        <w:lastRenderedPageBreak/>
        <w:t>Reference</w:t>
      </w:r>
    </w:p>
    <w:p w14:paraId="6C5E8EF6" w14:textId="77777777" w:rsidR="001D0A7F" w:rsidRPr="00615729" w:rsidRDefault="00000000">
      <w:pPr>
        <w:pStyle w:val="10"/>
        <w:spacing w:line="360" w:lineRule="auto"/>
        <w:rPr>
          <w:rFonts w:ascii="Times New Roman" w:hAnsi="Times New Roman" w:cs="Times New Roman"/>
          <w:sz w:val="24"/>
          <w:szCs w:val="24"/>
        </w:rPr>
      </w:pPr>
      <w:r w:rsidRPr="00615729">
        <w:rPr>
          <w:rFonts w:ascii="Times New Roman" w:hAnsi="Times New Roman" w:cs="Times New Roman"/>
          <w:sz w:val="24"/>
          <w:szCs w:val="24"/>
        </w:rPr>
        <w:fldChar w:fldCharType="begin"/>
      </w:r>
      <w:r w:rsidRPr="00615729">
        <w:rPr>
          <w:rFonts w:ascii="Times New Roman" w:hAnsi="Times New Roman" w:cs="Times New Roman"/>
          <w:sz w:val="24"/>
          <w:szCs w:val="24"/>
        </w:rPr>
        <w:instrText xml:space="preserve"> ADDIN ZOTERO_BIBL {"uncited":[],"omitted":[],"custom":[]} CSL_BIBLIOGRAPHY </w:instrText>
      </w:r>
      <w:r w:rsidRPr="00615729">
        <w:rPr>
          <w:rFonts w:ascii="Times New Roman" w:hAnsi="Times New Roman" w:cs="Times New Roman"/>
          <w:sz w:val="24"/>
          <w:szCs w:val="24"/>
        </w:rPr>
        <w:fldChar w:fldCharType="separate"/>
      </w:r>
      <w:r w:rsidRPr="00615729">
        <w:rPr>
          <w:rFonts w:ascii="Times New Roman" w:hAnsi="Times New Roman" w:cs="Times New Roman"/>
          <w:sz w:val="24"/>
          <w:szCs w:val="24"/>
        </w:rPr>
        <w:t>Bolger, A., Lohse, M., Usadel, B., 2014. Trimmomatic: a flexible trimmer for Illumina sequence data. BIOINFORMATICS 30, 2114–2120. https://doi.org/10.1093/bioinformatics/btu170</w:t>
      </w:r>
    </w:p>
    <w:p w14:paraId="029F73B0" w14:textId="77777777" w:rsidR="001D0A7F" w:rsidRPr="00615729" w:rsidRDefault="00000000">
      <w:pPr>
        <w:pStyle w:val="10"/>
        <w:spacing w:line="360" w:lineRule="auto"/>
        <w:rPr>
          <w:rFonts w:ascii="Times New Roman" w:hAnsi="Times New Roman" w:cs="Times New Roman"/>
          <w:sz w:val="24"/>
          <w:szCs w:val="24"/>
        </w:rPr>
      </w:pPr>
      <w:r w:rsidRPr="00615729">
        <w:rPr>
          <w:rFonts w:ascii="Times New Roman" w:hAnsi="Times New Roman" w:cs="Times New Roman"/>
          <w:sz w:val="24"/>
          <w:szCs w:val="24"/>
        </w:rPr>
        <w:t>Callahan, B., McMurdie, P., Rosen, M., Han, A., Johnson, A., Holmes, S., 2016. DADA2: High-resolution sample inference from Illumina amplicon data. NATURE METHODS 13, 581. https://doi.org/10.1038/NMETH.3869</w:t>
      </w:r>
    </w:p>
    <w:p w14:paraId="3A25C9A1" w14:textId="77777777" w:rsidR="001D0A7F" w:rsidRPr="00615729" w:rsidRDefault="00000000">
      <w:pPr>
        <w:pStyle w:val="10"/>
        <w:spacing w:line="360" w:lineRule="auto"/>
        <w:rPr>
          <w:rFonts w:ascii="Times New Roman" w:hAnsi="Times New Roman" w:cs="Times New Roman"/>
          <w:sz w:val="24"/>
          <w:szCs w:val="24"/>
        </w:rPr>
      </w:pPr>
      <w:r w:rsidRPr="00615729">
        <w:rPr>
          <w:rFonts w:ascii="Times New Roman" w:hAnsi="Times New Roman" w:cs="Times New Roman"/>
          <w:sz w:val="24"/>
          <w:szCs w:val="24"/>
        </w:rPr>
        <w:t>Edgar, R., 2010. Search and clustering orders of magnitude faster than BLAST. BIOINFORMATICS 26, 2460–2461. https://doi.org/10.1093/bioinformatics/btq461</w:t>
      </w:r>
    </w:p>
    <w:p w14:paraId="56B50326" w14:textId="77777777" w:rsidR="001D0A7F" w:rsidRPr="00615729" w:rsidRDefault="00000000">
      <w:pPr>
        <w:pStyle w:val="10"/>
        <w:wordWrap w:val="0"/>
        <w:spacing w:line="360" w:lineRule="auto"/>
        <w:rPr>
          <w:rFonts w:ascii="Times New Roman" w:hAnsi="Times New Roman" w:cs="Times New Roman"/>
          <w:sz w:val="24"/>
          <w:szCs w:val="24"/>
        </w:rPr>
      </w:pPr>
      <w:r w:rsidRPr="00615729">
        <w:rPr>
          <w:rFonts w:ascii="Times New Roman" w:hAnsi="Times New Roman" w:cs="Times New Roman"/>
          <w:sz w:val="24"/>
          <w:szCs w:val="24"/>
        </w:rPr>
        <w:t>Kim, M., Chun, J., 2014. 16S rRNA Gene-Based Identification of Bacteria and Archaea using the EzTaxon Server, in: Goodfellow, M., Sutcliffe, I., Chun, J. (Eds.), NEW APPROACHES TO PROKARYOTIC SYSTEMATICS. pp. 61–74. https://doi.org/10.1016/bs.mim.2014.08.001</w:t>
      </w:r>
    </w:p>
    <w:p w14:paraId="7946BB97" w14:textId="77777777" w:rsidR="001D0A7F" w:rsidRPr="00615729" w:rsidRDefault="00000000">
      <w:pPr>
        <w:pStyle w:val="10"/>
        <w:spacing w:line="360" w:lineRule="auto"/>
        <w:rPr>
          <w:rFonts w:ascii="Times New Roman" w:hAnsi="Times New Roman" w:cs="Times New Roman"/>
          <w:sz w:val="24"/>
          <w:szCs w:val="24"/>
        </w:rPr>
      </w:pPr>
      <w:r w:rsidRPr="00615729">
        <w:rPr>
          <w:rFonts w:ascii="Times New Roman" w:hAnsi="Times New Roman" w:cs="Times New Roman"/>
          <w:sz w:val="24"/>
          <w:szCs w:val="24"/>
        </w:rPr>
        <w:t>Quast, C., Pruesse, E., Yilmaz, P., Gerken, J., Schweer, T., Yarza, P., Peplies, J., Glöckner, F., 2013. The SILVA ribosomal RNA gene database project: improved data processing and web-based tools. NUCLEIC ACIDS RESEARCH 41, D590–D596. https://doi.org/10.1093/nar/gks1219</w:t>
      </w:r>
    </w:p>
    <w:p w14:paraId="29979A8D" w14:textId="77777777" w:rsidR="001D0A7F" w:rsidRPr="00615729" w:rsidRDefault="00000000">
      <w:pPr>
        <w:pStyle w:val="10"/>
        <w:spacing w:line="360" w:lineRule="auto"/>
        <w:rPr>
          <w:rFonts w:ascii="Times New Roman" w:hAnsi="Times New Roman" w:cs="Times New Roman"/>
          <w:sz w:val="24"/>
          <w:szCs w:val="24"/>
        </w:rPr>
      </w:pPr>
      <w:r w:rsidRPr="00615729">
        <w:rPr>
          <w:rFonts w:ascii="Times New Roman" w:hAnsi="Times New Roman" w:cs="Times New Roman"/>
          <w:sz w:val="24"/>
          <w:szCs w:val="24"/>
        </w:rPr>
        <w:t>Sun, Y., Li, H., Wang, X., Jin, Y., Nagai, S., Lin, S., 2023. Phytoplankton and Microzooplankton Community Structure and Assembly Mechanisms in Northwestern Pacific Ocean Estuaries with Environmental Heterogeneity and Geographic Segregation. MICROBIOLOGY SPECTRUM 11. https://doi.org/10.1128/spectrum.04926-22</w:t>
      </w:r>
    </w:p>
    <w:p w14:paraId="3810CF17" w14:textId="77777777" w:rsidR="001D0A7F" w:rsidRPr="00615729" w:rsidRDefault="00000000">
      <w:pPr>
        <w:spacing w:line="360" w:lineRule="auto"/>
        <w:rPr>
          <w:rFonts w:ascii="Times New Roman" w:hAnsi="Times New Roman" w:cs="Times New Roman"/>
          <w:sz w:val="24"/>
          <w:szCs w:val="24"/>
        </w:rPr>
      </w:pPr>
      <w:r w:rsidRPr="00615729">
        <w:rPr>
          <w:rFonts w:ascii="Times New Roman" w:hAnsi="Times New Roman" w:cs="Times New Roman"/>
          <w:sz w:val="24"/>
          <w:szCs w:val="24"/>
        </w:rPr>
        <w:fldChar w:fldCharType="end"/>
      </w:r>
    </w:p>
    <w:sectPr w:rsidR="001D0A7F" w:rsidRPr="00615729">
      <w:footerReference w:type="default" r:id="rId1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2E8872" w14:textId="77777777" w:rsidR="00EA72F3" w:rsidRDefault="00EA72F3" w:rsidP="009B6AB7">
      <w:r>
        <w:separator/>
      </w:r>
    </w:p>
  </w:endnote>
  <w:endnote w:type="continuationSeparator" w:id="0">
    <w:p w14:paraId="40BCFAA3" w14:textId="77777777" w:rsidR="00EA72F3" w:rsidRDefault="00EA72F3" w:rsidP="009B6A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9790019"/>
      <w:docPartObj>
        <w:docPartGallery w:val="Page Numbers (Bottom of Page)"/>
        <w:docPartUnique/>
      </w:docPartObj>
    </w:sdtPr>
    <w:sdtEndPr>
      <w:rPr>
        <w:rFonts w:ascii="Times New Roman" w:hAnsi="Times New Roman" w:cs="Times New Roman"/>
      </w:rPr>
    </w:sdtEndPr>
    <w:sdtContent>
      <w:p w14:paraId="2715F512" w14:textId="6F5157CA" w:rsidR="00615729" w:rsidRPr="00615729" w:rsidRDefault="00615729">
        <w:pPr>
          <w:pStyle w:val="a6"/>
          <w:jc w:val="center"/>
          <w:rPr>
            <w:rFonts w:ascii="Times New Roman" w:hAnsi="Times New Roman" w:cs="Times New Roman"/>
          </w:rPr>
        </w:pPr>
        <w:r w:rsidRPr="00615729">
          <w:rPr>
            <w:rFonts w:ascii="Times New Roman" w:hAnsi="Times New Roman" w:cs="Times New Roman"/>
          </w:rPr>
          <w:fldChar w:fldCharType="begin"/>
        </w:r>
        <w:r w:rsidRPr="00615729">
          <w:rPr>
            <w:rFonts w:ascii="Times New Roman" w:hAnsi="Times New Roman" w:cs="Times New Roman"/>
          </w:rPr>
          <w:instrText>PAGE   \* MERGEFORMAT</w:instrText>
        </w:r>
        <w:r w:rsidRPr="00615729">
          <w:rPr>
            <w:rFonts w:ascii="Times New Roman" w:hAnsi="Times New Roman" w:cs="Times New Roman"/>
          </w:rPr>
          <w:fldChar w:fldCharType="separate"/>
        </w:r>
        <w:r w:rsidRPr="00615729">
          <w:rPr>
            <w:rFonts w:ascii="Times New Roman" w:hAnsi="Times New Roman" w:cs="Times New Roman"/>
            <w:lang w:val="zh-CN"/>
          </w:rPr>
          <w:t>2</w:t>
        </w:r>
        <w:r w:rsidRPr="00615729">
          <w:rPr>
            <w:rFonts w:ascii="Times New Roman" w:hAnsi="Times New Roman" w:cs="Times New Roman"/>
          </w:rPr>
          <w:fldChar w:fldCharType="end"/>
        </w:r>
      </w:p>
    </w:sdtContent>
  </w:sdt>
  <w:p w14:paraId="6A1A78FD" w14:textId="77777777" w:rsidR="00615729" w:rsidRDefault="00615729">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F45733" w14:textId="77777777" w:rsidR="00EA72F3" w:rsidRDefault="00EA72F3" w:rsidP="009B6AB7">
      <w:r>
        <w:separator/>
      </w:r>
    </w:p>
  </w:footnote>
  <w:footnote w:type="continuationSeparator" w:id="0">
    <w:p w14:paraId="6D71128B" w14:textId="77777777" w:rsidR="00EA72F3" w:rsidRDefault="00EA72F3" w:rsidP="009B6A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NzgxNTM4N2Y3YWNhNDY4ZWI3ZDgzZDVhNGRlYWU3ODUifQ=="/>
  </w:docVars>
  <w:rsids>
    <w:rsidRoot w:val="00172A27"/>
    <w:rsid w:val="00022929"/>
    <w:rsid w:val="000824BA"/>
    <w:rsid w:val="00172A27"/>
    <w:rsid w:val="001A0EA4"/>
    <w:rsid w:val="001D0A7F"/>
    <w:rsid w:val="001F6A71"/>
    <w:rsid w:val="00540071"/>
    <w:rsid w:val="00615729"/>
    <w:rsid w:val="009B6AB7"/>
    <w:rsid w:val="00B24804"/>
    <w:rsid w:val="00B97883"/>
    <w:rsid w:val="00CD60D9"/>
    <w:rsid w:val="00DA47D2"/>
    <w:rsid w:val="00EA72F3"/>
    <w:rsid w:val="018C0144"/>
    <w:rsid w:val="07312958"/>
    <w:rsid w:val="0AC2613A"/>
    <w:rsid w:val="0BF44C4F"/>
    <w:rsid w:val="156D238F"/>
    <w:rsid w:val="1E1E39C4"/>
    <w:rsid w:val="1FED3F85"/>
    <w:rsid w:val="22E56749"/>
    <w:rsid w:val="25F602A9"/>
    <w:rsid w:val="39A568B3"/>
    <w:rsid w:val="3B4A3A4F"/>
    <w:rsid w:val="4D921622"/>
    <w:rsid w:val="6AB64544"/>
    <w:rsid w:val="7A475776"/>
    <w:rsid w:val="7D921C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6BBBF044"/>
  <w15:docId w15:val="{CD57EE25-48D0-4177-9D6C-B185CC86F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semiHidden="1" w:qFormat="1"/>
    <w:lsdException w:name="Body Text Indent"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2"/>
    </w:rPr>
  </w:style>
  <w:style w:type="paragraph" w:styleId="1">
    <w:name w:val="heading 1"/>
    <w:basedOn w:val="a"/>
    <w:next w:val="a"/>
    <w:qFormat/>
    <w:pPr>
      <w:keepNext/>
      <w:keepLines/>
      <w:spacing w:before="340" w:after="330" w:line="576" w:lineRule="auto"/>
      <w:outlineLvl w:val="0"/>
    </w:pPr>
    <w:rPr>
      <w:b/>
      <w:kern w:val="44"/>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qFormat/>
    <w:rPr>
      <w:color w:val="0026E5" w:themeColor="hyperlink"/>
      <w:u w:val="single"/>
    </w:rPr>
  </w:style>
  <w:style w:type="paragraph" w:customStyle="1" w:styleId="10">
    <w:name w:val="书目1"/>
    <w:basedOn w:val="a"/>
    <w:qFormat/>
    <w:pPr>
      <w:ind w:left="720" w:hanging="720"/>
    </w:pPr>
  </w:style>
  <w:style w:type="paragraph" w:styleId="a4">
    <w:name w:val="header"/>
    <w:basedOn w:val="a"/>
    <w:link w:val="a5"/>
    <w:rsid w:val="009B6AB7"/>
    <w:pPr>
      <w:tabs>
        <w:tab w:val="center" w:pos="4153"/>
        <w:tab w:val="right" w:pos="8306"/>
      </w:tabs>
      <w:snapToGrid w:val="0"/>
      <w:jc w:val="center"/>
    </w:pPr>
    <w:rPr>
      <w:sz w:val="18"/>
      <w:szCs w:val="18"/>
    </w:rPr>
  </w:style>
  <w:style w:type="character" w:customStyle="1" w:styleId="a5">
    <w:name w:val="页眉 字符"/>
    <w:basedOn w:val="a0"/>
    <w:link w:val="a4"/>
    <w:rsid w:val="009B6AB7"/>
    <w:rPr>
      <w:kern w:val="2"/>
      <w:sz w:val="18"/>
      <w:szCs w:val="18"/>
    </w:rPr>
  </w:style>
  <w:style w:type="paragraph" w:styleId="a6">
    <w:name w:val="footer"/>
    <w:basedOn w:val="a"/>
    <w:link w:val="a7"/>
    <w:uiPriority w:val="99"/>
    <w:rsid w:val="009B6AB7"/>
    <w:pPr>
      <w:tabs>
        <w:tab w:val="center" w:pos="4153"/>
        <w:tab w:val="right" w:pos="8306"/>
      </w:tabs>
      <w:snapToGrid w:val="0"/>
      <w:jc w:val="left"/>
    </w:pPr>
    <w:rPr>
      <w:sz w:val="18"/>
      <w:szCs w:val="18"/>
    </w:rPr>
  </w:style>
  <w:style w:type="character" w:customStyle="1" w:styleId="a7">
    <w:name w:val="页脚 字符"/>
    <w:basedOn w:val="a0"/>
    <w:link w:val="a6"/>
    <w:uiPriority w:val="99"/>
    <w:rsid w:val="009B6AB7"/>
    <w:rPr>
      <w:kern w:val="2"/>
      <w:sz w:val="18"/>
      <w:szCs w:val="18"/>
    </w:rPr>
  </w:style>
  <w:style w:type="paragraph" w:styleId="a8">
    <w:name w:val="Body Text Indent"/>
    <w:basedOn w:val="a"/>
    <w:link w:val="a9"/>
    <w:qFormat/>
    <w:rsid w:val="00615729"/>
    <w:pPr>
      <w:spacing w:after="120"/>
      <w:ind w:left="360"/>
    </w:pPr>
    <w:rPr>
      <w:szCs w:val="24"/>
      <w:lang w:val="en-GB"/>
    </w:rPr>
  </w:style>
  <w:style w:type="character" w:customStyle="1" w:styleId="a9">
    <w:name w:val="正文文本缩进 字符"/>
    <w:basedOn w:val="a0"/>
    <w:link w:val="a8"/>
    <w:qFormat/>
    <w:rsid w:val="00615729"/>
    <w:rPr>
      <w:kern w:val="2"/>
      <w:sz w:val="21"/>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xyli@bnu.edu.cn" TargetMode="External"/><Relationship Id="rId13"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hyperlink" Target="mailto:202331051068@mail.bnu.edu.cn" TargetMode="Externa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http://www.drive5.com/usearch/manual/uclust_algo.html" TargetMode="External"/><Relationship Id="rId14" Type="http://schemas.openxmlformats.org/officeDocument/2006/relationships/image" Target="media/image5.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1810</Words>
  <Characters>10322</Characters>
  <Application>Microsoft Office Word</Application>
  <DocSecurity>0</DocSecurity>
  <Lines>86</Lines>
  <Paragraphs>24</Paragraphs>
  <ScaleCrop>false</ScaleCrop>
  <Company/>
  <LinksUpToDate>false</LinksUpToDate>
  <CharactersWithSpaces>12108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韩一萱</dc:creator>
  <cp:lastModifiedBy>xiang gu</cp:lastModifiedBy>
  <cp:revision>5</cp:revision>
  <dcterms:created xsi:type="dcterms:W3CDTF">2025-07-17T09:10:00Z</dcterms:created>
  <dcterms:modified xsi:type="dcterms:W3CDTF">2026-01-23T09:12:00Z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ZOTERO_PREF_1">
    <vt:lpwstr>&lt;data data-version="3" zotero-version="7.0.16"&gt;&lt;session id="LsxjRNnQ"/&gt;&lt;style id="http://www.zotero.org/styles/journal-of-environmental-sciences" hasBibliography="1" bibliographyStyleHasBeenSet="1"/&gt;&lt;prefs&gt;&lt;pref name="fieldType" value="Field"/&gt;&lt;/prefs&gt;&lt;/d</vt:lpwstr>
  </property>
  <property fmtid="{D5CDD505-2E9C-101B-9397-08002B2CF9AE}" pid="4" name="ZOTERO_PREF_2">
    <vt:lpwstr>ata&gt;</vt:lpwstr>
  </property>
  <property fmtid="{D5CDD505-2E9C-101B-9397-08002B2CF9AE}" pid="5" name="ICV">
    <vt:lpwstr>6A32F7CF42074AE4AE1146EFD2083120_11</vt:lpwstr>
  </property>
  <property fmtid="{D5CDD505-2E9C-101B-9397-08002B2CF9AE}" pid="6" name="KSOTemplateDocerSaveRecord">
    <vt:lpwstr>eyJoZGlkIjoiNzgxNTM4N2Y3YWNhNDY4ZWI3ZDgzZDVhNGRlYWU3ODUiLCJ1c2VySWQiOiIxNjkzOTI1NzQ3In0=</vt:lpwstr>
  </property>
</Properties>
</file>