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FC0441" w:rsidRDefault="00D6353C">
      <w:pPr>
        <w:pStyle w:val="Title"/>
        <w:jc w:val="center"/>
      </w:pPr>
      <w:bookmarkStart w:id="0" w:name="_6fp4yurg2vnh" w:colFirst="0" w:colLast="0"/>
      <w:bookmarkStart w:id="1" w:name="_GoBack"/>
      <w:bookmarkEnd w:id="0"/>
      <w:r>
        <w:t>Supplementary material</w:t>
      </w:r>
    </w:p>
    <w:p w14:paraId="00000002" w14:textId="77777777" w:rsidR="00FC0441" w:rsidRDefault="00D6353C">
      <w:pPr>
        <w:widowControl w:val="0"/>
        <w:numPr>
          <w:ilvl w:val="0"/>
          <w:numId w:val="3"/>
        </w:numPr>
        <w:spacing w:line="240" w:lineRule="auto"/>
      </w:pPr>
      <w:r>
        <w:rPr>
          <w:b/>
        </w:rPr>
        <w:t>GitHub repository</w:t>
      </w:r>
      <w:r>
        <w:t xml:space="preserve"> containing the </w:t>
      </w:r>
      <w:proofErr w:type="spellStart"/>
      <w:r>
        <w:t>Jupyter</w:t>
      </w:r>
      <w:proofErr w:type="spellEnd"/>
      <w:r>
        <w:t xml:space="preserve"> Notebook for the complete analysis for transparency and reproducibility </w:t>
      </w:r>
    </w:p>
    <w:p w14:paraId="00000003" w14:textId="77777777" w:rsidR="00FC0441" w:rsidRDefault="00D6353C">
      <w:pPr>
        <w:widowControl w:val="0"/>
        <w:numPr>
          <w:ilvl w:val="0"/>
          <w:numId w:val="1"/>
        </w:numPr>
        <w:spacing w:line="240" w:lineRule="auto"/>
      </w:pPr>
      <w:hyperlink r:id="rId5">
        <w:r>
          <w:rPr>
            <w:color w:val="1155CC"/>
            <w:u w:val="single"/>
          </w:rPr>
          <w:t>https://github.com/Gruyff101/A-Data-Science-Approach-to-Mitigating-Data-Challenges-in-Serious-Gaming</w:t>
        </w:r>
      </w:hyperlink>
    </w:p>
    <w:p w14:paraId="00000004" w14:textId="77777777" w:rsidR="00FC0441" w:rsidRDefault="00FC0441">
      <w:pPr>
        <w:spacing w:before="240" w:after="240"/>
      </w:pPr>
    </w:p>
    <w:p w14:paraId="00000005" w14:textId="77777777" w:rsidR="00FC0441" w:rsidRDefault="00D6353C">
      <w:pPr>
        <w:numPr>
          <w:ilvl w:val="0"/>
          <w:numId w:val="6"/>
        </w:numPr>
        <w:spacing w:before="240"/>
      </w:pPr>
      <w:r>
        <w:rPr>
          <w:b/>
        </w:rPr>
        <w:t>Flow Graphs</w:t>
      </w:r>
      <w:r>
        <w:t>: A flow graph illustrati</w:t>
      </w:r>
      <w:r>
        <w:t xml:space="preserve">ng the transitions between variables, particularly with a focus on the collaboration construct, has been added to the manuscript (Section 3.1, Page 7). </w:t>
      </w:r>
    </w:p>
    <w:p w14:paraId="00000006" w14:textId="77777777" w:rsidR="00FC0441" w:rsidRDefault="00D6353C">
      <w:pPr>
        <w:numPr>
          <w:ilvl w:val="0"/>
          <w:numId w:val="5"/>
        </w:numPr>
      </w:pPr>
      <w:r>
        <w:t>Furthermore, a comprehensive set of flow graphs illustrating the transitions between all relevant varia</w:t>
      </w:r>
      <w:r>
        <w:t xml:space="preserve">bles (including leadership and communication constructs) is now available via </w:t>
      </w:r>
      <w:proofErr w:type="spellStart"/>
      <w:r>
        <w:t>FigShare</w:t>
      </w:r>
      <w:proofErr w:type="spellEnd"/>
    </w:p>
    <w:p w14:paraId="00000007" w14:textId="77777777" w:rsidR="00FC0441" w:rsidRDefault="00D6353C">
      <w:pPr>
        <w:numPr>
          <w:ilvl w:val="0"/>
          <w:numId w:val="5"/>
        </w:numPr>
        <w:spacing w:after="240"/>
      </w:pPr>
      <w:hyperlink r:id="rId6">
        <w:r>
          <w:rPr>
            <w:color w:val="1155CC"/>
            <w:u w:val="single"/>
          </w:rPr>
          <w:t>link to graphical rep</w:t>
        </w:r>
        <w:r>
          <w:rPr>
            <w:color w:val="1155CC"/>
            <w:u w:val="single"/>
          </w:rPr>
          <w:t>resentations</w:t>
        </w:r>
      </w:hyperlink>
    </w:p>
    <w:p w14:paraId="00000008" w14:textId="77777777" w:rsidR="00FC0441" w:rsidRDefault="00FC0441">
      <w:pPr>
        <w:spacing w:before="240" w:after="240"/>
      </w:pPr>
    </w:p>
    <w:p w14:paraId="00000009" w14:textId="77777777" w:rsidR="00FC0441" w:rsidRDefault="00D6353C">
      <w:pPr>
        <w:numPr>
          <w:ilvl w:val="0"/>
          <w:numId w:val="6"/>
        </w:numPr>
        <w:spacing w:before="240"/>
      </w:pPr>
      <w:r>
        <w:rPr>
          <w:b/>
        </w:rPr>
        <w:t>Data Accessibility</w:t>
      </w:r>
      <w:r>
        <w:t xml:space="preserve">: The raw data and metadata used in this manuscript are now publicly accessible through the </w:t>
      </w:r>
      <w:proofErr w:type="spellStart"/>
      <w:r>
        <w:t>FigShare</w:t>
      </w:r>
      <w:proofErr w:type="spellEnd"/>
      <w:r>
        <w:t xml:space="preserve"> repository </w:t>
      </w:r>
    </w:p>
    <w:p w14:paraId="0000000A" w14:textId="77777777" w:rsidR="00FC0441" w:rsidRDefault="00D6353C">
      <w:pPr>
        <w:numPr>
          <w:ilvl w:val="0"/>
          <w:numId w:val="2"/>
        </w:numPr>
        <w:spacing w:after="240"/>
      </w:pPr>
      <w:hyperlink r:id="rId7">
        <w:r>
          <w:rPr>
            <w:color w:val="1155CC"/>
            <w:u w:val="single"/>
          </w:rPr>
          <w:t>Link to raw dataset and metadata</w:t>
        </w:r>
      </w:hyperlink>
    </w:p>
    <w:p w14:paraId="0000000B" w14:textId="77777777" w:rsidR="00FC0441" w:rsidRDefault="00FC0441">
      <w:pPr>
        <w:spacing w:before="240" w:after="240"/>
      </w:pPr>
    </w:p>
    <w:p w14:paraId="0000000C" w14:textId="77777777" w:rsidR="00FC0441" w:rsidRDefault="00D6353C">
      <w:pPr>
        <w:numPr>
          <w:ilvl w:val="0"/>
          <w:numId w:val="6"/>
        </w:numPr>
        <w:spacing w:before="240"/>
      </w:pPr>
      <w:r>
        <w:t xml:space="preserve">Clustered variables and constructs can also accessed via </w:t>
      </w:r>
      <w:proofErr w:type="spellStart"/>
      <w:r>
        <w:t>FigShare</w:t>
      </w:r>
      <w:proofErr w:type="spellEnd"/>
      <w:r>
        <w:t xml:space="preserve"> repository</w:t>
      </w:r>
    </w:p>
    <w:p w14:paraId="0000000D" w14:textId="77777777" w:rsidR="00FC0441" w:rsidRDefault="00D6353C">
      <w:pPr>
        <w:numPr>
          <w:ilvl w:val="0"/>
          <w:numId w:val="4"/>
        </w:numPr>
        <w:spacing w:after="240"/>
      </w:pPr>
      <w:hyperlink r:id="rId8">
        <w:r>
          <w:rPr>
            <w:color w:val="1155CC"/>
            <w:u w:val="single"/>
          </w:rPr>
          <w:t>Link to clustered variables</w:t>
        </w:r>
      </w:hyperlink>
    </w:p>
    <w:p w14:paraId="0000000E" w14:textId="77777777" w:rsidR="00FC0441" w:rsidRDefault="00FC0441">
      <w:pPr>
        <w:spacing w:before="240" w:after="240"/>
      </w:pPr>
    </w:p>
    <w:bookmarkEnd w:id="1"/>
    <w:p w14:paraId="0000000F" w14:textId="77777777" w:rsidR="00FC0441" w:rsidRDefault="00FC0441"/>
    <w:sectPr w:rsidR="00FC0441" w:rsidSect="00D6353C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73B85"/>
    <w:multiLevelType w:val="multilevel"/>
    <w:tmpl w:val="4DFC29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A43C3D"/>
    <w:multiLevelType w:val="multilevel"/>
    <w:tmpl w:val="72B63A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9F2F42"/>
    <w:multiLevelType w:val="multilevel"/>
    <w:tmpl w:val="57385B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1840914"/>
    <w:multiLevelType w:val="multilevel"/>
    <w:tmpl w:val="F5EE6F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722048F"/>
    <w:multiLevelType w:val="multilevel"/>
    <w:tmpl w:val="34F4EA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C916D3C"/>
    <w:multiLevelType w:val="multilevel"/>
    <w:tmpl w:val="BAA4AA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41"/>
    <w:rsid w:val="00D6353C"/>
    <w:rsid w:val="00FC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876C31-0F17-459A-A1FE-90EE538B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gshare.com/articles/dataset/Constructs_Behavioural_components_variables_clustered/27044416?file=492387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gshare.com/articles/dataset/Raw_dataset_Metadata_generated_by_JGM_Citizen_Scientists_/25933918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gshare.com/articles/figure/Graphical_representation_of_all_constructs_Leadership_Communication_Collaboration_/27044458" TargetMode="External"/><Relationship Id="rId5" Type="http://schemas.openxmlformats.org/officeDocument/2006/relationships/hyperlink" Target="https://github.com/Gruyff101/A-Data-Science-Approach-to-Mitigating-Data-Challenges-in-Serious-Gam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Dhanasekar Subramanian</cp:lastModifiedBy>
  <cp:revision>2</cp:revision>
  <dcterms:created xsi:type="dcterms:W3CDTF">2025-02-21T11:11:00Z</dcterms:created>
  <dcterms:modified xsi:type="dcterms:W3CDTF">2025-02-21T11:11:00Z</dcterms:modified>
</cp:coreProperties>
</file>