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368" w:rsidRPr="008972DB" w:rsidRDefault="00D37368" w:rsidP="008972DB">
      <w:pPr>
        <w:jc w:val="center"/>
        <w:rPr>
          <w:rFonts w:ascii="Times New Roman" w:hAnsi="Times New Roman" w:cs="Times New Roman"/>
          <w:noProof/>
          <w:sz w:val="24"/>
          <w:lang w:eastAsia="fr-SN"/>
        </w:rPr>
      </w:pPr>
      <w:bookmarkStart w:id="0" w:name="_GoBack"/>
      <w:r w:rsidRPr="008972DB">
        <w:rPr>
          <w:rFonts w:ascii="Times New Roman" w:hAnsi="Times New Roman" w:cs="Times New Roman"/>
          <w:noProof/>
          <w:sz w:val="24"/>
          <w:lang w:eastAsia="fr-SN"/>
        </w:rPr>
        <w:t>Table 5 : Analysis of variance (Anova) of the cost of caesarean section according to type of health facility</w:t>
      </w:r>
    </w:p>
    <w:p w:rsidR="00D37368" w:rsidRDefault="00D37368">
      <w:pPr>
        <w:rPr>
          <w:noProof/>
          <w:lang w:eastAsia="fr-SN"/>
        </w:rPr>
      </w:pPr>
      <w:r w:rsidRPr="00D37368">
        <w:rPr>
          <w:noProof/>
          <w:bdr w:val="single" w:sz="6" w:space="0" w:color="auto"/>
          <w:lang w:val="en-IN" w:eastAsia="en-IN"/>
        </w:rPr>
        <w:drawing>
          <wp:inline distT="0" distB="0" distL="0" distR="0">
            <wp:extent cx="5760720" cy="2843034"/>
            <wp:effectExtent l="0" t="0" r="0" b="0"/>
            <wp:docPr id="4" name="Image 4" descr="C:\Users\msylla.ADWARO\Pictures\anov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sylla.ADWARO\Pictures\anova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4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CDC" w:rsidRPr="008972DB" w:rsidRDefault="00D37368" w:rsidP="008972DB">
      <w:pPr>
        <w:jc w:val="center"/>
        <w:rPr>
          <w:rFonts w:ascii="Times New Roman" w:hAnsi="Times New Roman" w:cs="Times New Roman"/>
          <w:noProof/>
          <w:sz w:val="24"/>
          <w:lang w:eastAsia="fr-SN"/>
        </w:rPr>
      </w:pPr>
      <w:r w:rsidRPr="008972DB">
        <w:rPr>
          <w:rFonts w:ascii="Times New Roman" w:hAnsi="Times New Roman" w:cs="Times New Roman"/>
          <w:noProof/>
          <w:sz w:val="24"/>
          <w:lang w:eastAsia="fr-SN"/>
        </w:rPr>
        <w:t>Table 6 : Analysis of variance (Anova) of the cost of caesarean section according to the woman's department of residence</w:t>
      </w:r>
    </w:p>
    <w:p w:rsidR="00546055" w:rsidRDefault="00546055" w:rsidP="00D37368">
      <w:pPr>
        <w:pStyle w:val="NormalWeb"/>
        <w:jc w:val="center"/>
      </w:pPr>
      <w:r w:rsidRPr="00D37368">
        <w:rPr>
          <w:noProof/>
          <w:bdr w:val="single" w:sz="6" w:space="0" w:color="auto"/>
          <w:lang w:val="en-IN" w:eastAsia="en-IN"/>
        </w:rPr>
        <w:drawing>
          <wp:inline distT="0" distB="0" distL="0" distR="0">
            <wp:extent cx="5842000" cy="3170174"/>
            <wp:effectExtent l="0" t="0" r="6350" b="0"/>
            <wp:docPr id="2" name="Image 2" descr="C:\Users\msylla.ADWARO\Pictures\anov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ylla.ADWARO\Pictures\anova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287" cy="31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546055" w:rsidRDefault="00546055"/>
    <w:sectPr w:rsidR="00546055" w:rsidSect="00F64A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55"/>
    <w:rsid w:val="00211D17"/>
    <w:rsid w:val="00546055"/>
    <w:rsid w:val="008972DB"/>
    <w:rsid w:val="00A23BC3"/>
    <w:rsid w:val="00D37368"/>
    <w:rsid w:val="00F6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S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7BC4FE-44DB-4D18-9BA8-9BAF31CFF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S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6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S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1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Hadji Malick Sylla</dc:creator>
  <cp:keywords/>
  <dc:description/>
  <cp:lastModifiedBy>Indhumathi S Sukumar K</cp:lastModifiedBy>
  <cp:revision>2</cp:revision>
  <dcterms:created xsi:type="dcterms:W3CDTF">2024-06-13T10:15:00Z</dcterms:created>
  <dcterms:modified xsi:type="dcterms:W3CDTF">2024-10-05T06:43:00Z</dcterms:modified>
</cp:coreProperties>
</file>