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68" w:rsidRPr="00533768" w:rsidRDefault="00533768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533768">
        <w:rPr>
          <w:rFonts w:asciiTheme="minorHAnsi" w:hAnsiTheme="minorHAnsi" w:cstheme="minorHAnsi"/>
          <w:b/>
          <w:sz w:val="28"/>
          <w:szCs w:val="28"/>
        </w:rPr>
        <w:t>Experimental study on corrosion inhibition of mild steel using Mukia maderaspatana leaves extract as green inhibitor</w:t>
      </w:r>
    </w:p>
    <w:p w:rsidR="00533768" w:rsidRDefault="00533768" w:rsidP="00533768">
      <w:pPr>
        <w:widowControl w:val="0"/>
        <w:autoSpaceDE w:val="0"/>
        <w:autoSpaceDN w:val="0"/>
        <w:rPr>
          <w:b/>
          <w:sz w:val="28"/>
          <w:szCs w:val="28"/>
        </w:rPr>
      </w:pPr>
    </w:p>
    <w:p w:rsidR="00533768" w:rsidRPr="00533768" w:rsidRDefault="00332A4F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KV Radha </w:t>
      </w:r>
      <w:r w:rsidR="00533768" w:rsidRPr="00332A4F">
        <w:rPr>
          <w:rFonts w:asciiTheme="minorHAnsi" w:hAnsiTheme="minorHAnsi" w:cstheme="minorHAnsi"/>
          <w:vertAlign w:val="superscript"/>
        </w:rPr>
        <w:t>1</w:t>
      </w:r>
      <w:r w:rsidR="001902FC">
        <w:rPr>
          <w:rFonts w:asciiTheme="minorHAnsi" w:hAnsiTheme="minorHAnsi" w:cstheme="minorHAnsi"/>
          <w:vertAlign w:val="superscript"/>
        </w:rPr>
        <w:t>*</w:t>
      </w:r>
      <w:proofErr w:type="gramStart"/>
      <w:r w:rsidR="00533768" w:rsidRPr="00533768">
        <w:rPr>
          <w:rFonts w:asciiTheme="minorHAnsi" w:hAnsiTheme="minorHAnsi" w:cstheme="minorHAnsi"/>
        </w:rPr>
        <w:t xml:space="preserve">,  </w:t>
      </w:r>
      <w:proofErr w:type="spellStart"/>
      <w:r>
        <w:rPr>
          <w:rFonts w:asciiTheme="minorHAnsi" w:hAnsiTheme="minorHAnsi" w:cstheme="minorHAnsi"/>
        </w:rPr>
        <w:t>Deepanshu</w:t>
      </w:r>
      <w:proofErr w:type="spellEnd"/>
      <w:proofErr w:type="gramEnd"/>
      <w:r>
        <w:rPr>
          <w:rFonts w:asciiTheme="minorHAnsi" w:hAnsiTheme="minorHAnsi" w:cstheme="minorHAnsi"/>
        </w:rPr>
        <w:t xml:space="preserve"> Patel </w:t>
      </w:r>
      <w:r w:rsidRPr="00332A4F"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Varshith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Vijayan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Nithya</w:t>
      </w:r>
      <w:proofErr w:type="spellEnd"/>
      <w:r>
        <w:rPr>
          <w:rFonts w:asciiTheme="minorHAnsi" w:hAnsiTheme="minorHAnsi" w:cstheme="minorHAnsi"/>
        </w:rPr>
        <w:t xml:space="preserve"> </w:t>
      </w:r>
      <w:r w:rsidR="00533768" w:rsidRPr="00332A4F">
        <w:rPr>
          <w:rFonts w:asciiTheme="minorHAnsi" w:hAnsiTheme="minorHAnsi" w:cstheme="minorHAnsi"/>
          <w:vertAlign w:val="superscript"/>
        </w:rPr>
        <w:t>1</w:t>
      </w:r>
      <w:r w:rsidR="00533768" w:rsidRPr="0053376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Dharmaraj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Saravanan</w:t>
      </w:r>
      <w:proofErr w:type="spellEnd"/>
      <w:r>
        <w:rPr>
          <w:rFonts w:asciiTheme="minorHAnsi" w:hAnsiTheme="minorHAnsi" w:cstheme="minorHAnsi"/>
        </w:rPr>
        <w:t xml:space="preserve"> </w:t>
      </w:r>
      <w:r w:rsidRPr="00332A4F">
        <w:rPr>
          <w:rFonts w:asciiTheme="minorHAnsi" w:hAnsiTheme="minorHAnsi" w:cstheme="minorHAnsi"/>
          <w:vertAlign w:val="superscript"/>
        </w:rPr>
        <w:t>1</w:t>
      </w:r>
      <w:r w:rsidR="00533768" w:rsidRPr="00533768">
        <w:rPr>
          <w:rFonts w:asciiTheme="minorHAnsi" w:hAnsiTheme="minorHAnsi" w:cstheme="minorHAnsi"/>
        </w:rPr>
        <w:t>.</w:t>
      </w:r>
    </w:p>
    <w:p w:rsidR="00533768" w:rsidRPr="00533768" w:rsidRDefault="00533768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533768" w:rsidRDefault="00332A4F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332A4F"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  <w:vertAlign w:val="superscript"/>
        </w:rPr>
        <w:t xml:space="preserve"> </w:t>
      </w:r>
      <w:proofErr w:type="gramStart"/>
      <w:r w:rsidR="00533768" w:rsidRPr="00533768">
        <w:rPr>
          <w:rFonts w:asciiTheme="minorHAnsi" w:hAnsiTheme="minorHAnsi" w:cstheme="minorHAnsi"/>
        </w:rPr>
        <w:t>Department  of</w:t>
      </w:r>
      <w:proofErr w:type="gramEnd"/>
      <w:r w:rsidR="00533768" w:rsidRPr="00533768">
        <w:rPr>
          <w:rFonts w:asciiTheme="minorHAnsi" w:hAnsiTheme="minorHAnsi" w:cstheme="minorHAnsi"/>
        </w:rPr>
        <w:t xml:space="preserve">  Chemical  Engineering,  Alagappa  College  of  Technology,  Anna  University, Guindy, Chennai, Tamil Nadu 600025.</w:t>
      </w:r>
    </w:p>
    <w:p w:rsidR="00332A4F" w:rsidRDefault="00332A4F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332A4F" w:rsidRDefault="00764681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Number of pages 3</w:t>
      </w:r>
      <w:r w:rsidR="00332A4F" w:rsidRPr="00332A4F">
        <w:rPr>
          <w:rFonts w:asciiTheme="minorHAnsi" w:hAnsiTheme="minorHAnsi" w:cstheme="minorHAnsi"/>
        </w:rPr>
        <w:t xml:space="preserve"> and List of Figures as:</w:t>
      </w:r>
    </w:p>
    <w:p w:rsidR="00332A4F" w:rsidRDefault="00332A4F" w:rsidP="00533768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332A4F" w:rsidRPr="00332A4F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Fig.S1. </w:t>
      </w:r>
      <w:r w:rsidRPr="00332A4F">
        <w:rPr>
          <w:rFonts w:asciiTheme="minorHAnsi" w:hAnsiTheme="minorHAnsi" w:cstheme="minorHAnsi"/>
        </w:rPr>
        <w:t>Corrosion rate measurements in absence of inhibitor.</w:t>
      </w:r>
    </w:p>
    <w:p w:rsidR="00332A4F" w:rsidRPr="00332A4F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Fig.S2. </w:t>
      </w:r>
      <w:r w:rsidRPr="00332A4F">
        <w:rPr>
          <w:rFonts w:asciiTheme="minorHAnsi" w:hAnsiTheme="minorHAnsi" w:cstheme="minorHAnsi"/>
        </w:rPr>
        <w:t>Corrosion rate measurements in presence of 2% (v/v) inhibitor.</w:t>
      </w:r>
    </w:p>
    <w:p w:rsidR="00332A4F" w:rsidRPr="00332A4F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Fig.S3. </w:t>
      </w:r>
      <w:r w:rsidRPr="00332A4F">
        <w:rPr>
          <w:rFonts w:asciiTheme="minorHAnsi" w:hAnsiTheme="minorHAnsi" w:cstheme="minorHAnsi"/>
        </w:rPr>
        <w:t>Corrosion rate measurements in presence of 4% (v/v) inhibitor.</w:t>
      </w:r>
    </w:p>
    <w:p w:rsidR="00332A4F" w:rsidRPr="00332A4F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Fig.S4. </w:t>
      </w:r>
      <w:r w:rsidRPr="00332A4F">
        <w:rPr>
          <w:rFonts w:asciiTheme="minorHAnsi" w:hAnsiTheme="minorHAnsi" w:cstheme="minorHAnsi"/>
        </w:rPr>
        <w:t>Corrosion rate measurements in presence of 6% (v/v) inhibitor.</w:t>
      </w:r>
    </w:p>
    <w:p w:rsidR="00332A4F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Fig.S5. </w:t>
      </w:r>
      <w:r w:rsidRPr="00332A4F">
        <w:rPr>
          <w:rFonts w:asciiTheme="minorHAnsi" w:hAnsiTheme="minorHAnsi" w:cstheme="minorHAnsi"/>
        </w:rPr>
        <w:t>Corrosion rate measurements in presence of 8% (v/v) inhibitor.</w:t>
      </w:r>
    </w:p>
    <w:p w:rsidR="00332A4F" w:rsidRPr="00533768" w:rsidRDefault="00332A4F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533768" w:rsidRPr="00533768" w:rsidRDefault="00533768" w:rsidP="00533768">
      <w:pPr>
        <w:widowControl w:val="0"/>
        <w:autoSpaceDE w:val="0"/>
        <w:autoSpaceDN w:val="0"/>
        <w:rPr>
          <w:b/>
          <w:sz w:val="28"/>
          <w:szCs w:val="28"/>
        </w:rPr>
      </w:pPr>
    </w:p>
    <w:p w:rsidR="00533768" w:rsidRPr="00533768" w:rsidRDefault="00533768" w:rsidP="00533768">
      <w:pPr>
        <w:widowControl w:val="0"/>
        <w:autoSpaceDE w:val="0"/>
        <w:autoSpaceDN w:val="0"/>
        <w:rPr>
          <w:b/>
          <w:sz w:val="28"/>
          <w:szCs w:val="28"/>
        </w:rPr>
      </w:pPr>
      <w:r w:rsidRPr="00533768">
        <w:rPr>
          <w:b/>
          <w:noProof/>
          <w:sz w:val="28"/>
          <w:szCs w:val="28"/>
        </w:rPr>
        <w:drawing>
          <wp:inline distT="0" distB="0" distL="0" distR="0" wp14:anchorId="66C521DE" wp14:editId="33B123E1">
            <wp:extent cx="6130925" cy="345886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236" cy="3468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376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542925</wp:posOffset>
                </wp:positionH>
                <wp:positionV relativeFrom="paragraph">
                  <wp:posOffset>93980</wp:posOffset>
                </wp:positionV>
                <wp:extent cx="194310" cy="183578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83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33768" w:rsidRDefault="00533768" w:rsidP="00533768">
                            <w:pPr>
                              <w:spacing w:before="10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2.75pt;margin-top:7.4pt;width:15.3pt;height:144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" filled="f" stroked="f">
                <v:path arrowok="t"/>
                <v:textbox style="layout-flow:vertical;mso-layout-flow-alt:bottom-to-top" inset="0,0,0,0">
                  <w:txbxContent>
                    <w:p w:rsidR="00533768" w:rsidRDefault="00533768" w:rsidP="00533768">
                      <w:pPr>
                        <w:spacing w:before="10"/>
                        <w:ind w:left="20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33768" w:rsidRPr="00533768" w:rsidRDefault="00533768" w:rsidP="00332A4F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</w:p>
    <w:p w:rsidR="00533768" w:rsidRPr="00533768" w:rsidRDefault="00533768" w:rsidP="00332A4F">
      <w:pPr>
        <w:widowControl w:val="0"/>
        <w:autoSpaceDE w:val="0"/>
        <w:autoSpaceDN w:val="0"/>
        <w:ind w:right="519"/>
        <w:jc w:val="both"/>
        <w:rPr>
          <w:rFonts w:asciiTheme="minorHAnsi" w:hAnsiTheme="minorHAnsi" w:cstheme="minorHAnsi"/>
          <w:spacing w:val="-2"/>
        </w:rPr>
      </w:pPr>
      <w:r w:rsidRPr="00332A4F">
        <w:rPr>
          <w:rFonts w:asciiTheme="minorHAnsi" w:hAnsiTheme="minorHAnsi" w:cstheme="minorHAnsi"/>
        </w:rPr>
        <w:t>Fig.S1</w:t>
      </w:r>
      <w:r w:rsidRPr="00533768">
        <w:rPr>
          <w:rFonts w:asciiTheme="minorHAnsi" w:hAnsiTheme="minorHAnsi" w:cstheme="minorHAnsi"/>
        </w:rPr>
        <w:t>.</w:t>
      </w:r>
      <w:r w:rsidRPr="00533768">
        <w:rPr>
          <w:rFonts w:asciiTheme="minorHAnsi" w:hAnsiTheme="minorHAnsi" w:cstheme="minorHAnsi"/>
          <w:spacing w:val="-6"/>
        </w:rPr>
        <w:t xml:space="preserve"> </w:t>
      </w:r>
      <w:r w:rsidRPr="00533768">
        <w:rPr>
          <w:rFonts w:asciiTheme="minorHAnsi" w:hAnsiTheme="minorHAnsi" w:cstheme="minorHAnsi"/>
        </w:rPr>
        <w:t>Corrosion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rate</w:t>
      </w:r>
      <w:r w:rsidRPr="00533768">
        <w:rPr>
          <w:rFonts w:asciiTheme="minorHAnsi" w:hAnsiTheme="minorHAnsi" w:cstheme="minorHAnsi"/>
          <w:spacing w:val="-4"/>
        </w:rPr>
        <w:t xml:space="preserve"> </w:t>
      </w:r>
      <w:r w:rsidRPr="00533768">
        <w:rPr>
          <w:rFonts w:asciiTheme="minorHAnsi" w:hAnsiTheme="minorHAnsi" w:cstheme="minorHAnsi"/>
        </w:rPr>
        <w:t>measurements</w:t>
      </w:r>
      <w:r w:rsidRPr="00533768">
        <w:rPr>
          <w:rFonts w:asciiTheme="minorHAnsi" w:hAnsiTheme="minorHAnsi" w:cstheme="minorHAnsi"/>
          <w:spacing w:val="-7"/>
        </w:rPr>
        <w:t xml:space="preserve"> </w:t>
      </w:r>
      <w:r w:rsidRPr="00533768">
        <w:rPr>
          <w:rFonts w:asciiTheme="minorHAnsi" w:hAnsiTheme="minorHAnsi" w:cstheme="minorHAnsi"/>
        </w:rPr>
        <w:t>in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absence</w:t>
      </w:r>
      <w:r w:rsidRPr="00533768">
        <w:rPr>
          <w:rFonts w:asciiTheme="minorHAnsi" w:hAnsiTheme="minorHAnsi" w:cstheme="minorHAnsi"/>
          <w:spacing w:val="-3"/>
        </w:rPr>
        <w:t xml:space="preserve"> </w:t>
      </w:r>
      <w:r w:rsidRPr="00533768">
        <w:rPr>
          <w:rFonts w:asciiTheme="minorHAnsi" w:hAnsiTheme="minorHAnsi" w:cstheme="minorHAnsi"/>
        </w:rPr>
        <w:t>of</w:t>
      </w:r>
      <w:r w:rsidRPr="00533768">
        <w:rPr>
          <w:rFonts w:asciiTheme="minorHAnsi" w:hAnsiTheme="minorHAnsi" w:cstheme="minorHAnsi"/>
          <w:spacing w:val="-5"/>
        </w:rPr>
        <w:t xml:space="preserve"> </w:t>
      </w:r>
      <w:r w:rsidRPr="00533768">
        <w:rPr>
          <w:rFonts w:asciiTheme="minorHAnsi" w:hAnsiTheme="minorHAnsi" w:cstheme="minorHAnsi"/>
          <w:spacing w:val="-2"/>
        </w:rPr>
        <w:t>inhibitor.</w:t>
      </w:r>
    </w:p>
    <w:p w:rsidR="00533768" w:rsidRPr="00533768" w:rsidRDefault="00533768" w:rsidP="00533768">
      <w:pPr>
        <w:widowControl w:val="0"/>
        <w:autoSpaceDE w:val="0"/>
        <w:autoSpaceDN w:val="0"/>
        <w:ind w:right="519"/>
        <w:jc w:val="center"/>
        <w:rPr>
          <w:b/>
          <w:spacing w:val="-2"/>
          <w:sz w:val="28"/>
          <w:szCs w:val="22"/>
        </w:rPr>
      </w:pPr>
    </w:p>
    <w:p w:rsidR="00533768" w:rsidRPr="00533768" w:rsidRDefault="00533768" w:rsidP="00533768">
      <w:pPr>
        <w:widowControl w:val="0"/>
        <w:autoSpaceDE w:val="0"/>
        <w:autoSpaceDN w:val="0"/>
        <w:ind w:right="519"/>
        <w:jc w:val="center"/>
        <w:rPr>
          <w:b/>
          <w:spacing w:val="-2"/>
          <w:sz w:val="28"/>
          <w:szCs w:val="22"/>
        </w:rPr>
      </w:pPr>
    </w:p>
    <w:p w:rsidR="00533768" w:rsidRPr="00533768" w:rsidRDefault="00533768" w:rsidP="00533768">
      <w:pPr>
        <w:spacing w:after="160" w:line="259" w:lineRule="auto"/>
        <w:jc w:val="center"/>
        <w:rPr>
          <w:rFonts w:ascii="Calibri" w:eastAsia="Calibri" w:hAnsi="Calibri" w:cs="Latha"/>
          <w:sz w:val="22"/>
          <w:szCs w:val="22"/>
          <w:lang w:val="en-IN"/>
        </w:rPr>
      </w:pPr>
      <w:r w:rsidRPr="00533768">
        <w:rPr>
          <w:rFonts w:ascii="Calibri" w:eastAsia="Calibri" w:hAnsi="Calibri" w:cs="Latha"/>
          <w:noProof/>
          <w:sz w:val="22"/>
          <w:szCs w:val="22"/>
        </w:rPr>
        <w:lastRenderedPageBreak/>
        <w:drawing>
          <wp:inline distT="0" distB="0" distL="0" distR="0" wp14:anchorId="2DBA4D99" wp14:editId="5F3FBEC5">
            <wp:extent cx="6219825" cy="35090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58" cy="3521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768" w:rsidRPr="00533768" w:rsidRDefault="00533768" w:rsidP="00332A4F">
      <w:pPr>
        <w:spacing w:after="160" w:line="259" w:lineRule="auto"/>
        <w:jc w:val="both"/>
        <w:rPr>
          <w:rFonts w:asciiTheme="minorHAnsi" w:hAnsiTheme="minorHAnsi" w:cstheme="minorHAnsi"/>
          <w:spacing w:val="-2"/>
        </w:rPr>
      </w:pPr>
      <w:r w:rsidRPr="00332A4F">
        <w:rPr>
          <w:rFonts w:asciiTheme="minorHAnsi" w:hAnsiTheme="minorHAnsi" w:cstheme="minorHAnsi"/>
        </w:rPr>
        <w:t>Fig.S2</w:t>
      </w:r>
      <w:r w:rsidRPr="00533768">
        <w:rPr>
          <w:rFonts w:asciiTheme="minorHAnsi" w:hAnsiTheme="minorHAnsi" w:cstheme="minorHAnsi"/>
        </w:rPr>
        <w:t>.</w:t>
      </w:r>
      <w:r w:rsidRPr="00533768">
        <w:rPr>
          <w:rFonts w:asciiTheme="minorHAnsi" w:hAnsiTheme="minorHAnsi" w:cstheme="minorHAnsi"/>
          <w:spacing w:val="-6"/>
        </w:rPr>
        <w:t xml:space="preserve"> </w:t>
      </w:r>
      <w:r w:rsidRPr="00533768">
        <w:rPr>
          <w:rFonts w:asciiTheme="minorHAnsi" w:hAnsiTheme="minorHAnsi" w:cstheme="minorHAnsi"/>
        </w:rPr>
        <w:t>Corrosion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rate</w:t>
      </w:r>
      <w:r w:rsidRPr="00533768">
        <w:rPr>
          <w:rFonts w:asciiTheme="minorHAnsi" w:hAnsiTheme="minorHAnsi" w:cstheme="minorHAnsi"/>
          <w:spacing w:val="-4"/>
        </w:rPr>
        <w:t xml:space="preserve"> </w:t>
      </w:r>
      <w:r w:rsidRPr="00533768">
        <w:rPr>
          <w:rFonts w:asciiTheme="minorHAnsi" w:hAnsiTheme="minorHAnsi" w:cstheme="minorHAnsi"/>
        </w:rPr>
        <w:t>measurements</w:t>
      </w:r>
      <w:r w:rsidRPr="00533768">
        <w:rPr>
          <w:rFonts w:asciiTheme="minorHAnsi" w:hAnsiTheme="minorHAnsi" w:cstheme="minorHAnsi"/>
          <w:spacing w:val="-7"/>
        </w:rPr>
        <w:t xml:space="preserve"> </w:t>
      </w:r>
      <w:r w:rsidRPr="00533768">
        <w:rPr>
          <w:rFonts w:asciiTheme="minorHAnsi" w:hAnsiTheme="minorHAnsi" w:cstheme="minorHAnsi"/>
        </w:rPr>
        <w:t>in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presence</w:t>
      </w:r>
      <w:r w:rsidRPr="00533768">
        <w:rPr>
          <w:rFonts w:asciiTheme="minorHAnsi" w:hAnsiTheme="minorHAnsi" w:cstheme="minorHAnsi"/>
          <w:spacing w:val="-3"/>
        </w:rPr>
        <w:t xml:space="preserve"> </w:t>
      </w:r>
      <w:r w:rsidRPr="00533768">
        <w:rPr>
          <w:rFonts w:asciiTheme="minorHAnsi" w:hAnsiTheme="minorHAnsi" w:cstheme="minorHAnsi"/>
        </w:rPr>
        <w:t>of</w:t>
      </w:r>
      <w:r w:rsidRPr="00533768">
        <w:rPr>
          <w:rFonts w:asciiTheme="minorHAnsi" w:hAnsiTheme="minorHAnsi" w:cstheme="minorHAnsi"/>
          <w:spacing w:val="-5"/>
        </w:rPr>
        <w:t xml:space="preserve"> 2% (v/v) </w:t>
      </w:r>
      <w:r w:rsidRPr="00533768">
        <w:rPr>
          <w:rFonts w:asciiTheme="minorHAnsi" w:hAnsiTheme="minorHAnsi" w:cstheme="minorHAnsi"/>
          <w:spacing w:val="-2"/>
        </w:rPr>
        <w:t>inhibitor.</w:t>
      </w:r>
    </w:p>
    <w:p w:rsidR="00533768" w:rsidRPr="00533768" w:rsidRDefault="00533768" w:rsidP="00533768">
      <w:pPr>
        <w:spacing w:after="160" w:line="259" w:lineRule="auto"/>
        <w:jc w:val="center"/>
        <w:rPr>
          <w:rFonts w:ascii="Calibri" w:eastAsia="Calibri" w:hAnsi="Calibri" w:cs="Latha"/>
          <w:sz w:val="22"/>
          <w:szCs w:val="22"/>
          <w:lang w:val="en-IN"/>
        </w:rPr>
      </w:pPr>
    </w:p>
    <w:p w:rsidR="00533768" w:rsidRPr="00533768" w:rsidRDefault="00533768" w:rsidP="00533768">
      <w:pPr>
        <w:spacing w:after="160" w:line="259" w:lineRule="auto"/>
        <w:jc w:val="center"/>
        <w:rPr>
          <w:rFonts w:ascii="Calibri" w:eastAsia="Calibri" w:hAnsi="Calibri" w:cs="Latha"/>
          <w:sz w:val="22"/>
          <w:szCs w:val="22"/>
          <w:lang w:val="en-IN"/>
        </w:rPr>
      </w:pPr>
      <w:r w:rsidRPr="00533768">
        <w:rPr>
          <w:noProof/>
        </w:rPr>
        <w:drawing>
          <wp:inline distT="0" distB="0" distL="0" distR="0" wp14:anchorId="2B8683C1" wp14:editId="62794413">
            <wp:extent cx="5981700" cy="3571875"/>
            <wp:effectExtent l="19050" t="19050" r="19050" b="9525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5B05CC74-1BCA-759E-60B5-561266E35E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33768" w:rsidRPr="00533768" w:rsidRDefault="00533768" w:rsidP="00332A4F">
      <w:pPr>
        <w:spacing w:after="160" w:line="259" w:lineRule="auto"/>
        <w:jc w:val="both"/>
        <w:rPr>
          <w:rFonts w:asciiTheme="minorHAnsi" w:hAnsiTheme="minorHAnsi" w:cstheme="minorHAnsi"/>
          <w:spacing w:val="-2"/>
        </w:rPr>
      </w:pPr>
      <w:r w:rsidRPr="00332A4F">
        <w:rPr>
          <w:rFonts w:asciiTheme="minorHAnsi" w:hAnsiTheme="minorHAnsi" w:cstheme="minorHAnsi"/>
        </w:rPr>
        <w:t>Fig.S3</w:t>
      </w:r>
      <w:r w:rsidRPr="00533768">
        <w:rPr>
          <w:rFonts w:asciiTheme="minorHAnsi" w:hAnsiTheme="minorHAnsi" w:cstheme="minorHAnsi"/>
        </w:rPr>
        <w:t>.</w:t>
      </w:r>
      <w:r w:rsidRPr="00533768">
        <w:rPr>
          <w:rFonts w:asciiTheme="minorHAnsi" w:hAnsiTheme="minorHAnsi" w:cstheme="minorHAnsi"/>
          <w:spacing w:val="-6"/>
        </w:rPr>
        <w:t xml:space="preserve"> </w:t>
      </w:r>
      <w:r w:rsidRPr="00533768">
        <w:rPr>
          <w:rFonts w:asciiTheme="minorHAnsi" w:hAnsiTheme="minorHAnsi" w:cstheme="minorHAnsi"/>
        </w:rPr>
        <w:t>Corrosion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rate</w:t>
      </w:r>
      <w:r w:rsidRPr="00533768">
        <w:rPr>
          <w:rFonts w:asciiTheme="minorHAnsi" w:hAnsiTheme="minorHAnsi" w:cstheme="minorHAnsi"/>
          <w:spacing w:val="-4"/>
        </w:rPr>
        <w:t xml:space="preserve"> </w:t>
      </w:r>
      <w:r w:rsidRPr="00533768">
        <w:rPr>
          <w:rFonts w:asciiTheme="minorHAnsi" w:hAnsiTheme="minorHAnsi" w:cstheme="minorHAnsi"/>
        </w:rPr>
        <w:t>measurements</w:t>
      </w:r>
      <w:r w:rsidRPr="00533768">
        <w:rPr>
          <w:rFonts w:asciiTheme="minorHAnsi" w:hAnsiTheme="minorHAnsi" w:cstheme="minorHAnsi"/>
          <w:spacing w:val="-7"/>
        </w:rPr>
        <w:t xml:space="preserve"> </w:t>
      </w:r>
      <w:r w:rsidRPr="00533768">
        <w:rPr>
          <w:rFonts w:asciiTheme="minorHAnsi" w:hAnsiTheme="minorHAnsi" w:cstheme="minorHAnsi"/>
        </w:rPr>
        <w:t>in</w:t>
      </w:r>
      <w:r w:rsidRPr="00533768">
        <w:rPr>
          <w:rFonts w:asciiTheme="minorHAnsi" w:hAnsiTheme="minorHAnsi" w:cstheme="minorHAnsi"/>
          <w:spacing w:val="-13"/>
        </w:rPr>
        <w:t xml:space="preserve"> </w:t>
      </w:r>
      <w:r w:rsidRPr="00533768">
        <w:rPr>
          <w:rFonts w:asciiTheme="minorHAnsi" w:hAnsiTheme="minorHAnsi" w:cstheme="minorHAnsi"/>
        </w:rPr>
        <w:t>presence</w:t>
      </w:r>
      <w:r w:rsidRPr="00533768">
        <w:rPr>
          <w:rFonts w:asciiTheme="minorHAnsi" w:hAnsiTheme="minorHAnsi" w:cstheme="minorHAnsi"/>
          <w:spacing w:val="-3"/>
        </w:rPr>
        <w:t xml:space="preserve"> </w:t>
      </w:r>
      <w:r w:rsidRPr="00533768">
        <w:rPr>
          <w:rFonts w:asciiTheme="minorHAnsi" w:hAnsiTheme="minorHAnsi" w:cstheme="minorHAnsi"/>
        </w:rPr>
        <w:t>of</w:t>
      </w:r>
      <w:r w:rsidRPr="00533768">
        <w:rPr>
          <w:rFonts w:asciiTheme="minorHAnsi" w:hAnsiTheme="minorHAnsi" w:cstheme="minorHAnsi"/>
          <w:spacing w:val="-5"/>
        </w:rPr>
        <w:t xml:space="preserve"> 4% (v/v) </w:t>
      </w:r>
      <w:r w:rsidRPr="00533768">
        <w:rPr>
          <w:rFonts w:asciiTheme="minorHAnsi" w:hAnsiTheme="minorHAnsi" w:cstheme="minorHAnsi"/>
          <w:spacing w:val="-2"/>
        </w:rPr>
        <w:t>inhibitor.</w:t>
      </w:r>
    </w:p>
    <w:p w:rsidR="00533768" w:rsidRPr="00533768" w:rsidRDefault="00533768" w:rsidP="00533768">
      <w:pPr>
        <w:spacing w:after="160" w:line="259" w:lineRule="auto"/>
        <w:rPr>
          <w:b/>
          <w:spacing w:val="-2"/>
          <w:sz w:val="28"/>
          <w:szCs w:val="22"/>
        </w:rPr>
      </w:pPr>
    </w:p>
    <w:p w:rsidR="00533768" w:rsidRPr="00533768" w:rsidRDefault="00533768" w:rsidP="00533768">
      <w:pPr>
        <w:spacing w:after="160" w:line="259" w:lineRule="auto"/>
        <w:jc w:val="center"/>
        <w:rPr>
          <w:b/>
          <w:spacing w:val="-2"/>
          <w:sz w:val="28"/>
          <w:szCs w:val="22"/>
        </w:rPr>
      </w:pPr>
      <w:r w:rsidRPr="00533768">
        <w:rPr>
          <w:noProof/>
        </w:rPr>
        <w:lastRenderedPageBreak/>
        <w:drawing>
          <wp:inline distT="0" distB="0" distL="0" distR="0" wp14:anchorId="6135793F" wp14:editId="5B7958C0">
            <wp:extent cx="6105525" cy="3448050"/>
            <wp:effectExtent l="19050" t="19050" r="9525" b="19050"/>
            <wp:docPr id="2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3768" w:rsidRPr="00533768" w:rsidRDefault="00533768" w:rsidP="00332A4F">
      <w:pPr>
        <w:spacing w:after="160" w:line="259" w:lineRule="auto"/>
        <w:jc w:val="both"/>
        <w:rPr>
          <w:rFonts w:asciiTheme="minorHAnsi" w:hAnsiTheme="minorHAnsi" w:cstheme="minorHAnsi"/>
          <w:spacing w:val="-2"/>
        </w:rPr>
      </w:pPr>
      <w:r w:rsidRPr="00533768">
        <w:rPr>
          <w:rFonts w:asciiTheme="minorHAnsi" w:hAnsiTheme="minorHAnsi" w:cstheme="minorHAnsi"/>
          <w:spacing w:val="-2"/>
        </w:rPr>
        <w:t>Fig.</w:t>
      </w:r>
      <w:r w:rsidRPr="00332A4F">
        <w:rPr>
          <w:rFonts w:asciiTheme="minorHAnsi" w:hAnsiTheme="minorHAnsi" w:cstheme="minorHAnsi"/>
          <w:spacing w:val="-2"/>
        </w:rPr>
        <w:t>S4</w:t>
      </w:r>
      <w:r w:rsidRPr="00533768">
        <w:rPr>
          <w:rFonts w:asciiTheme="minorHAnsi" w:hAnsiTheme="minorHAnsi" w:cstheme="minorHAnsi"/>
          <w:spacing w:val="-2"/>
        </w:rPr>
        <w:t>. Corrosion rate measurements in presence of 6</w:t>
      </w:r>
      <w:r w:rsidRPr="00332A4F">
        <w:rPr>
          <w:rFonts w:asciiTheme="minorHAnsi" w:hAnsiTheme="minorHAnsi" w:cstheme="minorHAnsi"/>
          <w:spacing w:val="-2"/>
        </w:rPr>
        <w:t>% (v/v) inhibi</w:t>
      </w:r>
      <w:r w:rsidR="00332A4F">
        <w:rPr>
          <w:rFonts w:asciiTheme="minorHAnsi" w:hAnsiTheme="minorHAnsi" w:cstheme="minorHAnsi"/>
          <w:spacing w:val="-2"/>
        </w:rPr>
        <w:t>tor</w:t>
      </w:r>
    </w:p>
    <w:p w:rsidR="00533768" w:rsidRPr="00533768" w:rsidRDefault="00533768" w:rsidP="00533768">
      <w:pPr>
        <w:spacing w:after="160" w:line="259" w:lineRule="auto"/>
        <w:jc w:val="center"/>
        <w:rPr>
          <w:b/>
          <w:spacing w:val="-2"/>
          <w:sz w:val="28"/>
          <w:szCs w:val="22"/>
        </w:rPr>
      </w:pPr>
    </w:p>
    <w:p w:rsidR="00533768" w:rsidRPr="00533768" w:rsidRDefault="00533768" w:rsidP="00533768">
      <w:pPr>
        <w:spacing w:after="160" w:line="259" w:lineRule="auto"/>
        <w:jc w:val="center"/>
        <w:rPr>
          <w:b/>
          <w:spacing w:val="-2"/>
          <w:sz w:val="28"/>
          <w:szCs w:val="22"/>
        </w:rPr>
      </w:pPr>
      <w:r w:rsidRPr="00533768">
        <w:rPr>
          <w:b/>
          <w:noProof/>
          <w:spacing w:val="-2"/>
          <w:sz w:val="28"/>
          <w:szCs w:val="22"/>
        </w:rPr>
        <w:drawing>
          <wp:inline distT="0" distB="0" distL="0" distR="0" wp14:anchorId="594EA90C" wp14:editId="39B80F65">
            <wp:extent cx="6008210" cy="33896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021" cy="339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768" w:rsidRPr="00533768" w:rsidRDefault="00533768" w:rsidP="00332A4F">
      <w:pPr>
        <w:spacing w:after="160" w:line="259" w:lineRule="auto"/>
        <w:jc w:val="both"/>
        <w:rPr>
          <w:rFonts w:asciiTheme="minorHAnsi" w:hAnsiTheme="minorHAnsi" w:cstheme="minorHAnsi"/>
          <w:spacing w:val="-2"/>
        </w:rPr>
      </w:pPr>
      <w:r w:rsidRPr="00332A4F">
        <w:rPr>
          <w:rFonts w:asciiTheme="minorHAnsi" w:hAnsiTheme="minorHAnsi" w:cstheme="minorHAnsi"/>
          <w:spacing w:val="-2"/>
        </w:rPr>
        <w:t>Fig.S5</w:t>
      </w:r>
      <w:r w:rsidRPr="00533768">
        <w:rPr>
          <w:rFonts w:asciiTheme="minorHAnsi" w:hAnsiTheme="minorHAnsi" w:cstheme="minorHAnsi"/>
          <w:spacing w:val="-2"/>
        </w:rPr>
        <w:t>. Corrosion rate measurements in presence of 8% (v/v) inhibitor.</w:t>
      </w:r>
    </w:p>
    <w:p w:rsidR="00533768" w:rsidRPr="00533768" w:rsidRDefault="00533768" w:rsidP="00533768">
      <w:pPr>
        <w:spacing w:after="160" w:line="259" w:lineRule="auto"/>
        <w:jc w:val="center"/>
        <w:rPr>
          <w:b/>
          <w:spacing w:val="-2"/>
          <w:sz w:val="28"/>
          <w:szCs w:val="22"/>
        </w:rPr>
      </w:pPr>
    </w:p>
    <w:p w:rsidR="00533768" w:rsidRDefault="00533768" w:rsidP="00533768">
      <w:pPr>
        <w:spacing w:after="160" w:line="259" w:lineRule="auto"/>
        <w:jc w:val="center"/>
        <w:rPr>
          <w:b/>
          <w:spacing w:val="-2"/>
          <w:sz w:val="28"/>
          <w:szCs w:val="22"/>
        </w:rPr>
      </w:pPr>
    </w:p>
    <w:sectPr w:rsidR="00533768" w:rsidSect="005337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4B"/>
    <w:rsid w:val="0018244B"/>
    <w:rsid w:val="001902FC"/>
    <w:rsid w:val="00332A4F"/>
    <w:rsid w:val="00533768"/>
    <w:rsid w:val="00622ACE"/>
    <w:rsid w:val="00760C9C"/>
    <w:rsid w:val="00764681"/>
    <w:rsid w:val="00D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981F5B-BA7C-4C13-9829-ECFD7CA5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clip" vert="horz" wrap="square" anchor="ctr" anchorCtr="1"/>
          <a:lstStyle/>
          <a:p>
            <a:pPr algn="ctr" rtl="0"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Corrosion rate measurements in presence of 4% (v/v) inhibitor</a:t>
            </a:r>
            <a:endParaRPr lang="en-IN"/>
          </a:p>
          <a:p>
            <a:pPr algn="ctr" rtl="0">
              <a:defRPr/>
            </a:pPr>
            <a:endParaRPr lang="en-I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clip" vert="horz" wrap="square" anchor="ctr" anchorCtr="1"/>
        <a:lstStyle/>
        <a:p>
          <a:pPr algn="ctr" rtl="0"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943899645517601"/>
          <c:y val="0.14990316971921577"/>
          <c:w val="0.75968340348321173"/>
          <c:h val="0.70580112594323796"/>
        </c:manualLayout>
      </c:layout>
      <c:barChart>
        <c:barDir val="col"/>
        <c:grouping val="clustered"/>
        <c:varyColors val="0"/>
        <c:ser>
          <c:idx val="0"/>
          <c:order val="0"/>
          <c:tx>
            <c:v>24 Hours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'[CORROSION RATE FOR REPORT 3.xlsx]Sheet1'!$F$11:$F$14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'[CORROSION RATE FOR REPORT 3.xlsx]Sheet1'!$W$11:$W$14</c:f>
              <c:numCache>
                <c:formatCode>General</c:formatCode>
                <c:ptCount val="4"/>
                <c:pt idx="0">
                  <c:v>2.1106276371308016E-2</c:v>
                </c:pt>
                <c:pt idx="1">
                  <c:v>1.9000527426160336E-2</c:v>
                </c:pt>
                <c:pt idx="2">
                  <c:v>1.8512658227848099E-2</c:v>
                </c:pt>
                <c:pt idx="3">
                  <c:v>1.8499472573839659E-2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48-4DBA-9E18-BD57C33B475C}"/>
            </c:ext>
          </c:extLst>
        </c:ser>
        <c:ser>
          <c:idx val="1"/>
          <c:order val="1"/>
          <c:tx>
            <c:v>48 Hours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'[CORROSION RATE FOR REPORT 3.xlsx]Sheet1'!$F$11:$F$14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'[CORROSION RATE FOR REPORT 3.xlsx]Sheet1'!$X$11:$X$14</c:f>
              <c:numCache>
                <c:formatCode>General</c:formatCode>
                <c:ptCount val="4"/>
                <c:pt idx="0">
                  <c:v>1.0726529535864979E-2</c:v>
                </c:pt>
                <c:pt idx="1">
                  <c:v>9.9103375527426155E-3</c:v>
                </c:pt>
                <c:pt idx="2">
                  <c:v>9.294567510548522E-3</c:v>
                </c:pt>
                <c:pt idx="3">
                  <c:v>9.7606803797468337E-3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48-4DBA-9E18-BD57C33B475C}"/>
            </c:ext>
          </c:extLst>
        </c:ser>
        <c:ser>
          <c:idx val="2"/>
          <c:order val="2"/>
          <c:tx>
            <c:v>72 Hours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'[CORROSION RATE FOR REPORT 3.xlsx]Sheet1'!$F$11:$F$14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50</c:v>
                </c:pt>
                <c:pt idx="3">
                  <c:v>60</c:v>
                </c:pt>
              </c:numCache>
            </c:numRef>
          </c:cat>
          <c:val>
            <c:numRef>
              <c:f>'[CORROSION RATE FOR REPORT 3.xlsx]Sheet1'!$Y$11:$Y$14</c:f>
              <c:numCache>
                <c:formatCode>General</c:formatCode>
                <c:ptCount val="4"/>
                <c:pt idx="0">
                  <c:v>7.1914556962025316E-3</c:v>
                </c:pt>
                <c:pt idx="1">
                  <c:v>6.6178797468354426E-3</c:v>
                </c:pt>
                <c:pt idx="2">
                  <c:v>6.3405414908579462E-3</c:v>
                </c:pt>
                <c:pt idx="3">
                  <c:v>6.515471167369901E-3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48-4DBA-9E18-BD57C33B47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5244144"/>
        <c:axId val="350725712"/>
      </c:barChart>
      <c:catAx>
        <c:axId val="575244144"/>
        <c:scaling>
          <c:orientation val="minMax"/>
        </c:scaling>
        <c:delete val="0"/>
        <c:axPos val="b"/>
        <c:title>
          <c:tx>
            <c:rich>
              <a:bodyPr rot="0" spcFirstLastPara="1" vertOverflow="clip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aseline="0"/>
                  <a:t>Temperature in °C</a:t>
                </a:r>
                <a:endParaRPr lang="en-IN" sz="1050" baseline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clip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0725712"/>
        <c:crosses val="autoZero"/>
        <c:auto val="1"/>
        <c:lblAlgn val="ctr"/>
        <c:lblOffset val="100"/>
        <c:noMultiLvlLbl val="0"/>
      </c:catAx>
      <c:valAx>
        <c:axId val="350725712"/>
        <c:scaling>
          <c:orientation val="minMax"/>
        </c:scaling>
        <c:delete val="0"/>
        <c:axPos val="l"/>
        <c:title>
          <c:tx>
            <c:rich>
              <a:bodyPr rot="-5400000" spcFirstLastPara="1" vertOverflow="clip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Corrosion rate </a:t>
                </a:r>
                <a:r>
                  <a:rPr lang="en-US" sz="1050" baseline="0"/>
                  <a:t>in</a:t>
                </a:r>
                <a:r>
                  <a:rPr lang="en-US"/>
                  <a:t> g cm−2 h−1</a:t>
                </a:r>
                <a:endParaRPr lang="en-IN"/>
              </a:p>
            </c:rich>
          </c:tx>
          <c:layout>
            <c:manualLayout>
              <c:xMode val="edge"/>
              <c:yMode val="edge"/>
              <c:x val="1.9979771636825655E-2"/>
              <c:y val="0.29506183727034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clip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524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496480933513888"/>
          <c:y val="0.40498589676290464"/>
          <c:w val="0.10441947941220724"/>
          <c:h val="0.18000125984251969"/>
        </c:manualLayout>
      </c:layout>
      <c:overlay val="0"/>
      <c:spPr>
        <a:noFill/>
        <a:ln w="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38100">
      <a:solidFill>
        <a:schemeClr val="tx1"/>
      </a:solidFill>
      <a:round/>
    </a:ln>
    <a:effectLst/>
  </c:spPr>
  <c:txPr>
    <a:bodyPr/>
    <a:lstStyle/>
    <a:p>
      <a:pPr>
        <a:defRPr b="1" i="0" baseline="0">
          <a:solidFill>
            <a:schemeClr val="tx1"/>
          </a:solidFill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clip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solidFill>
                  <a:schemeClr val="tx1"/>
                </a:solidFill>
                <a:effectLst/>
              </a:rPr>
              <a:t>Corrosion rate measurements in presence of 6% (v/v) inhibitor</a:t>
            </a:r>
            <a:endParaRPr lang="en-IN" sz="1400" baseline="0">
              <a:solidFill>
                <a:schemeClr val="tx1"/>
              </a:solidFill>
              <a:effectLst/>
            </a:endParaRPr>
          </a:p>
        </c:rich>
      </c:tx>
      <c:layout>
        <c:manualLayout>
          <c:xMode val="edge"/>
          <c:yMode val="edge"/>
          <c:x val="0.14448716531338418"/>
          <c:y val="2.80036542393526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clip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263694104042152"/>
          <c:y val="0.13329659352396322"/>
          <c:w val="0.7088679058817976"/>
          <c:h val="0.72174210579052356"/>
        </c:manualLayout>
      </c:layout>
      <c:barChart>
        <c:barDir val="col"/>
        <c:grouping val="clustered"/>
        <c:varyColors val="0"/>
        <c:ser>
          <c:idx val="0"/>
          <c:order val="0"/>
          <c:tx>
            <c:v>24 hours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Lit>
              <c:formatCode>General</c:formatCode>
              <c:ptCount val="4"/>
              <c:pt idx="0">
                <c:v>30</c:v>
              </c:pt>
              <c:pt idx="1">
                <c:v>40</c:v>
              </c:pt>
              <c:pt idx="2">
                <c:v>50</c:v>
              </c:pt>
              <c:pt idx="3">
                <c:v>60</c:v>
              </c:pt>
            </c:numLit>
          </c:cat>
          <c:val>
            <c:numRef>
              <c:f>'[CORROSION RATE FOR REPORT 3 (1).xlsx]Sheet1'!$J$24:$J$27</c:f>
              <c:numCache>
                <c:formatCode>General</c:formatCode>
                <c:ptCount val="4"/>
                <c:pt idx="0">
                  <c:v>1.9799999999999999E-4</c:v>
                </c:pt>
                <c:pt idx="1">
                  <c:v>1.0399999999999999E-4</c:v>
                </c:pt>
                <c:pt idx="2">
                  <c:v>8.2999999999999998E-5</c:v>
                </c:pt>
                <c:pt idx="3">
                  <c:v>1.01E-4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08-413C-8687-A9B4D23B77A5}"/>
            </c:ext>
          </c:extLst>
        </c:ser>
        <c:ser>
          <c:idx val="1"/>
          <c:order val="1"/>
          <c:tx>
            <c:v>48 hours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Lit>
              <c:formatCode>General</c:formatCode>
              <c:ptCount val="4"/>
              <c:pt idx="0">
                <c:v>30</c:v>
              </c:pt>
              <c:pt idx="1">
                <c:v>40</c:v>
              </c:pt>
              <c:pt idx="2">
                <c:v>50</c:v>
              </c:pt>
              <c:pt idx="3">
                <c:v>60</c:v>
              </c:pt>
            </c:numLit>
          </c:cat>
          <c:val>
            <c:numRef>
              <c:f>'[CORROSION RATE FOR REPORT 3 (1).xlsx]Sheet1'!$J$28:$J$31</c:f>
              <c:numCache>
                <c:formatCode>General</c:formatCode>
                <c:ptCount val="4"/>
                <c:pt idx="0">
                  <c:v>8.7999999999999998E-5</c:v>
                </c:pt>
                <c:pt idx="1">
                  <c:v>7.2000000000000002E-5</c:v>
                </c:pt>
                <c:pt idx="2">
                  <c:v>6.7999999999999999E-5</c:v>
                </c:pt>
                <c:pt idx="3">
                  <c:v>6.6000000000000005E-5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08-413C-8687-A9B4D23B77A5}"/>
            </c:ext>
          </c:extLst>
        </c:ser>
        <c:ser>
          <c:idx val="2"/>
          <c:order val="2"/>
          <c:tx>
            <c:v>72 hours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Lit>
              <c:formatCode>General</c:formatCode>
              <c:ptCount val="4"/>
              <c:pt idx="0">
                <c:v>30</c:v>
              </c:pt>
              <c:pt idx="1">
                <c:v>40</c:v>
              </c:pt>
              <c:pt idx="2">
                <c:v>50</c:v>
              </c:pt>
              <c:pt idx="3">
                <c:v>60</c:v>
              </c:pt>
            </c:numLit>
          </c:cat>
          <c:val>
            <c:numRef>
              <c:f>'[CORROSION RATE FOR REPORT 3 (1).xlsx]Sheet1'!$J$32:$J$35</c:f>
              <c:numCache>
                <c:formatCode>General</c:formatCode>
                <c:ptCount val="4"/>
                <c:pt idx="0">
                  <c:v>7.6000000000000004E-5</c:v>
                </c:pt>
                <c:pt idx="1">
                  <c:v>6.4999999999999994E-5</c:v>
                </c:pt>
                <c:pt idx="2">
                  <c:v>3.3000000000000003E-5</c:v>
                </c:pt>
                <c:pt idx="3">
                  <c:v>3.1000000000000001E-5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08-413C-8687-A9B4D23B7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5737967"/>
        <c:axId val="172184511"/>
      </c:barChart>
      <c:catAx>
        <c:axId val="105737967"/>
        <c:scaling>
          <c:orientation val="minMax"/>
        </c:scaling>
        <c:delete val="0"/>
        <c:axPos val="b"/>
        <c:title>
          <c:tx>
            <c:rich>
              <a:bodyPr rot="0" spcFirstLastPara="1" vertOverflow="clip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 i="0" baseline="0">
                    <a:solidFill>
                      <a:schemeClr val="tx1"/>
                    </a:solidFill>
                    <a:effectLst/>
                  </a:rPr>
                  <a:t>Temperature</a:t>
                </a:r>
                <a:r>
                  <a:rPr lang="en-US" sz="1200" b="1" i="0" baseline="0">
                    <a:effectLst/>
                  </a:rPr>
                  <a:t> </a:t>
                </a:r>
                <a:r>
                  <a:rPr lang="en-US" sz="1200" b="1" i="0" baseline="0">
                    <a:solidFill>
                      <a:schemeClr val="tx1"/>
                    </a:solidFill>
                    <a:effectLst/>
                  </a:rPr>
                  <a:t>in °C</a:t>
                </a:r>
                <a:endParaRPr lang="en-IN" sz="12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0.40040995777503752"/>
              <c:y val="0.916076590907400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clip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184511"/>
        <c:crosses val="autoZero"/>
        <c:auto val="1"/>
        <c:lblAlgn val="ctr"/>
        <c:lblOffset val="100"/>
        <c:noMultiLvlLbl val="0"/>
      </c:catAx>
      <c:valAx>
        <c:axId val="172184511"/>
        <c:scaling>
          <c:orientation val="minMax"/>
        </c:scaling>
        <c:delete val="0"/>
        <c:axPos val="l"/>
        <c:title>
          <c:tx>
            <c:rich>
              <a:bodyPr rot="-5400000" spcFirstLastPara="1" vertOverflow="clip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 i="0" baseline="0">
                    <a:solidFill>
                      <a:schemeClr val="tx1"/>
                    </a:solidFill>
                    <a:effectLst/>
                  </a:rPr>
                  <a:t>Corrosion rate in g cm−2 h−1</a:t>
                </a:r>
                <a:endParaRPr lang="en-IN" sz="12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3.7996568681644902E-2"/>
              <c:y val="0.187173298739956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clip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7379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838271706915116"/>
          <c:y val="0.47547956827588189"/>
          <c:w val="0.10288450381244016"/>
          <c:h val="0.15177420900386401"/>
        </c:manualLayout>
      </c:layout>
      <c:overlay val="0"/>
      <c:spPr>
        <a:noFill/>
        <a:ln w="1270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38100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Vijian</dc:creator>
  <cp:keywords/>
  <dc:description/>
  <cp:lastModifiedBy>chem</cp:lastModifiedBy>
  <cp:revision>2</cp:revision>
  <dcterms:created xsi:type="dcterms:W3CDTF">2024-02-21T19:56:00Z</dcterms:created>
  <dcterms:modified xsi:type="dcterms:W3CDTF">2024-02-21T19:56:00Z</dcterms:modified>
</cp:coreProperties>
</file>