
<file path=[Content_Types].xml><?xml version="1.0" encoding="utf-8"?>
<Types xmlns="http://schemas.openxmlformats.org/package/2006/content-types">
  <Default Extension="emf" ContentType="image/x-emf"/>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9E125F" w14:textId="74D05764" w:rsidR="004A69A3" w:rsidRPr="002F1DCC" w:rsidRDefault="00B43CC7">
      <w:pPr>
        <w:rPr>
          <w:rFonts w:ascii="Times New Roman" w:hAnsi="Times New Roman" w:cs="Times New Roman"/>
          <w:b/>
          <w:bCs/>
          <w:color w:val="000000" w:themeColor="text1"/>
          <w:sz w:val="28"/>
          <w:szCs w:val="28"/>
        </w:rPr>
      </w:pPr>
      <w:r w:rsidRPr="002F1DCC">
        <w:rPr>
          <w:rFonts w:ascii="Times New Roman" w:hAnsi="Times New Roman" w:cs="Times New Roman"/>
          <w:b/>
          <w:bCs/>
          <w:color w:val="000000" w:themeColor="text1"/>
          <w:sz w:val="28"/>
          <w:szCs w:val="28"/>
        </w:rPr>
        <w:t xml:space="preserve">Supplementary </w:t>
      </w:r>
      <w:r w:rsidR="002F1DCC" w:rsidRPr="002F1DCC">
        <w:rPr>
          <w:rFonts w:ascii="Times New Roman" w:hAnsi="Times New Roman" w:cs="Times New Roman" w:hint="eastAsia"/>
          <w:b/>
          <w:bCs/>
          <w:color w:val="000000" w:themeColor="text1"/>
          <w:sz w:val="28"/>
          <w:szCs w:val="28"/>
        </w:rPr>
        <w:t>M</w:t>
      </w:r>
      <w:r w:rsidRPr="002F1DCC">
        <w:rPr>
          <w:rFonts w:ascii="Times New Roman" w:hAnsi="Times New Roman" w:cs="Times New Roman"/>
          <w:b/>
          <w:bCs/>
          <w:color w:val="000000" w:themeColor="text1"/>
          <w:sz w:val="28"/>
          <w:szCs w:val="28"/>
        </w:rPr>
        <w:t>aterial</w:t>
      </w:r>
      <w:r w:rsidR="002F1DCC" w:rsidRPr="002F1DCC">
        <w:rPr>
          <w:rFonts w:ascii="Times New Roman" w:hAnsi="Times New Roman" w:cs="Times New Roman" w:hint="eastAsia"/>
          <w:b/>
          <w:bCs/>
          <w:color w:val="000000" w:themeColor="text1"/>
          <w:sz w:val="28"/>
          <w:szCs w:val="28"/>
        </w:rPr>
        <w:t xml:space="preserve"> </w:t>
      </w:r>
      <w:r w:rsidR="00CA5760">
        <w:rPr>
          <w:rFonts w:ascii="Times New Roman" w:hAnsi="Times New Roman" w:cs="Times New Roman" w:hint="eastAsia"/>
          <w:b/>
          <w:bCs/>
          <w:color w:val="000000" w:themeColor="text1"/>
          <w:sz w:val="28"/>
          <w:szCs w:val="28"/>
        </w:rPr>
        <w:t>3</w:t>
      </w:r>
    </w:p>
    <w:p w14:paraId="3EAF955A" w14:textId="74E19E2A" w:rsidR="0097474E" w:rsidRDefault="00582B15">
      <w:pPr>
        <w:rPr>
          <w:rFonts w:ascii="Times New Roman" w:hAnsi="Times New Roman" w:cs="Times New Roman"/>
          <w:color w:val="000000" w:themeColor="text1"/>
          <w:sz w:val="24"/>
        </w:rPr>
      </w:pPr>
      <w:r w:rsidRPr="002F1DCC">
        <w:rPr>
          <w:rFonts w:ascii="Times New Roman" w:hAnsi="Times New Roman" w:cs="Times New Roman" w:hint="eastAsia"/>
          <w:color w:val="000000" w:themeColor="text1"/>
          <w:sz w:val="24"/>
        </w:rPr>
        <w:t xml:space="preserve">Supplementary </w:t>
      </w:r>
      <w:r w:rsidRPr="002F1DCC">
        <w:rPr>
          <w:rFonts w:ascii="Times New Roman" w:hAnsi="Times New Roman" w:cs="Times New Roman"/>
          <w:color w:val="000000" w:themeColor="text1"/>
          <w:sz w:val="24"/>
        </w:rPr>
        <w:t xml:space="preserve">Figure </w:t>
      </w:r>
      <w:r w:rsidR="002F1DCC">
        <w:rPr>
          <w:rFonts w:ascii="Times New Roman" w:hAnsi="Times New Roman" w:cs="Times New Roman" w:hint="eastAsia"/>
          <w:color w:val="000000" w:themeColor="text1"/>
          <w:sz w:val="24"/>
        </w:rPr>
        <w:t>S</w:t>
      </w:r>
      <w:r w:rsidR="006F463E" w:rsidRPr="002F1DCC">
        <w:rPr>
          <w:rFonts w:ascii="Times New Roman" w:hAnsi="Times New Roman" w:cs="Times New Roman" w:hint="eastAsia"/>
          <w:color w:val="000000" w:themeColor="text1"/>
          <w:sz w:val="24"/>
        </w:rPr>
        <w:t>1</w:t>
      </w:r>
      <w:r w:rsidRPr="002F1DCC">
        <w:rPr>
          <w:rFonts w:ascii="Times New Roman" w:hAnsi="Times New Roman" w:cs="Times New Roman"/>
          <w:color w:val="000000" w:themeColor="text1"/>
          <w:sz w:val="24"/>
        </w:rPr>
        <w:t>.</w:t>
      </w:r>
      <w:r w:rsidRPr="002F1DCC">
        <w:rPr>
          <w:rFonts w:ascii="Times New Roman" w:hAnsi="Times New Roman" w:cs="Times New Roman" w:hint="eastAsia"/>
          <w:color w:val="000000" w:themeColor="text1"/>
          <w:sz w:val="24"/>
        </w:rPr>
        <w:t xml:space="preserve"> </w:t>
      </w:r>
      <w:r w:rsidR="0097474E" w:rsidRPr="002F1DCC">
        <w:rPr>
          <w:rFonts w:ascii="Times New Roman" w:hAnsi="Times New Roman" w:cs="Times New Roman" w:hint="eastAsia"/>
          <w:color w:val="000000" w:themeColor="text1"/>
          <w:sz w:val="24"/>
        </w:rPr>
        <w:t>S</w:t>
      </w:r>
      <w:r w:rsidR="0097474E" w:rsidRPr="002F1DCC">
        <w:rPr>
          <w:rFonts w:ascii="Times New Roman" w:hAnsi="Times New Roman" w:cs="Times New Roman"/>
          <w:color w:val="000000" w:themeColor="text1"/>
          <w:sz w:val="24"/>
        </w:rPr>
        <w:t>ensitivity analysis</w:t>
      </w:r>
      <w:r w:rsidR="0097474E" w:rsidRPr="002F1DCC">
        <w:rPr>
          <w:rFonts w:ascii="Times New Roman" w:hAnsi="Times New Roman" w:cs="Times New Roman" w:hint="eastAsia"/>
          <w:color w:val="000000" w:themeColor="text1"/>
          <w:sz w:val="24"/>
        </w:rPr>
        <w:t xml:space="preserve"> of t</w:t>
      </w:r>
      <w:r w:rsidR="0097474E" w:rsidRPr="002F1DCC">
        <w:rPr>
          <w:rFonts w:ascii="Times New Roman" w:hAnsi="Times New Roman" w:cs="Times New Roman"/>
          <w:color w:val="000000" w:themeColor="text1"/>
          <w:sz w:val="24"/>
        </w:rPr>
        <w:t>he incidence of</w:t>
      </w:r>
      <w:r w:rsidR="0097474E" w:rsidRPr="002F1DCC">
        <w:rPr>
          <w:rFonts w:ascii="Times New Roman" w:hAnsi="Times New Roman" w:cs="Times New Roman" w:hint="eastAsia"/>
          <w:color w:val="000000" w:themeColor="text1"/>
          <w:sz w:val="24"/>
        </w:rPr>
        <w:t xml:space="preserve"> </w:t>
      </w:r>
      <w:r w:rsidR="0097474E" w:rsidRPr="002F1DCC">
        <w:rPr>
          <w:rFonts w:ascii="Times New Roman" w:hAnsi="Times New Roman" w:cs="Times New Roman"/>
          <w:color w:val="000000" w:themeColor="text1"/>
          <w:sz w:val="24"/>
        </w:rPr>
        <w:t>Myocardial Injury</w:t>
      </w:r>
      <w:r w:rsidR="00094A26" w:rsidRPr="002F1DCC">
        <w:rPr>
          <w:rFonts w:ascii="Times New Roman" w:hAnsi="Times New Roman" w:cs="Times New Roman"/>
          <w:color w:val="000000" w:themeColor="text1"/>
          <w:sz w:val="24"/>
        </w:rPr>
        <w:t>.</w:t>
      </w:r>
    </w:p>
    <w:p w14:paraId="36BA26B0" w14:textId="1AB25E06" w:rsidR="00A2220A" w:rsidRPr="00A2220A" w:rsidRDefault="00A2220A">
      <w:pPr>
        <w:rPr>
          <w:rFonts w:ascii="Times New Roman" w:hAnsi="Times New Roman" w:cs="Times New Roman" w:hint="eastAsia"/>
          <w:color w:val="000000" w:themeColor="text1"/>
          <w:sz w:val="24"/>
          <w:lang w:val="en-US"/>
        </w:rPr>
      </w:pPr>
      <w:r w:rsidRPr="002F1DCC">
        <w:rPr>
          <w:rFonts w:ascii="Times New Roman" w:hAnsi="Times New Roman" w:cs="Times New Roman" w:hint="eastAsia"/>
          <w:color w:val="000000" w:themeColor="text1"/>
          <w:sz w:val="24"/>
        </w:rPr>
        <w:t xml:space="preserve">Supplementary Figure </w:t>
      </w:r>
      <w:r>
        <w:rPr>
          <w:rFonts w:ascii="Times New Roman" w:hAnsi="Times New Roman" w:cs="Times New Roman" w:hint="eastAsia"/>
          <w:color w:val="000000" w:themeColor="text1"/>
          <w:sz w:val="24"/>
        </w:rPr>
        <w:t>S</w:t>
      </w:r>
      <w:r>
        <w:rPr>
          <w:rFonts w:ascii="Times New Roman" w:hAnsi="Times New Roman" w:cs="Times New Roman" w:hint="eastAsia"/>
          <w:color w:val="000000" w:themeColor="text1"/>
          <w:sz w:val="24"/>
        </w:rPr>
        <w:t>2</w:t>
      </w:r>
      <w:r w:rsidRPr="002F1DCC">
        <w:rPr>
          <w:rFonts w:ascii="Times New Roman" w:hAnsi="Times New Roman" w:cs="Times New Roman"/>
          <w:color w:val="000000" w:themeColor="text1"/>
          <w:sz w:val="24"/>
          <w:lang w:val="en-US"/>
        </w:rPr>
        <w:t xml:space="preserve">. </w:t>
      </w:r>
      <w:r w:rsidRPr="002F1DCC">
        <w:rPr>
          <w:rFonts w:ascii="Times New Roman" w:hAnsi="Times New Roman" w:cs="Times New Roman"/>
          <w:color w:val="000000" w:themeColor="text1"/>
          <w:sz w:val="24"/>
        </w:rPr>
        <w:t>The contour-enhanced funnel plot</w:t>
      </w:r>
      <w:r w:rsidRPr="002F1DCC">
        <w:rPr>
          <w:rFonts w:ascii="Times New Roman" w:hAnsi="Times New Roman" w:cs="Times New Roman" w:hint="eastAsia"/>
          <w:color w:val="000000" w:themeColor="text1"/>
          <w:sz w:val="24"/>
        </w:rPr>
        <w:t xml:space="preserve"> </w:t>
      </w:r>
      <w:r w:rsidRPr="002F1DCC">
        <w:rPr>
          <w:rFonts w:ascii="Times New Roman" w:eastAsia="SimSun" w:hAnsi="Times New Roman" w:cs="Times New Roman"/>
          <w:color w:val="000000" w:themeColor="text1"/>
          <w:kern w:val="0"/>
          <w:sz w:val="24"/>
          <w14:ligatures w14:val="none"/>
        </w:rPr>
        <w:t>for the assessment of potential publication bias.</w:t>
      </w:r>
    </w:p>
    <w:p w14:paraId="6F44BFF2" w14:textId="3BB9FC25" w:rsidR="0097474E" w:rsidRPr="002F1DCC" w:rsidRDefault="0097474E" w:rsidP="0097474E">
      <w:pPr>
        <w:rPr>
          <w:rFonts w:ascii="Times New Roman" w:hAnsi="Times New Roman" w:cs="Times New Roman"/>
          <w:color w:val="000000" w:themeColor="text1"/>
          <w:sz w:val="24"/>
        </w:rPr>
      </w:pPr>
      <w:r w:rsidRPr="002F1DCC">
        <w:rPr>
          <w:rFonts w:ascii="Times New Roman" w:hAnsi="Times New Roman" w:cs="Times New Roman" w:hint="eastAsia"/>
          <w:color w:val="000000" w:themeColor="text1"/>
          <w:sz w:val="24"/>
        </w:rPr>
        <w:t xml:space="preserve">Supplementary </w:t>
      </w:r>
      <w:r w:rsidR="00F731BC" w:rsidRPr="002F1DCC">
        <w:rPr>
          <w:rFonts w:ascii="Times New Roman" w:hAnsi="Times New Roman" w:cs="Times New Roman"/>
          <w:color w:val="000000" w:themeColor="text1"/>
          <w:sz w:val="24"/>
        </w:rPr>
        <w:t>Figure</w:t>
      </w:r>
      <w:r w:rsidR="00F731BC" w:rsidRPr="002F1DCC">
        <w:rPr>
          <w:rFonts w:ascii="Times New Roman" w:hAnsi="Times New Roman" w:cs="Times New Roman" w:hint="eastAsia"/>
          <w:color w:val="000000" w:themeColor="text1"/>
          <w:sz w:val="24"/>
        </w:rPr>
        <w:t xml:space="preserve"> </w:t>
      </w:r>
      <w:r w:rsidR="002F1DCC">
        <w:rPr>
          <w:rFonts w:ascii="Times New Roman" w:hAnsi="Times New Roman" w:cs="Times New Roman" w:hint="eastAsia"/>
          <w:color w:val="000000" w:themeColor="text1"/>
          <w:sz w:val="24"/>
        </w:rPr>
        <w:t>S</w:t>
      </w:r>
      <w:r w:rsidR="00A2220A">
        <w:rPr>
          <w:rFonts w:ascii="Times New Roman" w:hAnsi="Times New Roman" w:cs="Times New Roman" w:hint="eastAsia"/>
          <w:color w:val="000000" w:themeColor="text1"/>
          <w:sz w:val="24"/>
        </w:rPr>
        <w:t>3</w:t>
      </w:r>
      <w:r w:rsidR="00094A26" w:rsidRPr="002F1DCC">
        <w:rPr>
          <w:rFonts w:ascii="Times New Roman" w:hAnsi="Times New Roman" w:cs="Times New Roman"/>
          <w:color w:val="000000" w:themeColor="text1"/>
          <w:sz w:val="24"/>
        </w:rPr>
        <w:t>.</w:t>
      </w:r>
      <w:r w:rsidRPr="002F1DCC">
        <w:rPr>
          <w:rFonts w:ascii="Times New Roman" w:hAnsi="Times New Roman" w:cs="Times New Roman" w:hint="eastAsia"/>
          <w:color w:val="000000" w:themeColor="text1"/>
          <w:sz w:val="24"/>
        </w:rPr>
        <w:t xml:space="preserve"> S</w:t>
      </w:r>
      <w:r w:rsidRPr="002F1DCC">
        <w:rPr>
          <w:rFonts w:ascii="Times New Roman" w:hAnsi="Times New Roman" w:cs="Times New Roman"/>
          <w:color w:val="000000" w:themeColor="text1"/>
          <w:sz w:val="24"/>
        </w:rPr>
        <w:t>ensitivity analysis</w:t>
      </w:r>
      <w:r w:rsidRPr="002F1DCC">
        <w:rPr>
          <w:rFonts w:ascii="Times New Roman" w:hAnsi="Times New Roman" w:cs="Times New Roman" w:hint="eastAsia"/>
          <w:color w:val="000000" w:themeColor="text1"/>
          <w:sz w:val="24"/>
        </w:rPr>
        <w:t xml:space="preserve"> of </w:t>
      </w:r>
      <w:r w:rsidRPr="002F1DCC">
        <w:rPr>
          <w:rFonts w:ascii="Times New Roman" w:hAnsi="Times New Roman" w:cs="Times New Roman"/>
          <w:color w:val="000000" w:themeColor="text1"/>
          <w:sz w:val="24"/>
        </w:rPr>
        <w:t>the incidence of</w:t>
      </w:r>
      <w:r w:rsidRPr="002F1DCC">
        <w:rPr>
          <w:rFonts w:ascii="Times New Roman" w:hAnsi="Times New Roman" w:cs="Times New Roman" w:hint="eastAsia"/>
          <w:color w:val="000000" w:themeColor="text1"/>
          <w:sz w:val="24"/>
        </w:rPr>
        <w:t xml:space="preserve"> </w:t>
      </w:r>
      <w:r w:rsidRPr="002F1DCC">
        <w:rPr>
          <w:rFonts w:ascii="Times New Roman" w:hAnsi="Times New Roman" w:cs="Times New Roman"/>
          <w:color w:val="000000" w:themeColor="text1"/>
          <w:sz w:val="24"/>
        </w:rPr>
        <w:t>POD</w:t>
      </w:r>
      <w:r w:rsidR="00094A26" w:rsidRPr="002F1DCC">
        <w:rPr>
          <w:rFonts w:ascii="Times New Roman" w:hAnsi="Times New Roman" w:cs="Times New Roman"/>
          <w:color w:val="000000" w:themeColor="text1"/>
          <w:sz w:val="24"/>
        </w:rPr>
        <w:t>.</w:t>
      </w:r>
    </w:p>
    <w:p w14:paraId="054ACBB3" w14:textId="6036B299" w:rsidR="0097474E" w:rsidRPr="002F1DCC" w:rsidRDefault="0097474E" w:rsidP="0097474E">
      <w:pPr>
        <w:rPr>
          <w:rFonts w:ascii="Times New Roman" w:hAnsi="Times New Roman" w:cs="Times New Roman"/>
          <w:color w:val="000000" w:themeColor="text1"/>
          <w:sz w:val="24"/>
        </w:rPr>
      </w:pPr>
      <w:r w:rsidRPr="002F1DCC">
        <w:rPr>
          <w:rFonts w:ascii="Times New Roman" w:hAnsi="Times New Roman" w:cs="Times New Roman" w:hint="eastAsia"/>
          <w:color w:val="000000" w:themeColor="text1"/>
          <w:sz w:val="24"/>
        </w:rPr>
        <w:t xml:space="preserve">Supplementary </w:t>
      </w:r>
      <w:r w:rsidR="00F731BC" w:rsidRPr="002F1DCC">
        <w:rPr>
          <w:rFonts w:ascii="Times New Roman" w:hAnsi="Times New Roman" w:cs="Times New Roman"/>
          <w:color w:val="000000" w:themeColor="text1"/>
          <w:sz w:val="24"/>
        </w:rPr>
        <w:t xml:space="preserve">Figure </w:t>
      </w:r>
      <w:r w:rsidR="002F1DCC">
        <w:rPr>
          <w:rFonts w:ascii="Times New Roman" w:hAnsi="Times New Roman" w:cs="Times New Roman" w:hint="eastAsia"/>
          <w:color w:val="000000" w:themeColor="text1"/>
          <w:sz w:val="24"/>
        </w:rPr>
        <w:t>S</w:t>
      </w:r>
      <w:r w:rsidR="00A2220A">
        <w:rPr>
          <w:rFonts w:ascii="Times New Roman" w:hAnsi="Times New Roman" w:cs="Times New Roman" w:hint="eastAsia"/>
          <w:color w:val="000000" w:themeColor="text1"/>
          <w:sz w:val="24"/>
        </w:rPr>
        <w:t>4</w:t>
      </w:r>
      <w:r w:rsidR="00F731BC" w:rsidRPr="002F1DCC">
        <w:rPr>
          <w:rFonts w:ascii="Times New Roman" w:hAnsi="Times New Roman" w:cs="Times New Roman" w:hint="eastAsia"/>
          <w:color w:val="000000" w:themeColor="text1"/>
          <w:sz w:val="24"/>
        </w:rPr>
        <w:t xml:space="preserve">. </w:t>
      </w:r>
      <w:r w:rsidRPr="002F1DCC">
        <w:rPr>
          <w:rFonts w:ascii="Times New Roman" w:hAnsi="Times New Roman" w:cs="Times New Roman" w:hint="eastAsia"/>
          <w:color w:val="000000" w:themeColor="text1"/>
          <w:sz w:val="24"/>
        </w:rPr>
        <w:t>S</w:t>
      </w:r>
      <w:r w:rsidRPr="002F1DCC">
        <w:rPr>
          <w:rFonts w:ascii="Times New Roman" w:hAnsi="Times New Roman" w:cs="Times New Roman"/>
          <w:color w:val="000000" w:themeColor="text1"/>
          <w:sz w:val="24"/>
        </w:rPr>
        <w:t>ensitivity analysis</w:t>
      </w:r>
      <w:r w:rsidRPr="002F1DCC">
        <w:rPr>
          <w:rFonts w:ascii="Times New Roman" w:hAnsi="Times New Roman" w:cs="Times New Roman" w:hint="eastAsia"/>
          <w:color w:val="000000" w:themeColor="text1"/>
          <w:sz w:val="24"/>
        </w:rPr>
        <w:t xml:space="preserve"> of </w:t>
      </w:r>
      <w:r w:rsidRPr="002F1DCC">
        <w:rPr>
          <w:rFonts w:ascii="Times New Roman" w:hAnsi="Times New Roman" w:cs="Times New Roman"/>
          <w:color w:val="000000" w:themeColor="text1"/>
          <w:sz w:val="24"/>
        </w:rPr>
        <w:t>the incidence of AKI</w:t>
      </w:r>
      <w:r w:rsidR="00094A26" w:rsidRPr="002F1DCC">
        <w:rPr>
          <w:rFonts w:ascii="Times New Roman" w:hAnsi="Times New Roman" w:cs="Times New Roman"/>
          <w:color w:val="000000" w:themeColor="text1"/>
          <w:sz w:val="24"/>
        </w:rPr>
        <w:t>.</w:t>
      </w:r>
    </w:p>
    <w:p w14:paraId="67ECDF98" w14:textId="2903B4A8" w:rsidR="00B13D03" w:rsidRPr="002F1DCC" w:rsidRDefault="0097474E">
      <w:pPr>
        <w:rPr>
          <w:rFonts w:ascii="Times New Roman" w:hAnsi="Times New Roman" w:cs="Times New Roman"/>
          <w:color w:val="000000" w:themeColor="text1"/>
          <w:sz w:val="24"/>
          <w:lang w:val="en-US"/>
        </w:rPr>
      </w:pPr>
      <w:r w:rsidRPr="002F1DCC">
        <w:rPr>
          <w:rFonts w:ascii="Times New Roman" w:hAnsi="Times New Roman" w:cs="Times New Roman" w:hint="eastAsia"/>
          <w:color w:val="000000" w:themeColor="text1"/>
          <w:sz w:val="24"/>
        </w:rPr>
        <w:t xml:space="preserve">Supplementary </w:t>
      </w:r>
      <w:r w:rsidR="00F731BC" w:rsidRPr="002F1DCC">
        <w:rPr>
          <w:rFonts w:ascii="Times New Roman" w:hAnsi="Times New Roman" w:cs="Times New Roman"/>
          <w:color w:val="000000" w:themeColor="text1"/>
          <w:sz w:val="24"/>
        </w:rPr>
        <w:t>Figure</w:t>
      </w:r>
      <w:r w:rsidR="00F731BC" w:rsidRPr="002F1DCC">
        <w:rPr>
          <w:rFonts w:ascii="Times New Roman" w:hAnsi="Times New Roman" w:cs="Times New Roman" w:hint="eastAsia"/>
          <w:color w:val="000000" w:themeColor="text1"/>
          <w:sz w:val="24"/>
        </w:rPr>
        <w:t xml:space="preserve"> </w:t>
      </w:r>
      <w:r w:rsidR="002F1DCC">
        <w:rPr>
          <w:rFonts w:ascii="Times New Roman" w:hAnsi="Times New Roman" w:cs="Times New Roman" w:hint="eastAsia"/>
          <w:color w:val="000000" w:themeColor="text1"/>
          <w:sz w:val="24"/>
        </w:rPr>
        <w:t>S</w:t>
      </w:r>
      <w:r w:rsidR="006F463E" w:rsidRPr="002F1DCC">
        <w:rPr>
          <w:rFonts w:ascii="Times New Roman" w:hAnsi="Times New Roman" w:cs="Times New Roman" w:hint="eastAsia"/>
          <w:color w:val="000000" w:themeColor="text1"/>
          <w:sz w:val="24"/>
        </w:rPr>
        <w:t>5</w:t>
      </w:r>
      <w:r w:rsidR="00094A26" w:rsidRPr="002F1DCC">
        <w:rPr>
          <w:rFonts w:ascii="Times New Roman" w:hAnsi="Times New Roman" w:cs="Times New Roman"/>
          <w:color w:val="000000" w:themeColor="text1"/>
          <w:sz w:val="24"/>
        </w:rPr>
        <w:t>.</w:t>
      </w:r>
      <w:r w:rsidRPr="002F1DCC">
        <w:rPr>
          <w:rFonts w:ascii="Times New Roman" w:hAnsi="Times New Roman" w:cs="Times New Roman"/>
          <w:color w:val="000000" w:themeColor="text1"/>
          <w:sz w:val="24"/>
        </w:rPr>
        <w:t xml:space="preserve"> </w:t>
      </w:r>
      <w:r w:rsidRPr="002F1DCC">
        <w:rPr>
          <w:rFonts w:ascii="Times New Roman" w:hAnsi="Times New Roman" w:cs="Times New Roman"/>
          <w:color w:val="000000" w:themeColor="text1"/>
          <w:sz w:val="24"/>
          <w:lang w:val="en-US"/>
        </w:rPr>
        <w:t>Forest plot of the effect of the intervention on the length of hospital stay</w:t>
      </w:r>
      <w:r w:rsidR="00094A26" w:rsidRPr="002F1DCC">
        <w:rPr>
          <w:rFonts w:ascii="Times New Roman" w:hAnsi="Times New Roman" w:cs="Times New Roman"/>
          <w:color w:val="000000" w:themeColor="text1"/>
          <w:sz w:val="24"/>
          <w:lang w:val="en-US"/>
        </w:rPr>
        <w:t>.</w:t>
      </w:r>
    </w:p>
    <w:p w14:paraId="7A00DABB" w14:textId="0E3663D5" w:rsidR="00FA37C8" w:rsidRPr="002F1DCC" w:rsidRDefault="00C83E5D">
      <w:pPr>
        <w:rPr>
          <w:rFonts w:ascii="Times New Roman" w:hAnsi="Times New Roman" w:cs="Times New Roman"/>
          <w:color w:val="000000" w:themeColor="text1"/>
          <w:sz w:val="24"/>
          <w:lang w:val="en-US"/>
        </w:rPr>
      </w:pPr>
      <w:r w:rsidRPr="002F1DCC">
        <w:rPr>
          <w:rFonts w:ascii="Times New Roman" w:hAnsi="Times New Roman" w:cs="Times New Roman" w:hint="eastAsia"/>
          <w:color w:val="000000" w:themeColor="text1"/>
          <w:sz w:val="24"/>
        </w:rPr>
        <w:t xml:space="preserve">Supplementary </w:t>
      </w:r>
      <w:r w:rsidRPr="002F1DCC">
        <w:rPr>
          <w:rFonts w:ascii="Times New Roman" w:hAnsi="Times New Roman" w:cs="Times New Roman"/>
          <w:color w:val="000000" w:themeColor="text1"/>
          <w:sz w:val="24"/>
        </w:rPr>
        <w:t xml:space="preserve">Figure </w:t>
      </w:r>
      <w:r w:rsidR="002F1DCC">
        <w:rPr>
          <w:rFonts w:ascii="Times New Roman" w:hAnsi="Times New Roman" w:cs="Times New Roman" w:hint="eastAsia"/>
          <w:color w:val="000000" w:themeColor="text1"/>
          <w:sz w:val="24"/>
        </w:rPr>
        <w:t>S</w:t>
      </w:r>
      <w:r w:rsidRPr="002F1DCC">
        <w:rPr>
          <w:rFonts w:ascii="Times New Roman" w:hAnsi="Times New Roman" w:cs="Times New Roman" w:hint="eastAsia"/>
          <w:color w:val="000000" w:themeColor="text1"/>
          <w:sz w:val="24"/>
        </w:rPr>
        <w:t xml:space="preserve">6. </w:t>
      </w:r>
      <w:r w:rsidRPr="002F1DCC">
        <w:rPr>
          <w:rFonts w:ascii="Times New Roman" w:hAnsi="Times New Roman" w:cs="Times New Roman"/>
          <w:color w:val="000000" w:themeColor="text1"/>
          <w:sz w:val="24"/>
        </w:rPr>
        <w:t>Leave-one-out sensitivity analysis</w:t>
      </w:r>
      <w:r w:rsidRPr="002F1DCC">
        <w:rPr>
          <w:rFonts w:ascii="Times New Roman" w:hAnsi="Times New Roman" w:cs="Times New Roman" w:hint="eastAsia"/>
          <w:color w:val="000000" w:themeColor="text1"/>
          <w:sz w:val="24"/>
        </w:rPr>
        <w:t xml:space="preserve"> of </w:t>
      </w:r>
      <w:r w:rsidRPr="002F1DCC">
        <w:rPr>
          <w:rFonts w:ascii="Times New Roman" w:hAnsi="Times New Roman" w:cs="Times New Roman"/>
          <w:color w:val="000000" w:themeColor="text1"/>
          <w:sz w:val="24"/>
        </w:rPr>
        <w:t xml:space="preserve">the incidence of </w:t>
      </w:r>
      <w:r w:rsidRPr="002F1DCC">
        <w:rPr>
          <w:rFonts w:ascii="Times New Roman" w:hAnsi="Times New Roman" w:cs="Times New Roman" w:hint="eastAsia"/>
          <w:color w:val="000000" w:themeColor="text1"/>
          <w:sz w:val="24"/>
        </w:rPr>
        <w:t>SSI</w:t>
      </w:r>
      <w:r w:rsidRPr="002F1DCC">
        <w:rPr>
          <w:rFonts w:ascii="Times New Roman" w:hAnsi="Times New Roman" w:cs="Times New Roman"/>
          <w:color w:val="000000" w:themeColor="text1"/>
          <w:sz w:val="24"/>
        </w:rPr>
        <w:t>.</w:t>
      </w:r>
    </w:p>
    <w:p w14:paraId="17DF9D56" w14:textId="0BDF359A" w:rsidR="0005713D" w:rsidRPr="00CA5760" w:rsidRDefault="00B13D03" w:rsidP="00CA5760">
      <w:pPr>
        <w:widowControl/>
        <w:rPr>
          <w:rFonts w:ascii="Times New Roman" w:hAnsi="Times New Roman" w:cs="Times New Roman"/>
          <w:b/>
          <w:bCs/>
          <w:color w:val="000000" w:themeColor="text1"/>
          <w:sz w:val="24"/>
          <w:lang w:val="en-US"/>
        </w:rPr>
      </w:pPr>
      <w:r w:rsidRPr="002F1DCC">
        <w:rPr>
          <w:rFonts w:ascii="Times New Roman" w:hAnsi="Times New Roman" w:cs="Times New Roman"/>
          <w:b/>
          <w:bCs/>
          <w:color w:val="000000" w:themeColor="text1"/>
          <w:sz w:val="24"/>
          <w:lang w:val="en-US"/>
        </w:rPr>
        <w:br w:type="page"/>
      </w:r>
    </w:p>
    <w:p w14:paraId="324AF4DC" w14:textId="77777777" w:rsidR="0005713D" w:rsidRPr="002F1DCC" w:rsidRDefault="0005713D" w:rsidP="0005713D">
      <w:pPr>
        <w:rPr>
          <w:rFonts w:ascii="Times New Roman" w:hAnsi="Times New Roman" w:cs="Times New Roman"/>
          <w:b/>
          <w:color w:val="000000" w:themeColor="text1"/>
          <w:sz w:val="24"/>
        </w:rPr>
      </w:pPr>
      <w:r w:rsidRPr="002F1DCC">
        <w:rPr>
          <w:rFonts w:ascii="Times New Roman" w:hAnsi="Times New Roman" w:cs="Times New Roman" w:hint="eastAsia"/>
          <w:b/>
          <w:noProof/>
          <w:color w:val="000000" w:themeColor="text1"/>
          <w:sz w:val="24"/>
        </w:rPr>
        <w:lastRenderedPageBreak/>
        <w:drawing>
          <wp:inline distT="0" distB="0" distL="0" distR="0" wp14:anchorId="6FDB1318" wp14:editId="427885FE">
            <wp:extent cx="5274310" cy="5034915"/>
            <wp:effectExtent l="0" t="0" r="0" b="0"/>
            <wp:docPr id="175486395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863951" name="图片 1754863951"/>
                    <pic:cNvPicPr/>
                  </pic:nvPicPr>
                  <pic:blipFill>
                    <a:blip r:embed="rId7"/>
                    <a:stretch>
                      <a:fillRect/>
                    </a:stretch>
                  </pic:blipFill>
                  <pic:spPr>
                    <a:xfrm>
                      <a:off x="0" y="0"/>
                      <a:ext cx="5274310" cy="5034915"/>
                    </a:xfrm>
                    <a:prstGeom prst="rect">
                      <a:avLst/>
                    </a:prstGeom>
                  </pic:spPr>
                </pic:pic>
              </a:graphicData>
            </a:graphic>
          </wp:inline>
        </w:drawing>
      </w:r>
    </w:p>
    <w:p w14:paraId="00A062F5" w14:textId="0D181AB5" w:rsidR="0005713D" w:rsidRPr="002F1DCC" w:rsidRDefault="0005713D" w:rsidP="0005713D">
      <w:pPr>
        <w:rPr>
          <w:rFonts w:ascii="Times New Roman" w:hAnsi="Times New Roman" w:cs="Times New Roman"/>
          <w:color w:val="000000" w:themeColor="text1"/>
          <w:sz w:val="24"/>
        </w:rPr>
      </w:pPr>
      <w:r w:rsidRPr="002F1DCC">
        <w:rPr>
          <w:rFonts w:ascii="Times New Roman" w:hAnsi="Times New Roman" w:cs="Times New Roman" w:hint="eastAsia"/>
          <w:b/>
          <w:bCs/>
          <w:color w:val="000000" w:themeColor="text1"/>
          <w:sz w:val="24"/>
        </w:rPr>
        <w:t xml:space="preserve">Supplementary </w:t>
      </w:r>
      <w:r w:rsidRPr="002F1DCC">
        <w:rPr>
          <w:rFonts w:ascii="Times New Roman" w:hAnsi="Times New Roman" w:cs="Times New Roman"/>
          <w:b/>
          <w:bCs/>
          <w:color w:val="000000" w:themeColor="text1"/>
          <w:sz w:val="24"/>
        </w:rPr>
        <w:t xml:space="preserve">Figure </w:t>
      </w:r>
      <w:r w:rsidR="00CA5760">
        <w:rPr>
          <w:rFonts w:ascii="Times New Roman" w:hAnsi="Times New Roman" w:cs="Times New Roman" w:hint="eastAsia"/>
          <w:b/>
          <w:bCs/>
          <w:color w:val="000000" w:themeColor="text1"/>
          <w:sz w:val="24"/>
        </w:rPr>
        <w:t>S</w:t>
      </w:r>
      <w:r w:rsidRPr="002F1DCC">
        <w:rPr>
          <w:rFonts w:ascii="Times New Roman" w:hAnsi="Times New Roman" w:cs="Times New Roman" w:hint="eastAsia"/>
          <w:b/>
          <w:bCs/>
          <w:color w:val="000000" w:themeColor="text1"/>
          <w:sz w:val="24"/>
        </w:rPr>
        <w:t>1</w:t>
      </w:r>
      <w:r w:rsidRPr="002F1DCC">
        <w:rPr>
          <w:rFonts w:ascii="Times New Roman" w:hAnsi="Times New Roman" w:cs="Times New Roman"/>
          <w:b/>
          <w:bCs/>
          <w:color w:val="000000" w:themeColor="text1"/>
          <w:sz w:val="24"/>
        </w:rPr>
        <w:t>.</w:t>
      </w:r>
      <w:r w:rsidRPr="002F1DCC">
        <w:rPr>
          <w:rFonts w:ascii="Times New Roman" w:hAnsi="Times New Roman" w:cs="Times New Roman" w:hint="eastAsia"/>
          <w:b/>
          <w:bCs/>
          <w:color w:val="000000" w:themeColor="text1"/>
          <w:sz w:val="24"/>
        </w:rPr>
        <w:t xml:space="preserve"> S</w:t>
      </w:r>
      <w:r w:rsidRPr="002F1DCC">
        <w:rPr>
          <w:rFonts w:ascii="Times New Roman" w:hAnsi="Times New Roman" w:cs="Times New Roman"/>
          <w:b/>
          <w:bCs/>
          <w:color w:val="000000" w:themeColor="text1"/>
          <w:sz w:val="24"/>
        </w:rPr>
        <w:t>ensitivity analysis</w:t>
      </w:r>
      <w:r w:rsidRPr="002F1DCC">
        <w:rPr>
          <w:rFonts w:ascii="Times New Roman" w:hAnsi="Times New Roman" w:cs="Times New Roman" w:hint="eastAsia"/>
          <w:b/>
          <w:bCs/>
          <w:color w:val="000000" w:themeColor="text1"/>
          <w:sz w:val="24"/>
        </w:rPr>
        <w:t xml:space="preserve"> of </w:t>
      </w:r>
      <w:r w:rsidRPr="002F1DCC">
        <w:rPr>
          <w:rFonts w:ascii="Times New Roman" w:hAnsi="Times New Roman" w:cs="Times New Roman" w:hint="eastAsia"/>
          <w:b/>
          <w:color w:val="000000" w:themeColor="text1"/>
          <w:sz w:val="24"/>
        </w:rPr>
        <w:t>t</w:t>
      </w:r>
      <w:r w:rsidRPr="002F1DCC">
        <w:rPr>
          <w:rFonts w:ascii="Times New Roman" w:hAnsi="Times New Roman" w:cs="Times New Roman"/>
          <w:b/>
          <w:color w:val="000000" w:themeColor="text1"/>
          <w:sz w:val="24"/>
        </w:rPr>
        <w:t>he incidence of</w:t>
      </w:r>
      <w:r w:rsidRPr="002F1DCC">
        <w:rPr>
          <w:rFonts w:ascii="Times New Roman" w:hAnsi="Times New Roman" w:cs="Times New Roman" w:hint="eastAsia"/>
          <w:b/>
          <w:color w:val="000000" w:themeColor="text1"/>
          <w:sz w:val="24"/>
        </w:rPr>
        <w:t xml:space="preserve"> </w:t>
      </w:r>
      <w:r w:rsidRPr="002F1DCC">
        <w:rPr>
          <w:rFonts w:ascii="Times New Roman" w:hAnsi="Times New Roman" w:cs="Times New Roman"/>
          <w:b/>
          <w:color w:val="000000" w:themeColor="text1"/>
          <w:sz w:val="24"/>
        </w:rPr>
        <w:t xml:space="preserve">Myocardial Injury. </w:t>
      </w:r>
      <w:r w:rsidRPr="002F1DCC">
        <w:rPr>
          <w:rFonts w:ascii="Times New Roman" w:hAnsi="Times New Roman" w:cs="Times New Roman"/>
          <w:color w:val="000000" w:themeColor="text1"/>
          <w:sz w:val="24"/>
        </w:rPr>
        <w:t>(A) Leave-one-out sensitivity analysis. The forest plot illustrates the stability of the summary effect estimate by sequentially omitting one study at a time. Grey squares represent the recalculated pooled risk ratio (RR) after the exclusion of the corresponding study listed on the left, and horizontal lines denote the 95% confidence intervals (CIs). (B) Sensitivity analysis excluding studies with a high risk of bias. The forest plot demonstrates the pooled RR and 95% CI after the removal of trials evaluated as having an overall high risk of bias. Green squares represent the RR of the individual remaining studies, with the size of each square proportional to its statistical weight. The solid vertical line represents the line of no effect (RR = 1.0), and the diamonds represent the overall pooled estimates.</w:t>
      </w:r>
      <w:r w:rsidRPr="002F1DCC">
        <w:rPr>
          <w:rFonts w:ascii="Times New Roman" w:hAnsi="Times New Roman" w:cs="Times New Roman"/>
          <w:color w:val="000000" w:themeColor="text1"/>
          <w:sz w:val="24"/>
          <w:lang w:val="en-US"/>
        </w:rPr>
        <w:t xml:space="preserve"> </w:t>
      </w:r>
      <w:r w:rsidRPr="002F1DCC">
        <w:rPr>
          <w:rFonts w:ascii="Times New Roman" w:hAnsi="Times New Roman" w:cs="Times New Roman"/>
          <w:color w:val="000000" w:themeColor="text1"/>
          <w:sz w:val="24"/>
        </w:rPr>
        <w:t>CI, confidence interval; RR, risk ratio.</w:t>
      </w:r>
    </w:p>
    <w:p w14:paraId="24010BF9" w14:textId="77777777" w:rsidR="0005713D" w:rsidRDefault="0005713D" w:rsidP="0005713D">
      <w:pPr>
        <w:widowControl/>
        <w:rPr>
          <w:rFonts w:ascii="Times New Roman" w:hAnsi="Times New Roman" w:cs="Times New Roman"/>
          <w:color w:val="000000" w:themeColor="text1"/>
          <w:sz w:val="24"/>
        </w:rPr>
      </w:pPr>
      <w:r w:rsidRPr="002F1DCC">
        <w:rPr>
          <w:rFonts w:ascii="Times New Roman" w:hAnsi="Times New Roman" w:cs="Times New Roman"/>
          <w:color w:val="000000" w:themeColor="text1"/>
          <w:sz w:val="24"/>
        </w:rPr>
        <w:br w:type="page"/>
      </w:r>
    </w:p>
    <w:p w14:paraId="680FE235" w14:textId="77777777" w:rsidR="00A2220A" w:rsidRPr="002F1DCC" w:rsidRDefault="00A2220A" w:rsidP="00A2220A">
      <w:pPr>
        <w:rPr>
          <w:rFonts w:ascii="Times New Roman" w:hAnsi="Times New Roman" w:cs="Times New Roman"/>
          <w:b/>
          <w:bCs/>
          <w:color w:val="000000" w:themeColor="text1"/>
          <w:sz w:val="24"/>
          <w:lang w:val="en-US"/>
        </w:rPr>
      </w:pPr>
      <w:r w:rsidRPr="002F1DCC">
        <w:rPr>
          <w:rFonts w:ascii="Times New Roman" w:hAnsi="Times New Roman" w:cs="Times New Roman"/>
          <w:b/>
          <w:bCs/>
          <w:noProof/>
          <w:color w:val="000000" w:themeColor="text1"/>
          <w:sz w:val="24"/>
          <w:lang w:val="en-US"/>
        </w:rPr>
        <w:lastRenderedPageBreak/>
        <w:drawing>
          <wp:inline distT="0" distB="0" distL="0" distR="0" wp14:anchorId="2BD42119" wp14:editId="04068FEE">
            <wp:extent cx="5274310" cy="5442585"/>
            <wp:effectExtent l="0" t="0" r="0" b="0"/>
            <wp:docPr id="209918563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185630" name="图片 2099185630"/>
                    <pic:cNvPicPr/>
                  </pic:nvPicPr>
                  <pic:blipFill>
                    <a:blip r:embed="rId8"/>
                    <a:stretch>
                      <a:fillRect/>
                    </a:stretch>
                  </pic:blipFill>
                  <pic:spPr>
                    <a:xfrm>
                      <a:off x="0" y="0"/>
                      <a:ext cx="5274310" cy="5442585"/>
                    </a:xfrm>
                    <a:prstGeom prst="rect">
                      <a:avLst/>
                    </a:prstGeom>
                  </pic:spPr>
                </pic:pic>
              </a:graphicData>
            </a:graphic>
          </wp:inline>
        </w:drawing>
      </w:r>
    </w:p>
    <w:p w14:paraId="44660C95" w14:textId="5CC267EB" w:rsidR="00A2220A" w:rsidRDefault="00A2220A" w:rsidP="00A2220A">
      <w:pPr>
        <w:widowControl/>
        <w:adjustRightInd w:val="0"/>
        <w:snapToGrid w:val="0"/>
        <w:spacing w:after="0" w:line="480" w:lineRule="auto"/>
        <w:rPr>
          <w:rFonts w:ascii="Times New Roman" w:eastAsia="SimSun" w:hAnsi="Times New Roman" w:cs="Times New Roman"/>
          <w:bCs/>
          <w:color w:val="000000" w:themeColor="text1"/>
          <w:kern w:val="0"/>
          <w:sz w:val="24"/>
          <w14:ligatures w14:val="none"/>
        </w:rPr>
      </w:pPr>
      <w:r w:rsidRPr="002F1DCC">
        <w:rPr>
          <w:rFonts w:ascii="Times New Roman" w:hAnsi="Times New Roman" w:cs="Times New Roman" w:hint="eastAsia"/>
          <w:b/>
          <w:color w:val="000000" w:themeColor="text1"/>
          <w:sz w:val="24"/>
        </w:rPr>
        <w:t xml:space="preserve">Supplementary Figure </w:t>
      </w:r>
      <w:r>
        <w:rPr>
          <w:rFonts w:ascii="Times New Roman" w:hAnsi="Times New Roman" w:cs="Times New Roman" w:hint="eastAsia"/>
          <w:b/>
          <w:color w:val="000000" w:themeColor="text1"/>
          <w:sz w:val="24"/>
        </w:rPr>
        <w:t>S</w:t>
      </w:r>
      <w:r>
        <w:rPr>
          <w:rFonts w:ascii="Times New Roman" w:hAnsi="Times New Roman" w:cs="Times New Roman" w:hint="eastAsia"/>
          <w:b/>
          <w:color w:val="000000" w:themeColor="text1"/>
          <w:sz w:val="24"/>
        </w:rPr>
        <w:t>2</w:t>
      </w:r>
      <w:r w:rsidRPr="002F1DCC">
        <w:rPr>
          <w:rFonts w:ascii="Times New Roman" w:hAnsi="Times New Roman" w:cs="Times New Roman"/>
          <w:b/>
          <w:color w:val="000000" w:themeColor="text1"/>
          <w:sz w:val="24"/>
          <w:lang w:val="en-US"/>
        </w:rPr>
        <w:t xml:space="preserve">. </w:t>
      </w:r>
      <w:r w:rsidRPr="002F1DCC">
        <w:rPr>
          <w:rFonts w:ascii="Times New Roman" w:hAnsi="Times New Roman" w:cs="Times New Roman"/>
          <w:b/>
          <w:color w:val="000000" w:themeColor="text1"/>
          <w:sz w:val="24"/>
        </w:rPr>
        <w:t>The contour-enhanced funnel plot</w:t>
      </w:r>
      <w:r w:rsidRPr="002F1DCC">
        <w:rPr>
          <w:rFonts w:ascii="Times New Roman" w:hAnsi="Times New Roman" w:cs="Times New Roman" w:hint="eastAsia"/>
          <w:b/>
          <w:color w:val="000000" w:themeColor="text1"/>
          <w:sz w:val="24"/>
        </w:rPr>
        <w:t xml:space="preserve"> </w:t>
      </w:r>
      <w:r w:rsidRPr="002F1DCC">
        <w:rPr>
          <w:rFonts w:ascii="Times New Roman" w:eastAsia="SimSun" w:hAnsi="Times New Roman" w:cs="Times New Roman"/>
          <w:b/>
          <w:color w:val="000000" w:themeColor="text1"/>
          <w:kern w:val="0"/>
          <w:sz w:val="24"/>
          <w14:ligatures w14:val="none"/>
        </w:rPr>
        <w:t>for the assessment of potential publication bias.</w:t>
      </w:r>
      <w:r w:rsidRPr="002F1DCC">
        <w:rPr>
          <w:rFonts w:ascii="Times New Roman" w:eastAsia="SimSun" w:hAnsi="Times New Roman" w:cs="Times New Roman" w:hint="eastAsia"/>
          <w:b/>
          <w:color w:val="000000" w:themeColor="text1"/>
          <w:kern w:val="0"/>
          <w:sz w:val="24"/>
          <w14:ligatures w14:val="none"/>
        </w:rPr>
        <w:t xml:space="preserve"> </w:t>
      </w:r>
      <w:r w:rsidRPr="002F1DCC">
        <w:rPr>
          <w:rFonts w:ascii="Times New Roman" w:eastAsia="SimSun" w:hAnsi="Times New Roman" w:cs="Times New Roman"/>
          <w:bCs/>
          <w:color w:val="000000" w:themeColor="text1"/>
          <w:kern w:val="0"/>
          <w:sz w:val="24"/>
          <w14:ligatures w14:val="none"/>
        </w:rPr>
        <w:t xml:space="preserve">The plots evaluate </w:t>
      </w:r>
      <w:r w:rsidRPr="002F1DCC">
        <w:rPr>
          <w:rFonts w:ascii="Times New Roman" w:eastAsia="SimSun" w:hAnsi="Times New Roman" w:cs="Times New Roman" w:hint="eastAsia"/>
          <w:bCs/>
          <w:color w:val="000000" w:themeColor="text1"/>
          <w:kern w:val="0"/>
          <w:sz w:val="24"/>
          <w14:ligatures w14:val="none"/>
        </w:rPr>
        <w:t xml:space="preserve">the incidence of </w:t>
      </w:r>
      <w:r w:rsidRPr="002F1DCC">
        <w:rPr>
          <w:rFonts w:ascii="Times New Roman" w:eastAsia="SimSun" w:hAnsi="Times New Roman" w:cs="Times New Roman"/>
          <w:bCs/>
          <w:color w:val="000000" w:themeColor="text1"/>
          <w:kern w:val="0"/>
          <w:sz w:val="24"/>
          <w14:ligatures w14:val="none"/>
        </w:rPr>
        <w:t xml:space="preserve">the primary outcomes: (A) myocardial injury, (B) </w:t>
      </w:r>
      <w:r w:rsidRPr="002F1DCC">
        <w:rPr>
          <w:rFonts w:ascii="Times New Roman" w:eastAsia="SimSun" w:hAnsi="Times New Roman" w:cs="Times New Roman" w:hint="eastAsia"/>
          <w:bCs/>
          <w:color w:val="000000" w:themeColor="text1"/>
          <w:kern w:val="0"/>
          <w:sz w:val="24"/>
          <w14:ligatures w14:val="none"/>
        </w:rPr>
        <w:t>POD</w:t>
      </w:r>
      <w:r w:rsidRPr="002F1DCC">
        <w:rPr>
          <w:rFonts w:ascii="Times New Roman" w:eastAsia="SimSun" w:hAnsi="Times New Roman" w:cs="Times New Roman"/>
          <w:bCs/>
          <w:color w:val="000000" w:themeColor="text1"/>
          <w:kern w:val="0"/>
          <w:sz w:val="24"/>
          <w14:ligatures w14:val="none"/>
        </w:rPr>
        <w:t xml:space="preserve">, and (C) </w:t>
      </w:r>
      <w:r w:rsidRPr="002F1DCC">
        <w:rPr>
          <w:rFonts w:ascii="Times New Roman" w:eastAsia="SimSun" w:hAnsi="Times New Roman" w:cs="Times New Roman" w:hint="eastAsia"/>
          <w:bCs/>
          <w:color w:val="000000" w:themeColor="text1"/>
          <w:kern w:val="0"/>
          <w:sz w:val="24"/>
          <w14:ligatures w14:val="none"/>
        </w:rPr>
        <w:t>AKI</w:t>
      </w:r>
      <w:r w:rsidRPr="002F1DCC">
        <w:rPr>
          <w:rFonts w:ascii="Times New Roman" w:eastAsia="SimSun" w:hAnsi="Times New Roman" w:cs="Times New Roman"/>
          <w:bCs/>
          <w:color w:val="000000" w:themeColor="text1"/>
          <w:kern w:val="0"/>
          <w:sz w:val="24"/>
          <w14:ligatures w14:val="none"/>
        </w:rPr>
        <w:t>.</w:t>
      </w:r>
      <w:r w:rsidRPr="002F1DCC">
        <w:rPr>
          <w:rFonts w:ascii="Times New Roman" w:eastAsia="SimSun" w:hAnsi="Times New Roman" w:cs="Times New Roman" w:hint="eastAsia"/>
          <w:bCs/>
          <w:color w:val="000000" w:themeColor="text1"/>
          <w:kern w:val="0"/>
          <w:sz w:val="24"/>
          <w14:ligatures w14:val="none"/>
        </w:rPr>
        <w:t xml:space="preserve"> Blue</w:t>
      </w:r>
      <w:r w:rsidRPr="002F1DCC">
        <w:rPr>
          <w:rFonts w:ascii="Times New Roman" w:eastAsia="SimSun" w:hAnsi="Times New Roman" w:cs="Times New Roman"/>
          <w:bCs/>
          <w:color w:val="000000" w:themeColor="text1"/>
          <w:kern w:val="0"/>
          <w:sz w:val="24"/>
          <w14:ligatures w14:val="none"/>
        </w:rPr>
        <w:t xml:space="preserve"> circles represent individual studies included in each respective meta-analysis. The central vertical dotted line indicates the pooled </w:t>
      </w:r>
      <w:r w:rsidRPr="002F1DCC">
        <w:rPr>
          <w:rFonts w:ascii="Times New Roman" w:eastAsia="SimSun" w:hAnsi="Times New Roman" w:cs="Times New Roman" w:hint="eastAsia"/>
          <w:bCs/>
          <w:color w:val="000000" w:themeColor="text1"/>
          <w:kern w:val="0"/>
          <w:sz w:val="24"/>
          <w14:ligatures w14:val="none"/>
        </w:rPr>
        <w:t>RR</w:t>
      </w:r>
      <w:r w:rsidRPr="002F1DCC">
        <w:rPr>
          <w:rFonts w:ascii="Times New Roman" w:eastAsia="SimSun" w:hAnsi="Times New Roman" w:cs="Times New Roman"/>
          <w:bCs/>
          <w:color w:val="000000" w:themeColor="text1"/>
          <w:kern w:val="0"/>
          <w:sz w:val="24"/>
          <w14:ligatures w14:val="none"/>
        </w:rPr>
        <w:t xml:space="preserve"> estimated from the random-effects model, and the diagonal dotted lines represent the pseudo-95% confidence limits. The background contours demarcate different levels of statistical significance: the central white region indicates P &gt; 0.1, whereas the progressively darker grey regions indicate 0.05 &lt; P &lt; 0.1, 0.01 &lt; P &lt; 0.05, and P &lt; 0.01, respectively. RR, risk ratio.</w:t>
      </w:r>
    </w:p>
    <w:p w14:paraId="19FD773D" w14:textId="77777777" w:rsidR="00A2220A" w:rsidRDefault="00A2220A" w:rsidP="00A2220A">
      <w:pPr>
        <w:widowControl/>
        <w:rPr>
          <w:rFonts w:ascii="Times New Roman" w:eastAsia="SimSun" w:hAnsi="Times New Roman" w:cs="Times New Roman"/>
          <w:bCs/>
          <w:color w:val="000000" w:themeColor="text1"/>
          <w:kern w:val="0"/>
          <w:sz w:val="24"/>
          <w14:ligatures w14:val="none"/>
        </w:rPr>
      </w:pPr>
      <w:r>
        <w:rPr>
          <w:rFonts w:ascii="Times New Roman" w:eastAsia="SimSun" w:hAnsi="Times New Roman" w:cs="Times New Roman"/>
          <w:bCs/>
          <w:color w:val="000000" w:themeColor="text1"/>
          <w:kern w:val="0"/>
          <w:sz w:val="24"/>
          <w14:ligatures w14:val="none"/>
        </w:rPr>
        <w:br w:type="page"/>
      </w:r>
    </w:p>
    <w:p w14:paraId="5EBD9CD8" w14:textId="77777777" w:rsidR="00A2220A" w:rsidRPr="002F1DCC" w:rsidRDefault="00A2220A" w:rsidP="0005713D">
      <w:pPr>
        <w:widowControl/>
        <w:rPr>
          <w:rFonts w:ascii="Times New Roman" w:hAnsi="Times New Roman" w:cs="Times New Roman"/>
          <w:color w:val="000000" w:themeColor="text1"/>
          <w:sz w:val="24"/>
          <w:lang w:val="en-US"/>
        </w:rPr>
      </w:pPr>
    </w:p>
    <w:p w14:paraId="5735276C" w14:textId="77777777" w:rsidR="0005713D" w:rsidRPr="002F1DCC" w:rsidRDefault="0005713D" w:rsidP="0005713D">
      <w:pPr>
        <w:rPr>
          <w:rFonts w:ascii="Times New Roman" w:hAnsi="Times New Roman" w:cs="Times New Roman"/>
          <w:b/>
          <w:bCs/>
          <w:color w:val="000000" w:themeColor="text1"/>
          <w:sz w:val="24"/>
        </w:rPr>
      </w:pPr>
      <w:r w:rsidRPr="002F1DCC">
        <w:rPr>
          <w:rFonts w:ascii="Times New Roman" w:hAnsi="Times New Roman" w:cs="Times New Roman"/>
          <w:b/>
          <w:bCs/>
          <w:noProof/>
          <w:color w:val="000000" w:themeColor="text1"/>
          <w:sz w:val="24"/>
        </w:rPr>
        <w:drawing>
          <wp:inline distT="0" distB="0" distL="0" distR="0" wp14:anchorId="24B93EDC" wp14:editId="71AD52BD">
            <wp:extent cx="5274310" cy="5043805"/>
            <wp:effectExtent l="0" t="0" r="0" b="0"/>
            <wp:docPr id="45732925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7329256" name="图片 457329256"/>
                    <pic:cNvPicPr/>
                  </pic:nvPicPr>
                  <pic:blipFill>
                    <a:blip r:embed="rId9"/>
                    <a:stretch>
                      <a:fillRect/>
                    </a:stretch>
                  </pic:blipFill>
                  <pic:spPr>
                    <a:xfrm>
                      <a:off x="0" y="0"/>
                      <a:ext cx="5274310" cy="5043805"/>
                    </a:xfrm>
                    <a:prstGeom prst="rect">
                      <a:avLst/>
                    </a:prstGeom>
                  </pic:spPr>
                </pic:pic>
              </a:graphicData>
            </a:graphic>
          </wp:inline>
        </w:drawing>
      </w:r>
    </w:p>
    <w:p w14:paraId="169BFA78" w14:textId="51435AD9" w:rsidR="0005713D" w:rsidRPr="002F1DCC" w:rsidRDefault="0005713D" w:rsidP="0005713D">
      <w:pPr>
        <w:rPr>
          <w:rFonts w:ascii="Times New Roman" w:hAnsi="Times New Roman" w:cs="Times New Roman"/>
          <w:b/>
          <w:bCs/>
          <w:color w:val="000000" w:themeColor="text1"/>
          <w:sz w:val="24"/>
          <w:lang w:val="en-US"/>
        </w:rPr>
      </w:pPr>
      <w:r w:rsidRPr="002F1DCC">
        <w:rPr>
          <w:rFonts w:ascii="Times New Roman" w:hAnsi="Times New Roman" w:cs="Times New Roman" w:hint="eastAsia"/>
          <w:b/>
          <w:bCs/>
          <w:color w:val="000000" w:themeColor="text1"/>
          <w:sz w:val="24"/>
        </w:rPr>
        <w:t xml:space="preserve">Supplementary </w:t>
      </w:r>
      <w:r w:rsidRPr="002F1DCC">
        <w:rPr>
          <w:rFonts w:ascii="Times New Roman" w:hAnsi="Times New Roman" w:cs="Times New Roman"/>
          <w:b/>
          <w:bCs/>
          <w:color w:val="000000" w:themeColor="text1"/>
          <w:sz w:val="24"/>
        </w:rPr>
        <w:t>Figure</w:t>
      </w:r>
      <w:r w:rsidRPr="002F1DCC">
        <w:rPr>
          <w:rFonts w:ascii="Times New Roman" w:hAnsi="Times New Roman" w:cs="Times New Roman" w:hint="eastAsia"/>
          <w:b/>
          <w:bCs/>
          <w:color w:val="000000" w:themeColor="text1"/>
          <w:sz w:val="24"/>
        </w:rPr>
        <w:t xml:space="preserve"> </w:t>
      </w:r>
      <w:r w:rsidR="00CA5760">
        <w:rPr>
          <w:rFonts w:ascii="Times New Roman" w:hAnsi="Times New Roman" w:cs="Times New Roman" w:hint="eastAsia"/>
          <w:b/>
          <w:bCs/>
          <w:color w:val="000000" w:themeColor="text1"/>
          <w:sz w:val="24"/>
        </w:rPr>
        <w:t>S</w:t>
      </w:r>
      <w:r w:rsidR="00A2220A">
        <w:rPr>
          <w:rFonts w:ascii="Times New Roman" w:hAnsi="Times New Roman" w:cs="Times New Roman" w:hint="eastAsia"/>
          <w:b/>
          <w:bCs/>
          <w:color w:val="000000" w:themeColor="text1"/>
          <w:sz w:val="24"/>
        </w:rPr>
        <w:t>3</w:t>
      </w:r>
      <w:r w:rsidRPr="002F1DCC">
        <w:rPr>
          <w:rFonts w:ascii="Times New Roman" w:hAnsi="Times New Roman" w:cs="Times New Roman"/>
          <w:b/>
          <w:bCs/>
          <w:color w:val="000000" w:themeColor="text1"/>
          <w:sz w:val="24"/>
        </w:rPr>
        <w:t>.</w:t>
      </w:r>
      <w:r w:rsidRPr="002F1DCC">
        <w:rPr>
          <w:rFonts w:ascii="Times New Roman" w:hAnsi="Times New Roman" w:cs="Times New Roman" w:hint="eastAsia"/>
          <w:b/>
          <w:bCs/>
          <w:color w:val="000000" w:themeColor="text1"/>
          <w:sz w:val="24"/>
        </w:rPr>
        <w:t xml:space="preserve"> S</w:t>
      </w:r>
      <w:r w:rsidRPr="002F1DCC">
        <w:rPr>
          <w:rFonts w:ascii="Times New Roman" w:hAnsi="Times New Roman" w:cs="Times New Roman"/>
          <w:b/>
          <w:bCs/>
          <w:color w:val="000000" w:themeColor="text1"/>
          <w:sz w:val="24"/>
        </w:rPr>
        <w:t>ensitivity analysis</w:t>
      </w:r>
      <w:r w:rsidRPr="002F1DCC">
        <w:rPr>
          <w:rFonts w:ascii="Times New Roman" w:hAnsi="Times New Roman" w:cs="Times New Roman" w:hint="eastAsia"/>
          <w:b/>
          <w:bCs/>
          <w:color w:val="000000" w:themeColor="text1"/>
          <w:sz w:val="24"/>
        </w:rPr>
        <w:t xml:space="preserve"> of </w:t>
      </w:r>
      <w:r w:rsidRPr="002F1DCC">
        <w:rPr>
          <w:rFonts w:ascii="Times New Roman" w:hAnsi="Times New Roman" w:cs="Times New Roman"/>
          <w:b/>
          <w:color w:val="000000" w:themeColor="text1"/>
          <w:sz w:val="24"/>
        </w:rPr>
        <w:t>the incidence of</w:t>
      </w:r>
      <w:r w:rsidRPr="002F1DCC">
        <w:rPr>
          <w:rFonts w:ascii="Times New Roman" w:hAnsi="Times New Roman" w:cs="Times New Roman" w:hint="eastAsia"/>
          <w:b/>
          <w:color w:val="000000" w:themeColor="text1"/>
          <w:sz w:val="24"/>
        </w:rPr>
        <w:t xml:space="preserve"> </w:t>
      </w:r>
      <w:r w:rsidRPr="002F1DCC">
        <w:rPr>
          <w:rFonts w:ascii="Times New Roman" w:hAnsi="Times New Roman" w:cs="Times New Roman"/>
          <w:b/>
          <w:color w:val="000000" w:themeColor="text1"/>
          <w:sz w:val="24"/>
        </w:rPr>
        <w:t>POD.</w:t>
      </w:r>
      <w:r w:rsidRPr="002F1DCC">
        <w:rPr>
          <w:rFonts w:ascii="Times New Roman" w:hAnsi="Times New Roman" w:cs="Times New Roman"/>
          <w:b/>
          <w:bCs/>
          <w:color w:val="000000" w:themeColor="text1"/>
          <w:sz w:val="24"/>
          <w:lang w:val="en-US"/>
        </w:rPr>
        <w:t xml:space="preserve"> </w:t>
      </w:r>
      <w:r w:rsidRPr="002F1DCC">
        <w:rPr>
          <w:rFonts w:ascii="Times New Roman" w:hAnsi="Times New Roman" w:cs="Times New Roman"/>
          <w:color w:val="000000" w:themeColor="text1"/>
          <w:sz w:val="24"/>
        </w:rPr>
        <w:t>(A) Leave-one-out sensitivity analysis. The forest plot illustrates the stability of the summary effect estimate by sequentially omitting one study at a time. Grey squares represent the recalculated pooled risk ratio (RR) after the exclusion of the corresponding study listed on the left, and horizontal lines denote the 95% confidence intervals (CIs). (B) Sensitivity analysis excluding studies with a high risk of bias. The forest plot demonstrates the pooled RR and 95% CI after the removal of trials evaluated as having an overall high risk of bias. Green squares represent the RR of the individual remaining studies, with the size of each square proportional to its statistical weight. The solid vertical line represents the line of no effect (RR = 1.0), and the diamonds represent the overall pooled estimates.</w:t>
      </w:r>
      <w:r w:rsidRPr="002F1DCC">
        <w:rPr>
          <w:rFonts w:ascii="Times New Roman" w:hAnsi="Times New Roman" w:cs="Times New Roman"/>
          <w:color w:val="000000" w:themeColor="text1"/>
          <w:sz w:val="24"/>
          <w:lang w:val="en-US"/>
        </w:rPr>
        <w:t xml:space="preserve"> </w:t>
      </w:r>
      <w:r w:rsidRPr="002F1DCC">
        <w:rPr>
          <w:rFonts w:ascii="Times New Roman" w:hAnsi="Times New Roman" w:cs="Times New Roman"/>
          <w:color w:val="000000" w:themeColor="text1"/>
          <w:sz w:val="24"/>
        </w:rPr>
        <w:t>CI, confidence interval; RR, risk ratio.</w:t>
      </w:r>
    </w:p>
    <w:p w14:paraId="78E4832A" w14:textId="77777777" w:rsidR="0005713D" w:rsidRPr="002F1DCC" w:rsidRDefault="0005713D" w:rsidP="0005713D">
      <w:pPr>
        <w:widowControl/>
        <w:rPr>
          <w:rFonts w:ascii="Times New Roman" w:hAnsi="Times New Roman" w:cs="Times New Roman"/>
          <w:color w:val="000000" w:themeColor="text1"/>
          <w:sz w:val="24"/>
        </w:rPr>
      </w:pPr>
      <w:r w:rsidRPr="002F1DCC">
        <w:rPr>
          <w:rFonts w:ascii="Times New Roman" w:hAnsi="Times New Roman" w:cs="Times New Roman"/>
          <w:color w:val="000000" w:themeColor="text1"/>
          <w:sz w:val="24"/>
        </w:rPr>
        <w:br w:type="page"/>
      </w:r>
    </w:p>
    <w:p w14:paraId="7188DD96" w14:textId="77777777" w:rsidR="0005713D" w:rsidRPr="002F1DCC" w:rsidRDefault="0005713D" w:rsidP="0005713D">
      <w:pPr>
        <w:rPr>
          <w:rFonts w:ascii="Times New Roman" w:hAnsi="Times New Roman" w:cs="Times New Roman"/>
          <w:b/>
          <w:bCs/>
          <w:color w:val="000000" w:themeColor="text1"/>
          <w:sz w:val="24"/>
          <w:lang w:val="en-US"/>
        </w:rPr>
      </w:pPr>
      <w:r w:rsidRPr="002F1DCC">
        <w:rPr>
          <w:rFonts w:ascii="Times New Roman" w:hAnsi="Times New Roman" w:cs="Times New Roman"/>
          <w:b/>
          <w:bCs/>
          <w:noProof/>
          <w:color w:val="000000" w:themeColor="text1"/>
          <w:sz w:val="24"/>
          <w:lang w:val="en-US"/>
        </w:rPr>
        <w:lastRenderedPageBreak/>
        <w:drawing>
          <wp:inline distT="0" distB="0" distL="0" distR="0" wp14:anchorId="214C0E2E" wp14:editId="11B43148">
            <wp:extent cx="5024977" cy="5864087"/>
            <wp:effectExtent l="0" t="0" r="4445" b="3810"/>
            <wp:docPr id="158358234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3582344" name="图片 1583582344"/>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033704" cy="5874271"/>
                    </a:xfrm>
                    <a:prstGeom prst="rect">
                      <a:avLst/>
                    </a:prstGeom>
                  </pic:spPr>
                </pic:pic>
              </a:graphicData>
            </a:graphic>
          </wp:inline>
        </w:drawing>
      </w:r>
    </w:p>
    <w:p w14:paraId="2AA9C2F2" w14:textId="67675FEF" w:rsidR="00CA5760" w:rsidRDefault="0005713D" w:rsidP="0005713D">
      <w:pPr>
        <w:rPr>
          <w:rFonts w:ascii="Times New Roman" w:hAnsi="Times New Roman" w:cs="Times New Roman"/>
          <w:b/>
          <w:bCs/>
          <w:color w:val="000000" w:themeColor="text1"/>
          <w:sz w:val="24"/>
          <w:lang w:val="en-US"/>
        </w:rPr>
      </w:pPr>
      <w:r w:rsidRPr="002F1DCC">
        <w:rPr>
          <w:rFonts w:ascii="Times New Roman" w:hAnsi="Times New Roman" w:cs="Times New Roman" w:hint="eastAsia"/>
          <w:b/>
          <w:bCs/>
          <w:color w:val="000000" w:themeColor="text1"/>
          <w:sz w:val="24"/>
        </w:rPr>
        <w:t xml:space="preserve">Supplementary </w:t>
      </w:r>
      <w:r w:rsidRPr="002F1DCC">
        <w:rPr>
          <w:rFonts w:ascii="Times New Roman" w:hAnsi="Times New Roman" w:cs="Times New Roman"/>
          <w:b/>
          <w:bCs/>
          <w:color w:val="000000" w:themeColor="text1"/>
          <w:sz w:val="24"/>
        </w:rPr>
        <w:t xml:space="preserve">Figure </w:t>
      </w:r>
      <w:r w:rsidR="00CA5760">
        <w:rPr>
          <w:rFonts w:ascii="Times New Roman" w:hAnsi="Times New Roman" w:cs="Times New Roman" w:hint="eastAsia"/>
          <w:b/>
          <w:bCs/>
          <w:color w:val="000000" w:themeColor="text1"/>
          <w:sz w:val="24"/>
        </w:rPr>
        <w:t>S</w:t>
      </w:r>
      <w:r w:rsidR="00A2220A">
        <w:rPr>
          <w:rFonts w:ascii="Times New Roman" w:hAnsi="Times New Roman" w:cs="Times New Roman" w:hint="eastAsia"/>
          <w:b/>
          <w:bCs/>
          <w:color w:val="000000" w:themeColor="text1"/>
          <w:sz w:val="24"/>
        </w:rPr>
        <w:t>4</w:t>
      </w:r>
      <w:r w:rsidRPr="002F1DCC">
        <w:rPr>
          <w:rFonts w:ascii="Times New Roman" w:hAnsi="Times New Roman" w:cs="Times New Roman" w:hint="eastAsia"/>
          <w:b/>
          <w:bCs/>
          <w:color w:val="000000" w:themeColor="text1"/>
          <w:sz w:val="24"/>
        </w:rPr>
        <w:t>. S</w:t>
      </w:r>
      <w:r w:rsidRPr="002F1DCC">
        <w:rPr>
          <w:rFonts w:ascii="Times New Roman" w:hAnsi="Times New Roman" w:cs="Times New Roman"/>
          <w:b/>
          <w:bCs/>
          <w:color w:val="000000" w:themeColor="text1"/>
          <w:sz w:val="24"/>
        </w:rPr>
        <w:t>ensitivity analysis</w:t>
      </w:r>
      <w:r w:rsidRPr="002F1DCC">
        <w:rPr>
          <w:rFonts w:ascii="Times New Roman" w:hAnsi="Times New Roman" w:cs="Times New Roman" w:hint="eastAsia"/>
          <w:b/>
          <w:bCs/>
          <w:color w:val="000000" w:themeColor="text1"/>
          <w:sz w:val="24"/>
        </w:rPr>
        <w:t xml:space="preserve"> of </w:t>
      </w:r>
      <w:r w:rsidRPr="002F1DCC">
        <w:rPr>
          <w:rFonts w:ascii="Times New Roman" w:hAnsi="Times New Roman" w:cs="Times New Roman"/>
          <w:b/>
          <w:color w:val="000000" w:themeColor="text1"/>
          <w:sz w:val="24"/>
        </w:rPr>
        <w:t>the incidence of AKI.</w:t>
      </w:r>
      <w:r w:rsidRPr="002F1DCC">
        <w:rPr>
          <w:rFonts w:ascii="Times New Roman" w:hAnsi="Times New Roman" w:cs="Times New Roman"/>
          <w:color w:val="000000" w:themeColor="text1"/>
          <w:sz w:val="24"/>
          <w:lang w:val="en-US"/>
        </w:rPr>
        <w:t xml:space="preserve"> </w:t>
      </w:r>
      <w:r w:rsidRPr="002F1DCC">
        <w:rPr>
          <w:rFonts w:ascii="Times New Roman" w:hAnsi="Times New Roman" w:cs="Times New Roman"/>
          <w:color w:val="000000" w:themeColor="text1"/>
          <w:sz w:val="24"/>
        </w:rPr>
        <w:t>(A) Leave-one-out sensitivity analysis. The forest plot illustrates the stability of the summary effect estimate by sequentially omitting one study at a time. Grey squares represent the recalculated pooled risk ratio (RR) after the exclusion of the corresponding study listed on the left, and horizontal lines denote the 95% confidence intervals (CIs</w:t>
      </w:r>
      <w:r w:rsidRPr="002F1DCC">
        <w:rPr>
          <w:rFonts w:ascii="Times New Roman" w:hAnsi="Times New Roman" w:cs="Times New Roman"/>
          <w:bCs/>
          <w:color w:val="000000" w:themeColor="text1"/>
          <w:sz w:val="24"/>
        </w:rPr>
        <w:t>). (B) Sensitivity analysis excluding studies with a high risk of bias. The forest plot demonstrates the pooled RR and 95% CI after the removal of trials evaluated as having an overall high risk of bias. Green squares represent the RR of the individual remaining studies, with the size of each square proportional to its statistical weight. The solid vertical line represents the line of no effect (RR = 1.0), and the diamonds represent the overall pooled estimates. CI, confidence interval; RR, risk ratio.</w:t>
      </w:r>
    </w:p>
    <w:p w14:paraId="1CB152CD" w14:textId="77777777" w:rsidR="00CA5760" w:rsidRDefault="00CA5760">
      <w:pPr>
        <w:widowControl/>
        <w:rPr>
          <w:rFonts w:ascii="Times New Roman" w:hAnsi="Times New Roman" w:cs="Times New Roman"/>
          <w:b/>
          <w:bCs/>
          <w:color w:val="000000" w:themeColor="text1"/>
          <w:sz w:val="24"/>
          <w:lang w:val="en-US"/>
        </w:rPr>
      </w:pPr>
      <w:r>
        <w:rPr>
          <w:rFonts w:ascii="Times New Roman" w:hAnsi="Times New Roman" w:cs="Times New Roman"/>
          <w:b/>
          <w:bCs/>
          <w:color w:val="000000" w:themeColor="text1"/>
          <w:sz w:val="24"/>
          <w:lang w:val="en-US"/>
        </w:rPr>
        <w:br w:type="page"/>
      </w:r>
    </w:p>
    <w:p w14:paraId="59B76E52" w14:textId="77777777" w:rsidR="0005713D" w:rsidRPr="002F1DCC" w:rsidRDefault="0005713D" w:rsidP="0005713D">
      <w:pPr>
        <w:rPr>
          <w:rFonts w:ascii="Times New Roman" w:hAnsi="Times New Roman" w:cs="Times New Roman"/>
          <w:bCs/>
          <w:color w:val="000000" w:themeColor="text1"/>
          <w:sz w:val="24"/>
          <w:lang w:val="en-US"/>
        </w:rPr>
      </w:pPr>
    </w:p>
    <w:p w14:paraId="3669F923" w14:textId="77777777" w:rsidR="0005713D" w:rsidRPr="002F1DCC" w:rsidRDefault="0005713D" w:rsidP="0005713D">
      <w:pPr>
        <w:widowControl/>
        <w:adjustRightInd w:val="0"/>
        <w:snapToGrid w:val="0"/>
        <w:spacing w:after="0" w:line="480" w:lineRule="auto"/>
        <w:rPr>
          <w:rFonts w:ascii="Times New Roman" w:eastAsia="SimSun" w:hAnsi="Times New Roman" w:cs="Times New Roman"/>
          <w:bCs/>
          <w:color w:val="000000" w:themeColor="text1"/>
          <w:kern w:val="0"/>
          <w:sz w:val="24"/>
          <w14:ligatures w14:val="none"/>
        </w:rPr>
      </w:pPr>
    </w:p>
    <w:p w14:paraId="3D6265F1" w14:textId="77777777" w:rsidR="0005713D" w:rsidRPr="002F1DCC" w:rsidRDefault="0005713D" w:rsidP="0005713D">
      <w:pPr>
        <w:rPr>
          <w:rFonts w:ascii="Times New Roman" w:hAnsi="Times New Roman" w:cs="Times New Roman"/>
          <w:color w:val="000000" w:themeColor="text1"/>
          <w:sz w:val="24"/>
        </w:rPr>
      </w:pPr>
      <w:r w:rsidRPr="002F1DCC">
        <w:rPr>
          <w:rFonts w:ascii="Times New Roman" w:hAnsi="Times New Roman" w:cs="Times New Roman"/>
          <w:noProof/>
          <w:color w:val="000000" w:themeColor="text1"/>
          <w:sz w:val="24"/>
        </w:rPr>
        <w:drawing>
          <wp:inline distT="0" distB="0" distL="0" distR="0" wp14:anchorId="215C3601" wp14:editId="6990974F">
            <wp:extent cx="5413410" cy="2779294"/>
            <wp:effectExtent l="0" t="0" r="0" b="2540"/>
            <wp:docPr id="35472816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4728167" name="图片 354728167"/>
                    <pic:cNvPicPr/>
                  </pic:nvPicPr>
                  <pic:blipFill rotWithShape="1">
                    <a:blip r:embed="rId11" cstate="print">
                      <a:extLst>
                        <a:ext uri="{28A0092B-C50C-407E-A947-70E740481C1C}">
                          <a14:useLocalDpi xmlns:a14="http://schemas.microsoft.com/office/drawing/2010/main" val="0"/>
                        </a:ext>
                      </a:extLst>
                    </a:blip>
                    <a:srcRect l="5595" t="15893" r="7255" b="13263"/>
                    <a:stretch>
                      <a:fillRect/>
                    </a:stretch>
                  </pic:blipFill>
                  <pic:spPr bwMode="auto">
                    <a:xfrm>
                      <a:off x="0" y="0"/>
                      <a:ext cx="5450164" cy="2798164"/>
                    </a:xfrm>
                    <a:prstGeom prst="rect">
                      <a:avLst/>
                    </a:prstGeom>
                    <a:ln>
                      <a:noFill/>
                    </a:ln>
                    <a:extLst>
                      <a:ext uri="{53640926-AAD7-44D8-BBD7-CCE9431645EC}">
                        <a14:shadowObscured xmlns:a14="http://schemas.microsoft.com/office/drawing/2010/main"/>
                      </a:ext>
                    </a:extLst>
                  </pic:spPr>
                </pic:pic>
              </a:graphicData>
            </a:graphic>
          </wp:inline>
        </w:drawing>
      </w:r>
    </w:p>
    <w:p w14:paraId="1B7869E2" w14:textId="77777777" w:rsidR="0005713D" w:rsidRDefault="0005713D" w:rsidP="0005713D">
      <w:pPr>
        <w:rPr>
          <w:rFonts w:ascii="Times New Roman" w:hAnsi="Times New Roman" w:cs="Times New Roman"/>
          <w:color w:val="000000" w:themeColor="text1"/>
          <w:sz w:val="24"/>
          <w:lang w:val="en-US"/>
        </w:rPr>
      </w:pPr>
      <w:r w:rsidRPr="002F1DCC">
        <w:rPr>
          <w:rFonts w:ascii="Times New Roman" w:hAnsi="Times New Roman" w:cs="Times New Roman" w:hint="eastAsia"/>
          <w:b/>
          <w:bCs/>
          <w:color w:val="000000" w:themeColor="text1"/>
          <w:sz w:val="24"/>
        </w:rPr>
        <w:t xml:space="preserve">Supplementary </w:t>
      </w:r>
      <w:r w:rsidRPr="002F1DCC">
        <w:rPr>
          <w:rFonts w:ascii="Times New Roman" w:hAnsi="Times New Roman" w:cs="Times New Roman"/>
          <w:b/>
          <w:bCs/>
          <w:color w:val="000000" w:themeColor="text1"/>
          <w:sz w:val="24"/>
        </w:rPr>
        <w:t>Figure</w:t>
      </w:r>
      <w:r w:rsidRPr="002F1DCC">
        <w:rPr>
          <w:rFonts w:ascii="Times New Roman" w:hAnsi="Times New Roman" w:cs="Times New Roman" w:hint="eastAsia"/>
          <w:b/>
          <w:bCs/>
          <w:color w:val="000000" w:themeColor="text1"/>
          <w:sz w:val="24"/>
        </w:rPr>
        <w:t xml:space="preserve"> </w:t>
      </w:r>
      <w:r w:rsidR="00CA5760">
        <w:rPr>
          <w:rFonts w:ascii="Times New Roman" w:hAnsi="Times New Roman" w:cs="Times New Roman" w:hint="eastAsia"/>
          <w:b/>
          <w:bCs/>
          <w:color w:val="000000" w:themeColor="text1"/>
          <w:sz w:val="24"/>
        </w:rPr>
        <w:t>S</w:t>
      </w:r>
      <w:r w:rsidRPr="002F1DCC">
        <w:rPr>
          <w:rFonts w:ascii="Times New Roman" w:hAnsi="Times New Roman" w:cs="Times New Roman" w:hint="eastAsia"/>
          <w:b/>
          <w:bCs/>
          <w:color w:val="000000" w:themeColor="text1"/>
          <w:sz w:val="24"/>
        </w:rPr>
        <w:t>5</w:t>
      </w:r>
      <w:r w:rsidRPr="002F1DCC">
        <w:rPr>
          <w:rFonts w:ascii="Times New Roman" w:hAnsi="Times New Roman" w:cs="Times New Roman"/>
          <w:b/>
          <w:bCs/>
          <w:color w:val="000000" w:themeColor="text1"/>
          <w:sz w:val="24"/>
        </w:rPr>
        <w:t xml:space="preserve">. </w:t>
      </w:r>
      <w:r w:rsidRPr="002F1DCC">
        <w:rPr>
          <w:rFonts w:ascii="Times New Roman" w:hAnsi="Times New Roman" w:cs="Times New Roman"/>
          <w:b/>
          <w:bCs/>
          <w:color w:val="000000" w:themeColor="text1"/>
          <w:sz w:val="24"/>
          <w:lang w:val="en-US"/>
        </w:rPr>
        <w:t>Forest plot of the effect of the intervention on the length of hospital stay.</w:t>
      </w:r>
      <w:r w:rsidRPr="002F1DCC">
        <w:rPr>
          <w:rFonts w:ascii="Times New Roman" w:hAnsi="Times New Roman" w:cs="Times New Roman" w:hint="eastAsia"/>
          <w:b/>
          <w:bCs/>
          <w:color w:val="000000" w:themeColor="text1"/>
          <w:sz w:val="24"/>
          <w:lang w:val="en-US"/>
        </w:rPr>
        <w:t xml:space="preserve"> </w:t>
      </w:r>
      <w:r w:rsidRPr="002F1DCC">
        <w:rPr>
          <w:rFonts w:ascii="Times New Roman" w:hAnsi="Times New Roman" w:cs="Times New Roman"/>
          <w:color w:val="000000" w:themeColor="text1"/>
          <w:sz w:val="24"/>
          <w:lang w:val="en-US"/>
        </w:rPr>
        <w:t>Squares represent the mean difference (MD) of individual studies, with the size of each square proportional to its statistical weight. Horizontal lines indicate the 95% confidence intervals (CIs). The diamond represents the pooled MD and its 95% CI.</w:t>
      </w:r>
      <w:r w:rsidRPr="002F1DCC">
        <w:rPr>
          <w:rFonts w:ascii="Times New Roman" w:hAnsi="Times New Roman" w:cs="Times New Roman" w:hint="eastAsia"/>
          <w:color w:val="000000" w:themeColor="text1"/>
          <w:sz w:val="24"/>
          <w:lang w:val="en-US"/>
        </w:rPr>
        <w:t xml:space="preserve"> </w:t>
      </w:r>
      <w:r w:rsidRPr="002F1DCC">
        <w:rPr>
          <w:rFonts w:ascii="Times New Roman" w:hAnsi="Times New Roman" w:cs="Times New Roman"/>
          <w:color w:val="000000" w:themeColor="text1"/>
          <w:sz w:val="24"/>
          <w:lang w:val="en-US"/>
        </w:rPr>
        <w:t>CI, confidence interval; MD, mean difference.</w:t>
      </w:r>
    </w:p>
    <w:p w14:paraId="0E625180" w14:textId="6CDD4AED" w:rsidR="00CA5760" w:rsidRDefault="00CA5760" w:rsidP="00CA5760">
      <w:pPr>
        <w:widowControl/>
        <w:rPr>
          <w:rFonts w:ascii="Times New Roman" w:hAnsi="Times New Roman" w:cs="Times New Roman"/>
          <w:color w:val="000000" w:themeColor="text1"/>
          <w:sz w:val="24"/>
          <w:lang w:val="en-US"/>
        </w:rPr>
      </w:pPr>
      <w:r>
        <w:rPr>
          <w:rFonts w:ascii="Times New Roman" w:hAnsi="Times New Roman" w:cs="Times New Roman"/>
          <w:color w:val="000000" w:themeColor="text1"/>
          <w:sz w:val="24"/>
          <w:lang w:val="en-US"/>
        </w:rPr>
        <w:br w:type="page"/>
      </w:r>
    </w:p>
    <w:p w14:paraId="13ED451F" w14:textId="4130E5AD" w:rsidR="00E63596" w:rsidRPr="002F1DCC" w:rsidRDefault="00E63596" w:rsidP="0005713D">
      <w:pPr>
        <w:widowControl/>
        <w:rPr>
          <w:rFonts w:ascii="Times New Roman" w:hAnsi="Times New Roman" w:cs="Times New Roman"/>
          <w:b/>
          <w:bCs/>
          <w:color w:val="000000" w:themeColor="text1"/>
          <w:sz w:val="24"/>
        </w:rPr>
      </w:pPr>
      <w:r w:rsidRPr="002F1DCC">
        <w:rPr>
          <w:rFonts w:ascii="Times New Roman" w:hAnsi="Times New Roman" w:cs="Times New Roman"/>
          <w:b/>
          <w:bCs/>
          <w:noProof/>
          <w:color w:val="000000" w:themeColor="text1"/>
          <w:sz w:val="24"/>
        </w:rPr>
        <w:lastRenderedPageBreak/>
        <w:drawing>
          <wp:inline distT="0" distB="0" distL="0" distR="0" wp14:anchorId="0BE7F511" wp14:editId="5578BEFF">
            <wp:extent cx="4395159" cy="1954635"/>
            <wp:effectExtent l="0" t="0" r="0" b="1270"/>
            <wp:docPr id="69136691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1366911" name="图片 691366911"/>
                    <pic:cNvPicPr/>
                  </pic:nvPicPr>
                  <pic:blipFill rotWithShape="1">
                    <a:blip r:embed="rId12" cstate="print">
                      <a:extLst>
                        <a:ext uri="{28A0092B-C50C-407E-A947-70E740481C1C}">
                          <a14:useLocalDpi xmlns:a14="http://schemas.microsoft.com/office/drawing/2010/main" val="0"/>
                        </a:ext>
                      </a:extLst>
                    </a:blip>
                    <a:srcRect l="11773" t="31289" r="11678" b="27371"/>
                    <a:stretch>
                      <a:fillRect/>
                    </a:stretch>
                  </pic:blipFill>
                  <pic:spPr bwMode="auto">
                    <a:xfrm>
                      <a:off x="0" y="0"/>
                      <a:ext cx="4409264" cy="1960908"/>
                    </a:xfrm>
                    <a:prstGeom prst="rect">
                      <a:avLst/>
                    </a:prstGeom>
                    <a:ln>
                      <a:noFill/>
                    </a:ln>
                    <a:extLst>
                      <a:ext uri="{53640926-AAD7-44D8-BBD7-CCE9431645EC}">
                        <a14:shadowObscured xmlns:a14="http://schemas.microsoft.com/office/drawing/2010/main"/>
                      </a:ext>
                    </a:extLst>
                  </pic:spPr>
                </pic:pic>
              </a:graphicData>
            </a:graphic>
          </wp:inline>
        </w:drawing>
      </w:r>
    </w:p>
    <w:p w14:paraId="604A5FC3" w14:textId="0090657B" w:rsidR="003D5B7D" w:rsidRPr="00CA5760" w:rsidRDefault="00E63596" w:rsidP="00CA5760">
      <w:pPr>
        <w:widowControl/>
        <w:rPr>
          <w:rFonts w:ascii="Times New Roman" w:hAnsi="Times New Roman" w:cs="Times New Roman"/>
          <w:bCs/>
          <w:color w:val="000000" w:themeColor="text1"/>
          <w:sz w:val="24"/>
        </w:rPr>
      </w:pPr>
      <w:r w:rsidRPr="002F1DCC">
        <w:rPr>
          <w:rFonts w:ascii="Times New Roman" w:hAnsi="Times New Roman" w:cs="Times New Roman" w:hint="eastAsia"/>
          <w:b/>
          <w:bCs/>
          <w:color w:val="000000" w:themeColor="text1"/>
          <w:sz w:val="24"/>
        </w:rPr>
        <w:t xml:space="preserve">Supplementary </w:t>
      </w:r>
      <w:r w:rsidRPr="002F1DCC">
        <w:rPr>
          <w:rFonts w:ascii="Times New Roman" w:hAnsi="Times New Roman" w:cs="Times New Roman"/>
          <w:b/>
          <w:bCs/>
          <w:color w:val="000000" w:themeColor="text1"/>
          <w:sz w:val="24"/>
        </w:rPr>
        <w:t xml:space="preserve">Figure </w:t>
      </w:r>
      <w:r w:rsidR="00CA5760">
        <w:rPr>
          <w:rFonts w:ascii="Times New Roman" w:hAnsi="Times New Roman" w:cs="Times New Roman" w:hint="eastAsia"/>
          <w:b/>
          <w:bCs/>
          <w:color w:val="000000" w:themeColor="text1"/>
          <w:sz w:val="24"/>
        </w:rPr>
        <w:t>S</w:t>
      </w:r>
      <w:r w:rsidRPr="002F1DCC">
        <w:rPr>
          <w:rFonts w:ascii="Times New Roman" w:hAnsi="Times New Roman" w:cs="Times New Roman" w:hint="eastAsia"/>
          <w:b/>
          <w:bCs/>
          <w:color w:val="000000" w:themeColor="text1"/>
          <w:sz w:val="24"/>
        </w:rPr>
        <w:t xml:space="preserve">6. </w:t>
      </w:r>
      <w:r w:rsidRPr="002F1DCC">
        <w:rPr>
          <w:rFonts w:ascii="Times New Roman" w:hAnsi="Times New Roman" w:cs="Times New Roman"/>
          <w:b/>
          <w:bCs/>
          <w:color w:val="000000" w:themeColor="text1"/>
          <w:sz w:val="24"/>
        </w:rPr>
        <w:t>Leave-one-out sensitivity analysis</w:t>
      </w:r>
      <w:r w:rsidRPr="002F1DCC">
        <w:rPr>
          <w:rFonts w:ascii="Times New Roman" w:hAnsi="Times New Roman" w:cs="Times New Roman" w:hint="eastAsia"/>
          <w:b/>
          <w:bCs/>
          <w:color w:val="000000" w:themeColor="text1"/>
          <w:sz w:val="24"/>
        </w:rPr>
        <w:t xml:space="preserve"> of </w:t>
      </w:r>
      <w:r w:rsidRPr="002F1DCC">
        <w:rPr>
          <w:rFonts w:ascii="Times New Roman" w:hAnsi="Times New Roman" w:cs="Times New Roman"/>
          <w:b/>
          <w:color w:val="000000" w:themeColor="text1"/>
          <w:sz w:val="24"/>
        </w:rPr>
        <w:t xml:space="preserve">the incidence of </w:t>
      </w:r>
      <w:r w:rsidRPr="002F1DCC">
        <w:rPr>
          <w:rFonts w:ascii="Times New Roman" w:hAnsi="Times New Roman" w:cs="Times New Roman" w:hint="eastAsia"/>
          <w:b/>
          <w:color w:val="000000" w:themeColor="text1"/>
          <w:sz w:val="24"/>
        </w:rPr>
        <w:t>SSI</w:t>
      </w:r>
      <w:r w:rsidRPr="002F1DCC">
        <w:rPr>
          <w:rFonts w:ascii="Times New Roman" w:hAnsi="Times New Roman" w:cs="Times New Roman"/>
          <w:b/>
          <w:bCs/>
          <w:color w:val="000000" w:themeColor="text1"/>
          <w:sz w:val="24"/>
        </w:rPr>
        <w:t>.</w:t>
      </w:r>
      <w:r w:rsidRPr="002F1DCC">
        <w:rPr>
          <w:rFonts w:ascii="Times New Roman" w:hAnsi="Times New Roman" w:cs="Times New Roman" w:hint="eastAsia"/>
          <w:b/>
          <w:bCs/>
          <w:color w:val="000000" w:themeColor="text1"/>
          <w:sz w:val="24"/>
        </w:rPr>
        <w:t xml:space="preserve"> </w:t>
      </w:r>
      <w:r w:rsidRPr="002F1DCC">
        <w:rPr>
          <w:rFonts w:ascii="Times New Roman" w:hAnsi="Times New Roman" w:cs="Times New Roman"/>
          <w:bCs/>
          <w:color w:val="000000" w:themeColor="text1"/>
          <w:sz w:val="24"/>
        </w:rPr>
        <w:t>The forest plot illustrates the stability of the summary effect estimate by sequentially omitting one study at a time. Grey squares represent the recalculated pooled risk ratio (RR) after the exclusion of the corresponding study listed on the left, and horizontal lines denote the 95% confidence intervals (CIs).</w:t>
      </w:r>
    </w:p>
    <w:sectPr w:rsidR="003D5B7D" w:rsidRPr="00CA5760" w:rsidSect="00726E58">
      <w:pgSz w:w="11906" w:h="16838" w:code="9"/>
      <w:pgMar w:top="720" w:right="720" w:bottom="720" w:left="720" w:header="851" w:footer="992" w:gutter="0"/>
      <w:cols w:space="425"/>
      <w:docGrid w:type="lines" w:linePitch="317" w:charSpace="91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9D3ED7" w14:textId="77777777" w:rsidR="00BE5FCA" w:rsidRDefault="00BE5FCA" w:rsidP="002C076F">
      <w:pPr>
        <w:spacing w:after="0" w:line="240" w:lineRule="auto"/>
      </w:pPr>
      <w:r>
        <w:separator/>
      </w:r>
    </w:p>
  </w:endnote>
  <w:endnote w:type="continuationSeparator" w:id="0">
    <w:p w14:paraId="4106B16B" w14:textId="77777777" w:rsidR="00BE5FCA" w:rsidRDefault="00BE5FCA" w:rsidP="002C07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351D72" w14:textId="77777777" w:rsidR="00BE5FCA" w:rsidRDefault="00BE5FCA" w:rsidP="002C076F">
      <w:pPr>
        <w:spacing w:after="0" w:line="240" w:lineRule="auto"/>
      </w:pPr>
      <w:r>
        <w:separator/>
      </w:r>
    </w:p>
  </w:footnote>
  <w:footnote w:type="continuationSeparator" w:id="0">
    <w:p w14:paraId="1A00A4A5" w14:textId="77777777" w:rsidR="00BE5FCA" w:rsidRDefault="00BE5FCA" w:rsidP="002C076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HorizontalSpacing w:val="11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Layout" w:val="&lt;ENLayout&gt;&lt;Style&gt;Brit J Anaesthesia Copy&lt;/Style&gt;&lt;LeftDelim&gt;{&lt;/LeftDelim&gt;&lt;RightDelim&gt;}&lt;/RightDelim&gt;&lt;FontName&gt;等线&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5z99xv569se9te02sq5ssa22r0edxsvafdf&quot;&gt;My EndNote Library&lt;record-ids&gt;&lt;item&gt;138675&lt;/item&gt;&lt;item&gt;138687&lt;/item&gt;&lt;item&gt;138691&lt;/item&gt;&lt;item&gt;138695&lt;/item&gt;&lt;item&gt;138696&lt;/item&gt;&lt;item&gt;138714&lt;/item&gt;&lt;item&gt;138722&lt;/item&gt;&lt;item&gt;138724&lt;/item&gt;&lt;item&gt;138725&lt;/item&gt;&lt;item&gt;138726&lt;/item&gt;&lt;item&gt;138727&lt;/item&gt;&lt;/record-ids&gt;&lt;/item&gt;&lt;/Libraries&gt;"/>
  </w:docVars>
  <w:rsids>
    <w:rsidRoot w:val="00B43CC7"/>
    <w:rsid w:val="00024EF2"/>
    <w:rsid w:val="000346F7"/>
    <w:rsid w:val="0005713D"/>
    <w:rsid w:val="000841F5"/>
    <w:rsid w:val="00094A26"/>
    <w:rsid w:val="000C5054"/>
    <w:rsid w:val="000F5D3C"/>
    <w:rsid w:val="00101F14"/>
    <w:rsid w:val="0011290B"/>
    <w:rsid w:val="00123649"/>
    <w:rsid w:val="001929C1"/>
    <w:rsid w:val="00196BB4"/>
    <w:rsid w:val="001E359D"/>
    <w:rsid w:val="00200587"/>
    <w:rsid w:val="00234649"/>
    <w:rsid w:val="00240036"/>
    <w:rsid w:val="00287233"/>
    <w:rsid w:val="0029486F"/>
    <w:rsid w:val="002C076F"/>
    <w:rsid w:val="002C5733"/>
    <w:rsid w:val="002F1DCC"/>
    <w:rsid w:val="002F7E1A"/>
    <w:rsid w:val="0031028F"/>
    <w:rsid w:val="00313A9C"/>
    <w:rsid w:val="0035394B"/>
    <w:rsid w:val="00395885"/>
    <w:rsid w:val="003C63F4"/>
    <w:rsid w:val="003D2511"/>
    <w:rsid w:val="003D5B7D"/>
    <w:rsid w:val="003F1E5F"/>
    <w:rsid w:val="00443538"/>
    <w:rsid w:val="00467AA7"/>
    <w:rsid w:val="004766EB"/>
    <w:rsid w:val="004A41D4"/>
    <w:rsid w:val="004A5DF7"/>
    <w:rsid w:val="004A69A3"/>
    <w:rsid w:val="004B1874"/>
    <w:rsid w:val="004E7309"/>
    <w:rsid w:val="00501AE4"/>
    <w:rsid w:val="00582B15"/>
    <w:rsid w:val="005A3395"/>
    <w:rsid w:val="005B77F9"/>
    <w:rsid w:val="00645960"/>
    <w:rsid w:val="00654CCE"/>
    <w:rsid w:val="00672D89"/>
    <w:rsid w:val="006F463E"/>
    <w:rsid w:val="006F58BA"/>
    <w:rsid w:val="00726E58"/>
    <w:rsid w:val="007314AC"/>
    <w:rsid w:val="007325FB"/>
    <w:rsid w:val="00734599"/>
    <w:rsid w:val="0076764D"/>
    <w:rsid w:val="0077477B"/>
    <w:rsid w:val="00781D1B"/>
    <w:rsid w:val="007948A1"/>
    <w:rsid w:val="00795B49"/>
    <w:rsid w:val="007A7DE2"/>
    <w:rsid w:val="007B43B9"/>
    <w:rsid w:val="007D78CA"/>
    <w:rsid w:val="008301FB"/>
    <w:rsid w:val="00830EAC"/>
    <w:rsid w:val="00837F5B"/>
    <w:rsid w:val="00845B8E"/>
    <w:rsid w:val="008768F9"/>
    <w:rsid w:val="00892F29"/>
    <w:rsid w:val="008A2E55"/>
    <w:rsid w:val="008C72C0"/>
    <w:rsid w:val="008F0F72"/>
    <w:rsid w:val="008F7669"/>
    <w:rsid w:val="00900C1A"/>
    <w:rsid w:val="00920ACC"/>
    <w:rsid w:val="009451AE"/>
    <w:rsid w:val="0097474E"/>
    <w:rsid w:val="009B2C85"/>
    <w:rsid w:val="009E149A"/>
    <w:rsid w:val="00A10FDE"/>
    <w:rsid w:val="00A14635"/>
    <w:rsid w:val="00A2220A"/>
    <w:rsid w:val="00A939CA"/>
    <w:rsid w:val="00B11312"/>
    <w:rsid w:val="00B13D03"/>
    <w:rsid w:val="00B43178"/>
    <w:rsid w:val="00B43CC7"/>
    <w:rsid w:val="00B52A11"/>
    <w:rsid w:val="00B5572F"/>
    <w:rsid w:val="00B564C1"/>
    <w:rsid w:val="00B6447F"/>
    <w:rsid w:val="00BB4FC5"/>
    <w:rsid w:val="00BE2AFE"/>
    <w:rsid w:val="00BE5FCA"/>
    <w:rsid w:val="00BF3840"/>
    <w:rsid w:val="00BF72FE"/>
    <w:rsid w:val="00C10048"/>
    <w:rsid w:val="00C1250E"/>
    <w:rsid w:val="00C20D8C"/>
    <w:rsid w:val="00C216D1"/>
    <w:rsid w:val="00C30355"/>
    <w:rsid w:val="00C83E5D"/>
    <w:rsid w:val="00CA5760"/>
    <w:rsid w:val="00CA6A97"/>
    <w:rsid w:val="00CC2DA7"/>
    <w:rsid w:val="00CE0577"/>
    <w:rsid w:val="00CF5D68"/>
    <w:rsid w:val="00D077F1"/>
    <w:rsid w:val="00D11EB4"/>
    <w:rsid w:val="00D13730"/>
    <w:rsid w:val="00D26401"/>
    <w:rsid w:val="00D55C68"/>
    <w:rsid w:val="00D868EB"/>
    <w:rsid w:val="00D876E5"/>
    <w:rsid w:val="00DC20ED"/>
    <w:rsid w:val="00E21341"/>
    <w:rsid w:val="00E26190"/>
    <w:rsid w:val="00E63596"/>
    <w:rsid w:val="00F45A33"/>
    <w:rsid w:val="00F731BC"/>
    <w:rsid w:val="00F745C4"/>
    <w:rsid w:val="00F85075"/>
    <w:rsid w:val="00F9713D"/>
    <w:rsid w:val="00FA37C8"/>
    <w:rsid w:val="00FB0310"/>
    <w:rsid w:val="00FD0674"/>
    <w:rsid w:val="00FF4232"/>
    <w:rsid w:val="00FF49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1B6635"/>
  <w15:chartTrackingRefBased/>
  <w15:docId w15:val="{1AB0937A-D4E3-B140-8256-614E77C1CA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96BB4"/>
    <w:pPr>
      <w:widowControl w:val="0"/>
    </w:pPr>
    <w:rPr>
      <w:lang w:val="en-GB"/>
    </w:rPr>
  </w:style>
  <w:style w:type="paragraph" w:styleId="1">
    <w:name w:val="heading 1"/>
    <w:basedOn w:val="a"/>
    <w:next w:val="a"/>
    <w:link w:val="10"/>
    <w:uiPriority w:val="9"/>
    <w:qFormat/>
    <w:rsid w:val="00B43CC7"/>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B43CC7"/>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B43CC7"/>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B43CC7"/>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B43CC7"/>
    <w:pPr>
      <w:keepNext/>
      <w:keepLines/>
      <w:spacing w:before="80" w:after="40"/>
      <w:outlineLvl w:val="4"/>
    </w:pPr>
    <w:rPr>
      <w:rFonts w:cstheme="majorBidi"/>
      <w:color w:val="2F5496" w:themeColor="accent1" w:themeShade="BF"/>
      <w:sz w:val="24"/>
    </w:rPr>
  </w:style>
  <w:style w:type="paragraph" w:styleId="6">
    <w:name w:val="heading 6"/>
    <w:basedOn w:val="a"/>
    <w:next w:val="a"/>
    <w:link w:val="60"/>
    <w:uiPriority w:val="9"/>
    <w:semiHidden/>
    <w:unhideWhenUsed/>
    <w:qFormat/>
    <w:rsid w:val="00B43CC7"/>
    <w:pPr>
      <w:keepNext/>
      <w:keepLines/>
      <w:spacing w:before="40" w:after="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B43CC7"/>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B43CC7"/>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B43CC7"/>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B43CC7"/>
    <w:rPr>
      <w:rFonts w:asciiTheme="majorHAnsi" w:eastAsiaTheme="majorEastAsia" w:hAnsiTheme="majorHAnsi" w:cstheme="majorBidi"/>
      <w:color w:val="2F5496" w:themeColor="accent1" w:themeShade="BF"/>
      <w:sz w:val="48"/>
      <w:szCs w:val="48"/>
      <w:lang w:val="en-GB"/>
    </w:rPr>
  </w:style>
  <w:style w:type="character" w:customStyle="1" w:styleId="20">
    <w:name w:val="标题 2 字符"/>
    <w:basedOn w:val="a0"/>
    <w:link w:val="2"/>
    <w:uiPriority w:val="9"/>
    <w:semiHidden/>
    <w:rsid w:val="00B43CC7"/>
    <w:rPr>
      <w:rFonts w:asciiTheme="majorHAnsi" w:eastAsiaTheme="majorEastAsia" w:hAnsiTheme="majorHAnsi" w:cstheme="majorBidi"/>
      <w:color w:val="2F5496" w:themeColor="accent1" w:themeShade="BF"/>
      <w:sz w:val="40"/>
      <w:szCs w:val="40"/>
      <w:lang w:val="en-GB"/>
    </w:rPr>
  </w:style>
  <w:style w:type="character" w:customStyle="1" w:styleId="30">
    <w:name w:val="标题 3 字符"/>
    <w:basedOn w:val="a0"/>
    <w:link w:val="3"/>
    <w:uiPriority w:val="9"/>
    <w:semiHidden/>
    <w:rsid w:val="00B43CC7"/>
    <w:rPr>
      <w:rFonts w:asciiTheme="majorHAnsi" w:eastAsiaTheme="majorEastAsia" w:hAnsiTheme="majorHAnsi" w:cstheme="majorBidi"/>
      <w:color w:val="2F5496" w:themeColor="accent1" w:themeShade="BF"/>
      <w:sz w:val="32"/>
      <w:szCs w:val="32"/>
      <w:lang w:val="en-GB"/>
    </w:rPr>
  </w:style>
  <w:style w:type="character" w:customStyle="1" w:styleId="40">
    <w:name w:val="标题 4 字符"/>
    <w:basedOn w:val="a0"/>
    <w:link w:val="4"/>
    <w:uiPriority w:val="9"/>
    <w:semiHidden/>
    <w:rsid w:val="00B43CC7"/>
    <w:rPr>
      <w:rFonts w:cstheme="majorBidi"/>
      <w:color w:val="2F5496" w:themeColor="accent1" w:themeShade="BF"/>
      <w:sz w:val="28"/>
      <w:szCs w:val="28"/>
      <w:lang w:val="en-GB"/>
    </w:rPr>
  </w:style>
  <w:style w:type="character" w:customStyle="1" w:styleId="50">
    <w:name w:val="标题 5 字符"/>
    <w:basedOn w:val="a0"/>
    <w:link w:val="5"/>
    <w:uiPriority w:val="9"/>
    <w:semiHidden/>
    <w:rsid w:val="00B43CC7"/>
    <w:rPr>
      <w:rFonts w:cstheme="majorBidi"/>
      <w:color w:val="2F5496" w:themeColor="accent1" w:themeShade="BF"/>
      <w:sz w:val="24"/>
      <w:lang w:val="en-GB"/>
    </w:rPr>
  </w:style>
  <w:style w:type="character" w:customStyle="1" w:styleId="60">
    <w:name w:val="标题 6 字符"/>
    <w:basedOn w:val="a0"/>
    <w:link w:val="6"/>
    <w:uiPriority w:val="9"/>
    <w:semiHidden/>
    <w:rsid w:val="00B43CC7"/>
    <w:rPr>
      <w:rFonts w:cstheme="majorBidi"/>
      <w:b/>
      <w:bCs/>
      <w:color w:val="2F5496" w:themeColor="accent1" w:themeShade="BF"/>
      <w:lang w:val="en-GB"/>
    </w:rPr>
  </w:style>
  <w:style w:type="character" w:customStyle="1" w:styleId="70">
    <w:name w:val="标题 7 字符"/>
    <w:basedOn w:val="a0"/>
    <w:link w:val="7"/>
    <w:uiPriority w:val="9"/>
    <w:semiHidden/>
    <w:rsid w:val="00B43CC7"/>
    <w:rPr>
      <w:rFonts w:cstheme="majorBidi"/>
      <w:b/>
      <w:bCs/>
      <w:color w:val="595959" w:themeColor="text1" w:themeTint="A6"/>
      <w:lang w:val="en-GB"/>
    </w:rPr>
  </w:style>
  <w:style w:type="character" w:customStyle="1" w:styleId="80">
    <w:name w:val="标题 8 字符"/>
    <w:basedOn w:val="a0"/>
    <w:link w:val="8"/>
    <w:uiPriority w:val="9"/>
    <w:semiHidden/>
    <w:rsid w:val="00B43CC7"/>
    <w:rPr>
      <w:rFonts w:cstheme="majorBidi"/>
      <w:color w:val="595959" w:themeColor="text1" w:themeTint="A6"/>
      <w:lang w:val="en-GB"/>
    </w:rPr>
  </w:style>
  <w:style w:type="character" w:customStyle="1" w:styleId="90">
    <w:name w:val="标题 9 字符"/>
    <w:basedOn w:val="a0"/>
    <w:link w:val="9"/>
    <w:uiPriority w:val="9"/>
    <w:semiHidden/>
    <w:rsid w:val="00B43CC7"/>
    <w:rPr>
      <w:rFonts w:eastAsiaTheme="majorEastAsia" w:cstheme="majorBidi"/>
      <w:color w:val="595959" w:themeColor="text1" w:themeTint="A6"/>
      <w:lang w:val="en-GB"/>
    </w:rPr>
  </w:style>
  <w:style w:type="paragraph" w:styleId="a3">
    <w:name w:val="Title"/>
    <w:basedOn w:val="a"/>
    <w:next w:val="a"/>
    <w:link w:val="a4"/>
    <w:uiPriority w:val="10"/>
    <w:qFormat/>
    <w:rsid w:val="00B43CC7"/>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B43CC7"/>
    <w:rPr>
      <w:rFonts w:asciiTheme="majorHAnsi" w:eastAsiaTheme="majorEastAsia" w:hAnsiTheme="majorHAnsi" w:cstheme="majorBidi"/>
      <w:spacing w:val="-10"/>
      <w:kern w:val="28"/>
      <w:sz w:val="56"/>
      <w:szCs w:val="56"/>
      <w:lang w:val="en-GB"/>
    </w:rPr>
  </w:style>
  <w:style w:type="paragraph" w:styleId="a5">
    <w:name w:val="Subtitle"/>
    <w:basedOn w:val="a"/>
    <w:next w:val="a"/>
    <w:link w:val="a6"/>
    <w:uiPriority w:val="11"/>
    <w:qFormat/>
    <w:rsid w:val="00B43CC7"/>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B43CC7"/>
    <w:rPr>
      <w:rFonts w:asciiTheme="majorHAnsi" w:eastAsiaTheme="majorEastAsia" w:hAnsiTheme="majorHAnsi" w:cstheme="majorBidi"/>
      <w:color w:val="595959" w:themeColor="text1" w:themeTint="A6"/>
      <w:spacing w:val="15"/>
      <w:sz w:val="28"/>
      <w:szCs w:val="28"/>
      <w:lang w:val="en-GB"/>
    </w:rPr>
  </w:style>
  <w:style w:type="paragraph" w:styleId="a7">
    <w:name w:val="Quote"/>
    <w:basedOn w:val="a"/>
    <w:next w:val="a"/>
    <w:link w:val="a8"/>
    <w:uiPriority w:val="29"/>
    <w:qFormat/>
    <w:rsid w:val="00B43CC7"/>
    <w:pPr>
      <w:spacing w:before="160"/>
      <w:jc w:val="center"/>
    </w:pPr>
    <w:rPr>
      <w:i/>
      <w:iCs/>
      <w:color w:val="404040" w:themeColor="text1" w:themeTint="BF"/>
    </w:rPr>
  </w:style>
  <w:style w:type="character" w:customStyle="1" w:styleId="a8">
    <w:name w:val="引用 字符"/>
    <w:basedOn w:val="a0"/>
    <w:link w:val="a7"/>
    <w:uiPriority w:val="29"/>
    <w:rsid w:val="00B43CC7"/>
    <w:rPr>
      <w:i/>
      <w:iCs/>
      <w:color w:val="404040" w:themeColor="text1" w:themeTint="BF"/>
      <w:lang w:val="en-GB"/>
    </w:rPr>
  </w:style>
  <w:style w:type="paragraph" w:styleId="a9">
    <w:name w:val="List Paragraph"/>
    <w:basedOn w:val="a"/>
    <w:uiPriority w:val="34"/>
    <w:qFormat/>
    <w:rsid w:val="00B43CC7"/>
    <w:pPr>
      <w:ind w:left="720"/>
      <w:contextualSpacing/>
    </w:pPr>
  </w:style>
  <w:style w:type="character" w:styleId="aa">
    <w:name w:val="Intense Emphasis"/>
    <w:basedOn w:val="a0"/>
    <w:uiPriority w:val="21"/>
    <w:qFormat/>
    <w:rsid w:val="00B43CC7"/>
    <w:rPr>
      <w:i/>
      <w:iCs/>
      <w:color w:val="2F5496" w:themeColor="accent1" w:themeShade="BF"/>
    </w:rPr>
  </w:style>
  <w:style w:type="paragraph" w:styleId="ab">
    <w:name w:val="Intense Quote"/>
    <w:basedOn w:val="a"/>
    <w:next w:val="a"/>
    <w:link w:val="ac"/>
    <w:uiPriority w:val="30"/>
    <w:qFormat/>
    <w:rsid w:val="00B43CC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B43CC7"/>
    <w:rPr>
      <w:i/>
      <w:iCs/>
      <w:color w:val="2F5496" w:themeColor="accent1" w:themeShade="BF"/>
      <w:lang w:val="en-GB"/>
    </w:rPr>
  </w:style>
  <w:style w:type="character" w:styleId="ad">
    <w:name w:val="Intense Reference"/>
    <w:basedOn w:val="a0"/>
    <w:uiPriority w:val="32"/>
    <w:qFormat/>
    <w:rsid w:val="00B43CC7"/>
    <w:rPr>
      <w:b/>
      <w:bCs/>
      <w:smallCaps/>
      <w:color w:val="2F5496" w:themeColor="accent1" w:themeShade="BF"/>
      <w:spacing w:val="5"/>
    </w:rPr>
  </w:style>
  <w:style w:type="table" w:styleId="ae">
    <w:name w:val="Table Grid"/>
    <w:basedOn w:val="a1"/>
    <w:uiPriority w:val="39"/>
    <w:rsid w:val="00B644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header"/>
    <w:basedOn w:val="a"/>
    <w:link w:val="af0"/>
    <w:uiPriority w:val="99"/>
    <w:unhideWhenUsed/>
    <w:rsid w:val="002C076F"/>
    <w:pPr>
      <w:tabs>
        <w:tab w:val="center" w:pos="4153"/>
        <w:tab w:val="right" w:pos="8306"/>
      </w:tabs>
      <w:snapToGrid w:val="0"/>
      <w:spacing w:line="240" w:lineRule="auto"/>
      <w:jc w:val="center"/>
    </w:pPr>
    <w:rPr>
      <w:sz w:val="18"/>
      <w:szCs w:val="18"/>
    </w:rPr>
  </w:style>
  <w:style w:type="character" w:customStyle="1" w:styleId="af0">
    <w:name w:val="页眉 字符"/>
    <w:basedOn w:val="a0"/>
    <w:link w:val="af"/>
    <w:uiPriority w:val="99"/>
    <w:rsid w:val="002C076F"/>
    <w:rPr>
      <w:sz w:val="18"/>
      <w:szCs w:val="18"/>
      <w:lang w:val="en-GB"/>
    </w:rPr>
  </w:style>
  <w:style w:type="paragraph" w:styleId="af1">
    <w:name w:val="footer"/>
    <w:basedOn w:val="a"/>
    <w:link w:val="af2"/>
    <w:uiPriority w:val="99"/>
    <w:unhideWhenUsed/>
    <w:rsid w:val="002C076F"/>
    <w:pPr>
      <w:tabs>
        <w:tab w:val="center" w:pos="4153"/>
        <w:tab w:val="right" w:pos="8306"/>
      </w:tabs>
      <w:snapToGrid w:val="0"/>
      <w:spacing w:line="240" w:lineRule="auto"/>
    </w:pPr>
    <w:rPr>
      <w:sz w:val="18"/>
      <w:szCs w:val="18"/>
    </w:rPr>
  </w:style>
  <w:style w:type="character" w:customStyle="1" w:styleId="af2">
    <w:name w:val="页脚 字符"/>
    <w:basedOn w:val="a0"/>
    <w:link w:val="af1"/>
    <w:uiPriority w:val="99"/>
    <w:rsid w:val="002C076F"/>
    <w:rPr>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image" Target="media/image6.tif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tiff"/><Relationship Id="rId5" Type="http://schemas.openxmlformats.org/officeDocument/2006/relationships/footnotes" Target="footnotes.xml"/><Relationship Id="rId10" Type="http://schemas.openxmlformats.org/officeDocument/2006/relationships/image" Target="media/image4.tif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96763D-A151-164B-8492-5D988695D1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TotalTime>
  <Pages>1</Pages>
  <Words>730</Words>
  <Characters>4167</Characters>
  <Application>Microsoft Office Word</Application>
  <DocSecurity>0</DocSecurity>
  <Lines>34</Lines>
  <Paragraphs>9</Paragraphs>
  <ScaleCrop>false</ScaleCrop>
  <Company/>
  <LinksUpToDate>false</LinksUpToDate>
  <CharactersWithSpaces>4888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杨 韩</dc:creator>
  <cp:keywords/>
  <dc:description/>
  <cp:lastModifiedBy>Editor</cp:lastModifiedBy>
  <cp:revision>41</cp:revision>
  <dcterms:created xsi:type="dcterms:W3CDTF">2026-05-16T02:19:00Z</dcterms:created>
  <dcterms:modified xsi:type="dcterms:W3CDTF">2026-08-13T10:01:00Z</dcterms:modified>
</cp:coreProperties>
</file>