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BAD3F" w14:textId="05B4FD98" w:rsidR="006D787D" w:rsidRPr="00CF5E98" w:rsidRDefault="00F70ED4">
      <w:pPr>
        <w:rPr>
          <w:rFonts w:ascii="Arial" w:hAnsi="Arial" w:cs="Arial"/>
          <w:sz w:val="24"/>
          <w:szCs w:val="24"/>
        </w:rPr>
      </w:pPr>
      <w:r w:rsidRPr="00CF5E98">
        <w:rPr>
          <w:rFonts w:ascii="Arial" w:hAnsi="Arial" w:cs="Arial"/>
          <w:sz w:val="24"/>
          <w:szCs w:val="24"/>
        </w:rPr>
        <w:t>Appendix 1: RAPFOS Scoring Definitions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518"/>
        <w:gridCol w:w="1317"/>
        <w:gridCol w:w="1699"/>
        <w:gridCol w:w="1472"/>
        <w:gridCol w:w="1517"/>
        <w:gridCol w:w="1321"/>
      </w:tblGrid>
      <w:tr w:rsidR="00CF5E98" w:rsidRPr="00CF5E98" w14:paraId="4B44F53D" w14:textId="6C64471E" w:rsidTr="003D5507">
        <w:tc>
          <w:tcPr>
            <w:tcW w:w="1271" w:type="dxa"/>
          </w:tcPr>
          <w:p w14:paraId="41CF9283" w14:textId="77777777" w:rsidR="00684DC8" w:rsidRPr="00CF5E98" w:rsidRDefault="00684DC8" w:rsidP="00B05B4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5E98">
              <w:rPr>
                <w:rFonts w:ascii="Arial" w:hAnsi="Arial" w:cs="Arial"/>
                <w:b/>
                <w:bCs/>
                <w:sz w:val="20"/>
                <w:szCs w:val="20"/>
              </w:rPr>
              <w:t>Dimension</w:t>
            </w:r>
          </w:p>
        </w:tc>
        <w:tc>
          <w:tcPr>
            <w:tcW w:w="1418" w:type="dxa"/>
          </w:tcPr>
          <w:p w14:paraId="533487FA" w14:textId="77777777" w:rsidR="00684DC8" w:rsidRPr="00CF5E98" w:rsidRDefault="00684DC8" w:rsidP="00B05B4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5E98">
              <w:rPr>
                <w:rFonts w:ascii="Arial" w:hAnsi="Arial" w:cs="Arial"/>
                <w:b/>
                <w:bCs/>
                <w:sz w:val="20"/>
                <w:szCs w:val="20"/>
              </w:rPr>
              <w:t>Attribute</w:t>
            </w:r>
          </w:p>
        </w:tc>
        <w:tc>
          <w:tcPr>
            <w:tcW w:w="1417" w:type="dxa"/>
          </w:tcPr>
          <w:p w14:paraId="21515A3D" w14:textId="77777777" w:rsidR="00684DC8" w:rsidRPr="00CF5E98" w:rsidRDefault="00684DC8" w:rsidP="00B05B4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5E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Definition </w:t>
            </w:r>
          </w:p>
        </w:tc>
        <w:tc>
          <w:tcPr>
            <w:tcW w:w="1518" w:type="dxa"/>
          </w:tcPr>
          <w:p w14:paraId="14725250" w14:textId="77777777" w:rsidR="00D6492D" w:rsidRPr="00CF5E98" w:rsidRDefault="00D6492D" w:rsidP="00B05B4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5E98">
              <w:rPr>
                <w:rFonts w:ascii="Arial" w:hAnsi="Arial" w:cs="Arial"/>
                <w:b/>
                <w:bCs/>
                <w:sz w:val="20"/>
                <w:szCs w:val="20"/>
              </w:rPr>
              <w:t>Unit/</w:t>
            </w:r>
          </w:p>
          <w:p w14:paraId="48FF9686" w14:textId="33490C86" w:rsidR="00684DC8" w:rsidRPr="00CF5E98" w:rsidRDefault="00684DC8" w:rsidP="00B05B4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5E98">
              <w:rPr>
                <w:rFonts w:ascii="Arial" w:hAnsi="Arial" w:cs="Arial"/>
                <w:b/>
                <w:bCs/>
                <w:sz w:val="20"/>
                <w:szCs w:val="20"/>
              </w:rPr>
              <w:t>Data type</w:t>
            </w:r>
          </w:p>
        </w:tc>
        <w:tc>
          <w:tcPr>
            <w:tcW w:w="1317" w:type="dxa"/>
          </w:tcPr>
          <w:p w14:paraId="103E6DA5" w14:textId="77777777" w:rsidR="00684DC8" w:rsidRPr="00CF5E98" w:rsidRDefault="00684DC8" w:rsidP="00B05B4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5E98">
              <w:rPr>
                <w:rFonts w:ascii="Arial" w:hAnsi="Arial" w:cs="Arial"/>
                <w:b/>
                <w:bCs/>
                <w:sz w:val="20"/>
                <w:szCs w:val="20"/>
              </w:rPr>
              <w:t>Score 0 description</w:t>
            </w:r>
          </w:p>
        </w:tc>
        <w:tc>
          <w:tcPr>
            <w:tcW w:w="1699" w:type="dxa"/>
          </w:tcPr>
          <w:p w14:paraId="46011A0C" w14:textId="77777777" w:rsidR="00684DC8" w:rsidRPr="00CF5E98" w:rsidRDefault="00684DC8" w:rsidP="00B05B4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5E98">
              <w:rPr>
                <w:rFonts w:ascii="Arial" w:hAnsi="Arial" w:cs="Arial"/>
                <w:b/>
                <w:bCs/>
                <w:sz w:val="20"/>
                <w:szCs w:val="20"/>
              </w:rPr>
              <w:t>Score 10 description</w:t>
            </w:r>
          </w:p>
        </w:tc>
        <w:tc>
          <w:tcPr>
            <w:tcW w:w="1472" w:type="dxa"/>
          </w:tcPr>
          <w:p w14:paraId="335126A9" w14:textId="38FC3558" w:rsidR="00684DC8" w:rsidRPr="00CF5E98" w:rsidRDefault="00684DC8" w:rsidP="00B05B4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5E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Mabira</w:t>
            </w:r>
            <w:r w:rsidR="00D6492D" w:rsidRPr="00CF5E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Scores</w:t>
            </w:r>
          </w:p>
        </w:tc>
        <w:tc>
          <w:tcPr>
            <w:tcW w:w="1517" w:type="dxa"/>
          </w:tcPr>
          <w:p w14:paraId="23C3DE22" w14:textId="24F999C4" w:rsidR="00684DC8" w:rsidRPr="00CF5E98" w:rsidRDefault="00A855FF" w:rsidP="00B05B4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5E98">
              <w:rPr>
                <w:rFonts w:ascii="Arial" w:hAnsi="Arial" w:cs="Arial"/>
                <w:b/>
                <w:bCs/>
                <w:sz w:val="20"/>
                <w:szCs w:val="20"/>
              </w:rPr>
              <w:t>Budongo</w:t>
            </w:r>
            <w:r w:rsidR="00D6492D" w:rsidRPr="00CF5E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Scores</w:t>
            </w:r>
          </w:p>
        </w:tc>
        <w:tc>
          <w:tcPr>
            <w:tcW w:w="1321" w:type="dxa"/>
          </w:tcPr>
          <w:p w14:paraId="5E0943E1" w14:textId="5F1620CB" w:rsidR="00684DC8" w:rsidRPr="00CF5E98" w:rsidRDefault="00A855FF" w:rsidP="00B05B4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5E98">
              <w:rPr>
                <w:rFonts w:ascii="Arial" w:hAnsi="Arial" w:cs="Arial"/>
                <w:b/>
                <w:bCs/>
                <w:sz w:val="20"/>
                <w:szCs w:val="20"/>
              </w:rPr>
              <w:t>Kibale</w:t>
            </w:r>
            <w:r w:rsidR="00D6492D" w:rsidRPr="00CF5E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Scores</w:t>
            </w:r>
          </w:p>
        </w:tc>
      </w:tr>
      <w:tr w:rsidR="00CF5E98" w:rsidRPr="00CF5E98" w14:paraId="773B9554" w14:textId="247E03DA" w:rsidTr="003D5507">
        <w:tc>
          <w:tcPr>
            <w:tcW w:w="1271" w:type="dxa"/>
          </w:tcPr>
          <w:p w14:paraId="2F8108D1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Ecologica</w:t>
            </w:r>
            <w:bookmarkStart w:id="0" w:name="_GoBack"/>
            <w:bookmarkEnd w:id="0"/>
            <w:r w:rsidRPr="00CF5E98">
              <w:rPr>
                <w:rFonts w:ascii="Arial" w:hAnsi="Arial" w:cs="Arial"/>
                <w:sz w:val="20"/>
                <w:szCs w:val="20"/>
              </w:rPr>
              <w:t xml:space="preserve">l </w:t>
            </w:r>
          </w:p>
        </w:tc>
        <w:tc>
          <w:tcPr>
            <w:tcW w:w="1418" w:type="dxa"/>
          </w:tcPr>
          <w:p w14:paraId="043C03BC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Forest cover change</w:t>
            </w:r>
          </w:p>
        </w:tc>
        <w:tc>
          <w:tcPr>
            <w:tcW w:w="1417" w:type="dxa"/>
          </w:tcPr>
          <w:p w14:paraId="0D67F38E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Annual forest area loss/gain</w:t>
            </w:r>
          </w:p>
        </w:tc>
        <w:tc>
          <w:tcPr>
            <w:tcW w:w="1518" w:type="dxa"/>
          </w:tcPr>
          <w:p w14:paraId="67F74129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% change per year</w:t>
            </w:r>
          </w:p>
        </w:tc>
        <w:tc>
          <w:tcPr>
            <w:tcW w:w="1317" w:type="dxa"/>
          </w:tcPr>
          <w:p w14:paraId="138BB30A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Severe loss (&gt;3% per year)</w:t>
            </w:r>
          </w:p>
        </w:tc>
        <w:tc>
          <w:tcPr>
            <w:tcW w:w="1699" w:type="dxa"/>
          </w:tcPr>
          <w:p w14:paraId="716044BF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No net loss or afforestation</w:t>
            </w:r>
          </w:p>
        </w:tc>
        <w:tc>
          <w:tcPr>
            <w:tcW w:w="1472" w:type="dxa"/>
          </w:tcPr>
          <w:p w14:paraId="153A437B" w14:textId="056471B5" w:rsidR="00A855FF" w:rsidRPr="00CF5E98" w:rsidRDefault="00CF48E4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~</w:t>
            </w:r>
            <w:r w:rsidR="00A855FF" w:rsidRPr="00CF5E98">
              <w:rPr>
                <w:rFonts w:ascii="Arial" w:hAnsi="Arial" w:cs="Arial"/>
                <w:sz w:val="20"/>
                <w:szCs w:val="20"/>
                <w:lang w:val="en-ID"/>
              </w:rPr>
              <w:t>2.1% annual change</w:t>
            </w:r>
            <w:r w:rsidR="00B25B9C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, large chunks </w:t>
            </w:r>
            <w:r w:rsidR="00431EEB" w:rsidRPr="00CF5E98">
              <w:rPr>
                <w:rFonts w:ascii="Arial" w:hAnsi="Arial" w:cs="Arial"/>
                <w:sz w:val="20"/>
                <w:szCs w:val="20"/>
                <w:lang w:val="en-ID"/>
              </w:rPr>
              <w:t>cleared: Score</w:t>
            </w:r>
            <w:r w:rsidR="00A855FF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 = 6</w:t>
            </w:r>
            <w:r w:rsidR="00FD7FA7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 [21</w:t>
            </w:r>
            <w:r w:rsidR="004E0E8A" w:rsidRPr="00CF5E98">
              <w:rPr>
                <w:rFonts w:ascii="Arial" w:hAnsi="Arial" w:cs="Arial"/>
                <w:sz w:val="20"/>
                <w:szCs w:val="20"/>
                <w:lang w:val="en-ID"/>
              </w:rPr>
              <w:t>,</w:t>
            </w:r>
            <w:r w:rsidR="00B25B9C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 </w:t>
            </w:r>
            <w:r w:rsidR="002E5328" w:rsidRPr="00CF5E98">
              <w:rPr>
                <w:rFonts w:ascii="Arial" w:hAnsi="Arial" w:cs="Arial"/>
                <w:sz w:val="20"/>
                <w:szCs w:val="20"/>
                <w:lang w:val="en-ID"/>
              </w:rPr>
              <w:t>22</w:t>
            </w:r>
            <w:r w:rsidR="00FD7FA7" w:rsidRPr="00CF5E98">
              <w:rPr>
                <w:rFonts w:ascii="Arial" w:hAnsi="Arial" w:cs="Arial"/>
                <w:sz w:val="20"/>
                <w:szCs w:val="20"/>
                <w:lang w:val="en-ID"/>
              </w:rPr>
              <w:t>]</w:t>
            </w:r>
          </w:p>
        </w:tc>
        <w:tc>
          <w:tcPr>
            <w:tcW w:w="1517" w:type="dxa"/>
            <w:vAlign w:val="center"/>
          </w:tcPr>
          <w:p w14:paraId="67D353E8" w14:textId="14720A6B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~−1.2% annual loss</w:t>
            </w:r>
            <w:r w:rsidR="005365A2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afforestation; 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Score = 7</w:t>
            </w:r>
            <w:r w:rsidR="005365A2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23</w:t>
            </w:r>
            <w:r w:rsidR="005365A2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1166985E" w14:textId="13CD2FCB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Stable cover</w:t>
            </w:r>
            <w:r w:rsidR="0001718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afforestatio; Score = 8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[11]</w:t>
            </w:r>
          </w:p>
        </w:tc>
      </w:tr>
      <w:tr w:rsidR="00CF5E98" w:rsidRPr="00CF5E98" w14:paraId="6D889380" w14:textId="27EFFD48" w:rsidTr="003D5507">
        <w:tc>
          <w:tcPr>
            <w:tcW w:w="1271" w:type="dxa"/>
          </w:tcPr>
          <w:p w14:paraId="43DCBAF1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FC7A1C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Biodiversity richness</w:t>
            </w:r>
          </w:p>
        </w:tc>
        <w:tc>
          <w:tcPr>
            <w:tcW w:w="1417" w:type="dxa"/>
          </w:tcPr>
          <w:p w14:paraId="41E52D62" w14:textId="4BDCB751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Abundance and diversity of species</w:t>
            </w:r>
          </w:p>
        </w:tc>
        <w:tc>
          <w:tcPr>
            <w:tcW w:w="1518" w:type="dxa"/>
          </w:tcPr>
          <w:p w14:paraId="100ADEB3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Presence-absence survey</w:t>
            </w:r>
          </w:p>
        </w:tc>
        <w:tc>
          <w:tcPr>
            <w:tcW w:w="1317" w:type="dxa"/>
          </w:tcPr>
          <w:p w14:paraId="0C0E2131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Critical loss </w:t>
            </w:r>
          </w:p>
        </w:tc>
        <w:tc>
          <w:tcPr>
            <w:tcW w:w="1699" w:type="dxa"/>
          </w:tcPr>
          <w:p w14:paraId="151C1611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Rich, increasing biodiversity with species recovery</w:t>
            </w:r>
          </w:p>
        </w:tc>
        <w:tc>
          <w:tcPr>
            <w:tcW w:w="1472" w:type="dxa"/>
          </w:tcPr>
          <w:p w14:paraId="718745AB" w14:textId="48130FEB" w:rsidR="00A855FF" w:rsidRPr="00CF5E98" w:rsidRDefault="001A3F64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Moderately rich</w:t>
            </w:r>
            <w:r w:rsidR="00A855FF" w:rsidRPr="00CF5E98">
              <w:rPr>
                <w:rFonts w:ascii="Arial" w:hAnsi="Arial" w:cs="Arial"/>
                <w:sz w:val="20"/>
                <w:szCs w:val="20"/>
                <w:lang w:val="en-ID"/>
              </w:rPr>
              <w:t>; Score = 7</w:t>
            </w: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 [</w:t>
            </w:r>
            <w:r w:rsidR="005F7FC7" w:rsidRPr="00CF5E98">
              <w:rPr>
                <w:rFonts w:ascii="Arial" w:hAnsi="Arial" w:cs="Arial"/>
                <w:sz w:val="20"/>
                <w:szCs w:val="20"/>
                <w:lang w:val="en-ID"/>
              </w:rPr>
              <w:t>25</w:t>
            </w:r>
            <w:r w:rsidR="005B54B0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, </w:t>
            </w:r>
            <w:r w:rsidR="005F7FC7" w:rsidRPr="00CF5E98">
              <w:rPr>
                <w:rFonts w:ascii="Arial" w:hAnsi="Arial" w:cs="Arial"/>
                <w:sz w:val="20"/>
                <w:szCs w:val="20"/>
                <w:lang w:val="en-ID"/>
              </w:rPr>
              <w:t>29</w:t>
            </w:r>
            <w:r w:rsidR="004E0E8A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,  </w:t>
            </w:r>
            <w:r w:rsidR="005F7FC7" w:rsidRPr="00CF5E98">
              <w:rPr>
                <w:rFonts w:ascii="Arial" w:hAnsi="Arial" w:cs="Arial"/>
                <w:sz w:val="20"/>
                <w:szCs w:val="20"/>
                <w:lang w:val="en-ID"/>
              </w:rPr>
              <w:t>28</w:t>
            </w:r>
            <w:r w:rsidR="00B25B9C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, </w:t>
            </w:r>
            <w:r w:rsidR="005F7FC7" w:rsidRPr="00CF5E98">
              <w:rPr>
                <w:rFonts w:ascii="Arial" w:hAnsi="Arial" w:cs="Arial"/>
                <w:sz w:val="20"/>
                <w:szCs w:val="20"/>
                <w:lang w:val="en-ID"/>
              </w:rPr>
              <w:t>24</w:t>
            </w: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]</w:t>
            </w:r>
          </w:p>
        </w:tc>
        <w:tc>
          <w:tcPr>
            <w:tcW w:w="1517" w:type="dxa"/>
            <w:vAlign w:val="center"/>
          </w:tcPr>
          <w:p w14:paraId="08184D7B" w14:textId="447F2D52" w:rsidR="00A855FF" w:rsidRPr="00CF5E98" w:rsidRDefault="001A3F64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Rich in</w:t>
            </w:r>
            <w:r w:rsidR="00A855FF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species; ongoing chimpanzee monitoring; Score = 8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5</w:t>
            </w:r>
            <w:r w:rsidR="005B54B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, 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9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3CD4704C" w14:textId="5301DA3B" w:rsidR="00A855FF" w:rsidRPr="00CF5E98" w:rsidRDefault="001A3F64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Very rich in species</w:t>
            </w:r>
            <w:r w:rsidR="00A855FF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; high primate diversity; Score = 9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[11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25</w:t>
            </w:r>
            <w:r w:rsidR="001E7C39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25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</w:tr>
      <w:tr w:rsidR="00CF5E98" w:rsidRPr="00CF5E98" w14:paraId="3F327B2A" w14:textId="3CE4F5D7" w:rsidTr="003D5507">
        <w:tc>
          <w:tcPr>
            <w:tcW w:w="1271" w:type="dxa"/>
          </w:tcPr>
          <w:p w14:paraId="2B8F825F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894D81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Soil quality</w:t>
            </w:r>
          </w:p>
        </w:tc>
        <w:tc>
          <w:tcPr>
            <w:tcW w:w="1417" w:type="dxa"/>
          </w:tcPr>
          <w:p w14:paraId="1D6F2349" w14:textId="3823F990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Soil stability, fertility, and capacity to support biodiversity</w:t>
            </w:r>
          </w:p>
        </w:tc>
        <w:tc>
          <w:tcPr>
            <w:tcW w:w="1518" w:type="dxa"/>
          </w:tcPr>
          <w:p w14:paraId="4BA95DB1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Qualitative/literature-based </w:t>
            </w:r>
          </w:p>
        </w:tc>
        <w:tc>
          <w:tcPr>
            <w:tcW w:w="1317" w:type="dxa"/>
          </w:tcPr>
          <w:p w14:paraId="3B7C35A7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Severely degraded soils: regeneration unlikely</w:t>
            </w:r>
          </w:p>
        </w:tc>
        <w:tc>
          <w:tcPr>
            <w:tcW w:w="1699" w:type="dxa"/>
          </w:tcPr>
          <w:p w14:paraId="27232628" w14:textId="72322428" w:rsidR="00A855FF" w:rsidRPr="00CF5E98" w:rsidRDefault="005365A2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S</w:t>
            </w:r>
            <w:r w:rsidR="00A855FF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table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,</w:t>
            </w:r>
            <w:r w:rsidR="00A855FF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high organic matter, supports native regrowth</w:t>
            </w:r>
          </w:p>
        </w:tc>
        <w:tc>
          <w:tcPr>
            <w:tcW w:w="1472" w:type="dxa"/>
          </w:tcPr>
          <w:p w14:paraId="0A7B81E2" w14:textId="72D6640A" w:rsidR="00A855FF" w:rsidRPr="00CF5E98" w:rsidRDefault="005365A2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M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edium to good quality</w:t>
            </w:r>
            <w:r w:rsidR="00A855FF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; Score = 6</w:t>
            </w:r>
            <w:r w:rsidR="00F02B51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2E532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  <w:r w:rsidR="00F02B51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55D9E8DB" w14:textId="2E7D5500" w:rsidR="00A855FF" w:rsidRPr="00CF5E98" w:rsidRDefault="00A855FF" w:rsidP="005365A2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Generally fertile; </w:t>
            </w:r>
            <w:r w:rsidR="00F02B51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presence of macronutrients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; Score = 7</w:t>
            </w:r>
            <w:r w:rsidR="00F95C52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35</w:t>
            </w:r>
            <w:r w:rsidR="00F95C52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, 3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6</w:t>
            </w:r>
            <w:r w:rsidR="00F95C52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36B817F7" w14:textId="471BCF89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Excellent condition,</w:t>
            </w:r>
            <w:r w:rsidR="00F02B51" w:rsidRPr="00CF5E98">
              <w:rPr>
                <w:rFonts w:ascii="Arial" w:hAnsi="Arial" w:cs="Arial"/>
                <w:sz w:val="20"/>
                <w:szCs w:val="20"/>
              </w:rPr>
              <w:t xml:space="preserve"> rich in macronutrients</w:t>
            </w:r>
            <w:r w:rsidRPr="00CF5E98">
              <w:rPr>
                <w:rFonts w:ascii="Arial" w:hAnsi="Arial" w:cs="Arial"/>
                <w:sz w:val="20"/>
                <w:szCs w:val="20"/>
              </w:rPr>
              <w:t>; Score = 8</w:t>
            </w:r>
            <w:r w:rsidR="00F02B51" w:rsidRPr="00CF5E98">
              <w:rPr>
                <w:rFonts w:ascii="Arial" w:hAnsi="Arial" w:cs="Arial"/>
                <w:sz w:val="20"/>
                <w:szCs w:val="20"/>
              </w:rPr>
              <w:t xml:space="preserve"> [2</w:t>
            </w:r>
            <w:r w:rsidR="005F7FC7" w:rsidRPr="00CF5E98">
              <w:rPr>
                <w:rFonts w:ascii="Arial" w:hAnsi="Arial" w:cs="Arial"/>
                <w:sz w:val="20"/>
                <w:szCs w:val="20"/>
              </w:rPr>
              <w:t>5</w:t>
            </w:r>
            <w:r w:rsidR="00F02B51" w:rsidRPr="00CF5E98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CF5E98" w:rsidRPr="00CF5E98" w14:paraId="1479FD8A" w14:textId="4F7C36EC" w:rsidTr="003D5507">
        <w:tc>
          <w:tcPr>
            <w:tcW w:w="1271" w:type="dxa"/>
          </w:tcPr>
          <w:p w14:paraId="0EABDFB7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B220B5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Carbon sequestration</w:t>
            </w:r>
          </w:p>
        </w:tc>
        <w:tc>
          <w:tcPr>
            <w:tcW w:w="1417" w:type="dxa"/>
          </w:tcPr>
          <w:p w14:paraId="369DA68E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Forest carbon absorption capacity</w:t>
            </w:r>
          </w:p>
        </w:tc>
        <w:tc>
          <w:tcPr>
            <w:tcW w:w="1518" w:type="dxa"/>
          </w:tcPr>
          <w:p w14:paraId="590B7784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Tons/ha/year</w:t>
            </w:r>
          </w:p>
        </w:tc>
        <w:tc>
          <w:tcPr>
            <w:tcW w:w="1317" w:type="dxa"/>
          </w:tcPr>
          <w:p w14:paraId="27F4EC4E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&lt; 50% of baseline carbon levels</w:t>
            </w:r>
          </w:p>
        </w:tc>
        <w:tc>
          <w:tcPr>
            <w:tcW w:w="1699" w:type="dxa"/>
          </w:tcPr>
          <w:p w14:paraId="7A1A2EA5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&gt; 95% of baseline/sequestration improved</w:t>
            </w:r>
          </w:p>
        </w:tc>
        <w:tc>
          <w:tcPr>
            <w:tcW w:w="1472" w:type="dxa"/>
          </w:tcPr>
          <w:p w14:paraId="597C66A0" w14:textId="396B39C6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Moderate level (est. 65%); Score = 7</w:t>
            </w:r>
            <w:r w:rsidR="00F95C52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[3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  <w:r w:rsidR="00F95C52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2343586B" w14:textId="26D04B52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~75–80% baseline; Score = 8</w:t>
            </w:r>
          </w:p>
        </w:tc>
        <w:tc>
          <w:tcPr>
            <w:tcW w:w="1321" w:type="dxa"/>
            <w:vAlign w:val="center"/>
          </w:tcPr>
          <w:p w14:paraId="6B53CD8E" w14:textId="051C0921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Near maximum carbon density; Score = 9</w:t>
            </w:r>
            <w:r w:rsidR="00FD7FA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11, </w:t>
            </w:r>
            <w:r w:rsidR="00FD7FA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21]</w:t>
            </w:r>
          </w:p>
        </w:tc>
      </w:tr>
      <w:tr w:rsidR="00CF5E98" w:rsidRPr="00CF5E98" w14:paraId="22C39E5E" w14:textId="0901A7EA" w:rsidTr="003D5507">
        <w:tc>
          <w:tcPr>
            <w:tcW w:w="1271" w:type="dxa"/>
          </w:tcPr>
          <w:p w14:paraId="270062D0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4DB8A92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Invasive species</w:t>
            </w:r>
          </w:p>
        </w:tc>
        <w:tc>
          <w:tcPr>
            <w:tcW w:w="1417" w:type="dxa"/>
          </w:tcPr>
          <w:p w14:paraId="055FE80C" w14:textId="389753DE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Presence of non-native species</w:t>
            </w:r>
          </w:p>
        </w:tc>
        <w:tc>
          <w:tcPr>
            <w:tcW w:w="1518" w:type="dxa"/>
          </w:tcPr>
          <w:p w14:paraId="4B55C224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Qualitative/observational</w:t>
            </w:r>
          </w:p>
        </w:tc>
        <w:tc>
          <w:tcPr>
            <w:tcW w:w="1317" w:type="dxa"/>
          </w:tcPr>
          <w:p w14:paraId="3405B83E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No documented management, dominant invasives</w:t>
            </w:r>
          </w:p>
        </w:tc>
        <w:tc>
          <w:tcPr>
            <w:tcW w:w="1699" w:type="dxa"/>
          </w:tcPr>
          <w:p w14:paraId="5A7A0235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No invasives detected, active control programs</w:t>
            </w:r>
          </w:p>
        </w:tc>
        <w:tc>
          <w:tcPr>
            <w:tcW w:w="1472" w:type="dxa"/>
          </w:tcPr>
          <w:p w14:paraId="15B3835F" w14:textId="64F43E48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Presence of </w:t>
            </w:r>
            <w:r w:rsidRPr="00CF5E98">
              <w:rPr>
                <w:rFonts w:ascii="Arial" w:hAnsi="Arial" w:cs="Arial"/>
                <w:i/>
                <w:iCs/>
                <w:sz w:val="20"/>
                <w:szCs w:val="20"/>
                <w:lang w:val="en-ID"/>
              </w:rPr>
              <w:t>Broussonetia papyrifera</w:t>
            </w: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 and rapid spread; Score = 5</w:t>
            </w:r>
            <w:r w:rsidR="00DD0D0F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 [3</w:t>
            </w:r>
            <w:r w:rsidR="005F7FC7" w:rsidRPr="00CF5E98">
              <w:rPr>
                <w:rFonts w:ascii="Arial" w:hAnsi="Arial" w:cs="Arial"/>
                <w:sz w:val="20"/>
                <w:szCs w:val="20"/>
                <w:lang w:val="en-ID"/>
              </w:rPr>
              <w:t>7</w:t>
            </w:r>
            <w:r w:rsidR="003D5507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, </w:t>
            </w:r>
            <w:r w:rsidR="005F7FC7" w:rsidRPr="00CF5E98">
              <w:rPr>
                <w:rFonts w:ascii="Arial" w:hAnsi="Arial" w:cs="Arial"/>
                <w:sz w:val="20"/>
                <w:szCs w:val="20"/>
                <w:lang w:val="en-ID"/>
              </w:rPr>
              <w:t>30</w:t>
            </w:r>
            <w:r w:rsidR="00DD0D0F" w:rsidRPr="00CF5E98">
              <w:rPr>
                <w:rFonts w:ascii="Arial" w:hAnsi="Arial" w:cs="Arial"/>
                <w:sz w:val="20"/>
                <w:szCs w:val="20"/>
                <w:lang w:val="en-ID"/>
              </w:rPr>
              <w:t>]</w:t>
            </w:r>
          </w:p>
        </w:tc>
        <w:tc>
          <w:tcPr>
            <w:tcW w:w="1517" w:type="dxa"/>
            <w:vAlign w:val="center"/>
          </w:tcPr>
          <w:p w14:paraId="49C03B31" w14:textId="604F92E3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Invasives present but managed; Score = 6</w:t>
            </w:r>
          </w:p>
        </w:tc>
        <w:tc>
          <w:tcPr>
            <w:tcW w:w="1321" w:type="dxa"/>
            <w:vAlign w:val="center"/>
          </w:tcPr>
          <w:p w14:paraId="1F938211" w14:textId="67C2E874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Minimal presence, early detection; Score = 7</w:t>
            </w:r>
          </w:p>
        </w:tc>
      </w:tr>
      <w:tr w:rsidR="00CF5E98" w:rsidRPr="00CF5E98" w14:paraId="07153277" w14:textId="78F199A5" w:rsidTr="003D5507">
        <w:tc>
          <w:tcPr>
            <w:tcW w:w="1271" w:type="dxa"/>
          </w:tcPr>
          <w:p w14:paraId="459F413B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9966069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Natural Recovery</w:t>
            </w:r>
          </w:p>
        </w:tc>
        <w:tc>
          <w:tcPr>
            <w:tcW w:w="1417" w:type="dxa"/>
          </w:tcPr>
          <w:p w14:paraId="68FD45CD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Ability to recover naturally without intervention</w:t>
            </w:r>
          </w:p>
        </w:tc>
        <w:tc>
          <w:tcPr>
            <w:tcW w:w="1518" w:type="dxa"/>
          </w:tcPr>
          <w:p w14:paraId="576BC960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Qualitative (observation)</w:t>
            </w:r>
          </w:p>
        </w:tc>
        <w:tc>
          <w:tcPr>
            <w:tcW w:w="1317" w:type="dxa"/>
          </w:tcPr>
          <w:p w14:paraId="5D194409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No visible regeneration; persistent bare areas</w:t>
            </w:r>
          </w:p>
        </w:tc>
        <w:tc>
          <w:tcPr>
            <w:tcW w:w="1699" w:type="dxa"/>
          </w:tcPr>
          <w:p w14:paraId="2D53F725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Strong natural regrowth of native species across disturbed zones</w:t>
            </w:r>
          </w:p>
        </w:tc>
        <w:tc>
          <w:tcPr>
            <w:tcW w:w="1472" w:type="dxa"/>
          </w:tcPr>
          <w:p w14:paraId="093D132C" w14:textId="4E5D5819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Limited native regrowth; Score = 6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2E532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496103B3" w14:textId="6ABCF6BC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Strong regrowth in disturbed areas; Score = 8</w:t>
            </w:r>
            <w:r w:rsidR="00234E1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39</w:t>
            </w:r>
            <w:r w:rsidR="00234E1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67A0361E" w14:textId="6E649002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Excellent natural regeneration in gaps; Score = 8</w:t>
            </w:r>
            <w:r w:rsidR="001E7C39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6</w:t>
            </w:r>
            <w:r w:rsidR="001E7C39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</w:tr>
      <w:tr w:rsidR="00CF5E98" w:rsidRPr="00CF5E98" w14:paraId="19F910A3" w14:textId="0848FB63" w:rsidTr="003D5507">
        <w:tc>
          <w:tcPr>
            <w:tcW w:w="1271" w:type="dxa"/>
          </w:tcPr>
          <w:p w14:paraId="533DAA8A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Economic</w:t>
            </w:r>
          </w:p>
        </w:tc>
        <w:tc>
          <w:tcPr>
            <w:tcW w:w="1418" w:type="dxa"/>
          </w:tcPr>
          <w:p w14:paraId="7FC44985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 xml:space="preserve">Variety Forest products </w:t>
            </w:r>
          </w:p>
        </w:tc>
        <w:tc>
          <w:tcPr>
            <w:tcW w:w="1417" w:type="dxa"/>
          </w:tcPr>
          <w:p w14:paraId="284567E8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Number and diversity of legal forest-based products utilized</w:t>
            </w:r>
          </w:p>
        </w:tc>
        <w:tc>
          <w:tcPr>
            <w:tcW w:w="1518" w:type="dxa"/>
          </w:tcPr>
          <w:p w14:paraId="09AFFB0A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Count (timber, NTFPs, etc.)</w:t>
            </w:r>
          </w:p>
        </w:tc>
        <w:tc>
          <w:tcPr>
            <w:tcW w:w="1317" w:type="dxa"/>
          </w:tcPr>
          <w:p w14:paraId="3F3E543F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Only 1–2 poorly managed product types (e.g., illegal firewood)</w:t>
            </w:r>
          </w:p>
        </w:tc>
        <w:tc>
          <w:tcPr>
            <w:tcW w:w="1699" w:type="dxa"/>
          </w:tcPr>
          <w:p w14:paraId="5532D5C5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Multiple well-managed products (timber, honey, herbal medicine, crafts, etc.)</w:t>
            </w:r>
          </w:p>
        </w:tc>
        <w:tc>
          <w:tcPr>
            <w:tcW w:w="1472" w:type="dxa"/>
          </w:tcPr>
          <w:p w14:paraId="1A3FBB17" w14:textId="0EECDD6A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Firewood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, medicinal products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&amp; some wild fruits; Score = 6</w:t>
            </w:r>
            <w:r w:rsidR="004E0E8A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28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2E532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  <w:r w:rsidR="004E0E8A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53CD00FA" w14:textId="21A54D2E" w:rsidR="00A855FF" w:rsidRPr="00CF5E98" w:rsidRDefault="00A855FF" w:rsidP="00A855FF">
            <w:pPr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Timber, honey, rattan, herbal medicine; Score = 7</w:t>
            </w:r>
            <w:r w:rsidR="00FD7FA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[21</w:t>
            </w:r>
            <w:r w:rsidR="00234E1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39</w:t>
            </w:r>
            <w:r w:rsidR="00FD7FA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72E0BA50" w14:textId="1B018D3B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Full NTFP spectrum + crafts; Score = 8</w:t>
            </w:r>
            <w:r w:rsidR="00FD7FA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[21]</w:t>
            </w:r>
          </w:p>
        </w:tc>
      </w:tr>
      <w:tr w:rsidR="00CF5E98" w:rsidRPr="00CF5E98" w14:paraId="14E19810" w14:textId="3258757E" w:rsidTr="003D5507">
        <w:tc>
          <w:tcPr>
            <w:tcW w:w="1271" w:type="dxa"/>
          </w:tcPr>
          <w:p w14:paraId="0300084C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4AFF3C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Income from forest products</w:t>
            </w:r>
          </w:p>
        </w:tc>
        <w:tc>
          <w:tcPr>
            <w:tcW w:w="1417" w:type="dxa"/>
          </w:tcPr>
          <w:p w14:paraId="5F2E8068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Income from legal forest products</w:t>
            </w:r>
          </w:p>
        </w:tc>
        <w:tc>
          <w:tcPr>
            <w:tcW w:w="1518" w:type="dxa"/>
          </w:tcPr>
          <w:p w14:paraId="1600FDEF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UGX/USD per year</w:t>
            </w:r>
          </w:p>
        </w:tc>
        <w:tc>
          <w:tcPr>
            <w:tcW w:w="1317" w:type="dxa"/>
          </w:tcPr>
          <w:p w14:paraId="3F1A7FBC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No benefit or entirely illegal exploitation</w:t>
            </w:r>
          </w:p>
        </w:tc>
        <w:tc>
          <w:tcPr>
            <w:tcW w:w="1699" w:type="dxa"/>
          </w:tcPr>
          <w:p w14:paraId="76A314D4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Sustainable income with benefit-sharing</w:t>
            </w:r>
          </w:p>
        </w:tc>
        <w:tc>
          <w:tcPr>
            <w:tcW w:w="1472" w:type="dxa"/>
          </w:tcPr>
          <w:p w14:paraId="6962F86F" w14:textId="1992DE2B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Legal charcoal/firewood use</w:t>
            </w:r>
            <w:r w:rsidR="004E0E8A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, medicine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; Score = 7</w:t>
            </w:r>
            <w:r w:rsidR="004E0E8A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28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2E532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  <w:r w:rsidR="004E0E8A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1B13E01E" w14:textId="5978D3C8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Sustainable timber concessions; Score = 8</w:t>
            </w:r>
            <w:r w:rsidR="00FD7FA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[21]</w:t>
            </w:r>
          </w:p>
        </w:tc>
        <w:tc>
          <w:tcPr>
            <w:tcW w:w="1321" w:type="dxa"/>
            <w:vAlign w:val="center"/>
          </w:tcPr>
          <w:p w14:paraId="06A021F1" w14:textId="1F96E944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Few products exploited, despite potential; Score = 6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</w:t>
            </w:r>
          </w:p>
        </w:tc>
      </w:tr>
      <w:tr w:rsidR="00CF5E98" w:rsidRPr="00CF5E98" w14:paraId="7067F045" w14:textId="4842D2BF" w:rsidTr="003D5507">
        <w:tc>
          <w:tcPr>
            <w:tcW w:w="1271" w:type="dxa"/>
          </w:tcPr>
          <w:p w14:paraId="2D935A35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8F8662B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 xml:space="preserve">Employment </w:t>
            </w:r>
          </w:p>
        </w:tc>
        <w:tc>
          <w:tcPr>
            <w:tcW w:w="1417" w:type="dxa"/>
          </w:tcPr>
          <w:p w14:paraId="3C743AF7" w14:textId="372439B1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Jobs generated in forest sector</w:t>
            </w:r>
          </w:p>
        </w:tc>
        <w:tc>
          <w:tcPr>
            <w:tcW w:w="1518" w:type="dxa"/>
          </w:tcPr>
          <w:p w14:paraId="5206EA2D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No. of jobs/year</w:t>
            </w:r>
          </w:p>
        </w:tc>
        <w:tc>
          <w:tcPr>
            <w:tcW w:w="1317" w:type="dxa"/>
          </w:tcPr>
          <w:p w14:paraId="6E528F05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&lt; 5% of local pop employed</w:t>
            </w:r>
          </w:p>
        </w:tc>
        <w:tc>
          <w:tcPr>
            <w:tcW w:w="1699" w:type="dxa"/>
          </w:tcPr>
          <w:p w14:paraId="7045A860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&gt; 25% local employment from forest activities</w:t>
            </w:r>
          </w:p>
        </w:tc>
        <w:tc>
          <w:tcPr>
            <w:tcW w:w="1472" w:type="dxa"/>
          </w:tcPr>
          <w:p w14:paraId="3B596AEE" w14:textId="7119AE8D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~8% local jobs from forest</w:t>
            </w:r>
            <w:r w:rsidR="004E0E8A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tour guides, rangers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; Score = 6</w:t>
            </w:r>
            <w:r w:rsidR="004E0E8A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28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2E532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  <w:r w:rsidR="004E0E8A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101F97C1" w14:textId="0A863D01" w:rsidR="00A855FF" w:rsidRPr="00CF5E98" w:rsidRDefault="00A855FF" w:rsidP="00A855FF">
            <w:pPr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~15% employment in forest work; Score = 7</w:t>
            </w:r>
          </w:p>
        </w:tc>
        <w:tc>
          <w:tcPr>
            <w:tcW w:w="1321" w:type="dxa"/>
            <w:vAlign w:val="center"/>
          </w:tcPr>
          <w:p w14:paraId="469BCC11" w14:textId="0BCACF68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~28% involvement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eco-tourism; Score = 8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[11</w:t>
            </w:r>
            <w:r w:rsidR="0004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32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</w:tr>
      <w:tr w:rsidR="00CF5E98" w:rsidRPr="00CF5E98" w14:paraId="7B1E9007" w14:textId="61F08A7B" w:rsidTr="003D5507">
        <w:tc>
          <w:tcPr>
            <w:tcW w:w="1271" w:type="dxa"/>
          </w:tcPr>
          <w:p w14:paraId="5E796FAA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BDBC79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Ecotourism value</w:t>
            </w:r>
          </w:p>
        </w:tc>
        <w:tc>
          <w:tcPr>
            <w:tcW w:w="1417" w:type="dxa"/>
          </w:tcPr>
          <w:p w14:paraId="50F4677D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Revenue and visitor use of forest</w:t>
            </w:r>
          </w:p>
        </w:tc>
        <w:tc>
          <w:tcPr>
            <w:tcW w:w="1518" w:type="dxa"/>
          </w:tcPr>
          <w:p w14:paraId="4B33183A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USD/year or visitor count</w:t>
            </w:r>
          </w:p>
        </w:tc>
        <w:tc>
          <w:tcPr>
            <w:tcW w:w="1317" w:type="dxa"/>
          </w:tcPr>
          <w:p w14:paraId="02353F8B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No tourism/illegal activities dominant</w:t>
            </w:r>
          </w:p>
        </w:tc>
        <w:tc>
          <w:tcPr>
            <w:tcW w:w="1699" w:type="dxa"/>
          </w:tcPr>
          <w:p w14:paraId="4FD35C23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High, regulated ecotourism revenue and traffic</w:t>
            </w:r>
          </w:p>
        </w:tc>
        <w:tc>
          <w:tcPr>
            <w:tcW w:w="1472" w:type="dxa"/>
          </w:tcPr>
          <w:p w14:paraId="7A827DBC" w14:textId="13379930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~25,000 visitors/year; </w:t>
            </w:r>
            <w:r w:rsidR="00B25B9C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fair tourism revenue: </w:t>
            </w: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Score = 7</w:t>
            </w:r>
            <w:r w:rsidR="00B25B9C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 [</w:t>
            </w:r>
            <w:r w:rsidR="002E5328" w:rsidRPr="00CF5E98">
              <w:rPr>
                <w:rFonts w:ascii="Arial" w:hAnsi="Arial" w:cs="Arial"/>
                <w:sz w:val="20"/>
                <w:szCs w:val="20"/>
                <w:lang w:val="en-ID"/>
              </w:rPr>
              <w:t>2</w:t>
            </w:r>
            <w:r w:rsidR="005F7FC7" w:rsidRPr="00CF5E98">
              <w:rPr>
                <w:rFonts w:ascii="Arial" w:hAnsi="Arial" w:cs="Arial"/>
                <w:sz w:val="20"/>
                <w:szCs w:val="20"/>
                <w:lang w:val="en-ID"/>
              </w:rPr>
              <w:t>4</w:t>
            </w:r>
            <w:r w:rsidR="00B25B9C" w:rsidRPr="00CF5E98">
              <w:rPr>
                <w:rFonts w:ascii="Arial" w:hAnsi="Arial" w:cs="Arial"/>
                <w:sz w:val="20"/>
                <w:szCs w:val="20"/>
                <w:lang w:val="en-ID"/>
              </w:rPr>
              <w:t>]</w:t>
            </w:r>
          </w:p>
        </w:tc>
        <w:tc>
          <w:tcPr>
            <w:tcW w:w="1517" w:type="dxa"/>
            <w:vAlign w:val="center"/>
          </w:tcPr>
          <w:p w14:paraId="49C6144E" w14:textId="4A7EE522" w:rsidR="00A855FF" w:rsidRPr="00CF5E98" w:rsidRDefault="00A855FF" w:rsidP="00A855FF">
            <w:pPr>
              <w:jc w:val="center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~30,000/year; chimp tracking; Score = 7</w:t>
            </w:r>
            <w:r w:rsidR="00234E1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39</w:t>
            </w:r>
            <w:r w:rsidR="00234E1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63FD7682" w14:textId="14C6CA3C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&gt;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2.6 million USD 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/year; tourism hub; Score = 9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[11]</w:t>
            </w:r>
          </w:p>
        </w:tc>
      </w:tr>
      <w:tr w:rsidR="00CF5E98" w:rsidRPr="00CF5E98" w14:paraId="42A15CAF" w14:textId="0DB853AA" w:rsidTr="003D5507">
        <w:tc>
          <w:tcPr>
            <w:tcW w:w="1271" w:type="dxa"/>
          </w:tcPr>
          <w:p w14:paraId="5E884AC3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A8FC2C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Market access</w:t>
            </w:r>
          </w:p>
        </w:tc>
        <w:tc>
          <w:tcPr>
            <w:tcW w:w="1417" w:type="dxa"/>
          </w:tcPr>
          <w:p w14:paraId="46DEFBF3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Ability of local producers to sell forest products through organized markets</w:t>
            </w:r>
          </w:p>
        </w:tc>
        <w:tc>
          <w:tcPr>
            <w:tcW w:w="1518" w:type="dxa"/>
          </w:tcPr>
          <w:p w14:paraId="73747C8E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Qualitative/Literature description</w:t>
            </w:r>
          </w:p>
        </w:tc>
        <w:tc>
          <w:tcPr>
            <w:tcW w:w="1317" w:type="dxa"/>
          </w:tcPr>
          <w:p w14:paraId="56DB4746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No formal markets; only informal trade; producers face high transaction costs</w:t>
            </w:r>
          </w:p>
        </w:tc>
        <w:tc>
          <w:tcPr>
            <w:tcW w:w="1699" w:type="dxa"/>
          </w:tcPr>
          <w:p w14:paraId="354A33A7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Stable market linkages; infrastructure, price information, cooperatives</w:t>
            </w:r>
          </w:p>
        </w:tc>
        <w:tc>
          <w:tcPr>
            <w:tcW w:w="1472" w:type="dxa"/>
          </w:tcPr>
          <w:p w14:paraId="7AAC64BB" w14:textId="23ECCCD1" w:rsidR="00A855FF" w:rsidRPr="00CF5E98" w:rsidRDefault="00B25B9C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A market </w:t>
            </w:r>
            <w:r w:rsidR="003D550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is 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available near the forest</w:t>
            </w:r>
            <w:r w:rsidR="00A855FF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; Score = 7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2E532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2D4D5FD0" w14:textId="3460C047" w:rsidR="00A855FF" w:rsidRPr="00CF5E98" w:rsidRDefault="00A855FF" w:rsidP="003D5507">
            <w:pPr>
              <w:spacing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Formal markets for honey/timber; Score = 7</w:t>
            </w:r>
          </w:p>
        </w:tc>
        <w:tc>
          <w:tcPr>
            <w:tcW w:w="1321" w:type="dxa"/>
            <w:vAlign w:val="center"/>
          </w:tcPr>
          <w:p w14:paraId="736E4C97" w14:textId="18276607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Good roads, networks for NTFPs; Score = 8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[11]</w:t>
            </w:r>
          </w:p>
        </w:tc>
      </w:tr>
      <w:tr w:rsidR="00CF5E98" w:rsidRPr="00CF5E98" w14:paraId="090238C9" w14:textId="697D20A8" w:rsidTr="003D5507">
        <w:tc>
          <w:tcPr>
            <w:tcW w:w="1271" w:type="dxa"/>
          </w:tcPr>
          <w:p w14:paraId="436D7E11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8A1982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Restoration costs</w:t>
            </w:r>
          </w:p>
        </w:tc>
        <w:tc>
          <w:tcPr>
            <w:tcW w:w="1417" w:type="dxa"/>
          </w:tcPr>
          <w:p w14:paraId="7F016711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Financial resources required to restore degraded areas</w:t>
            </w:r>
          </w:p>
        </w:tc>
        <w:tc>
          <w:tcPr>
            <w:tcW w:w="1518" w:type="dxa"/>
          </w:tcPr>
          <w:p w14:paraId="73DBE505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UGX/hectare or Qualitative</w:t>
            </w:r>
          </w:p>
        </w:tc>
        <w:tc>
          <w:tcPr>
            <w:tcW w:w="1317" w:type="dxa"/>
          </w:tcPr>
          <w:p w14:paraId="55EDD5BE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High cost with no funding support</w:t>
            </w:r>
          </w:p>
        </w:tc>
        <w:tc>
          <w:tcPr>
            <w:tcW w:w="1699" w:type="dxa"/>
          </w:tcPr>
          <w:p w14:paraId="202DCDA4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Affordable, supported by state/NGOs </w:t>
            </w:r>
          </w:p>
        </w:tc>
        <w:tc>
          <w:tcPr>
            <w:tcW w:w="1472" w:type="dxa"/>
          </w:tcPr>
          <w:p w14:paraId="1836CA79" w14:textId="422BDDE1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Moderate cost with limited support; Score = 5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2E532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13C37437" w14:textId="5EC5D6C6" w:rsidR="00A855FF" w:rsidRPr="00CF5E98" w:rsidRDefault="00A855FF" w:rsidP="00A855FF">
            <w:pPr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Better support via NFA &amp; NGOs; Score = 6</w:t>
            </w:r>
            <w:r w:rsidR="00A962E1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33</w:t>
            </w:r>
            <w:r w:rsidR="00A962E1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005ACB24" w14:textId="5509B1D4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Well-supported projects reduce cost; Score = 6</w:t>
            </w:r>
            <w:r w:rsidR="00FD7FA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11, </w:t>
            </w:r>
            <w:r w:rsidR="00FD7FA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21</w:t>
            </w:r>
            <w:r w:rsidR="0004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32</w:t>
            </w:r>
            <w:r w:rsidR="00DD0D0F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, 3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8</w:t>
            </w:r>
            <w:r w:rsidR="00FD7FA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</w:tr>
      <w:tr w:rsidR="00CF5E98" w:rsidRPr="00CF5E98" w14:paraId="64547198" w14:textId="362FCC17" w:rsidTr="003D5507">
        <w:tc>
          <w:tcPr>
            <w:tcW w:w="1271" w:type="dxa"/>
          </w:tcPr>
          <w:p w14:paraId="35492CAB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43780F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Ecosystem value</w:t>
            </w:r>
          </w:p>
        </w:tc>
        <w:tc>
          <w:tcPr>
            <w:tcW w:w="1417" w:type="dxa"/>
          </w:tcPr>
          <w:p w14:paraId="5E61AC6B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Estimated monetary or livelihood contribution from forest ecosystem services</w:t>
            </w:r>
          </w:p>
        </w:tc>
        <w:tc>
          <w:tcPr>
            <w:tcW w:w="1518" w:type="dxa"/>
          </w:tcPr>
          <w:p w14:paraId="64205DF5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UGX/year</w:t>
            </w:r>
          </w:p>
        </w:tc>
        <w:tc>
          <w:tcPr>
            <w:tcW w:w="1317" w:type="dxa"/>
          </w:tcPr>
          <w:p w14:paraId="48C17F15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Minimal recognized value; no integration in economic planning</w:t>
            </w:r>
          </w:p>
        </w:tc>
        <w:tc>
          <w:tcPr>
            <w:tcW w:w="1699" w:type="dxa"/>
          </w:tcPr>
          <w:p w14:paraId="423524DE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Forest ecosystem services are valued, quantified, and integrated in planning</w:t>
            </w:r>
          </w:p>
        </w:tc>
        <w:tc>
          <w:tcPr>
            <w:tcW w:w="1472" w:type="dxa"/>
          </w:tcPr>
          <w:p w14:paraId="0BD42321" w14:textId="0A2C8133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Understudied valuation; Score = 7</w:t>
            </w:r>
            <w:r w:rsidR="004E0E8A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28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2E532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  <w:r w:rsidR="004E0E8A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6BE76C2C" w14:textId="3EAC0E35" w:rsidR="00A855FF" w:rsidRPr="00CF5E98" w:rsidRDefault="00A855FF" w:rsidP="00A855F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Less studied, some integration; Score = 6</w:t>
            </w:r>
            <w:r w:rsidR="00234E1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39</w:t>
            </w:r>
            <w:r w:rsidR="00234E1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62B5680B" w14:textId="734CBE24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Services highly valued and planned; Score = 9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[11]</w:t>
            </w:r>
          </w:p>
        </w:tc>
      </w:tr>
      <w:tr w:rsidR="00CF5E98" w:rsidRPr="00CF5E98" w14:paraId="19D17668" w14:textId="6465667B" w:rsidTr="003D5507">
        <w:tc>
          <w:tcPr>
            <w:tcW w:w="1271" w:type="dxa"/>
          </w:tcPr>
          <w:p w14:paraId="1696AE6F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 xml:space="preserve">Social </w:t>
            </w:r>
          </w:p>
        </w:tc>
        <w:tc>
          <w:tcPr>
            <w:tcW w:w="1418" w:type="dxa"/>
          </w:tcPr>
          <w:p w14:paraId="2DAEA67A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Community involvement</w:t>
            </w:r>
          </w:p>
        </w:tc>
        <w:tc>
          <w:tcPr>
            <w:tcW w:w="1417" w:type="dxa"/>
          </w:tcPr>
          <w:p w14:paraId="20355B1B" w14:textId="5264478A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Degree to which local communities participate in forest management </w:t>
            </w:r>
          </w:p>
        </w:tc>
        <w:tc>
          <w:tcPr>
            <w:tcW w:w="1518" w:type="dxa"/>
          </w:tcPr>
          <w:p w14:paraId="39F4EAE8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Qualitative/lit assessment</w:t>
            </w:r>
          </w:p>
        </w:tc>
        <w:tc>
          <w:tcPr>
            <w:tcW w:w="1317" w:type="dxa"/>
          </w:tcPr>
          <w:p w14:paraId="03E4A6CB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No community involvement: decisions are top-down.</w:t>
            </w:r>
          </w:p>
        </w:tc>
        <w:tc>
          <w:tcPr>
            <w:tcW w:w="1699" w:type="dxa"/>
          </w:tcPr>
          <w:p w14:paraId="75DF6B6C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High involvement in management, restoration.</w:t>
            </w:r>
          </w:p>
        </w:tc>
        <w:tc>
          <w:tcPr>
            <w:tcW w:w="1472" w:type="dxa"/>
          </w:tcPr>
          <w:p w14:paraId="1728F87C" w14:textId="31C34EB5" w:rsidR="00A855FF" w:rsidRPr="00CF5E98" w:rsidRDefault="00B25B9C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Fair </w:t>
            </w:r>
            <w:r w:rsidR="00A855FF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participation and meetings; Score = 7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2E532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7E7A667A" w14:textId="6B836CFB" w:rsidR="00A855FF" w:rsidRPr="00CF5E98" w:rsidRDefault="00A855FF" w:rsidP="003D5507">
            <w:pPr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Active CFM groups, regular meetings; Score = 8</w:t>
            </w:r>
            <w:r w:rsidR="004F66C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40</w:t>
            </w:r>
            <w:r w:rsidR="004F66C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42</w:t>
            </w:r>
            <w:r w:rsidR="00234E1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39</w:t>
            </w:r>
            <w:r w:rsidR="004F66C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21195986" w14:textId="058A2FA9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Strong NGO-community collaboration; Score = 8</w:t>
            </w:r>
            <w:r w:rsidR="00FD7FA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11, </w:t>
            </w:r>
            <w:r w:rsidR="00FD7FA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21</w:t>
            </w:r>
            <w:r w:rsidR="001E7C39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, 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6</w:t>
            </w:r>
            <w:r w:rsidR="0004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32</w:t>
            </w:r>
            <w:r w:rsidR="00FD7FA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</w:tr>
      <w:tr w:rsidR="00CF5E98" w:rsidRPr="00CF5E98" w14:paraId="66B5A5A9" w14:textId="648C1F2D" w:rsidTr="003D5507">
        <w:tc>
          <w:tcPr>
            <w:tcW w:w="1271" w:type="dxa"/>
          </w:tcPr>
          <w:p w14:paraId="13B82097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C70C29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Equity in resource access</w:t>
            </w:r>
          </w:p>
        </w:tc>
        <w:tc>
          <w:tcPr>
            <w:tcW w:w="1417" w:type="dxa"/>
          </w:tcPr>
          <w:p w14:paraId="042A496E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Fairness in distribution of forest benefits</w:t>
            </w:r>
          </w:p>
        </w:tc>
        <w:tc>
          <w:tcPr>
            <w:tcW w:w="1518" w:type="dxa"/>
          </w:tcPr>
          <w:p w14:paraId="654FADD7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Descriptive / policy review</w:t>
            </w:r>
          </w:p>
        </w:tc>
        <w:tc>
          <w:tcPr>
            <w:tcW w:w="1317" w:type="dxa"/>
          </w:tcPr>
          <w:p w14:paraId="3CCD09BE" w14:textId="6773FF9F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Elite capture, gender or exclusion</w:t>
            </w:r>
          </w:p>
        </w:tc>
        <w:tc>
          <w:tcPr>
            <w:tcW w:w="1699" w:type="dxa"/>
          </w:tcPr>
          <w:p w14:paraId="20FB826F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Open, inclusive access policies implemented</w:t>
            </w:r>
          </w:p>
        </w:tc>
        <w:tc>
          <w:tcPr>
            <w:tcW w:w="1472" w:type="dxa"/>
          </w:tcPr>
          <w:p w14:paraId="6BC7AFF1" w14:textId="0B7ED869" w:rsidR="00A855FF" w:rsidRPr="00CF5E98" w:rsidRDefault="00B25B9C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Better inclusion</w:t>
            </w:r>
            <w:r w:rsidR="00A855FF" w:rsidRPr="00CF5E98">
              <w:rPr>
                <w:rFonts w:ascii="Arial" w:hAnsi="Arial" w:cs="Arial"/>
                <w:sz w:val="20"/>
                <w:szCs w:val="20"/>
                <w:lang w:val="en-ID"/>
              </w:rPr>
              <w:t>; Score = 6</w:t>
            </w: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 [</w:t>
            </w:r>
            <w:r w:rsidR="002E5328" w:rsidRPr="00CF5E98">
              <w:rPr>
                <w:rFonts w:ascii="Arial" w:hAnsi="Arial" w:cs="Arial"/>
                <w:sz w:val="20"/>
                <w:szCs w:val="20"/>
                <w:lang w:val="en-ID"/>
              </w:rPr>
              <w:t>2</w:t>
            </w:r>
            <w:r w:rsidR="005F7FC7" w:rsidRPr="00CF5E98">
              <w:rPr>
                <w:rFonts w:ascii="Arial" w:hAnsi="Arial" w:cs="Arial"/>
                <w:sz w:val="20"/>
                <w:szCs w:val="20"/>
                <w:lang w:val="en-ID"/>
              </w:rPr>
              <w:t>2</w:t>
            </w: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]</w:t>
            </w:r>
          </w:p>
        </w:tc>
        <w:tc>
          <w:tcPr>
            <w:tcW w:w="1517" w:type="dxa"/>
            <w:vAlign w:val="center"/>
          </w:tcPr>
          <w:p w14:paraId="608A795B" w14:textId="11705E68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Better inclusion of women; Score = 7</w:t>
            </w:r>
            <w:r w:rsidR="004F66C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39, 40</w:t>
            </w:r>
            <w:r w:rsidR="004F66C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6E94F5B5" w14:textId="0BF9A087" w:rsidR="00A855FF" w:rsidRPr="00CF5E98" w:rsidRDefault="0044677B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Fairly </w:t>
            </w:r>
            <w:r w:rsidR="00A855FF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inclusive programs; Score = 7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[11</w:t>
            </w:r>
            <w:r w:rsidR="0004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, 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32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</w:tr>
      <w:tr w:rsidR="00CF5E98" w:rsidRPr="00CF5E98" w14:paraId="55A5D529" w14:textId="63A32453" w:rsidTr="003D5507">
        <w:tc>
          <w:tcPr>
            <w:tcW w:w="1271" w:type="dxa"/>
          </w:tcPr>
          <w:p w14:paraId="61A14100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477977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 xml:space="preserve">Livelihoods </w:t>
            </w:r>
          </w:p>
        </w:tc>
        <w:tc>
          <w:tcPr>
            <w:tcW w:w="1417" w:type="dxa"/>
          </w:tcPr>
          <w:p w14:paraId="0B0B8341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Degree of household reliance on forest products</w:t>
            </w:r>
          </w:p>
        </w:tc>
        <w:tc>
          <w:tcPr>
            <w:tcW w:w="1518" w:type="dxa"/>
          </w:tcPr>
          <w:p w14:paraId="53B710DB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% income from forest</w:t>
            </w:r>
          </w:p>
        </w:tc>
        <w:tc>
          <w:tcPr>
            <w:tcW w:w="1317" w:type="dxa"/>
          </w:tcPr>
          <w:p w14:paraId="310E93E4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Low contribution, unstable jobs</w:t>
            </w:r>
          </w:p>
        </w:tc>
        <w:tc>
          <w:tcPr>
            <w:tcW w:w="1699" w:type="dxa"/>
          </w:tcPr>
          <w:p w14:paraId="174C636E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Significant, reliable livelihood support</w:t>
            </w:r>
          </w:p>
        </w:tc>
        <w:tc>
          <w:tcPr>
            <w:tcW w:w="1472" w:type="dxa"/>
          </w:tcPr>
          <w:p w14:paraId="688F1F04" w14:textId="05C207D8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~20% household income from NTFPs</w:t>
            </w:r>
            <w:r w:rsidR="004E0E8A" w:rsidRPr="00CF5E98">
              <w:rPr>
                <w:rFonts w:ascii="Arial" w:hAnsi="Arial" w:cs="Arial"/>
                <w:sz w:val="20"/>
                <w:szCs w:val="20"/>
                <w:lang w:val="en-ID"/>
              </w:rPr>
              <w:t>, local medicine, wild fruits</w:t>
            </w: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; Score = 7</w:t>
            </w:r>
            <w:r w:rsidR="004E0E8A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 [</w:t>
            </w:r>
            <w:r w:rsidR="002E5328" w:rsidRPr="00CF5E98">
              <w:rPr>
                <w:rFonts w:ascii="Arial" w:hAnsi="Arial" w:cs="Arial"/>
                <w:sz w:val="20"/>
                <w:szCs w:val="20"/>
                <w:lang w:val="en-ID"/>
              </w:rPr>
              <w:t>2</w:t>
            </w:r>
            <w:r w:rsidR="005F7FC7" w:rsidRPr="00CF5E98">
              <w:rPr>
                <w:rFonts w:ascii="Arial" w:hAnsi="Arial" w:cs="Arial"/>
                <w:sz w:val="20"/>
                <w:szCs w:val="20"/>
                <w:lang w:val="en-ID"/>
              </w:rPr>
              <w:t>4, 28</w:t>
            </w:r>
            <w:r w:rsidR="004E0E8A" w:rsidRPr="00CF5E98">
              <w:rPr>
                <w:rFonts w:ascii="Arial" w:hAnsi="Arial" w:cs="Arial"/>
                <w:sz w:val="20"/>
                <w:szCs w:val="20"/>
                <w:lang w:val="en-ID"/>
              </w:rPr>
              <w:t>]</w:t>
            </w:r>
          </w:p>
        </w:tc>
        <w:tc>
          <w:tcPr>
            <w:tcW w:w="1517" w:type="dxa"/>
            <w:vAlign w:val="center"/>
          </w:tcPr>
          <w:p w14:paraId="36323D74" w14:textId="756D84F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~25%; timber &amp; crafts income; Score = 8</w:t>
            </w:r>
            <w:r w:rsidR="00FD7FA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[21</w:t>
            </w:r>
            <w:r w:rsidR="004F66C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39, 40</w:t>
            </w:r>
            <w:r w:rsidR="00FD7FA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04B582DC" w14:textId="58E49479" w:rsidR="00A855FF" w:rsidRPr="00CF5E98" w:rsidRDefault="00045D98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UWA community projects,</w:t>
            </w:r>
            <w:r w:rsidR="00A855FF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household income from </w:t>
            </w:r>
            <w:r w:rsidR="00A855FF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NTFP; Score = 9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32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</w:tr>
      <w:tr w:rsidR="00CF5E98" w:rsidRPr="00CF5E98" w14:paraId="47A6864C" w14:textId="4269EB51" w:rsidTr="003D5507">
        <w:tc>
          <w:tcPr>
            <w:tcW w:w="1271" w:type="dxa"/>
          </w:tcPr>
          <w:p w14:paraId="55EF77A2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CD77B6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Conflict resolution</w:t>
            </w:r>
          </w:p>
        </w:tc>
        <w:tc>
          <w:tcPr>
            <w:tcW w:w="1417" w:type="dxa"/>
          </w:tcPr>
          <w:p w14:paraId="0B76769C" w14:textId="541FEA7F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Existence and functionality of local mechanisms to resolve disputes</w:t>
            </w:r>
          </w:p>
        </w:tc>
        <w:tc>
          <w:tcPr>
            <w:tcW w:w="1518" w:type="dxa"/>
          </w:tcPr>
          <w:p w14:paraId="5AB0EAF4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Presence of grievance tools</w:t>
            </w:r>
          </w:p>
        </w:tc>
        <w:tc>
          <w:tcPr>
            <w:tcW w:w="1317" w:type="dxa"/>
          </w:tcPr>
          <w:p w14:paraId="503279E4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No formal mechanisms exist; unresolved or violent disputes</w:t>
            </w:r>
          </w:p>
        </w:tc>
        <w:tc>
          <w:tcPr>
            <w:tcW w:w="1699" w:type="dxa"/>
          </w:tcPr>
          <w:p w14:paraId="3B7B0535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Functional community-led or state-supported dispute mechanisms</w:t>
            </w:r>
          </w:p>
        </w:tc>
        <w:tc>
          <w:tcPr>
            <w:tcW w:w="1472" w:type="dxa"/>
          </w:tcPr>
          <w:p w14:paraId="798392E0" w14:textId="08F1B532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Informal resolution only; Score = 6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2E532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1870AE1C" w14:textId="6B82E036" w:rsidR="00A855FF" w:rsidRPr="00CF5E98" w:rsidRDefault="00A855FF" w:rsidP="003D5507">
            <w:pPr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Local committees functioning; Score = 7</w:t>
            </w:r>
            <w:r w:rsidR="004F66C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42</w:t>
            </w:r>
            <w:r w:rsidR="004F66C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74756182" w14:textId="2D244E32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Legal and local mechanisms exist; Score = 8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[11]</w:t>
            </w:r>
          </w:p>
        </w:tc>
      </w:tr>
      <w:tr w:rsidR="00CF5E98" w:rsidRPr="00CF5E98" w14:paraId="45D2A4BC" w14:textId="562AA552" w:rsidTr="003D5507">
        <w:tc>
          <w:tcPr>
            <w:tcW w:w="1271" w:type="dxa"/>
          </w:tcPr>
          <w:p w14:paraId="5A7AF33D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D25F00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Education and Awareness</w:t>
            </w:r>
          </w:p>
        </w:tc>
        <w:tc>
          <w:tcPr>
            <w:tcW w:w="1417" w:type="dxa"/>
          </w:tcPr>
          <w:p w14:paraId="569355CB" w14:textId="6E33FA92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Presence of programs for conservation education and awareness</w:t>
            </w:r>
          </w:p>
        </w:tc>
        <w:tc>
          <w:tcPr>
            <w:tcW w:w="1518" w:type="dxa"/>
          </w:tcPr>
          <w:p w14:paraId="6D4F41EE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No. of campaigns/projects</w:t>
            </w:r>
          </w:p>
        </w:tc>
        <w:tc>
          <w:tcPr>
            <w:tcW w:w="1317" w:type="dxa"/>
          </w:tcPr>
          <w:p w14:paraId="14A14AF7" w14:textId="5897D6FF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No campaign</w:t>
            </w:r>
            <w:r w:rsidR="00CF48E4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s or 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outreach; communities unaware of forest </w:t>
            </w:r>
            <w:r w:rsidR="00CF48E4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value</w:t>
            </w:r>
          </w:p>
        </w:tc>
        <w:tc>
          <w:tcPr>
            <w:tcW w:w="1699" w:type="dxa"/>
          </w:tcPr>
          <w:p w14:paraId="0AC590D1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Active education via schools, NGOs, community meetings</w:t>
            </w:r>
          </w:p>
        </w:tc>
        <w:tc>
          <w:tcPr>
            <w:tcW w:w="1472" w:type="dxa"/>
          </w:tcPr>
          <w:p w14:paraId="58516669" w14:textId="4CE07356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Intermittent awareness events; Score = 7</w:t>
            </w:r>
            <w:r w:rsidR="004F66C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24, 40</w:t>
            </w:r>
            <w:r w:rsidR="004F66C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27210ADD" w14:textId="5665FC70" w:rsidR="00A855FF" w:rsidRPr="00CF5E98" w:rsidRDefault="00A855FF" w:rsidP="003D5507">
            <w:pPr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Regular school visits, </w:t>
            </w:r>
            <w:r w:rsidR="003D550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awareness programs by NFA and conservation groups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; Score = 8</w:t>
            </w:r>
            <w:r w:rsidR="00234E1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39</w:t>
            </w:r>
            <w:r w:rsidR="00234E1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3D15269D" w14:textId="00A25C20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Wide campaigns and eco-schools; Score = 9</w:t>
            </w:r>
            <w:r w:rsidR="001E7C39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6</w:t>
            </w:r>
            <w:r w:rsidR="001E7C39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</w:tr>
      <w:tr w:rsidR="00CF5E98" w:rsidRPr="00CF5E98" w14:paraId="0C205FD6" w14:textId="6F77171F" w:rsidTr="003D5507">
        <w:tc>
          <w:tcPr>
            <w:tcW w:w="1271" w:type="dxa"/>
          </w:tcPr>
          <w:p w14:paraId="3D068AED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F0C7CA4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Benefit sharing policies</w:t>
            </w:r>
          </w:p>
        </w:tc>
        <w:tc>
          <w:tcPr>
            <w:tcW w:w="1417" w:type="dxa"/>
          </w:tcPr>
          <w:p w14:paraId="5D16718C" w14:textId="17FF52FA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Existence </w:t>
            </w:r>
            <w:r w:rsidR="003D550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of 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effective schemes that return forest income to community </w:t>
            </w:r>
          </w:p>
        </w:tc>
        <w:tc>
          <w:tcPr>
            <w:tcW w:w="1518" w:type="dxa"/>
          </w:tcPr>
          <w:p w14:paraId="410EFD1F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Policy doc + implementation</w:t>
            </w:r>
          </w:p>
        </w:tc>
        <w:tc>
          <w:tcPr>
            <w:tcW w:w="1317" w:type="dxa"/>
          </w:tcPr>
          <w:p w14:paraId="7711725D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No benefit-sharing policy </w:t>
            </w:r>
          </w:p>
        </w:tc>
        <w:tc>
          <w:tcPr>
            <w:tcW w:w="1699" w:type="dxa"/>
          </w:tcPr>
          <w:p w14:paraId="735D4D66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Clear, fair revenue-sharing policies </w:t>
            </w:r>
          </w:p>
        </w:tc>
        <w:tc>
          <w:tcPr>
            <w:tcW w:w="1472" w:type="dxa"/>
          </w:tcPr>
          <w:p w14:paraId="5D6F2662" w14:textId="08141580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Limited sharing under </w:t>
            </w:r>
            <w:r w:rsidR="005B54B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NF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A; Score = 6</w:t>
            </w:r>
            <w:r w:rsidR="005B54B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24, 31</w:t>
            </w:r>
            <w:r w:rsidR="005B54B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5EB70884" w14:textId="1B934BC3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Ongoing but inconsistent sharing; Score = 7</w:t>
            </w:r>
            <w:r w:rsidR="005B54B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31</w:t>
            </w:r>
            <w:r w:rsidR="004F66C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42</w:t>
            </w:r>
            <w:r w:rsidR="005B54B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46BEE20B" w14:textId="03DADBBD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Clear policies with follow-up; Score = 8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[11</w:t>
            </w:r>
            <w:r w:rsidR="005B54B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31</w:t>
            </w:r>
            <w:r w:rsidR="0004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32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</w:tr>
      <w:tr w:rsidR="00CF5E98" w:rsidRPr="00CF5E98" w14:paraId="1616A3DA" w14:textId="23F29B7C" w:rsidTr="003D5507">
        <w:tc>
          <w:tcPr>
            <w:tcW w:w="1271" w:type="dxa"/>
          </w:tcPr>
          <w:p w14:paraId="51094D3D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CE4F559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Cultural value preservation</w:t>
            </w:r>
          </w:p>
        </w:tc>
        <w:tc>
          <w:tcPr>
            <w:tcW w:w="1417" w:type="dxa"/>
          </w:tcPr>
          <w:p w14:paraId="26A54F85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Efforts to protect forest-linked cultural</w:t>
            </w:r>
          </w:p>
        </w:tc>
        <w:tc>
          <w:tcPr>
            <w:tcW w:w="1518" w:type="dxa"/>
          </w:tcPr>
          <w:p w14:paraId="2EE86248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Qualitative or interview data</w:t>
            </w:r>
          </w:p>
        </w:tc>
        <w:tc>
          <w:tcPr>
            <w:tcW w:w="1317" w:type="dxa"/>
          </w:tcPr>
          <w:p w14:paraId="240F2A24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Cultural sites degraded or ignored</w:t>
            </w:r>
          </w:p>
        </w:tc>
        <w:tc>
          <w:tcPr>
            <w:tcW w:w="1699" w:type="dxa"/>
          </w:tcPr>
          <w:p w14:paraId="74D07394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Cultural forests preserved; traditional knowledge and sites respected</w:t>
            </w:r>
          </w:p>
        </w:tc>
        <w:tc>
          <w:tcPr>
            <w:tcW w:w="1472" w:type="dxa"/>
          </w:tcPr>
          <w:p w14:paraId="7BEEE00F" w14:textId="651BE51E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Sacred sites under threat; Score = 6</w:t>
            </w:r>
            <w:r w:rsidR="004E0E8A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24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2E532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8</w:t>
            </w:r>
            <w:r w:rsidR="004E0E8A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442A26B0" w14:textId="1922438D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Some </w:t>
            </w:r>
            <w:r w:rsidR="003D550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preservation: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clan forests recognized; Score = 7</w:t>
            </w:r>
          </w:p>
        </w:tc>
        <w:tc>
          <w:tcPr>
            <w:tcW w:w="1321" w:type="dxa"/>
            <w:vAlign w:val="center"/>
          </w:tcPr>
          <w:p w14:paraId="2D43B592" w14:textId="399F3074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Strong integration of cultural zones; Score = 8</w:t>
            </w:r>
          </w:p>
        </w:tc>
      </w:tr>
      <w:tr w:rsidR="00CF5E98" w:rsidRPr="00CF5E98" w14:paraId="11A88874" w14:textId="19996D7F" w:rsidTr="003D5507">
        <w:tc>
          <w:tcPr>
            <w:tcW w:w="1271" w:type="dxa"/>
          </w:tcPr>
          <w:p w14:paraId="7D98942B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 xml:space="preserve">Institutional </w:t>
            </w:r>
          </w:p>
        </w:tc>
        <w:tc>
          <w:tcPr>
            <w:tcW w:w="1418" w:type="dxa"/>
          </w:tcPr>
          <w:p w14:paraId="61793BBE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Availability and effective of Management plans</w:t>
            </w:r>
          </w:p>
        </w:tc>
        <w:tc>
          <w:tcPr>
            <w:tcW w:w="1417" w:type="dxa"/>
          </w:tcPr>
          <w:p w14:paraId="02F5C743" w14:textId="197C7546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Existence of current forest management plans </w:t>
            </w:r>
          </w:p>
        </w:tc>
        <w:tc>
          <w:tcPr>
            <w:tcW w:w="1518" w:type="dxa"/>
          </w:tcPr>
          <w:p w14:paraId="29EA03A6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Presence &amp; relevance</w:t>
            </w:r>
          </w:p>
        </w:tc>
        <w:tc>
          <w:tcPr>
            <w:tcW w:w="1317" w:type="dxa"/>
          </w:tcPr>
          <w:p w14:paraId="119AB487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No plan or outdated documents</w:t>
            </w:r>
          </w:p>
        </w:tc>
        <w:tc>
          <w:tcPr>
            <w:tcW w:w="1699" w:type="dxa"/>
          </w:tcPr>
          <w:p w14:paraId="770C5284" w14:textId="77777777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Approved and up-to-date management plans guiding conservation</w:t>
            </w:r>
          </w:p>
        </w:tc>
        <w:tc>
          <w:tcPr>
            <w:tcW w:w="1472" w:type="dxa"/>
          </w:tcPr>
          <w:p w14:paraId="2EC689FD" w14:textId="7BB5DB51" w:rsidR="00A855FF" w:rsidRPr="00CF5E98" w:rsidRDefault="00A855FF" w:rsidP="00A855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Plan exists and its fairly implemented; Score = 8</w:t>
            </w:r>
            <w:r w:rsidR="00FE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24, 43</w:t>
            </w:r>
            <w:r w:rsidR="00FE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,  3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  <w:r w:rsidR="00FE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45572DE0" w14:textId="023077DB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Active plan, implemented via NFA; Score = 8</w:t>
            </w:r>
            <w:r w:rsidR="00FE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39, 43</w:t>
            </w:r>
            <w:r w:rsidR="00FE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44</w:t>
            </w:r>
            <w:r w:rsidR="00FE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2E0A513E" w14:textId="0FD94C81" w:rsidR="00A855FF" w:rsidRPr="00CF5E98" w:rsidRDefault="00A855FF" w:rsidP="00A855FF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Fully up-to-date and applied; Score = 9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[11</w:t>
            </w:r>
            <w:r w:rsidR="00FE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43</w:t>
            </w:r>
            <w:r w:rsidR="00FE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44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</w:tr>
      <w:tr w:rsidR="00CF5E98" w:rsidRPr="00CF5E98" w14:paraId="64282A7D" w14:textId="5CDB8286" w:rsidTr="003D5507">
        <w:tc>
          <w:tcPr>
            <w:tcW w:w="1271" w:type="dxa"/>
          </w:tcPr>
          <w:p w14:paraId="09877FF1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440410" w14:textId="051820F3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Implementation of</w:t>
            </w:r>
            <w:r w:rsidR="00CF48E4" w:rsidRPr="00CF5E98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Pr="00CF5E98">
              <w:rPr>
                <w:rFonts w:ascii="Arial" w:hAnsi="Arial" w:cs="Arial"/>
                <w:sz w:val="20"/>
                <w:szCs w:val="20"/>
              </w:rPr>
              <w:t xml:space="preserve"> National Environment Management Policy, and the National Forestry Policy </w:t>
            </w:r>
          </w:p>
        </w:tc>
        <w:tc>
          <w:tcPr>
            <w:tcW w:w="1417" w:type="dxa"/>
          </w:tcPr>
          <w:p w14:paraId="025CA68B" w14:textId="01D37AC9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Degree to which national policies</w:t>
            </w:r>
            <w:r w:rsidR="00CF48E4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are applied</w:t>
            </w:r>
          </w:p>
        </w:tc>
        <w:tc>
          <w:tcPr>
            <w:tcW w:w="1518" w:type="dxa"/>
          </w:tcPr>
          <w:p w14:paraId="376DD5F9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Lit review/policy audit</w:t>
            </w:r>
          </w:p>
        </w:tc>
        <w:tc>
          <w:tcPr>
            <w:tcW w:w="1317" w:type="dxa"/>
          </w:tcPr>
          <w:p w14:paraId="0BB68322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No reference to national frameworks in site management</w:t>
            </w:r>
          </w:p>
        </w:tc>
        <w:tc>
          <w:tcPr>
            <w:tcW w:w="1699" w:type="dxa"/>
          </w:tcPr>
          <w:p w14:paraId="73D17961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Full integration of NEMP/NFP principles in forest operations</w:t>
            </w:r>
          </w:p>
        </w:tc>
        <w:tc>
          <w:tcPr>
            <w:tcW w:w="1472" w:type="dxa"/>
          </w:tcPr>
          <w:p w14:paraId="462A69C3" w14:textId="6BA9454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Partial alignment; Score = 6</w:t>
            </w:r>
            <w:r w:rsidR="005B54B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2E532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9</w:t>
            </w:r>
            <w:r w:rsidR="005B54B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3D8DFA07" w14:textId="6F5CBA5C" w:rsidR="00F56AE8" w:rsidRPr="00CF5E98" w:rsidRDefault="005B54B0" w:rsidP="00F56AE8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Bett</w:t>
            </w:r>
            <w:r w:rsidR="00F56AE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er alignment; Score = 7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29</w:t>
            </w:r>
            <w:r w:rsidR="00234E1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39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6C2B4810" w14:textId="42889973" w:rsidR="00F56AE8" w:rsidRPr="00CF5E98" w:rsidRDefault="005B54B0" w:rsidP="00F56AE8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Well implemented</w:t>
            </w:r>
            <w:r w:rsidR="00F56AE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Score = 8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</w:t>
            </w:r>
            <w:r w:rsidR="0004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[</w:t>
            </w:r>
            <w:r w:rsidR="005F7FC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32</w:t>
            </w:r>
            <w:r w:rsidR="0004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</w:tr>
      <w:tr w:rsidR="00CF5E98" w:rsidRPr="00CF5E98" w14:paraId="5056DF58" w14:textId="5378718B" w:rsidTr="003D5507">
        <w:tc>
          <w:tcPr>
            <w:tcW w:w="1271" w:type="dxa"/>
          </w:tcPr>
          <w:p w14:paraId="73F2F6A4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ECEDBC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 xml:space="preserve">Stakeholder collaboration </w:t>
            </w:r>
          </w:p>
        </w:tc>
        <w:tc>
          <w:tcPr>
            <w:tcW w:w="1417" w:type="dxa"/>
          </w:tcPr>
          <w:p w14:paraId="7E691E62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Involvement of NGOs, communities, govt</w:t>
            </w:r>
          </w:p>
        </w:tc>
        <w:tc>
          <w:tcPr>
            <w:tcW w:w="1518" w:type="dxa"/>
          </w:tcPr>
          <w:p w14:paraId="21BF94AF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Descriptive / program review</w:t>
            </w:r>
          </w:p>
        </w:tc>
        <w:tc>
          <w:tcPr>
            <w:tcW w:w="1317" w:type="dxa"/>
          </w:tcPr>
          <w:p w14:paraId="4DB7B372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Fragmented efforts or conflicts</w:t>
            </w:r>
          </w:p>
        </w:tc>
        <w:tc>
          <w:tcPr>
            <w:tcW w:w="1699" w:type="dxa"/>
          </w:tcPr>
          <w:p w14:paraId="1B6C0D42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Highly coordinated, multi-actor management</w:t>
            </w:r>
          </w:p>
        </w:tc>
        <w:tc>
          <w:tcPr>
            <w:tcW w:w="1472" w:type="dxa"/>
          </w:tcPr>
          <w:p w14:paraId="1B456596" w14:textId="543EA9B2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Local groups fairly engaged,</w:t>
            </w:r>
            <w:r w:rsidR="00CF48E4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 no </w:t>
            </w: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coordination with private sector; Score = 8</w:t>
            </w:r>
            <w:r w:rsidR="00B25B9C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 [</w:t>
            </w:r>
            <w:r w:rsidR="00420177" w:rsidRPr="00CF5E98">
              <w:rPr>
                <w:rFonts w:ascii="Arial" w:hAnsi="Arial" w:cs="Arial"/>
                <w:sz w:val="20"/>
                <w:szCs w:val="20"/>
                <w:lang w:val="en-ID"/>
              </w:rPr>
              <w:t>24</w:t>
            </w:r>
            <w:r w:rsidR="00B25B9C" w:rsidRPr="00CF5E98">
              <w:rPr>
                <w:rFonts w:ascii="Arial" w:hAnsi="Arial" w:cs="Arial"/>
                <w:sz w:val="20"/>
                <w:szCs w:val="20"/>
                <w:lang w:val="en-ID"/>
              </w:rPr>
              <w:t>]</w:t>
            </w:r>
          </w:p>
        </w:tc>
        <w:tc>
          <w:tcPr>
            <w:tcW w:w="1517" w:type="dxa"/>
            <w:vAlign w:val="center"/>
          </w:tcPr>
          <w:p w14:paraId="28E1D599" w14:textId="6FB15345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Some coordination; Score = 7</w:t>
            </w:r>
            <w:r w:rsidR="00A962E1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33</w:t>
            </w:r>
            <w:r w:rsidR="004F66C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39</w:t>
            </w:r>
            <w:r w:rsidR="00234E1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42</w:t>
            </w:r>
            <w:r w:rsidR="00A962E1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4EA8B258" w14:textId="2A179554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Excellent NGO-govt synergy; Score = 9</w:t>
            </w:r>
            <w:r w:rsidR="00FD7FA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11, </w:t>
            </w:r>
            <w:r w:rsidR="00FD7FA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21]</w:t>
            </w:r>
          </w:p>
        </w:tc>
      </w:tr>
      <w:tr w:rsidR="00CF5E98" w:rsidRPr="00CF5E98" w14:paraId="46DC7B33" w14:textId="38CEB36F" w:rsidTr="003D5507">
        <w:tc>
          <w:tcPr>
            <w:tcW w:w="1271" w:type="dxa"/>
          </w:tcPr>
          <w:p w14:paraId="2FC3011F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0EC70B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 xml:space="preserve">Funding </w:t>
            </w:r>
          </w:p>
        </w:tc>
        <w:tc>
          <w:tcPr>
            <w:tcW w:w="1417" w:type="dxa"/>
          </w:tcPr>
          <w:p w14:paraId="3CF6E775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Budget for forest conservation and operations</w:t>
            </w:r>
          </w:p>
        </w:tc>
        <w:tc>
          <w:tcPr>
            <w:tcW w:w="1518" w:type="dxa"/>
          </w:tcPr>
          <w:p w14:paraId="671A5402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USD/year or program presence</w:t>
            </w:r>
          </w:p>
        </w:tc>
        <w:tc>
          <w:tcPr>
            <w:tcW w:w="1317" w:type="dxa"/>
          </w:tcPr>
          <w:p w14:paraId="7815CF21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No budget or donor support</w:t>
            </w:r>
          </w:p>
        </w:tc>
        <w:tc>
          <w:tcPr>
            <w:tcW w:w="1699" w:type="dxa"/>
          </w:tcPr>
          <w:p w14:paraId="77B80F3C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Fully funded with national and external support</w:t>
            </w:r>
          </w:p>
        </w:tc>
        <w:tc>
          <w:tcPr>
            <w:tcW w:w="1472" w:type="dxa"/>
          </w:tcPr>
          <w:p w14:paraId="6B2D6083" w14:textId="4A6C7DCC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Partial funding </w:t>
            </w:r>
            <w:r w:rsidR="00CF48E4" w:rsidRPr="00CF5E98">
              <w:rPr>
                <w:rFonts w:ascii="Arial" w:hAnsi="Arial" w:cs="Arial"/>
                <w:sz w:val="20"/>
                <w:szCs w:val="20"/>
                <w:lang w:val="en-ID"/>
              </w:rPr>
              <w:t>by</w:t>
            </w: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 NFA,</w:t>
            </w:r>
            <w:r w:rsidR="00CF48E4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 </w:t>
            </w:r>
            <w:r w:rsidRPr="00CF5E98">
              <w:rPr>
                <w:rFonts w:ascii="Arial" w:hAnsi="Arial" w:cs="Arial"/>
                <w:sz w:val="20"/>
                <w:szCs w:val="20"/>
                <w:lang w:val="en-ID"/>
              </w:rPr>
              <w:t>external grants; Score = 5</w:t>
            </w:r>
            <w:r w:rsidR="00FE5D98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 [</w:t>
            </w:r>
            <w:r w:rsidR="00420177" w:rsidRPr="00CF5E98">
              <w:rPr>
                <w:rFonts w:ascii="Arial" w:hAnsi="Arial" w:cs="Arial"/>
                <w:sz w:val="20"/>
                <w:szCs w:val="20"/>
                <w:lang w:val="en-ID"/>
              </w:rPr>
              <w:t>24</w:t>
            </w:r>
            <w:r w:rsidR="00B25B9C" w:rsidRPr="00CF5E98">
              <w:rPr>
                <w:rFonts w:ascii="Arial" w:hAnsi="Arial" w:cs="Arial"/>
                <w:sz w:val="20"/>
                <w:szCs w:val="20"/>
                <w:lang w:val="en-ID"/>
              </w:rPr>
              <w:t xml:space="preserve">, </w:t>
            </w:r>
            <w:r w:rsidR="00420177" w:rsidRPr="00CF5E98">
              <w:rPr>
                <w:rFonts w:ascii="Arial" w:hAnsi="Arial" w:cs="Arial"/>
                <w:sz w:val="20"/>
                <w:szCs w:val="20"/>
                <w:lang w:val="en-ID"/>
              </w:rPr>
              <w:t>43</w:t>
            </w:r>
            <w:r w:rsidR="00FE5D98" w:rsidRPr="00CF5E98">
              <w:rPr>
                <w:rFonts w:ascii="Arial" w:hAnsi="Arial" w:cs="Arial"/>
                <w:sz w:val="20"/>
                <w:szCs w:val="20"/>
                <w:lang w:val="en-ID"/>
              </w:rPr>
              <w:t>]</w:t>
            </w:r>
          </w:p>
        </w:tc>
        <w:tc>
          <w:tcPr>
            <w:tcW w:w="1517" w:type="dxa"/>
            <w:vAlign w:val="center"/>
          </w:tcPr>
          <w:p w14:paraId="026BC91D" w14:textId="5617F680" w:rsidR="00F56AE8" w:rsidRPr="00CF5E98" w:rsidRDefault="00F56AE8" w:rsidP="00F56AE8">
            <w:pPr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Some government/donor grants; Score = 6</w:t>
            </w:r>
            <w:r w:rsidR="00A962E1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33</w:t>
            </w:r>
            <w:r w:rsidR="00FE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39</w:t>
            </w:r>
            <w:r w:rsidR="00234E1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,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43</w:t>
            </w:r>
            <w:r w:rsidR="00A962E1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6CC67E84" w14:textId="01A96AEF" w:rsidR="00F56AE8" w:rsidRPr="00CF5E98" w:rsidRDefault="001E7C39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Fairly funded</w:t>
            </w:r>
            <w:r w:rsidR="00F56AE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via donors/tourism; Score = 8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[11</w:t>
            </w:r>
            <w:r w:rsidR="00FE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43</w:t>
            </w:r>
            <w:r w:rsidR="0044677B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</w:tr>
      <w:tr w:rsidR="00CF5E98" w:rsidRPr="00CF5E98" w14:paraId="2BEF5BE2" w14:textId="15F07BF3" w:rsidTr="003D5507">
        <w:tc>
          <w:tcPr>
            <w:tcW w:w="1271" w:type="dxa"/>
          </w:tcPr>
          <w:p w14:paraId="136F25E0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0CCDC1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>Legal Framework and Law Enforcement</w:t>
            </w:r>
          </w:p>
        </w:tc>
        <w:tc>
          <w:tcPr>
            <w:tcW w:w="1417" w:type="dxa"/>
          </w:tcPr>
          <w:p w14:paraId="483E349D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Existence and enforcement of laws related to forest protection</w:t>
            </w:r>
          </w:p>
        </w:tc>
        <w:tc>
          <w:tcPr>
            <w:tcW w:w="1518" w:type="dxa"/>
          </w:tcPr>
          <w:p w14:paraId="15753A2A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Laws + violation data</w:t>
            </w:r>
          </w:p>
        </w:tc>
        <w:tc>
          <w:tcPr>
            <w:tcW w:w="1317" w:type="dxa"/>
          </w:tcPr>
          <w:p w14:paraId="4D45098A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Weak or unenforced laws; widespread violations</w:t>
            </w:r>
          </w:p>
        </w:tc>
        <w:tc>
          <w:tcPr>
            <w:tcW w:w="1699" w:type="dxa"/>
          </w:tcPr>
          <w:p w14:paraId="6C8BDA62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Active enforcement, prosecution, and deterrent effect</w:t>
            </w:r>
          </w:p>
        </w:tc>
        <w:tc>
          <w:tcPr>
            <w:tcW w:w="1472" w:type="dxa"/>
          </w:tcPr>
          <w:p w14:paraId="4C45C6FB" w14:textId="006C4B03" w:rsidR="00F56AE8" w:rsidRPr="00CF5E98" w:rsidRDefault="005B54B0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Poor NFA patrols and law enforcement</w:t>
            </w:r>
            <w:r w:rsidR="00F56AE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; Score = 7</w:t>
            </w:r>
            <w:r w:rsidR="00F02B51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[2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, 2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5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2E532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9</w:t>
            </w:r>
            <w:r w:rsidR="00F02B51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678B4317" w14:textId="0489B75F" w:rsidR="00F56AE8" w:rsidRPr="00CF5E98" w:rsidRDefault="005B54B0" w:rsidP="00F56AE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ID" w:eastAsia="en-ID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Better</w:t>
            </w:r>
            <w:r w:rsidR="00F56AE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NFA patrols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and law enforcement</w:t>
            </w:r>
            <w:r w:rsidR="00F56AE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; Score = 8</w:t>
            </w:r>
            <w:r w:rsidR="00F02B51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[2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5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29</w:t>
            </w:r>
            <w:r w:rsidR="00234E10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39</w:t>
            </w:r>
            <w:r w:rsidR="00F02B51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321" w:type="dxa"/>
            <w:vAlign w:val="center"/>
          </w:tcPr>
          <w:p w14:paraId="45CFE5A1" w14:textId="6B366E8B" w:rsidR="00F56AE8" w:rsidRPr="00CF5E98" w:rsidRDefault="00F56AE8" w:rsidP="00F56AE8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Well-enforced with deterrence; Score = 9</w:t>
            </w:r>
            <w:r w:rsidR="00AE0F23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[11</w:t>
            </w:r>
            <w:r w:rsidR="00F02B51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, 2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5</w:t>
            </w:r>
            <w:r w:rsidR="001E7C39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, 2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6</w:t>
            </w:r>
            <w:r w:rsidR="00045D9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, 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32</w:t>
            </w:r>
            <w:r w:rsidR="00AE0F23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</w:tr>
      <w:tr w:rsidR="005365A2" w:rsidRPr="00CF5E98" w14:paraId="3E2B081D" w14:textId="53A92ED9" w:rsidTr="003D5507">
        <w:tc>
          <w:tcPr>
            <w:tcW w:w="1271" w:type="dxa"/>
          </w:tcPr>
          <w:p w14:paraId="18A4B8A2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4BD5EE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hAnsi="Arial" w:cs="Arial"/>
                <w:sz w:val="20"/>
                <w:szCs w:val="20"/>
              </w:rPr>
              <w:t xml:space="preserve">Transparency and accountability </w:t>
            </w:r>
          </w:p>
        </w:tc>
        <w:tc>
          <w:tcPr>
            <w:tcW w:w="1417" w:type="dxa"/>
          </w:tcPr>
          <w:p w14:paraId="325AABFB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Openness of forest management and financial reporting</w:t>
            </w:r>
          </w:p>
        </w:tc>
        <w:tc>
          <w:tcPr>
            <w:tcW w:w="1518" w:type="dxa"/>
          </w:tcPr>
          <w:p w14:paraId="5B848F94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Lit analysis/reports available</w:t>
            </w:r>
          </w:p>
        </w:tc>
        <w:tc>
          <w:tcPr>
            <w:tcW w:w="1317" w:type="dxa"/>
          </w:tcPr>
          <w:p w14:paraId="078517FB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No transparency; corruption; no records available</w:t>
            </w:r>
          </w:p>
        </w:tc>
        <w:tc>
          <w:tcPr>
            <w:tcW w:w="1699" w:type="dxa"/>
          </w:tcPr>
          <w:p w14:paraId="17F5AB4A" w14:textId="77777777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Open records, public reporting, participatory decision-making</w:t>
            </w:r>
          </w:p>
        </w:tc>
        <w:tc>
          <w:tcPr>
            <w:tcW w:w="1472" w:type="dxa"/>
          </w:tcPr>
          <w:p w14:paraId="46B8E4B7" w14:textId="67722E16" w:rsidR="00F56AE8" w:rsidRPr="00CF5E98" w:rsidRDefault="00F56AE8" w:rsidP="00F56AE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Partial openness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, bribery</w:t>
            </w: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; Score = 5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</w:t>
            </w:r>
            <w:r w:rsidR="002E5328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  <w:r w:rsidR="0042017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  <w:r w:rsidR="00B25B9C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]</w:t>
            </w:r>
          </w:p>
        </w:tc>
        <w:tc>
          <w:tcPr>
            <w:tcW w:w="1517" w:type="dxa"/>
            <w:vAlign w:val="center"/>
          </w:tcPr>
          <w:p w14:paraId="7ABF45A7" w14:textId="323668E5" w:rsidR="00F56AE8" w:rsidRPr="00CF5E98" w:rsidRDefault="00F56AE8" w:rsidP="00F56AE8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Improved access to info; Score = 7</w:t>
            </w:r>
            <w:r w:rsidR="009441B7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</w:t>
            </w:r>
          </w:p>
        </w:tc>
        <w:tc>
          <w:tcPr>
            <w:tcW w:w="1321" w:type="dxa"/>
            <w:vAlign w:val="center"/>
          </w:tcPr>
          <w:p w14:paraId="1C77211D" w14:textId="58B1B8A8" w:rsidR="00F56AE8" w:rsidRPr="00CF5E98" w:rsidRDefault="00F56AE8" w:rsidP="00F56AE8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>Transparent budgeting &amp; decisions; Score = 8</w:t>
            </w:r>
            <w:r w:rsidR="00AE0F23" w:rsidRPr="00CF5E98">
              <w:rPr>
                <w:rFonts w:ascii="Arial" w:eastAsia="Times New Roman" w:hAnsi="Arial" w:cs="Arial"/>
                <w:kern w:val="0"/>
                <w:sz w:val="20"/>
                <w:szCs w:val="20"/>
                <w:lang w:val="en-ID" w:eastAsia="en-ID"/>
                <w14:ligatures w14:val="none"/>
              </w:rPr>
              <w:t xml:space="preserve"> [11]</w:t>
            </w:r>
          </w:p>
        </w:tc>
      </w:tr>
    </w:tbl>
    <w:p w14:paraId="7B6AFF13" w14:textId="77777777" w:rsidR="00A855FF" w:rsidRPr="00CF5E98" w:rsidRDefault="00A855FF"/>
    <w:sectPr w:rsidR="00A855FF" w:rsidRPr="00CF5E98" w:rsidSect="00CF5E9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71"/>
    <w:rsid w:val="00017180"/>
    <w:rsid w:val="00025E2A"/>
    <w:rsid w:val="00036290"/>
    <w:rsid w:val="00045D98"/>
    <w:rsid w:val="0007443F"/>
    <w:rsid w:val="00075751"/>
    <w:rsid w:val="000C2AB0"/>
    <w:rsid w:val="001A3F64"/>
    <w:rsid w:val="001B7BE9"/>
    <w:rsid w:val="001E7C39"/>
    <w:rsid w:val="00234E10"/>
    <w:rsid w:val="002D4601"/>
    <w:rsid w:val="002E5328"/>
    <w:rsid w:val="00300A0F"/>
    <w:rsid w:val="003D5507"/>
    <w:rsid w:val="00420177"/>
    <w:rsid w:val="00431EEB"/>
    <w:rsid w:val="0044677B"/>
    <w:rsid w:val="00461278"/>
    <w:rsid w:val="004E0E8A"/>
    <w:rsid w:val="004E24D9"/>
    <w:rsid w:val="004F66C0"/>
    <w:rsid w:val="005365A2"/>
    <w:rsid w:val="005A5BBE"/>
    <w:rsid w:val="005B54B0"/>
    <w:rsid w:val="005F7FC7"/>
    <w:rsid w:val="00670C71"/>
    <w:rsid w:val="00684DC8"/>
    <w:rsid w:val="00691375"/>
    <w:rsid w:val="006D787D"/>
    <w:rsid w:val="008C0BBC"/>
    <w:rsid w:val="00903776"/>
    <w:rsid w:val="009441B7"/>
    <w:rsid w:val="00A16CEC"/>
    <w:rsid w:val="00A46607"/>
    <w:rsid w:val="00A855FF"/>
    <w:rsid w:val="00A962E1"/>
    <w:rsid w:val="00AE0F23"/>
    <w:rsid w:val="00B25B9C"/>
    <w:rsid w:val="00B75CEB"/>
    <w:rsid w:val="00BC0CAC"/>
    <w:rsid w:val="00BD423B"/>
    <w:rsid w:val="00CF48E4"/>
    <w:rsid w:val="00CF5E98"/>
    <w:rsid w:val="00D6492D"/>
    <w:rsid w:val="00D7016C"/>
    <w:rsid w:val="00DB3FF8"/>
    <w:rsid w:val="00DD0D0F"/>
    <w:rsid w:val="00E07F76"/>
    <w:rsid w:val="00ED3608"/>
    <w:rsid w:val="00F02B51"/>
    <w:rsid w:val="00F56AE8"/>
    <w:rsid w:val="00F70ED4"/>
    <w:rsid w:val="00F92D63"/>
    <w:rsid w:val="00F95C52"/>
    <w:rsid w:val="00FB0576"/>
    <w:rsid w:val="00FD7FA7"/>
    <w:rsid w:val="00FE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9812F"/>
  <w15:chartTrackingRefBased/>
  <w15:docId w15:val="{A3160F68-13BA-400F-B950-B7C1B260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C71"/>
  </w:style>
  <w:style w:type="paragraph" w:styleId="Heading1">
    <w:name w:val="heading 1"/>
    <w:basedOn w:val="Normal"/>
    <w:next w:val="Normal"/>
    <w:link w:val="Heading1Char"/>
    <w:uiPriority w:val="9"/>
    <w:qFormat/>
    <w:rsid w:val="00670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C7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C7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C7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C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C7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C7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C7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C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C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C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C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C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C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C7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C7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C7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C71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670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B3F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1FF63-2C80-48A7-8339-340643199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Obed Byamukama</dc:creator>
  <cp:keywords/>
  <dc:description/>
  <cp:lastModifiedBy>Durga  Ramu</cp:lastModifiedBy>
  <cp:revision>15</cp:revision>
  <dcterms:created xsi:type="dcterms:W3CDTF">2025-06-06T02:55:00Z</dcterms:created>
  <dcterms:modified xsi:type="dcterms:W3CDTF">2025-07-28T04:48:00Z</dcterms:modified>
</cp:coreProperties>
</file>