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7D91" w14:textId="40590F56" w:rsidR="00607BD6" w:rsidRPr="00CB6D7E" w:rsidRDefault="00950D7F" w:rsidP="00CB6D7E">
      <w:pPr>
        <w:snapToGrid w:val="0"/>
        <w:spacing w:afterLines="100" w:after="312" w:line="300" w:lineRule="auto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bCs/>
          <w:sz w:val="36"/>
          <w:szCs w:val="36"/>
        </w:rPr>
        <w:t>Supplementary</w:t>
      </w:r>
      <w:r w:rsidR="00607BD6" w:rsidRPr="00CB6D7E">
        <w:rPr>
          <w:rFonts w:ascii="Times New Roman" w:eastAsia="宋体" w:hAnsi="Times New Roman" w:cs="Times New Roman"/>
          <w:b/>
          <w:bCs/>
          <w:sz w:val="36"/>
          <w:szCs w:val="36"/>
        </w:rPr>
        <w:t xml:space="preserve"> Information</w:t>
      </w:r>
    </w:p>
    <w:p w14:paraId="2D854EA3" w14:textId="77777777" w:rsidR="00607BD6" w:rsidRPr="00CB6D7E" w:rsidRDefault="00607BD6" w:rsidP="00867AE3">
      <w:pPr>
        <w:spacing w:beforeLines="100" w:before="312" w:afterLines="100" w:after="312" w:line="480" w:lineRule="auto"/>
        <w:rPr>
          <w:rFonts w:ascii="Times New Roman" w:eastAsia="宋体" w:hAnsi="Times New Roman" w:cs="Times New Roman"/>
          <w:bCs/>
          <w:color w:val="000000" w:themeColor="text1"/>
          <w:sz w:val="36"/>
          <w:szCs w:val="36"/>
        </w:rPr>
      </w:pPr>
      <w:r w:rsidRPr="00CB6D7E">
        <w:rPr>
          <w:rFonts w:ascii="Times New Roman" w:eastAsia="宋体" w:hAnsi="Times New Roman" w:cs="Times New Roman"/>
          <w:bCs/>
          <w:color w:val="000000" w:themeColor="text1"/>
          <w:sz w:val="36"/>
          <w:szCs w:val="36"/>
        </w:rPr>
        <w:t xml:space="preserve">Defect-engineered </w:t>
      </w:r>
      <w:r w:rsidRPr="00CB6D7E">
        <w:rPr>
          <w:rFonts w:ascii="Times New Roman" w:eastAsia="宋体" w:hAnsi="Times New Roman" w:cs="Times New Roman" w:hint="eastAsia"/>
          <w:bCs/>
          <w:color w:val="000000" w:themeColor="text1"/>
          <w:sz w:val="36"/>
          <w:szCs w:val="36"/>
        </w:rPr>
        <w:t>Liquid</w:t>
      </w:r>
      <w:r w:rsidRPr="00CB6D7E">
        <w:rPr>
          <w:rFonts w:ascii="Times New Roman" w:eastAsia="宋体" w:hAnsi="Times New Roman" w:cs="Times New Roman"/>
          <w:bCs/>
          <w:color w:val="000000" w:themeColor="text1"/>
          <w:sz w:val="36"/>
          <w:szCs w:val="36"/>
        </w:rPr>
        <w:t>-gated MoS</w:t>
      </w:r>
      <w:r w:rsidRPr="00CB6D7E">
        <w:rPr>
          <w:rFonts w:ascii="Times New Roman" w:eastAsia="宋体" w:hAnsi="Times New Roman" w:cs="Times New Roman"/>
          <w:bCs/>
          <w:color w:val="000000" w:themeColor="text1"/>
          <w:sz w:val="36"/>
          <w:szCs w:val="36"/>
          <w:vertAlign w:val="subscript"/>
        </w:rPr>
        <w:t>2</w:t>
      </w:r>
      <w:r w:rsidRPr="00CB6D7E">
        <w:rPr>
          <w:rFonts w:ascii="Times New Roman" w:eastAsia="宋体" w:hAnsi="Times New Roman" w:cs="Times New Roman"/>
          <w:bCs/>
          <w:color w:val="000000" w:themeColor="text1"/>
          <w:sz w:val="36"/>
          <w:szCs w:val="36"/>
        </w:rPr>
        <w:t xml:space="preserve"> field-effect transistor for pH sensing</w:t>
      </w:r>
    </w:p>
    <w:p w14:paraId="0CA48EA9" w14:textId="610D9050" w:rsidR="00607BD6" w:rsidRPr="00CB6D7E" w:rsidRDefault="00607BD6" w:rsidP="00867AE3">
      <w:pPr>
        <w:autoSpaceDE w:val="0"/>
        <w:autoSpaceDN w:val="0"/>
        <w:spacing w:beforeLines="100" w:before="312" w:afterLines="100" w:after="312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Chao Wu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1,2#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Yunong Xie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3#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Quankun Luo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4#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Taotao Li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2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Yunfei Gao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1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Hui Li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5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Jianping Shi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5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Maguang Zhu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2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*, Mengmeng Xiao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1</w:t>
      </w:r>
      <w:r w:rsidRPr="00CB6D7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*</w:t>
      </w:r>
    </w:p>
    <w:p w14:paraId="2001A27E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B6D7E">
        <w:rPr>
          <w:rFonts w:ascii="Times New Roman" w:hAnsi="Times New Roman" w:cs="Times New Roman"/>
          <w:sz w:val="24"/>
          <w:szCs w:val="24"/>
        </w:rPr>
        <w:t xml:space="preserve">Key Laboratory for the Physics and Chemistry of Nanodevices, Department of Electronics, Peking University, Beijing 100871, China </w:t>
      </w:r>
    </w:p>
    <w:p w14:paraId="79C37EFB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B6D7E">
        <w:rPr>
          <w:rFonts w:ascii="Times New Roman" w:hAnsi="Times New Roman" w:cs="Times New Roman"/>
          <w:sz w:val="24"/>
          <w:szCs w:val="24"/>
        </w:rPr>
        <w:t>School of Integrated Circuits, Nanjing University, Jiangsu 210023, China</w:t>
      </w:r>
    </w:p>
    <w:p w14:paraId="5BEB60C3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B6D7E">
        <w:rPr>
          <w:rFonts w:ascii="Times New Roman" w:hAnsi="Times New Roman" w:cs="Times New Roman"/>
          <w:sz w:val="24"/>
          <w:szCs w:val="24"/>
        </w:rPr>
        <w:t>College of Metrology Measurement and Instrument, China Jiliang University, Hangzhou, Zhejiang 3100</w:t>
      </w:r>
      <w:r w:rsidRPr="00CB6D7E">
        <w:rPr>
          <w:rFonts w:ascii="Times New Roman" w:hAnsi="Times New Roman" w:cs="Times New Roman" w:hint="eastAsia"/>
          <w:sz w:val="24"/>
          <w:szCs w:val="24"/>
        </w:rPr>
        <w:t>18</w:t>
      </w:r>
      <w:r w:rsidRPr="00CB6D7E">
        <w:rPr>
          <w:rFonts w:ascii="Times New Roman" w:hAnsi="Times New Roman" w:cs="Times New Roman"/>
          <w:sz w:val="24"/>
          <w:szCs w:val="24"/>
        </w:rPr>
        <w:t>, China</w:t>
      </w:r>
    </w:p>
    <w:p w14:paraId="6FEC0329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CB6D7E">
        <w:rPr>
          <w:rFonts w:ascii="Times New Roman" w:hAnsi="Times New Roman" w:cs="Times New Roman"/>
          <w:sz w:val="24"/>
          <w:szCs w:val="24"/>
        </w:rPr>
        <w:t xml:space="preserve">Hunan Institute of Advanced Sensing and Information Technology, Xiangtan University, Hunan 411105, China </w:t>
      </w:r>
    </w:p>
    <w:p w14:paraId="4C42326E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CB6D7E">
        <w:rPr>
          <w:rFonts w:ascii="Times New Roman" w:hAnsi="Times New Roman" w:cs="Times New Roman"/>
          <w:sz w:val="24"/>
          <w:szCs w:val="24"/>
        </w:rPr>
        <w:t>The Institute for Advanced Studies, Wuhan University, Wuhan 430072, China</w:t>
      </w:r>
    </w:p>
    <w:p w14:paraId="22958D97" w14:textId="77777777" w:rsidR="00607BD6" w:rsidRPr="00CB6D7E" w:rsidRDefault="00607BD6" w:rsidP="00867AE3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B6D7E">
        <w:rPr>
          <w:rFonts w:ascii="Times New Roman" w:hAnsi="Times New Roman" w:cs="Times New Roman"/>
          <w:sz w:val="24"/>
          <w:szCs w:val="24"/>
        </w:rPr>
        <w:t xml:space="preserve">*Address correspondences: mgzhu@nju.edu.cn, mmxiao@pku.edu.cn, </w:t>
      </w:r>
    </w:p>
    <w:p w14:paraId="5E659559" w14:textId="77777777" w:rsidR="00607BD6" w:rsidRPr="00CB6D7E" w:rsidRDefault="00607BD6" w:rsidP="00867AE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D7E">
        <w:rPr>
          <w:rFonts w:ascii="Times New Roman" w:hAnsi="Times New Roman" w:cs="Times New Roman" w:hint="eastAsia"/>
          <w:sz w:val="24"/>
          <w:szCs w:val="24"/>
        </w:rPr>
        <w:t>#</w:t>
      </w:r>
      <w:r w:rsidRPr="00CB6D7E">
        <w:rPr>
          <w:rFonts w:ascii="Times New Roman" w:hAnsi="Times New Roman" w:cs="Times New Roman"/>
          <w:sz w:val="24"/>
          <w:szCs w:val="24"/>
        </w:rPr>
        <w:t xml:space="preserve"> These authors contribute equally</w:t>
      </w:r>
      <w:r w:rsidRPr="00CB6D7E">
        <w:rPr>
          <w:rFonts w:ascii="Times New Roman" w:hAnsi="Times New Roman" w:cs="Times New Roman"/>
          <w:sz w:val="28"/>
          <w:szCs w:val="28"/>
        </w:rPr>
        <w:t>.</w:t>
      </w:r>
    </w:p>
    <w:p w14:paraId="55786CF4" w14:textId="77777777" w:rsidR="00607BD6" w:rsidRP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6B705353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6CC70E87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3373DC41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5ED079F1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65C9A503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4EF7938B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6D40FCD3" w14:textId="77777777" w:rsidR="00607BD6" w:rsidRDefault="00607BD6" w:rsidP="00607BD6">
      <w:pPr>
        <w:snapToGrid w:val="0"/>
        <w:spacing w:line="300" w:lineRule="auto"/>
        <w:ind w:firstLineChars="200" w:firstLine="602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5B039DB1" w14:textId="22BCB4F9" w:rsidR="00607BD6" w:rsidRDefault="000E4B40" w:rsidP="00867AE3">
      <w:pPr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noProof/>
          <w:sz w:val="30"/>
          <w:szCs w:val="30"/>
        </w:rPr>
        <w:lastRenderedPageBreak/>
        <w:drawing>
          <wp:inline distT="0" distB="0" distL="0" distR="0" wp14:anchorId="3C777904" wp14:editId="4D4121F3">
            <wp:extent cx="6188710" cy="2372995"/>
            <wp:effectExtent l="0" t="0" r="2540" b="8255"/>
            <wp:docPr id="22167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7870" name="图片 2216787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8AD53" w14:textId="634101A2" w:rsidR="00607BD6" w:rsidRDefault="00607BD6" w:rsidP="00867AE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8052C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S1 </w:t>
      </w:r>
      <w:r w:rsidR="00876568" w:rsidRPr="008765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876568" w:rsidRPr="008765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eastAsia="宋体" w:hAnsi="Times New Roman" w:cs="Times New Roman"/>
          <w:sz w:val="24"/>
          <w:szCs w:val="24"/>
        </w:rPr>
        <w:t xml:space="preserve"> Optical microscopy images of the as-grown continuous MoS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 xml:space="preserve"> films.</w:t>
      </w:r>
    </w:p>
    <w:p w14:paraId="107E1582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500BD339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70B317FB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21ABF611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5D0BA3A5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2291D6FF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FF1B73F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70FD816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5E18290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375A7520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244C29EA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18F0AEF5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474A247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9825D40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94049D3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25CFADE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41100FA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1B5F20A2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2B73A7F7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EFF82A7" w14:textId="77777777" w:rsidR="00607BD6" w:rsidRDefault="00607BD6" w:rsidP="00607BD6">
      <w:pPr>
        <w:adjustRightInd w:val="0"/>
        <w:snapToGrid w:val="0"/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7B4404ED" w14:textId="0318E809" w:rsidR="00607BD6" w:rsidRDefault="00607BD6" w:rsidP="00CB6D7E">
      <w:pPr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7A63696" w14:textId="77777777" w:rsidR="00607BD6" w:rsidRDefault="00607BD6" w:rsidP="00607BD6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</w:p>
    <w:p w14:paraId="2E88D58F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275AA36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70FBC9A" w14:textId="6FC82E96" w:rsidR="00607BD6" w:rsidRPr="00867AE3" w:rsidRDefault="000E4B40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6DB02022" wp14:editId="287DFE6A">
            <wp:extent cx="6188710" cy="2304499"/>
            <wp:effectExtent l="0" t="0" r="0" b="0"/>
            <wp:docPr id="14211661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66197" name="图片 1421166197"/>
                    <pic:cNvPicPr/>
                  </pic:nvPicPr>
                  <pic:blipFill rotWithShape="1">
                    <a:blip r:embed="rId7"/>
                    <a:srcRect b="8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304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D9B41" w14:textId="0C26AAD2" w:rsidR="00867AE3" w:rsidRPr="00435AFB" w:rsidRDefault="00867AE3" w:rsidP="00867AE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435AF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S2</w:t>
      </w:r>
      <w:r w:rsidRPr="00435AF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76568" w:rsidRPr="008765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</w:t>
      </w:r>
      <w:r w:rsidRPr="00435AFB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876568" w:rsidRPr="008765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 w:rsidRPr="00435AFB">
        <w:rPr>
          <w:rFonts w:ascii="Times New Roman" w:eastAsia="宋体" w:hAnsi="Times New Roman" w:cs="Times New Roman"/>
          <w:sz w:val="24"/>
          <w:szCs w:val="24"/>
        </w:rPr>
        <w:t xml:space="preserve"> Raman mapping characteristics of E</w:t>
      </w:r>
      <w:r w:rsidRPr="00BB4DCB">
        <w:rPr>
          <w:rFonts w:ascii="Times New Roman" w:eastAsia="宋体" w:hAnsi="Times New Roman" w:cs="Times New Roman"/>
          <w:sz w:val="24"/>
          <w:szCs w:val="24"/>
          <w:vertAlign w:val="subscript"/>
        </w:rPr>
        <w:t>2g</w:t>
      </w:r>
      <w:r w:rsidRPr="00435AFB">
        <w:rPr>
          <w:rFonts w:ascii="Times New Roman" w:eastAsia="宋体" w:hAnsi="Times New Roman" w:cs="Times New Roman"/>
          <w:sz w:val="24"/>
          <w:szCs w:val="24"/>
        </w:rPr>
        <w:t xml:space="preserve"> and A</w:t>
      </w:r>
      <w:r w:rsidRPr="00BB4DCB">
        <w:rPr>
          <w:rFonts w:ascii="Times New Roman" w:eastAsia="宋体" w:hAnsi="Times New Roman" w:cs="Times New Roman"/>
          <w:sz w:val="24"/>
          <w:szCs w:val="24"/>
          <w:vertAlign w:val="subscript"/>
        </w:rPr>
        <w:t>1g</w:t>
      </w:r>
      <w:r w:rsidRPr="00435AFB">
        <w:rPr>
          <w:rFonts w:ascii="Times New Roman" w:eastAsia="宋体" w:hAnsi="Times New Roman" w:cs="Times New Roman"/>
          <w:sz w:val="24"/>
          <w:szCs w:val="24"/>
        </w:rPr>
        <w:t xml:space="preserve"> peaks centered at </w:t>
      </w:r>
      <w:r w:rsidRPr="004D3983">
        <w:rPr>
          <w:rFonts w:ascii="Times New Roman" w:eastAsia="宋体" w:hAnsi="Times New Roman" w:cs="Times New Roman"/>
          <w:sz w:val="24"/>
          <w:szCs w:val="24"/>
        </w:rPr>
        <w:t>384 and 403cm</w:t>
      </w:r>
      <w:r w:rsidR="000E4B40" w:rsidRPr="004D398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-1</w:t>
      </w:r>
      <w:r w:rsidRPr="00435AFB">
        <w:rPr>
          <w:rFonts w:ascii="Times New Roman" w:eastAsia="宋体" w:hAnsi="Times New Roman" w:cs="Times New Roman"/>
          <w:sz w:val="24"/>
          <w:szCs w:val="24"/>
        </w:rPr>
        <w:t>, respectively.</w:t>
      </w:r>
    </w:p>
    <w:p w14:paraId="01C31167" w14:textId="77777777" w:rsidR="00607BD6" w:rsidRPr="00867AE3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37F4B66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57C5DA0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F209E3C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1635F35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C482E05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81A77BD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A708CAA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AD12B1A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56F5A04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BDD0F91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AAAE56D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9303F78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AFFB344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E8CF4EC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09CC491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92DEFC7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F64847A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E51D7AC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77C49B7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74EF761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2562EDC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A28528E" w14:textId="01E95B1C" w:rsidR="00435AFB" w:rsidRDefault="00C25AE4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7059056E" wp14:editId="5A19386E">
            <wp:extent cx="6188710" cy="2698115"/>
            <wp:effectExtent l="0" t="0" r="0" b="0"/>
            <wp:docPr id="8911878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87816" name="图片 8911878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024B" w14:textId="1D66814A" w:rsidR="00D03A27" w:rsidRPr="0004105B" w:rsidRDefault="00D03A27" w:rsidP="00D03A27">
      <w:pPr>
        <w:tabs>
          <w:tab w:val="left" w:pos="2175"/>
        </w:tabs>
        <w:spacing w:beforeLines="100" w:before="312" w:afterLines="100" w:after="312" w:line="360" w:lineRule="auto"/>
        <w:rPr>
          <w:rFonts w:ascii="Times New Roman" w:eastAsia="仿宋" w:hAnsi="Times New Roman" w:cs="Times New Roman"/>
          <w:sz w:val="24"/>
        </w:rPr>
      </w:pPr>
      <w:r w:rsidRPr="0004105B">
        <w:rPr>
          <w:rFonts w:ascii="Times New Roman" w:eastAsia="仿宋" w:hAnsi="Times New Roman" w:cs="Times New Roman"/>
          <w:b/>
          <w:bCs/>
          <w:sz w:val="24"/>
        </w:rPr>
        <w:t>Fig</w:t>
      </w:r>
      <w:r w:rsidRPr="0004105B">
        <w:rPr>
          <w:rFonts w:ascii="Times New Roman" w:eastAsia="仿宋" w:hAnsi="Times New Roman" w:cs="Times New Roman" w:hint="eastAsia"/>
          <w:b/>
          <w:bCs/>
          <w:sz w:val="24"/>
        </w:rPr>
        <w:t>.</w:t>
      </w:r>
      <w:r w:rsidRPr="0004105B">
        <w:rPr>
          <w:rFonts w:ascii="Times New Roman" w:eastAsia="仿宋" w:hAnsi="Times New Roman" w:cs="Times New Roman"/>
          <w:b/>
          <w:bCs/>
          <w:sz w:val="24"/>
        </w:rPr>
        <w:t xml:space="preserve"> S</w:t>
      </w:r>
      <w:r w:rsidRPr="0004105B">
        <w:rPr>
          <w:rFonts w:ascii="Times New Roman" w:eastAsia="仿宋" w:hAnsi="Times New Roman" w:cs="Times New Roman" w:hint="eastAsia"/>
          <w:b/>
          <w:bCs/>
          <w:sz w:val="24"/>
        </w:rPr>
        <w:t>3</w:t>
      </w:r>
      <w:r w:rsidRPr="0004105B">
        <w:rPr>
          <w:rFonts w:ascii="Times New Roman" w:eastAsia="仿宋" w:hAnsi="Times New Roman" w:cs="Times New Roman"/>
          <w:sz w:val="24"/>
        </w:rPr>
        <w:t xml:space="preserve"> XPS spectra of </w:t>
      </w:r>
      <w:r w:rsidR="00876568" w:rsidRPr="00876568">
        <w:rPr>
          <w:rFonts w:ascii="Times New Roman" w:eastAsia="仿宋" w:hAnsi="Times New Roman" w:cs="Times New Roman" w:hint="eastAsia"/>
          <w:b/>
          <w:bCs/>
          <w:sz w:val="24"/>
        </w:rPr>
        <w:t>a</w:t>
      </w:r>
      <w:r w:rsidRPr="0004105B">
        <w:rPr>
          <w:rFonts w:ascii="Times New Roman" w:eastAsia="仿宋" w:hAnsi="Times New Roman" w:cs="Times New Roman"/>
          <w:sz w:val="24"/>
        </w:rPr>
        <w:t xml:space="preserve"> Mo 3d and </w:t>
      </w:r>
      <w:r w:rsidR="00876568" w:rsidRPr="00876568">
        <w:rPr>
          <w:rFonts w:ascii="Times New Roman" w:eastAsia="仿宋" w:hAnsi="Times New Roman" w:cs="Times New Roman" w:hint="eastAsia"/>
          <w:b/>
          <w:bCs/>
          <w:sz w:val="24"/>
        </w:rPr>
        <w:t>b</w:t>
      </w:r>
      <w:r w:rsidRPr="0004105B">
        <w:rPr>
          <w:rFonts w:ascii="Times New Roman" w:eastAsia="仿宋" w:hAnsi="Times New Roman" w:cs="Times New Roman"/>
          <w:sz w:val="24"/>
        </w:rPr>
        <w:t xml:space="preserve"> S 2p regions for defective MoS</w:t>
      </w:r>
      <w:r w:rsidRPr="0004105B">
        <w:rPr>
          <w:rFonts w:ascii="Times New Roman" w:eastAsia="仿宋" w:hAnsi="Times New Roman" w:cs="Times New Roman" w:hint="eastAsia"/>
          <w:sz w:val="24"/>
          <w:vertAlign w:val="subscript"/>
        </w:rPr>
        <w:t>2</w:t>
      </w:r>
      <w:r w:rsidRPr="0004105B">
        <w:rPr>
          <w:rFonts w:ascii="Times New Roman" w:eastAsia="仿宋" w:hAnsi="Times New Roman" w:cs="Times New Roman" w:hint="eastAsia"/>
          <w:sz w:val="24"/>
        </w:rPr>
        <w:t xml:space="preserve">. </w:t>
      </w:r>
      <w:r w:rsidRPr="0004105B">
        <w:rPr>
          <w:rFonts w:ascii="Times New Roman" w:eastAsia="仿宋" w:hAnsi="Times New Roman" w:cs="Times New Roman"/>
          <w:sz w:val="24"/>
        </w:rPr>
        <w:t>Deconvoluted peaks correspond to Mo</w:t>
      </w:r>
      <w:r w:rsidRPr="0004105B">
        <w:rPr>
          <w:rFonts w:ascii="Times New Roman" w:eastAsia="仿宋" w:hAnsi="Times New Roman" w:cs="Times New Roman" w:hint="eastAsia"/>
          <w:sz w:val="24"/>
          <w:vertAlign w:val="superscript"/>
        </w:rPr>
        <w:t>4+</w:t>
      </w:r>
      <w:r w:rsidRPr="0004105B">
        <w:rPr>
          <w:rFonts w:ascii="Times New Roman" w:eastAsia="仿宋" w:hAnsi="Times New Roman" w:cs="Times New Roman"/>
          <w:sz w:val="24"/>
        </w:rPr>
        <w:t xml:space="preserve"> (3d</w:t>
      </w:r>
      <w:r w:rsidRPr="0004105B">
        <w:rPr>
          <w:rFonts w:ascii="Times New Roman" w:eastAsia="仿宋" w:hAnsi="Times New Roman" w:cs="Times New Roman" w:hint="eastAsia"/>
          <w:sz w:val="24"/>
          <w:vertAlign w:val="subscript"/>
        </w:rPr>
        <w:t>5/2</w:t>
      </w:r>
      <w:r w:rsidRPr="0004105B">
        <w:rPr>
          <w:rFonts w:ascii="Times New Roman" w:eastAsia="仿宋" w:hAnsi="Times New Roman" w:cs="Times New Roman"/>
          <w:sz w:val="24"/>
        </w:rPr>
        <w:t xml:space="preserve"> at 2</w:t>
      </w:r>
      <w:r w:rsidRPr="0004105B">
        <w:rPr>
          <w:rFonts w:ascii="Times New Roman" w:eastAsia="仿宋" w:hAnsi="Times New Roman" w:cs="Times New Roman" w:hint="eastAsia"/>
          <w:sz w:val="24"/>
        </w:rPr>
        <w:t>31.2</w:t>
      </w:r>
      <w:r w:rsidRPr="0004105B">
        <w:rPr>
          <w:rFonts w:ascii="Times New Roman" w:eastAsia="仿宋" w:hAnsi="Times New Roman" w:cs="Times New Roman"/>
          <w:sz w:val="24"/>
        </w:rPr>
        <w:t xml:space="preserve"> eV and 3d</w:t>
      </w:r>
      <w:r w:rsidRPr="0004105B">
        <w:rPr>
          <w:rFonts w:ascii="Times New Roman" w:eastAsia="仿宋" w:hAnsi="Times New Roman" w:cs="Times New Roman" w:hint="eastAsia"/>
          <w:sz w:val="24"/>
          <w:vertAlign w:val="subscript"/>
        </w:rPr>
        <w:t>3/2</w:t>
      </w:r>
      <w:r w:rsidRPr="0004105B">
        <w:rPr>
          <w:rFonts w:ascii="Times New Roman" w:eastAsia="仿宋" w:hAnsi="Times New Roman" w:cs="Times New Roman"/>
          <w:sz w:val="24"/>
        </w:rPr>
        <w:t xml:space="preserve"> at 23</w:t>
      </w:r>
      <w:r w:rsidRPr="0004105B">
        <w:rPr>
          <w:rFonts w:ascii="Times New Roman" w:eastAsia="仿宋" w:hAnsi="Times New Roman" w:cs="Times New Roman" w:hint="eastAsia"/>
          <w:sz w:val="24"/>
        </w:rPr>
        <w:t>4.3</w:t>
      </w:r>
      <w:r w:rsidRPr="0004105B">
        <w:rPr>
          <w:rFonts w:ascii="Times New Roman" w:eastAsia="仿宋" w:hAnsi="Times New Roman" w:cs="Times New Roman"/>
          <w:sz w:val="24"/>
        </w:rPr>
        <w:t xml:space="preserve"> eV), S</w:t>
      </w:r>
      <w:r w:rsidRPr="0004105B">
        <w:rPr>
          <w:rFonts w:ascii="Times New Roman" w:eastAsia="仿宋" w:hAnsi="Times New Roman" w:cs="Times New Roman" w:hint="eastAsia"/>
          <w:sz w:val="24"/>
          <w:vertAlign w:val="superscript"/>
        </w:rPr>
        <w:t>2-</w:t>
      </w:r>
      <w:r w:rsidRPr="0004105B">
        <w:rPr>
          <w:rFonts w:ascii="Times New Roman" w:eastAsia="仿宋" w:hAnsi="Times New Roman" w:cs="Times New Roman"/>
          <w:sz w:val="24"/>
        </w:rPr>
        <w:t xml:space="preserve"> (2p</w:t>
      </w:r>
      <w:r w:rsidRPr="0004105B">
        <w:rPr>
          <w:rFonts w:ascii="Times New Roman" w:eastAsia="仿宋" w:hAnsi="Times New Roman" w:cs="Times New Roman" w:hint="eastAsia"/>
          <w:sz w:val="24"/>
          <w:vertAlign w:val="subscript"/>
        </w:rPr>
        <w:t>3/2</w:t>
      </w:r>
      <w:r w:rsidRPr="0004105B">
        <w:rPr>
          <w:rFonts w:ascii="Times New Roman" w:eastAsia="仿宋" w:hAnsi="Times New Roman" w:cs="Times New Roman"/>
          <w:sz w:val="24"/>
        </w:rPr>
        <w:t xml:space="preserve"> at 16</w:t>
      </w:r>
      <w:r w:rsidRPr="0004105B">
        <w:rPr>
          <w:rFonts w:ascii="Times New Roman" w:eastAsia="仿宋" w:hAnsi="Times New Roman" w:cs="Times New Roman" w:hint="eastAsia"/>
          <w:sz w:val="24"/>
        </w:rPr>
        <w:t>4.0</w:t>
      </w:r>
      <w:r w:rsidRPr="0004105B">
        <w:rPr>
          <w:rFonts w:ascii="Times New Roman" w:eastAsia="仿宋" w:hAnsi="Times New Roman" w:cs="Times New Roman"/>
          <w:sz w:val="24"/>
        </w:rPr>
        <w:t xml:space="preserve"> eV and 2p</w:t>
      </w:r>
      <w:r w:rsidRPr="0004105B">
        <w:rPr>
          <w:rFonts w:ascii="Times New Roman" w:eastAsia="仿宋" w:hAnsi="Times New Roman" w:cs="Times New Roman" w:hint="eastAsia"/>
          <w:sz w:val="24"/>
          <w:vertAlign w:val="subscript"/>
        </w:rPr>
        <w:t>1/2</w:t>
      </w:r>
      <w:r w:rsidRPr="0004105B">
        <w:rPr>
          <w:rFonts w:ascii="Times New Roman" w:eastAsia="仿宋" w:hAnsi="Times New Roman" w:cs="Times New Roman"/>
          <w:sz w:val="24"/>
        </w:rPr>
        <w:t xml:space="preserve"> at 16</w:t>
      </w:r>
      <w:r w:rsidRPr="0004105B">
        <w:rPr>
          <w:rFonts w:ascii="Times New Roman" w:eastAsia="仿宋" w:hAnsi="Times New Roman" w:cs="Times New Roman" w:hint="eastAsia"/>
          <w:sz w:val="24"/>
        </w:rPr>
        <w:t>5</w:t>
      </w:r>
      <w:r w:rsidRPr="0004105B">
        <w:rPr>
          <w:rFonts w:ascii="Times New Roman" w:eastAsia="仿宋" w:hAnsi="Times New Roman" w:cs="Times New Roman"/>
          <w:sz w:val="24"/>
        </w:rPr>
        <w:t>.</w:t>
      </w:r>
      <w:r w:rsidRPr="0004105B">
        <w:rPr>
          <w:rFonts w:ascii="Times New Roman" w:eastAsia="仿宋" w:hAnsi="Times New Roman" w:cs="Times New Roman" w:hint="eastAsia"/>
          <w:sz w:val="24"/>
        </w:rPr>
        <w:t>2</w:t>
      </w:r>
      <w:r w:rsidRPr="0004105B">
        <w:rPr>
          <w:rFonts w:ascii="Times New Roman" w:eastAsia="仿宋" w:hAnsi="Times New Roman" w:cs="Times New Roman"/>
          <w:sz w:val="24"/>
        </w:rPr>
        <w:t xml:space="preserve"> eV)</w:t>
      </w:r>
      <w:r w:rsidRPr="0004105B">
        <w:rPr>
          <w:rFonts w:ascii="Times New Roman" w:eastAsia="仿宋" w:hAnsi="Times New Roman" w:cs="Times New Roman" w:hint="eastAsia"/>
          <w:sz w:val="24"/>
        </w:rPr>
        <w:t>.</w:t>
      </w:r>
    </w:p>
    <w:p w14:paraId="7C8FAE77" w14:textId="77777777" w:rsidR="00D03A27" w:rsidRPr="00D03A27" w:rsidRDefault="00D03A27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1D55AB5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B9B7CB2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D09A9B3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E6C667E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6C7CDDD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ECEDADF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02E42E6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F186861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ED6CB48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84E1677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C097744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4E73275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D231488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73C456E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7054009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B87493C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DBC6CE7" w14:textId="77777777" w:rsidR="00435AFB" w:rsidRDefault="00435AF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2401C11" w14:textId="4A9DBE54" w:rsidR="0004105B" w:rsidRDefault="000E4B40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209B6FC3" wp14:editId="05748386">
            <wp:extent cx="3826800" cy="3060000"/>
            <wp:effectExtent l="0" t="0" r="0" b="7620"/>
            <wp:docPr id="3620529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52934" name="图片 3620529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6800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95CCE" w14:textId="201FE4F9" w:rsidR="0004105B" w:rsidRPr="0004105B" w:rsidRDefault="0004105B" w:rsidP="004A3A33">
      <w:pPr>
        <w:spacing w:beforeLines="100" w:before="312" w:afterLines="100" w:after="312" w:line="360" w:lineRule="auto"/>
        <w:rPr>
          <w:rFonts w:ascii="Times New Roman" w:eastAsia="仿宋" w:hAnsi="Times New Roman" w:cs="Times New Roman"/>
          <w:sz w:val="24"/>
        </w:rPr>
      </w:pPr>
      <w:r w:rsidRPr="0004105B">
        <w:rPr>
          <w:rFonts w:ascii="Times New Roman" w:eastAsia="仿宋" w:hAnsi="Times New Roman" w:cs="Times New Roman" w:hint="eastAsia"/>
          <w:b/>
          <w:bCs/>
          <w:sz w:val="24"/>
        </w:rPr>
        <w:t>Fig. S4</w:t>
      </w:r>
      <w:r w:rsidRPr="0004105B">
        <w:rPr>
          <w:rFonts w:ascii="Times New Roman" w:eastAsia="仿宋" w:hAnsi="Times New Roman" w:cs="Times New Roman" w:hint="eastAsia"/>
          <w:sz w:val="24"/>
        </w:rPr>
        <w:t xml:space="preserve"> T</w:t>
      </w:r>
      <w:r w:rsidRPr="0004105B">
        <w:rPr>
          <w:rFonts w:ascii="Times New Roman" w:eastAsia="仿宋" w:hAnsi="Times New Roman" w:cs="Times New Roman"/>
          <w:sz w:val="24"/>
        </w:rPr>
        <w:t xml:space="preserve">ransfer characteristics </w:t>
      </w:r>
      <w:r w:rsidR="00BB4DCB">
        <w:rPr>
          <w:rFonts w:ascii="Times New Roman" w:eastAsia="仿宋" w:hAnsi="Times New Roman" w:cs="Times New Roman" w:hint="eastAsia"/>
          <w:sz w:val="24"/>
        </w:rPr>
        <w:t xml:space="preserve">curves </w:t>
      </w:r>
      <w:r w:rsidRPr="0004105B">
        <w:rPr>
          <w:rFonts w:ascii="Times New Roman" w:eastAsia="仿宋" w:hAnsi="Times New Roman" w:cs="Times New Roman"/>
          <w:sz w:val="24"/>
        </w:rPr>
        <w:t xml:space="preserve">of </w:t>
      </w:r>
      <w:r w:rsidRPr="0004105B">
        <w:rPr>
          <w:rFonts w:ascii="Times New Roman" w:eastAsia="仿宋" w:hAnsi="Times New Roman" w:cs="Times New Roman" w:hint="eastAsia"/>
          <w:sz w:val="24"/>
        </w:rPr>
        <w:t>liquid</w:t>
      </w:r>
      <w:r w:rsidRPr="0004105B">
        <w:rPr>
          <w:rFonts w:ascii="Times New Roman" w:eastAsia="仿宋" w:hAnsi="Times New Roman" w:cs="Times New Roman"/>
          <w:sz w:val="24"/>
        </w:rPr>
        <w:t>-gated MoS</w:t>
      </w:r>
      <w:r w:rsidRPr="0004105B">
        <w:rPr>
          <w:rFonts w:ascii="Times New Roman" w:eastAsia="仿宋" w:hAnsi="Times New Roman" w:cs="Times New Roman"/>
          <w:sz w:val="24"/>
          <w:vertAlign w:val="subscript"/>
        </w:rPr>
        <w:t>2</w:t>
      </w:r>
      <w:r w:rsidRPr="0004105B">
        <w:rPr>
          <w:rFonts w:ascii="Times New Roman" w:eastAsia="仿宋" w:hAnsi="Times New Roman" w:cs="Times New Roman"/>
          <w:sz w:val="24"/>
        </w:rPr>
        <w:t xml:space="preserve"> FET in PBS (</w:t>
      </w:r>
      <w:bookmarkStart w:id="0" w:name="OLE_LINK97"/>
      <w:r w:rsidRPr="0004105B">
        <w:rPr>
          <w:rFonts w:ascii="Times New Roman" w:eastAsia="仿宋" w:hAnsi="Times New Roman" w:cs="Times New Roman" w:hint="eastAsia"/>
          <w:sz w:val="24"/>
        </w:rPr>
        <w:t>0.1</w:t>
      </w:r>
      <w:r w:rsidRPr="00BB4DCB">
        <w:rPr>
          <w:rFonts w:ascii="Times New Roman" w:eastAsia="仿宋" w:hAnsi="Times New Roman" w:cs="Times New Roman"/>
          <w:b/>
          <w:bCs/>
          <w:sz w:val="24"/>
        </w:rPr>
        <w:t>×</w:t>
      </w:r>
      <w:bookmarkEnd w:id="0"/>
      <w:r w:rsidRPr="0004105B">
        <w:rPr>
          <w:rFonts w:ascii="Times New Roman" w:eastAsia="仿宋" w:hAnsi="Times New Roman" w:cs="Times New Roman"/>
          <w:sz w:val="24"/>
        </w:rPr>
        <w:t>) solution (pH</w:t>
      </w:r>
      <w:r w:rsidR="00BB4DCB" w:rsidRPr="00BB4DCB">
        <w:rPr>
          <w:rFonts w:ascii="Times New Roman" w:eastAsia="仿宋" w:hAnsi="Times New Roman" w:cs="Times New Roman" w:hint="eastAsia"/>
          <w:b/>
          <w:bCs/>
          <w:sz w:val="24"/>
        </w:rPr>
        <w:t>~</w:t>
      </w:r>
      <w:r w:rsidRPr="0004105B">
        <w:rPr>
          <w:rFonts w:ascii="Times New Roman" w:eastAsia="仿宋" w:hAnsi="Times New Roman" w:cs="Times New Roman"/>
          <w:sz w:val="24"/>
        </w:rPr>
        <w:t xml:space="preserve">7.4) measured with respect to time at </w:t>
      </w:r>
      <w:r w:rsidRPr="000E4B40">
        <w:rPr>
          <w:rFonts w:ascii="Times New Roman" w:eastAsia="仿宋" w:hAnsi="Times New Roman" w:cs="Times New Roman"/>
          <w:i/>
          <w:iCs/>
          <w:color w:val="EE0000"/>
          <w:sz w:val="24"/>
        </w:rPr>
        <w:t>V</w:t>
      </w:r>
      <w:r w:rsidRPr="000E4B40">
        <w:rPr>
          <w:rFonts w:ascii="Times New Roman" w:eastAsia="仿宋" w:hAnsi="Times New Roman" w:cs="Times New Roman" w:hint="eastAsia"/>
          <w:color w:val="EE0000"/>
          <w:sz w:val="24"/>
          <w:vertAlign w:val="subscript"/>
        </w:rPr>
        <w:t>ds</w:t>
      </w:r>
      <w:r w:rsidRPr="000E4B40">
        <w:rPr>
          <w:rFonts w:ascii="Times New Roman" w:eastAsia="仿宋" w:hAnsi="Times New Roman" w:cs="Times New Roman"/>
          <w:color w:val="EE0000"/>
          <w:sz w:val="24"/>
        </w:rPr>
        <w:t xml:space="preserve"> = 0.1 V</w:t>
      </w:r>
      <w:r w:rsidRPr="000E4B40">
        <w:rPr>
          <w:rFonts w:ascii="Times New Roman" w:eastAsia="仿宋" w:hAnsi="Times New Roman" w:cs="Times New Roman" w:hint="eastAsia"/>
          <w:color w:val="EE0000"/>
          <w:sz w:val="24"/>
        </w:rPr>
        <w:t>.</w:t>
      </w:r>
    </w:p>
    <w:p w14:paraId="4419492F" w14:textId="77777777" w:rsidR="0004105B" w:rsidRP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1D7A771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444CCDE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D0B728A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D156BB6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69F40A6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BF6125B" w14:textId="77777777" w:rsidR="0004105B" w:rsidRDefault="0004105B" w:rsidP="0004105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1844666" w14:textId="77777777" w:rsidR="0004105B" w:rsidRDefault="0004105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380D86E" w14:textId="77777777" w:rsidR="0004105B" w:rsidRPr="00792029" w:rsidRDefault="0004105B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1675B07" w14:textId="735386A3" w:rsidR="00607BD6" w:rsidRDefault="000E4B40" w:rsidP="00435AFB">
      <w:pPr>
        <w:adjustRightInd w:val="0"/>
        <w:snapToGrid w:val="0"/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6660FD72" wp14:editId="17B8757A">
            <wp:extent cx="3823200" cy="3060000"/>
            <wp:effectExtent l="0" t="0" r="0" b="7620"/>
            <wp:docPr id="20259681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68136" name="图片 20259681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3200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37687" w14:textId="5F15CB8A" w:rsidR="00435AFB" w:rsidRPr="0004105B" w:rsidRDefault="00435AFB" w:rsidP="00435AFB">
      <w:pPr>
        <w:spacing w:beforeLines="100" w:before="312" w:afterLines="100" w:after="312" w:line="360" w:lineRule="auto"/>
        <w:rPr>
          <w:rFonts w:ascii="Times New Roman" w:eastAsia="仿宋" w:hAnsi="Times New Roman" w:cs="Times New Roman"/>
          <w:sz w:val="24"/>
        </w:rPr>
      </w:pPr>
      <w:r w:rsidRPr="0004105B">
        <w:rPr>
          <w:rFonts w:ascii="Times New Roman" w:eastAsia="仿宋" w:hAnsi="Times New Roman" w:cs="Times New Roman" w:hint="eastAsia"/>
          <w:b/>
          <w:bCs/>
          <w:sz w:val="24"/>
        </w:rPr>
        <w:t>Fig. S</w:t>
      </w:r>
      <w:r w:rsidR="0004105B" w:rsidRPr="0004105B">
        <w:rPr>
          <w:rFonts w:ascii="Times New Roman" w:eastAsia="仿宋" w:hAnsi="Times New Roman" w:cs="Times New Roman" w:hint="eastAsia"/>
          <w:b/>
          <w:bCs/>
          <w:sz w:val="24"/>
        </w:rPr>
        <w:t>5</w:t>
      </w:r>
      <w:r w:rsidRPr="0004105B">
        <w:rPr>
          <w:b/>
          <w:bCs/>
        </w:rPr>
        <w:t xml:space="preserve"> </w:t>
      </w:r>
      <w:r w:rsidRPr="0004105B">
        <w:rPr>
          <w:rFonts w:ascii="Times New Roman" w:eastAsia="仿宋" w:hAnsi="Times New Roman" w:cs="Times New Roman" w:hint="eastAsia"/>
          <w:sz w:val="24"/>
        </w:rPr>
        <w:t>T</w:t>
      </w:r>
      <w:r w:rsidRPr="0004105B">
        <w:rPr>
          <w:rFonts w:ascii="Times New Roman" w:eastAsia="仿宋" w:hAnsi="Times New Roman" w:cs="Times New Roman"/>
          <w:sz w:val="24"/>
        </w:rPr>
        <w:t xml:space="preserve">ransfer characteristics </w:t>
      </w:r>
      <w:r w:rsidR="00BB4DCB">
        <w:rPr>
          <w:rFonts w:ascii="Times New Roman" w:eastAsia="仿宋" w:hAnsi="Times New Roman" w:cs="Times New Roman" w:hint="eastAsia"/>
          <w:sz w:val="24"/>
        </w:rPr>
        <w:t xml:space="preserve">curves </w:t>
      </w:r>
      <w:r w:rsidRPr="0004105B">
        <w:rPr>
          <w:rFonts w:ascii="Times New Roman" w:eastAsia="仿宋" w:hAnsi="Times New Roman" w:cs="Times New Roman"/>
          <w:sz w:val="24"/>
        </w:rPr>
        <w:t>of</w:t>
      </w:r>
      <w:r w:rsidRPr="0004105B">
        <w:rPr>
          <w:rFonts w:ascii="Times New Roman" w:eastAsia="仿宋" w:hAnsi="Times New Roman" w:cs="Times New Roman" w:hint="eastAsia"/>
          <w:sz w:val="24"/>
        </w:rPr>
        <w:t xml:space="preserve"> liquid</w:t>
      </w:r>
      <w:r w:rsidRPr="0004105B">
        <w:rPr>
          <w:rFonts w:ascii="Times New Roman" w:eastAsia="仿宋" w:hAnsi="Times New Roman" w:cs="Times New Roman"/>
          <w:sz w:val="24"/>
        </w:rPr>
        <w:t>-gated MoS</w:t>
      </w:r>
      <w:r w:rsidRPr="0004105B">
        <w:rPr>
          <w:rFonts w:ascii="Times New Roman" w:eastAsia="仿宋" w:hAnsi="Times New Roman" w:cs="Times New Roman"/>
          <w:sz w:val="24"/>
          <w:vertAlign w:val="subscript"/>
        </w:rPr>
        <w:t>2</w:t>
      </w:r>
      <w:r w:rsidRPr="0004105B">
        <w:rPr>
          <w:rFonts w:ascii="Times New Roman" w:eastAsia="仿宋" w:hAnsi="Times New Roman" w:cs="Times New Roman"/>
          <w:sz w:val="24"/>
        </w:rPr>
        <w:t xml:space="preserve"> </w:t>
      </w:r>
      <w:r w:rsidRPr="0004105B">
        <w:rPr>
          <w:rFonts w:ascii="Times New Roman" w:eastAsia="仿宋" w:hAnsi="Times New Roman" w:cs="Times New Roman" w:hint="eastAsia"/>
          <w:sz w:val="24"/>
        </w:rPr>
        <w:t>(</w:t>
      </w:r>
      <w:r w:rsidRPr="0004105B">
        <w:rPr>
          <w:rFonts w:ascii="Times New Roman" w:eastAsia="仿宋" w:hAnsi="Times New Roman" w:cs="Times New Roman"/>
          <w:sz w:val="24"/>
        </w:rPr>
        <w:t xml:space="preserve">low-defect CVD growth </w:t>
      </w:r>
      <w:r w:rsidRPr="0004105B">
        <w:rPr>
          <w:rFonts w:ascii="Times New Roman" w:eastAsia="仿宋" w:hAnsi="Times New Roman" w:cs="Times New Roman" w:hint="eastAsia"/>
          <w:sz w:val="24"/>
        </w:rPr>
        <w:t>without</w:t>
      </w:r>
      <w:r w:rsidRPr="0004105B">
        <w:rPr>
          <w:rFonts w:ascii="Times New Roman" w:eastAsia="仿宋" w:hAnsi="Times New Roman" w:cs="Times New Roman"/>
          <w:sz w:val="24"/>
        </w:rPr>
        <w:t xml:space="preserve"> H</w:t>
      </w:r>
      <w:r w:rsidRPr="0004105B">
        <w:rPr>
          <w:rFonts w:ascii="Times New Roman" w:eastAsia="仿宋" w:hAnsi="Times New Roman" w:cs="Times New Roman"/>
          <w:sz w:val="24"/>
          <w:vertAlign w:val="subscript"/>
        </w:rPr>
        <w:t>2</w:t>
      </w:r>
      <w:r w:rsidRPr="0004105B">
        <w:rPr>
          <w:rFonts w:ascii="Times New Roman" w:eastAsia="仿宋" w:hAnsi="Times New Roman" w:cs="Times New Roman" w:hint="eastAsia"/>
          <w:sz w:val="24"/>
        </w:rPr>
        <w:t xml:space="preserve">) </w:t>
      </w:r>
      <w:r w:rsidRPr="0004105B">
        <w:rPr>
          <w:rFonts w:ascii="Times New Roman" w:eastAsia="仿宋" w:hAnsi="Times New Roman" w:cs="Times New Roman"/>
          <w:sz w:val="24"/>
        </w:rPr>
        <w:t>FET in the PB</w:t>
      </w:r>
      <w:r w:rsidRPr="0004105B">
        <w:rPr>
          <w:rFonts w:ascii="Times New Roman" w:eastAsia="仿宋" w:hAnsi="Times New Roman" w:cs="Times New Roman" w:hint="eastAsia"/>
          <w:sz w:val="24"/>
        </w:rPr>
        <w:t>S</w:t>
      </w:r>
      <w:r w:rsidRPr="0004105B">
        <w:rPr>
          <w:rFonts w:ascii="Times New Roman" w:eastAsia="仿宋" w:hAnsi="Times New Roman" w:cs="Times New Roman"/>
          <w:sz w:val="24"/>
        </w:rPr>
        <w:t xml:space="preserve"> solutions with different pH values at </w:t>
      </w:r>
      <w:r w:rsidRPr="000E4B40">
        <w:rPr>
          <w:rFonts w:ascii="Times New Roman" w:eastAsia="仿宋" w:hAnsi="Times New Roman" w:cs="Times New Roman"/>
          <w:i/>
          <w:iCs/>
          <w:color w:val="EE0000"/>
          <w:sz w:val="24"/>
        </w:rPr>
        <w:t>V</w:t>
      </w:r>
      <w:r w:rsidRPr="000E4B40">
        <w:rPr>
          <w:rFonts w:ascii="Times New Roman" w:eastAsia="仿宋" w:hAnsi="Times New Roman" w:cs="Times New Roman" w:hint="eastAsia"/>
          <w:color w:val="EE0000"/>
          <w:sz w:val="24"/>
          <w:vertAlign w:val="subscript"/>
        </w:rPr>
        <w:t>ds</w:t>
      </w:r>
      <w:r w:rsidRPr="000E4B40">
        <w:rPr>
          <w:rFonts w:ascii="Times New Roman" w:eastAsia="仿宋" w:hAnsi="Times New Roman" w:cs="Times New Roman"/>
          <w:color w:val="EE0000"/>
          <w:sz w:val="24"/>
        </w:rPr>
        <w:t xml:space="preserve"> = 0.1 V</w:t>
      </w:r>
      <w:r w:rsidRPr="000E4B40">
        <w:rPr>
          <w:rFonts w:ascii="Times New Roman" w:eastAsia="仿宋" w:hAnsi="Times New Roman" w:cs="Times New Roman" w:hint="eastAsia"/>
          <w:color w:val="EE0000"/>
          <w:sz w:val="24"/>
        </w:rPr>
        <w:t>.</w:t>
      </w:r>
    </w:p>
    <w:p w14:paraId="561B6D69" w14:textId="77777777" w:rsidR="00607BD6" w:rsidRPr="00435AFB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75413E57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30190B5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E194865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AFB1FF6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F05EEF7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31AD6853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48815E3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53BC8838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6B2A665A" w14:textId="77777777" w:rsidR="00607BD6" w:rsidRDefault="00607B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DFE6C18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BED4300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C2795C4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0B8DE16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35B2A26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65F5888" w14:textId="77777777" w:rsidR="00792029" w:rsidRDefault="00792029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72EF733" w14:textId="77777777" w:rsidR="00A409D6" w:rsidRDefault="00A409D6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8811795" w14:textId="77777777" w:rsidR="004A3A33" w:rsidRDefault="004A3A33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1907FB3" w14:textId="77777777" w:rsidR="004A3A33" w:rsidRPr="004A3A33" w:rsidRDefault="004A3A33" w:rsidP="00607BD6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4A58D4B" w14:textId="6D60ADD9" w:rsidR="00607BD6" w:rsidRPr="000E4B40" w:rsidRDefault="00607BD6" w:rsidP="00867AE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E4B40">
        <w:rPr>
          <w:rFonts w:ascii="Arial" w:hAnsi="Arial" w:cs="Arial"/>
          <w:b/>
          <w:bCs/>
          <w:kern w:val="24"/>
          <w:sz w:val="24"/>
          <w:szCs w:val="24"/>
        </w:rPr>
        <w:lastRenderedPageBreak/>
        <w:t>Table</w:t>
      </w:r>
      <w:r w:rsidR="00FE5388" w:rsidRPr="000E4B40">
        <w:rPr>
          <w:rFonts w:ascii="Arial" w:hAnsi="Arial" w:cs="Arial" w:hint="eastAsia"/>
          <w:b/>
          <w:bCs/>
          <w:kern w:val="24"/>
          <w:sz w:val="24"/>
          <w:szCs w:val="24"/>
        </w:rPr>
        <w:t xml:space="preserve"> S</w:t>
      </w:r>
      <w:r w:rsidRPr="000E4B40">
        <w:rPr>
          <w:rFonts w:ascii="Arial" w:hAnsi="Arial" w:cs="Arial"/>
          <w:b/>
          <w:bCs/>
          <w:kern w:val="24"/>
          <w:sz w:val="24"/>
          <w:szCs w:val="24"/>
        </w:rPr>
        <w:t>1</w:t>
      </w:r>
      <w:r w:rsidR="00FE5388" w:rsidRPr="000E4B40">
        <w:rPr>
          <w:rFonts w:ascii="Arial" w:hAnsi="Arial" w:cs="Arial" w:hint="eastAsia"/>
          <w:b/>
          <w:bCs/>
          <w:kern w:val="24"/>
          <w:sz w:val="24"/>
          <w:szCs w:val="24"/>
        </w:rPr>
        <w:t xml:space="preserve"> </w:t>
      </w:r>
      <w:r w:rsidRPr="000E4B40">
        <w:rPr>
          <w:rFonts w:ascii="Times New Roman" w:eastAsia="宋体" w:hAnsi="Times New Roman" w:cs="Times New Roman"/>
          <w:sz w:val="24"/>
          <w:szCs w:val="24"/>
        </w:rPr>
        <w:t>Sensing Performance of Low-material FET pH Sensors: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1391"/>
        <w:gridCol w:w="1391"/>
        <w:gridCol w:w="1391"/>
        <w:gridCol w:w="1391"/>
        <w:gridCol w:w="1391"/>
        <w:gridCol w:w="1391"/>
      </w:tblGrid>
      <w:tr w:rsidR="00E87907" w:rsidRPr="00E87907" w14:paraId="5CE1D77F" w14:textId="77777777" w:rsidTr="00C25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90" w:type="dxa"/>
            <w:vAlign w:val="center"/>
            <w:hideMark/>
          </w:tcPr>
          <w:p w14:paraId="60C7DBD4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Channel Material</w:t>
            </w:r>
          </w:p>
        </w:tc>
        <w:tc>
          <w:tcPr>
            <w:tcW w:w="1391" w:type="dxa"/>
            <w:vAlign w:val="center"/>
            <w:hideMark/>
          </w:tcPr>
          <w:p w14:paraId="6E493D23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Structure</w:t>
            </w:r>
          </w:p>
        </w:tc>
        <w:tc>
          <w:tcPr>
            <w:tcW w:w="1391" w:type="dxa"/>
            <w:vAlign w:val="center"/>
            <w:hideMark/>
          </w:tcPr>
          <w:p w14:paraId="0ABB61DA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SS</w:t>
            </w:r>
          </w:p>
          <w:p w14:paraId="51A59EAB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(mV/dec)</w:t>
            </w:r>
          </w:p>
        </w:tc>
        <w:tc>
          <w:tcPr>
            <w:tcW w:w="1391" w:type="dxa"/>
            <w:vAlign w:val="center"/>
            <w:hideMark/>
          </w:tcPr>
          <w:p w14:paraId="59C4E1FB" w14:textId="5C2058F6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Current Sensitivity (%/pH</w:t>
            </w:r>
            <w:r w:rsidRPr="00C2578D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-1</w:t>
            </w: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1" w:type="dxa"/>
            <w:vAlign w:val="center"/>
            <w:hideMark/>
          </w:tcPr>
          <w:p w14:paraId="711E4E8B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Voltage Sensitivity (mV/pH)</w:t>
            </w:r>
          </w:p>
        </w:tc>
        <w:tc>
          <w:tcPr>
            <w:tcW w:w="1391" w:type="dxa"/>
            <w:vAlign w:val="center"/>
            <w:hideMark/>
          </w:tcPr>
          <w:p w14:paraId="32B82E12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pH Range</w:t>
            </w:r>
          </w:p>
        </w:tc>
        <w:tc>
          <w:tcPr>
            <w:tcW w:w="1391" w:type="dxa"/>
            <w:vAlign w:val="center"/>
            <w:hideMark/>
          </w:tcPr>
          <w:p w14:paraId="5ECC40E1" w14:textId="77777777" w:rsidR="00E87907" w:rsidRPr="00C2578D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578D">
              <w:rPr>
                <w:rFonts w:ascii="Times New Roman" w:eastAsia="宋体" w:hAnsi="Times New Roman" w:cs="Times New Roman"/>
                <w:sz w:val="24"/>
                <w:szCs w:val="24"/>
              </w:rPr>
              <w:t>Reference</w:t>
            </w:r>
          </w:p>
        </w:tc>
      </w:tr>
      <w:tr w:rsidR="00E87907" w:rsidRPr="00E87907" w14:paraId="2E035C88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5F150238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Graphene</w:t>
            </w:r>
          </w:p>
        </w:tc>
        <w:tc>
          <w:tcPr>
            <w:tcW w:w="1391" w:type="dxa"/>
            <w:vAlign w:val="center"/>
            <w:hideMark/>
          </w:tcPr>
          <w:p w14:paraId="44030B70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43DAB382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~1000</w:t>
            </w:r>
          </w:p>
        </w:tc>
        <w:tc>
          <w:tcPr>
            <w:tcW w:w="1391" w:type="dxa"/>
            <w:vAlign w:val="center"/>
            <w:hideMark/>
          </w:tcPr>
          <w:p w14:paraId="38256AAD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~30</w:t>
            </w:r>
          </w:p>
        </w:tc>
        <w:tc>
          <w:tcPr>
            <w:tcW w:w="1391" w:type="dxa"/>
            <w:vAlign w:val="center"/>
            <w:hideMark/>
          </w:tcPr>
          <w:p w14:paraId="0E7A50A2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1391" w:type="dxa"/>
            <w:vAlign w:val="center"/>
            <w:hideMark/>
          </w:tcPr>
          <w:p w14:paraId="05740BE8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6.0-8.0</w:t>
            </w:r>
          </w:p>
        </w:tc>
        <w:tc>
          <w:tcPr>
            <w:tcW w:w="1391" w:type="dxa"/>
            <w:vAlign w:val="center"/>
            <w:hideMark/>
          </w:tcPr>
          <w:p w14:paraId="4FF96779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[31]</w:t>
            </w:r>
          </w:p>
        </w:tc>
      </w:tr>
      <w:tr w:rsidR="00E87907" w:rsidRPr="00E87907" w14:paraId="2AB830D3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5201A380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ReS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91" w:type="dxa"/>
            <w:vAlign w:val="center"/>
            <w:hideMark/>
          </w:tcPr>
          <w:p w14:paraId="23EA3407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6ADAB1CE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391" w:type="dxa"/>
            <w:vAlign w:val="center"/>
            <w:hideMark/>
          </w:tcPr>
          <w:p w14:paraId="62E40DB1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391" w:type="dxa"/>
            <w:vAlign w:val="center"/>
            <w:hideMark/>
          </w:tcPr>
          <w:p w14:paraId="61EE21D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54.8</w:t>
            </w:r>
          </w:p>
        </w:tc>
        <w:tc>
          <w:tcPr>
            <w:tcW w:w="1391" w:type="dxa"/>
            <w:vAlign w:val="center"/>
            <w:hideMark/>
          </w:tcPr>
          <w:p w14:paraId="0794BCC0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3.21-8.11</w:t>
            </w:r>
          </w:p>
        </w:tc>
        <w:tc>
          <w:tcPr>
            <w:tcW w:w="1391" w:type="dxa"/>
            <w:vAlign w:val="center"/>
            <w:hideMark/>
          </w:tcPr>
          <w:p w14:paraId="7019D97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[20]</w:t>
            </w:r>
          </w:p>
        </w:tc>
      </w:tr>
      <w:tr w:rsidR="00E87907" w:rsidRPr="00E87907" w14:paraId="696A402B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7735E7E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WSe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91" w:type="dxa"/>
            <w:vAlign w:val="center"/>
            <w:hideMark/>
          </w:tcPr>
          <w:p w14:paraId="6A0DFC7A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359BCED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91" w:type="dxa"/>
            <w:vAlign w:val="center"/>
            <w:hideMark/>
          </w:tcPr>
          <w:p w14:paraId="355A742E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91" w:type="dxa"/>
            <w:vAlign w:val="center"/>
            <w:hideMark/>
          </w:tcPr>
          <w:p w14:paraId="6A27E86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91" w:type="dxa"/>
            <w:vAlign w:val="center"/>
            <w:hideMark/>
          </w:tcPr>
          <w:p w14:paraId="180B42CF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4.0-7.2</w:t>
            </w:r>
          </w:p>
        </w:tc>
        <w:tc>
          <w:tcPr>
            <w:tcW w:w="1391" w:type="dxa"/>
            <w:vAlign w:val="center"/>
            <w:hideMark/>
          </w:tcPr>
          <w:p w14:paraId="030ECA0E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[22]</w:t>
            </w:r>
          </w:p>
        </w:tc>
      </w:tr>
      <w:tr w:rsidR="00E87907" w:rsidRPr="00E87907" w14:paraId="6854EEE5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2C2C9D99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In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O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391" w:type="dxa"/>
            <w:vAlign w:val="center"/>
            <w:hideMark/>
          </w:tcPr>
          <w:p w14:paraId="46A6B73F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04D0BC5D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81.3</w:t>
            </w:r>
          </w:p>
        </w:tc>
        <w:tc>
          <w:tcPr>
            <w:tcW w:w="1391" w:type="dxa"/>
            <w:vAlign w:val="center"/>
            <w:hideMark/>
          </w:tcPr>
          <w:p w14:paraId="56D6F268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~100</w:t>
            </w:r>
          </w:p>
        </w:tc>
        <w:tc>
          <w:tcPr>
            <w:tcW w:w="1391" w:type="dxa"/>
            <w:vAlign w:val="center"/>
            <w:hideMark/>
          </w:tcPr>
          <w:p w14:paraId="0F1E6995" w14:textId="28820248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59</w:t>
            </w:r>
            <m:oMath>
              <m:r>
                <m:rPr>
                  <m:sty m:val="p"/>
                </m:rPr>
                <w:rPr>
                  <w:rFonts w:ascii="Cambria Math" w:eastAsia="宋体" w:hAnsi="Cambria Math" w:cs="Times New Roman"/>
                  <w:sz w:val="24"/>
                  <w:szCs w:val="24"/>
                </w:rPr>
                <m:t>±</m:t>
              </m:r>
            </m:oMath>
            <w:r w:rsidR="0081695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</w:t>
            </w:r>
          </w:p>
        </w:tc>
        <w:tc>
          <w:tcPr>
            <w:tcW w:w="1391" w:type="dxa"/>
            <w:vAlign w:val="center"/>
            <w:hideMark/>
          </w:tcPr>
          <w:p w14:paraId="1CC53EE4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4.0-8.0</w:t>
            </w:r>
          </w:p>
        </w:tc>
        <w:tc>
          <w:tcPr>
            <w:tcW w:w="1391" w:type="dxa"/>
            <w:vAlign w:val="center"/>
            <w:hideMark/>
          </w:tcPr>
          <w:p w14:paraId="560A686D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[14]</w:t>
            </w:r>
          </w:p>
        </w:tc>
      </w:tr>
      <w:tr w:rsidR="00E87907" w:rsidRPr="00E87907" w14:paraId="7C1EDD1C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1D5DA41B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MoS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91" w:type="dxa"/>
            <w:vAlign w:val="center"/>
            <w:hideMark/>
          </w:tcPr>
          <w:p w14:paraId="2C6D5C47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7A79D9AB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91" w:type="dxa"/>
            <w:vAlign w:val="center"/>
            <w:hideMark/>
          </w:tcPr>
          <w:p w14:paraId="2FA07912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391" w:type="dxa"/>
            <w:vAlign w:val="center"/>
            <w:hideMark/>
          </w:tcPr>
          <w:p w14:paraId="3A517C6F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~59.6</w:t>
            </w:r>
          </w:p>
        </w:tc>
        <w:tc>
          <w:tcPr>
            <w:tcW w:w="1391" w:type="dxa"/>
            <w:vAlign w:val="center"/>
            <w:hideMark/>
          </w:tcPr>
          <w:p w14:paraId="631F8072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3.0-8.5</w:t>
            </w:r>
          </w:p>
        </w:tc>
        <w:tc>
          <w:tcPr>
            <w:tcW w:w="1391" w:type="dxa"/>
            <w:vAlign w:val="center"/>
            <w:hideMark/>
          </w:tcPr>
          <w:p w14:paraId="4A8F7240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[24]</w:t>
            </w:r>
          </w:p>
        </w:tc>
      </w:tr>
      <w:tr w:rsidR="00E87907" w:rsidRPr="00E87907" w14:paraId="072DF297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47156F89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MoS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91" w:type="dxa"/>
            <w:vAlign w:val="center"/>
            <w:hideMark/>
          </w:tcPr>
          <w:p w14:paraId="1C64B80F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5EF5D065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91" w:type="dxa"/>
            <w:vAlign w:val="center"/>
            <w:hideMark/>
          </w:tcPr>
          <w:p w14:paraId="17488E55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391" w:type="dxa"/>
            <w:vAlign w:val="center"/>
            <w:hideMark/>
          </w:tcPr>
          <w:p w14:paraId="55890BF9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91" w:type="dxa"/>
            <w:vAlign w:val="center"/>
            <w:hideMark/>
          </w:tcPr>
          <w:p w14:paraId="059D3909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3.0-5.0</w:t>
            </w:r>
          </w:p>
        </w:tc>
        <w:tc>
          <w:tcPr>
            <w:tcW w:w="1391" w:type="dxa"/>
            <w:vAlign w:val="center"/>
            <w:hideMark/>
          </w:tcPr>
          <w:p w14:paraId="7BA1BF1F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[23]</w:t>
            </w:r>
          </w:p>
        </w:tc>
      </w:tr>
      <w:tr w:rsidR="00E87907" w:rsidRPr="00E87907" w14:paraId="249B0F39" w14:textId="77777777" w:rsidTr="00C2578D">
        <w:trPr>
          <w:jc w:val="center"/>
        </w:trPr>
        <w:tc>
          <w:tcPr>
            <w:tcW w:w="1390" w:type="dxa"/>
            <w:vAlign w:val="center"/>
            <w:hideMark/>
          </w:tcPr>
          <w:p w14:paraId="08C034BE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MoS</w:t>
            </w:r>
            <w:r w:rsidRPr="00E87907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91" w:type="dxa"/>
            <w:vAlign w:val="center"/>
            <w:hideMark/>
          </w:tcPr>
          <w:p w14:paraId="50B4251B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FET</w:t>
            </w:r>
          </w:p>
        </w:tc>
        <w:tc>
          <w:tcPr>
            <w:tcW w:w="1391" w:type="dxa"/>
            <w:vAlign w:val="center"/>
            <w:hideMark/>
          </w:tcPr>
          <w:p w14:paraId="2A004C9C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91" w:type="dxa"/>
            <w:vAlign w:val="center"/>
            <w:hideMark/>
          </w:tcPr>
          <w:p w14:paraId="6887C14E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534.8</w:t>
            </w:r>
          </w:p>
        </w:tc>
        <w:tc>
          <w:tcPr>
            <w:tcW w:w="1391" w:type="dxa"/>
            <w:vAlign w:val="center"/>
            <w:hideMark/>
          </w:tcPr>
          <w:p w14:paraId="3B0FB5DD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91" w:type="dxa"/>
            <w:vAlign w:val="center"/>
            <w:hideMark/>
          </w:tcPr>
          <w:p w14:paraId="64C0A1AB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sz w:val="24"/>
                <w:szCs w:val="24"/>
              </w:rPr>
              <w:t>4.6-9.5</w:t>
            </w:r>
          </w:p>
        </w:tc>
        <w:tc>
          <w:tcPr>
            <w:tcW w:w="1391" w:type="dxa"/>
            <w:vAlign w:val="center"/>
            <w:hideMark/>
          </w:tcPr>
          <w:p w14:paraId="4D071AC6" w14:textId="77777777" w:rsidR="00E87907" w:rsidRPr="00E87907" w:rsidRDefault="00E87907" w:rsidP="00E8790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7907"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  <w:t>This work</w:t>
            </w:r>
          </w:p>
        </w:tc>
      </w:tr>
    </w:tbl>
    <w:p w14:paraId="53B3FF5A" w14:textId="77777777" w:rsidR="008D7EB1" w:rsidRDefault="008D7EB1" w:rsidP="00867AE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E2A6729" w14:textId="3293B211" w:rsidR="00607BD6" w:rsidRDefault="00607BD6" w:rsidP="00607BD6">
      <w:pPr>
        <w:rPr>
          <w:rFonts w:ascii="Times New Roman" w:eastAsia="宋体" w:hAnsi="Times New Roman" w:cs="Times New Roman"/>
          <w:sz w:val="24"/>
          <w:szCs w:val="24"/>
        </w:rPr>
      </w:pPr>
    </w:p>
    <w:p w14:paraId="6BC485D4" w14:textId="77777777" w:rsidR="00607BD6" w:rsidRDefault="00607BD6" w:rsidP="00607BD6">
      <w:pPr>
        <w:rPr>
          <w:rFonts w:ascii="Times New Roman" w:eastAsia="宋体" w:hAnsi="Times New Roman" w:cs="Times New Roman"/>
          <w:sz w:val="24"/>
          <w:szCs w:val="24"/>
        </w:rPr>
      </w:pPr>
    </w:p>
    <w:p w14:paraId="6D4F129E" w14:textId="77777777" w:rsidR="00607BD6" w:rsidRDefault="00607BD6" w:rsidP="00607BD6">
      <w:pPr>
        <w:rPr>
          <w:rFonts w:hint="eastAsia"/>
        </w:rPr>
      </w:pPr>
    </w:p>
    <w:p w14:paraId="62C03FE6" w14:textId="77777777" w:rsidR="00E14CFA" w:rsidRPr="00607BD6" w:rsidRDefault="00E14CFA">
      <w:pPr>
        <w:rPr>
          <w:rFonts w:hint="eastAsia"/>
        </w:rPr>
      </w:pPr>
    </w:p>
    <w:sectPr w:rsidR="00E14CFA" w:rsidRPr="00607BD6" w:rsidSect="00867AE3"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765B" w14:textId="77777777" w:rsidR="00DD4EDA" w:rsidRDefault="00DD4EDA" w:rsidP="00607BD6">
      <w:pPr>
        <w:rPr>
          <w:rFonts w:hint="eastAsia"/>
        </w:rPr>
      </w:pPr>
      <w:r>
        <w:separator/>
      </w:r>
    </w:p>
  </w:endnote>
  <w:endnote w:type="continuationSeparator" w:id="0">
    <w:p w14:paraId="443A670D" w14:textId="77777777" w:rsidR="00DD4EDA" w:rsidRDefault="00DD4EDA" w:rsidP="00607B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497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425628" w14:textId="19AD5D30" w:rsidR="00D03A27" w:rsidRPr="00FE5388" w:rsidRDefault="00D03A27">
        <w:pPr>
          <w:pStyle w:val="af0"/>
          <w:jc w:val="center"/>
          <w:rPr>
            <w:rFonts w:ascii="Times New Roman" w:hAnsi="Times New Roman" w:cs="Times New Roman"/>
          </w:rPr>
        </w:pPr>
        <w:r w:rsidRPr="00FE5388">
          <w:rPr>
            <w:rFonts w:ascii="Times New Roman" w:hAnsi="Times New Roman" w:cs="Times New Roman"/>
          </w:rPr>
          <w:fldChar w:fldCharType="begin"/>
        </w:r>
        <w:r w:rsidRPr="00FE5388">
          <w:rPr>
            <w:rFonts w:ascii="Times New Roman" w:hAnsi="Times New Roman" w:cs="Times New Roman"/>
          </w:rPr>
          <w:instrText>PAGE   \* MERGEFORMAT</w:instrText>
        </w:r>
        <w:r w:rsidRPr="00FE5388">
          <w:rPr>
            <w:rFonts w:ascii="Times New Roman" w:hAnsi="Times New Roman" w:cs="Times New Roman"/>
          </w:rPr>
          <w:fldChar w:fldCharType="separate"/>
        </w:r>
        <w:r w:rsidRPr="00FE5388">
          <w:rPr>
            <w:rFonts w:ascii="Times New Roman" w:hAnsi="Times New Roman" w:cs="Times New Roman"/>
            <w:lang w:val="zh-CN"/>
          </w:rPr>
          <w:t>2</w:t>
        </w:r>
        <w:r w:rsidRPr="00FE5388">
          <w:rPr>
            <w:rFonts w:ascii="Times New Roman" w:hAnsi="Times New Roman" w:cs="Times New Roman"/>
          </w:rPr>
          <w:fldChar w:fldCharType="end"/>
        </w:r>
      </w:p>
    </w:sdtContent>
  </w:sdt>
  <w:p w14:paraId="0DB723A6" w14:textId="77777777" w:rsidR="00D03A27" w:rsidRDefault="00D03A27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F312" w14:textId="77777777" w:rsidR="00DD4EDA" w:rsidRDefault="00DD4EDA" w:rsidP="00607BD6">
      <w:pPr>
        <w:rPr>
          <w:rFonts w:hint="eastAsia"/>
        </w:rPr>
      </w:pPr>
      <w:r>
        <w:separator/>
      </w:r>
    </w:p>
  </w:footnote>
  <w:footnote w:type="continuationSeparator" w:id="0">
    <w:p w14:paraId="23830C51" w14:textId="77777777" w:rsidR="00DD4EDA" w:rsidRDefault="00DD4EDA" w:rsidP="00607B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FA"/>
    <w:rsid w:val="0004105B"/>
    <w:rsid w:val="000B40FD"/>
    <w:rsid w:val="000E4B40"/>
    <w:rsid w:val="00101ABA"/>
    <w:rsid w:val="00115C8D"/>
    <w:rsid w:val="00121958"/>
    <w:rsid w:val="00123DFC"/>
    <w:rsid w:val="0013686E"/>
    <w:rsid w:val="001537D0"/>
    <w:rsid w:val="002032CE"/>
    <w:rsid w:val="00315101"/>
    <w:rsid w:val="00362888"/>
    <w:rsid w:val="003946AE"/>
    <w:rsid w:val="00435AFB"/>
    <w:rsid w:val="004A3A33"/>
    <w:rsid w:val="004A3E0D"/>
    <w:rsid w:val="004B7B84"/>
    <w:rsid w:val="004C6BEC"/>
    <w:rsid w:val="004D3983"/>
    <w:rsid w:val="00533E20"/>
    <w:rsid w:val="00607BD6"/>
    <w:rsid w:val="006106E0"/>
    <w:rsid w:val="00626584"/>
    <w:rsid w:val="00632265"/>
    <w:rsid w:val="00664256"/>
    <w:rsid w:val="00681EBD"/>
    <w:rsid w:val="006C50CA"/>
    <w:rsid w:val="006D6F95"/>
    <w:rsid w:val="00792029"/>
    <w:rsid w:val="007D6312"/>
    <w:rsid w:val="008052C2"/>
    <w:rsid w:val="00816953"/>
    <w:rsid w:val="00816B57"/>
    <w:rsid w:val="00857D5F"/>
    <w:rsid w:val="00867AE3"/>
    <w:rsid w:val="00876568"/>
    <w:rsid w:val="00886720"/>
    <w:rsid w:val="008C01EE"/>
    <w:rsid w:val="008D7EB1"/>
    <w:rsid w:val="008E706A"/>
    <w:rsid w:val="009007CC"/>
    <w:rsid w:val="009223A4"/>
    <w:rsid w:val="00950D7F"/>
    <w:rsid w:val="00957179"/>
    <w:rsid w:val="0099236D"/>
    <w:rsid w:val="009B640B"/>
    <w:rsid w:val="009C7ED5"/>
    <w:rsid w:val="009F5C39"/>
    <w:rsid w:val="00A409D6"/>
    <w:rsid w:val="00A96FED"/>
    <w:rsid w:val="00BA4CEA"/>
    <w:rsid w:val="00BB4DCB"/>
    <w:rsid w:val="00BC18C1"/>
    <w:rsid w:val="00BE2005"/>
    <w:rsid w:val="00C2578D"/>
    <w:rsid w:val="00C25AE4"/>
    <w:rsid w:val="00C615FE"/>
    <w:rsid w:val="00C7018C"/>
    <w:rsid w:val="00CA6DD0"/>
    <w:rsid w:val="00CB4C40"/>
    <w:rsid w:val="00CB6D7E"/>
    <w:rsid w:val="00CC06D2"/>
    <w:rsid w:val="00D03A27"/>
    <w:rsid w:val="00D06012"/>
    <w:rsid w:val="00D12450"/>
    <w:rsid w:val="00D47B62"/>
    <w:rsid w:val="00DD4EDA"/>
    <w:rsid w:val="00E14CFA"/>
    <w:rsid w:val="00E42644"/>
    <w:rsid w:val="00E87907"/>
    <w:rsid w:val="00E95BD7"/>
    <w:rsid w:val="00EE56FB"/>
    <w:rsid w:val="00EF0EEA"/>
    <w:rsid w:val="00F16CC8"/>
    <w:rsid w:val="00F269C4"/>
    <w:rsid w:val="00FE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B3070D"/>
  <w14:discardImageEditingData/>
  <w15:chartTrackingRefBased/>
  <w15:docId w15:val="{DD7E9CCD-9B22-403B-9FC7-3057799C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BD6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E14CF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CF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CF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CF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CF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CF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CF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CF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CF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4C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4C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4C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4C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4CF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4C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4C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4C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4C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4C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CF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4C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4CF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E14C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CFA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E14C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C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E14C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4CF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7B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7BD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7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7BD6"/>
    <w:rPr>
      <w:sz w:val="18"/>
      <w:szCs w:val="18"/>
    </w:rPr>
  </w:style>
  <w:style w:type="table" w:styleId="af2">
    <w:name w:val="Table Grid"/>
    <w:basedOn w:val="a1"/>
    <w:uiPriority w:val="39"/>
    <w:rsid w:val="008D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name w:val="三线表"/>
    <w:basedOn w:val="a1"/>
    <w:uiPriority w:val="99"/>
    <w:rsid w:val="008D7EB1"/>
    <w:pPr>
      <w:spacing w:after="0" w:line="240" w:lineRule="auto"/>
    </w:pPr>
    <w:rPr>
      <w:rFonts w:eastAsia="Times New Roman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Times New Roman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挺好 吴</dc:creator>
  <cp:keywords/>
  <dc:description/>
  <cp:lastModifiedBy>挺好 吴</cp:lastModifiedBy>
  <cp:revision>25</cp:revision>
  <dcterms:created xsi:type="dcterms:W3CDTF">2025-01-16T16:15:00Z</dcterms:created>
  <dcterms:modified xsi:type="dcterms:W3CDTF">2025-06-06T02:43:00Z</dcterms:modified>
</cp:coreProperties>
</file>