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861C0">
      <w:pPr>
        <w:jc w:val="both"/>
        <w:rPr>
          <w:rFonts w:hint="eastAsia"/>
        </w:rPr>
      </w:pPr>
    </w:p>
    <w:p w14:paraId="46128DF2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2600960"/>
            <wp:effectExtent l="0" t="0" r="7620" b="8890"/>
            <wp:docPr id="2" name="图片 2" descr="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7F364">
      <w:pPr>
        <w:rPr>
          <w:rFonts w:hint="eastAsia" w:ascii="Times New Roman" w:hAnsi="Times New Roman"/>
          <w:b w:val="0"/>
          <w:bCs w:val="0"/>
          <w:szCs w:val="21"/>
        </w:rPr>
      </w:pPr>
      <w:r>
        <w:rPr>
          <w:rFonts w:ascii="Times New Roman" w:hAnsi="Times New Roman"/>
          <w:b/>
          <w:bCs/>
          <w:szCs w:val="21"/>
        </w:rPr>
        <w:t>Supplementary Fig</w:t>
      </w:r>
      <w:r>
        <w:rPr>
          <w:rFonts w:hint="eastAsia" w:ascii="Times New Roman" w:hAnsi="Times New Roman"/>
          <w:b/>
          <w:bCs/>
          <w:szCs w:val="21"/>
          <w:lang w:val="en-US" w:eastAsia="zh-CN"/>
        </w:rPr>
        <w:t>.</w:t>
      </w:r>
      <w:r>
        <w:rPr>
          <w:rFonts w:ascii="Times New Roman" w:hAnsi="Times New Roman"/>
          <w:b/>
          <w:bCs/>
          <w:szCs w:val="21"/>
        </w:rPr>
        <w:t xml:space="preserve"> S2. </w:t>
      </w:r>
      <w:r>
        <w:rPr>
          <w:rFonts w:ascii="Times New Roman" w:hAnsi="Times New Roman"/>
          <w:b w:val="0"/>
          <w:bCs w:val="0"/>
          <w:szCs w:val="21"/>
        </w:rPr>
        <w:t>Transcriptome analysis of differentially expressed genes in CF and NF of 'Fengtangli' plums. (</w:t>
      </w:r>
      <w:r>
        <w:rPr>
          <w:rFonts w:hint="eastAsia" w:ascii="Times New Roman" w:hAnsi="Times New Roman"/>
          <w:b w:val="0"/>
          <w:bCs w:val="0"/>
          <w:szCs w:val="21"/>
          <w:lang w:val="en-US" w:eastAsia="zh-CN"/>
        </w:rPr>
        <w:t>a</w:t>
      </w:r>
      <w:r>
        <w:rPr>
          <w:rFonts w:ascii="Times New Roman" w:hAnsi="Times New Roman"/>
          <w:b w:val="0"/>
          <w:bCs w:val="0"/>
          <w:szCs w:val="21"/>
        </w:rPr>
        <w:t xml:space="preserve">) Volcano plot showed the DEGs between two different libraries; the </w:t>
      </w:r>
      <w:r>
        <w:rPr>
          <w:rFonts w:ascii="Times New Roman" w:hAnsi="Times New Roman"/>
          <w:b w:val="0"/>
          <w:bCs w:val="0"/>
          <w:i/>
          <w:iCs/>
          <w:szCs w:val="21"/>
        </w:rPr>
        <w:t>p</w:t>
      </w:r>
      <w:r>
        <w:rPr>
          <w:rFonts w:ascii="Times New Roman" w:hAnsi="Times New Roman"/>
          <w:b w:val="0"/>
          <w:bCs w:val="0"/>
          <w:szCs w:val="21"/>
        </w:rPr>
        <w:t xml:space="preserve"> &lt; 0.05 was used as thresholds to determine the significance of DEGs. (</w:t>
      </w:r>
      <w:r>
        <w:rPr>
          <w:rFonts w:hint="eastAsia" w:ascii="Times New Roman" w:hAnsi="Times New Roman"/>
          <w:b w:val="0"/>
          <w:bCs w:val="0"/>
          <w:szCs w:val="21"/>
          <w:lang w:val="en-US" w:eastAsia="zh-CN"/>
        </w:rPr>
        <w:t>b</w:t>
      </w:r>
      <w:r>
        <w:rPr>
          <w:rFonts w:ascii="Times New Roman" w:hAnsi="Times New Roman"/>
          <w:b w:val="0"/>
          <w:bCs w:val="0"/>
          <w:szCs w:val="21"/>
        </w:rPr>
        <w:t xml:space="preserve">) KEGG </w:t>
      </w:r>
      <w:r>
        <w:rPr>
          <w:rFonts w:hint="eastAsia" w:ascii="Times New Roman" w:hAnsi="Times New Roman"/>
          <w:b w:val="0"/>
          <w:bCs w:val="0"/>
          <w:szCs w:val="21"/>
        </w:rPr>
        <w:t>p</w:t>
      </w:r>
      <w:r>
        <w:rPr>
          <w:rFonts w:ascii="Times New Roman" w:hAnsi="Times New Roman"/>
          <w:b w:val="0"/>
          <w:bCs w:val="0"/>
          <w:szCs w:val="21"/>
        </w:rPr>
        <w:t xml:space="preserve">athway </w:t>
      </w:r>
      <w:r>
        <w:rPr>
          <w:rFonts w:hint="eastAsia" w:ascii="Times New Roman" w:hAnsi="Times New Roman"/>
          <w:b w:val="0"/>
          <w:bCs w:val="0"/>
          <w:szCs w:val="21"/>
        </w:rPr>
        <w:t>e</w:t>
      </w:r>
      <w:r>
        <w:rPr>
          <w:rFonts w:ascii="Times New Roman" w:hAnsi="Times New Roman"/>
          <w:b w:val="0"/>
          <w:bCs w:val="0"/>
          <w:szCs w:val="21"/>
        </w:rPr>
        <w:t xml:space="preserve">nrichment </w:t>
      </w:r>
      <w:r>
        <w:rPr>
          <w:rFonts w:hint="eastAsia" w:ascii="Times New Roman" w:hAnsi="Times New Roman"/>
          <w:b w:val="0"/>
          <w:bCs w:val="0"/>
          <w:szCs w:val="21"/>
        </w:rPr>
        <w:t>a</w:t>
      </w:r>
      <w:r>
        <w:rPr>
          <w:rFonts w:ascii="Times New Roman" w:hAnsi="Times New Roman"/>
          <w:b w:val="0"/>
          <w:bCs w:val="0"/>
          <w:szCs w:val="21"/>
        </w:rPr>
        <w:t xml:space="preserve">nalysis </w:t>
      </w:r>
      <w:r>
        <w:rPr>
          <w:rFonts w:hint="eastAsia" w:ascii="Times New Roman" w:hAnsi="Times New Roman"/>
          <w:b w:val="0"/>
          <w:bCs w:val="0"/>
          <w:szCs w:val="21"/>
        </w:rPr>
        <w:t>s</w:t>
      </w:r>
      <w:r>
        <w:rPr>
          <w:rFonts w:ascii="Times New Roman" w:hAnsi="Times New Roman"/>
          <w:b w:val="0"/>
          <w:bCs w:val="0"/>
          <w:szCs w:val="21"/>
        </w:rPr>
        <w:t xml:space="preserve">howing </w:t>
      </w:r>
      <w:r>
        <w:rPr>
          <w:rFonts w:hint="eastAsia" w:ascii="Times New Roman" w:hAnsi="Times New Roman"/>
          <w:b w:val="0"/>
          <w:bCs w:val="0"/>
          <w:szCs w:val="21"/>
        </w:rPr>
        <w:t>s</w:t>
      </w:r>
      <w:r>
        <w:rPr>
          <w:rFonts w:ascii="Times New Roman" w:hAnsi="Times New Roman"/>
          <w:b w:val="0"/>
          <w:bCs w:val="0"/>
          <w:szCs w:val="21"/>
        </w:rPr>
        <w:t xml:space="preserve">ignificant DEG </w:t>
      </w:r>
      <w:r>
        <w:rPr>
          <w:rFonts w:hint="eastAsia" w:ascii="Times New Roman" w:hAnsi="Times New Roman"/>
          <w:b w:val="0"/>
          <w:bCs w:val="0"/>
          <w:szCs w:val="21"/>
        </w:rPr>
        <w:t>e</w:t>
      </w:r>
      <w:r>
        <w:rPr>
          <w:rFonts w:ascii="Times New Roman" w:hAnsi="Times New Roman"/>
          <w:b w:val="0"/>
          <w:bCs w:val="0"/>
          <w:szCs w:val="21"/>
        </w:rPr>
        <w:t xml:space="preserve">nrichment in </w:t>
      </w:r>
      <w:r>
        <w:rPr>
          <w:rFonts w:hint="eastAsia" w:ascii="Times New Roman" w:hAnsi="Times New Roman"/>
          <w:b w:val="0"/>
          <w:bCs w:val="0"/>
          <w:szCs w:val="21"/>
        </w:rPr>
        <w:t>p</w:t>
      </w:r>
      <w:r>
        <w:rPr>
          <w:rFonts w:ascii="Times New Roman" w:hAnsi="Times New Roman"/>
          <w:b w:val="0"/>
          <w:bCs w:val="0"/>
          <w:szCs w:val="21"/>
        </w:rPr>
        <w:t xml:space="preserve">henylpropanoid, </w:t>
      </w:r>
      <w:r>
        <w:rPr>
          <w:rFonts w:hint="eastAsia" w:ascii="Times New Roman" w:hAnsi="Times New Roman"/>
          <w:b w:val="0"/>
          <w:bCs w:val="0"/>
          <w:szCs w:val="21"/>
        </w:rPr>
        <w:t>h</w:t>
      </w:r>
      <w:r>
        <w:rPr>
          <w:rFonts w:ascii="Times New Roman" w:hAnsi="Times New Roman"/>
          <w:b w:val="0"/>
          <w:bCs w:val="0"/>
          <w:szCs w:val="21"/>
        </w:rPr>
        <w:t xml:space="preserve">ormone </w:t>
      </w:r>
      <w:r>
        <w:rPr>
          <w:rFonts w:hint="eastAsia" w:ascii="Times New Roman" w:hAnsi="Times New Roman"/>
          <w:b w:val="0"/>
          <w:bCs w:val="0"/>
          <w:szCs w:val="21"/>
        </w:rPr>
        <w:t>s</w:t>
      </w:r>
      <w:r>
        <w:rPr>
          <w:rFonts w:ascii="Times New Roman" w:hAnsi="Times New Roman"/>
          <w:b w:val="0"/>
          <w:bCs w:val="0"/>
          <w:szCs w:val="21"/>
        </w:rPr>
        <w:t xml:space="preserve">ignal </w:t>
      </w:r>
      <w:r>
        <w:rPr>
          <w:rFonts w:hint="eastAsia" w:ascii="Times New Roman" w:hAnsi="Times New Roman"/>
          <w:b w:val="0"/>
          <w:bCs w:val="0"/>
          <w:szCs w:val="21"/>
        </w:rPr>
        <w:t>t</w:t>
      </w:r>
      <w:r>
        <w:rPr>
          <w:rFonts w:ascii="Times New Roman" w:hAnsi="Times New Roman"/>
          <w:b w:val="0"/>
          <w:bCs w:val="0"/>
          <w:szCs w:val="21"/>
        </w:rPr>
        <w:t xml:space="preserve">ransduction, and </w:t>
      </w:r>
      <w:r>
        <w:rPr>
          <w:rFonts w:hint="eastAsia" w:ascii="Times New Roman" w:hAnsi="Times New Roman"/>
          <w:b w:val="0"/>
          <w:bCs w:val="0"/>
          <w:szCs w:val="21"/>
        </w:rPr>
        <w:t>f</w:t>
      </w:r>
      <w:r>
        <w:rPr>
          <w:rFonts w:ascii="Times New Roman" w:hAnsi="Times New Roman"/>
          <w:b w:val="0"/>
          <w:bCs w:val="0"/>
          <w:szCs w:val="21"/>
        </w:rPr>
        <w:t xml:space="preserve">lavonoid </w:t>
      </w:r>
      <w:r>
        <w:rPr>
          <w:rFonts w:hint="eastAsia" w:ascii="Times New Roman" w:hAnsi="Times New Roman"/>
          <w:b w:val="0"/>
          <w:bCs w:val="0"/>
          <w:szCs w:val="21"/>
        </w:rPr>
        <w:t>b</w:t>
      </w:r>
      <w:r>
        <w:rPr>
          <w:rFonts w:ascii="Times New Roman" w:hAnsi="Times New Roman"/>
          <w:b w:val="0"/>
          <w:bCs w:val="0"/>
          <w:szCs w:val="21"/>
        </w:rPr>
        <w:t xml:space="preserve">iosynthesis </w:t>
      </w:r>
      <w:r>
        <w:rPr>
          <w:rFonts w:hint="eastAsia" w:ascii="Times New Roman" w:hAnsi="Times New Roman"/>
          <w:b w:val="0"/>
          <w:bCs w:val="0"/>
          <w:szCs w:val="21"/>
        </w:rPr>
        <w:t>p</w:t>
      </w:r>
      <w:r>
        <w:rPr>
          <w:rFonts w:ascii="Times New Roman" w:hAnsi="Times New Roman"/>
          <w:b w:val="0"/>
          <w:bCs w:val="0"/>
          <w:szCs w:val="21"/>
        </w:rPr>
        <w:t>athways.</w:t>
      </w:r>
    </w:p>
    <w:p w14:paraId="6A3BDAE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5YTZmZDI4NGMyODQ4ZDE3ZTIzMjY5OTgzOGY3YTcifQ=="/>
  </w:docVars>
  <w:rsids>
    <w:rsidRoot w:val="43040603"/>
    <w:rsid w:val="001564C3"/>
    <w:rsid w:val="002026B1"/>
    <w:rsid w:val="002E01C1"/>
    <w:rsid w:val="005F7A39"/>
    <w:rsid w:val="00845F5C"/>
    <w:rsid w:val="00B40032"/>
    <w:rsid w:val="00E0309E"/>
    <w:rsid w:val="02583F4E"/>
    <w:rsid w:val="10A4325A"/>
    <w:rsid w:val="17BF5E77"/>
    <w:rsid w:val="1F921359"/>
    <w:rsid w:val="238335A6"/>
    <w:rsid w:val="25FC0592"/>
    <w:rsid w:val="28853A3B"/>
    <w:rsid w:val="347B7BAF"/>
    <w:rsid w:val="411628EE"/>
    <w:rsid w:val="43040603"/>
    <w:rsid w:val="4F3501F1"/>
    <w:rsid w:val="51543E3D"/>
    <w:rsid w:val="52404237"/>
    <w:rsid w:val="5B9A5D92"/>
    <w:rsid w:val="5D282BFF"/>
    <w:rsid w:val="60AB7C63"/>
    <w:rsid w:val="6137269F"/>
    <w:rsid w:val="624B2A46"/>
    <w:rsid w:val="658854D5"/>
    <w:rsid w:val="7B7B7DA0"/>
    <w:rsid w:val="7E94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widowControl w:val="0"/>
      <w:jc w:val="both"/>
    </w:pPr>
    <w:rPr>
      <w:rFonts w:asciiTheme="minorHAnsi" w:hAnsiTheme="minorHAnsi" w:cstheme="minorBidi"/>
      <w:kern w:val="2"/>
      <w:sz w:val="20"/>
      <w:szCs w:val="20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annotation reference"/>
    <w:basedOn w:val="7"/>
    <w:semiHidden/>
    <w:unhideWhenUsed/>
    <w:qFormat/>
    <w:uiPriority w:val="99"/>
    <w:rPr>
      <w:sz w:val="16"/>
      <w:szCs w:val="16"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DA40D-D9F6-4656-94F4-38688CDEC1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570</Characters>
  <Lines>1</Lines>
  <Paragraphs>1</Paragraphs>
  <TotalTime>3</TotalTime>
  <ScaleCrop>false</ScaleCrop>
  <LinksUpToDate>false</LinksUpToDate>
  <CharactersWithSpaces>659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2024-10-06T01:42:00Z</dcterms:created>
  <dc:creator>解为玮</dc:creator>
  <cp:lastModifiedBy>ViVi</cp:lastModifiedBy>
  <dcterms:modified xsi:type="dcterms:W3CDTF">2025-12-11T17:32:42Z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00342EA2796B4749B56B0CC6F86A2F05_13</vt:lpwstr>
  </property>
  <property fmtid="{D5CDD505-2E9C-101B-9397-08002B2CF9AE}" pid="4" name="KSOTemplateDocerSaveRecord">
    <vt:lpwstr>eyJoZGlkIjoiMjU5YTZmZDI4NGMyODQ4ZDE3ZTIzMjY5OTgzOGY3YTciLCJ1c2VySWQiOiI2NjAxMDQ2OTMifQ==</vt:lpwstr>
  </property>
</Properties>
</file>