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FA250" w14:textId="2CAEE335" w:rsidR="00CA01D4" w:rsidRPr="000E7C82" w:rsidRDefault="0074359C" w:rsidP="00BF0C8C">
      <w:pPr>
        <w:spacing w:after="120"/>
        <w:jc w:val="right"/>
        <w:rPr>
          <w:sz w:val="18"/>
          <w:szCs w:val="18"/>
          <w:rtl/>
        </w:rPr>
      </w:pPr>
      <w:r>
        <w:rPr>
          <w:sz w:val="18"/>
          <w:szCs w:val="18"/>
        </w:rPr>
        <w:t>2/3/25</w:t>
      </w:r>
    </w:p>
    <w:p w14:paraId="443146ED" w14:textId="1DCA10BB" w:rsidR="002334DA" w:rsidRPr="000E7C82" w:rsidRDefault="002334DA" w:rsidP="00BF0C8C">
      <w:pPr>
        <w:jc w:val="right"/>
        <w:rPr>
          <w:b/>
          <w:bCs/>
          <w:u w:val="single"/>
        </w:rPr>
      </w:pPr>
      <w:r w:rsidRPr="000E7C82">
        <w:rPr>
          <w:b/>
          <w:bCs/>
          <w:u w:val="single"/>
        </w:rPr>
        <w:t>Supplementary Material I</w:t>
      </w:r>
    </w:p>
    <w:p w14:paraId="65BB6046" w14:textId="7DF32DD5" w:rsidR="0005781F" w:rsidRDefault="002334DA" w:rsidP="00BF0C8C">
      <w:pPr>
        <w:jc w:val="right"/>
      </w:pPr>
      <w:r>
        <w:t xml:space="preserve">GIS-based </w:t>
      </w:r>
      <w:r w:rsidR="00374C48">
        <w:t>map</w:t>
      </w:r>
      <w:r w:rsidR="00683667">
        <w:t xml:space="preserve"> of</w:t>
      </w:r>
      <w:r w:rsidR="00374C48">
        <w:t xml:space="preserve"> the studied</w:t>
      </w:r>
      <w:r w:rsidR="00683667">
        <w:t xml:space="preserve"> 1945 British Mandate </w:t>
      </w:r>
      <w:r w:rsidR="002D6B4E">
        <w:t>villages</w:t>
      </w:r>
      <w:r w:rsidR="00683667">
        <w:t xml:space="preserve"> </w:t>
      </w:r>
      <w:r w:rsidR="00814394">
        <w:t>and</w:t>
      </w:r>
      <w:r w:rsidR="00683667">
        <w:t xml:space="preserve"> Roman-</w:t>
      </w:r>
      <w:r w:rsidR="002D6B4E">
        <w:t>By</w:t>
      </w:r>
      <w:r w:rsidR="0070521F">
        <w:t>zantine remains</w:t>
      </w:r>
      <w:r w:rsidR="00374C48">
        <w:t xml:space="preserve"> </w:t>
      </w:r>
      <w:r w:rsidR="00BD7E77">
        <w:t xml:space="preserve">(data from the IAA </w:t>
      </w:r>
      <w:r w:rsidR="000E7C82">
        <w:t xml:space="preserve">Survey </w:t>
      </w:r>
      <w:r w:rsidR="00BD7E77">
        <w:t>GIS</w:t>
      </w:r>
      <w:r w:rsidR="00BF0C8C">
        <w:t xml:space="preserve"> database</w:t>
      </w:r>
      <w:r w:rsidR="00814394">
        <w:t>)</w:t>
      </w:r>
      <w:r w:rsidR="00BF0C8C">
        <w:t xml:space="preserve"> </w:t>
      </w:r>
      <w:r w:rsidR="00814394">
        <w:t>upon a geological rasters</w:t>
      </w:r>
      <w:r w:rsidR="00EA01DA">
        <w:t xml:space="preserve"> (used in this study)</w:t>
      </w:r>
      <w:r w:rsidR="00EA01DA">
        <w:rPr>
          <w:rFonts w:hint="cs"/>
          <w:rtl/>
        </w:rPr>
        <w:t xml:space="preserve"> </w:t>
      </w:r>
      <w:r w:rsidR="00814394">
        <w:t xml:space="preserve"> </w:t>
      </w:r>
      <w:r w:rsidR="00BD7E77" w:rsidRPr="00BF0C8C">
        <w:rPr>
          <w:b/>
          <w:bCs/>
          <w:color w:val="45B0E1" w:themeColor="accent1" w:themeTint="99"/>
        </w:rPr>
        <w:t>databas</w:t>
      </w:r>
      <w:r w:rsidR="000E7C82" w:rsidRPr="00BF0C8C">
        <w:rPr>
          <w:b/>
          <w:bCs/>
          <w:color w:val="45B0E1" w:themeColor="accent1" w:themeTint="99"/>
        </w:rPr>
        <w:t>https://www.antiquities.org.il/article_eng.aspx?sec_id=46&amp;subj_id=255</w:t>
      </w:r>
      <w:r w:rsidR="00BD7E77" w:rsidRPr="00BF0C8C">
        <w:rPr>
          <w:b/>
          <w:bCs/>
          <w:color w:val="45B0E1" w:themeColor="accent1" w:themeTint="99"/>
        </w:rPr>
        <w:t>e</w:t>
      </w:r>
      <w:r w:rsidR="0070521F">
        <w:t xml:space="preserve">. </w:t>
      </w:r>
      <w:r w:rsidR="0005781F" w:rsidRPr="0005781F">
        <w:t>The</w:t>
      </w:r>
      <w:r w:rsidR="00D912A5">
        <w:t xml:space="preserve"> IAA</w:t>
      </w:r>
      <w:r w:rsidR="0005781F" w:rsidRPr="0005781F">
        <w:t xml:space="preserve"> databases are based on compiling </w:t>
      </w:r>
      <w:r w:rsidR="00D912A5">
        <w:t xml:space="preserve">a wide range of types of </w:t>
      </w:r>
      <w:r w:rsidR="0005781F" w:rsidRPr="0005781F">
        <w:t>survey data. Accordingly, the site data is partial, in many cases inaccurate</w:t>
      </w:r>
      <w:r w:rsidR="0005781F">
        <w:t>.</w:t>
      </w:r>
    </w:p>
    <w:p w14:paraId="758198E0" w14:textId="4077C612" w:rsidR="00883872" w:rsidRDefault="0005781F" w:rsidP="00BF0C8C">
      <w:pPr>
        <w:jc w:val="right"/>
        <w:rPr>
          <w:rtl/>
        </w:rPr>
      </w:pPr>
      <w:r w:rsidRPr="0005781F">
        <w:t xml:space="preserve"> </w:t>
      </w:r>
      <w:r w:rsidR="000E1E45">
        <w:t>The map is of the Judean Hills and eastern Judean Foothills</w:t>
      </w:r>
      <w:r w:rsidR="00280E53">
        <w:t xml:space="preserve"> </w:t>
      </w:r>
      <w:r w:rsidR="00EA01DA">
        <w:t xml:space="preserve">of Israel, </w:t>
      </w:r>
      <w:r w:rsidR="00883872">
        <w:t>known</w:t>
      </w:r>
      <w:r w:rsidR="00280E53">
        <w:t xml:space="preserve"> to have b</w:t>
      </w:r>
      <w:r w:rsidR="00A80AA9">
        <w:t>e</w:t>
      </w:r>
      <w:r w:rsidR="00280E53">
        <w:t xml:space="preserve">en populated in </w:t>
      </w:r>
      <w:r w:rsidR="00F75C1F">
        <w:t>pre-modern and Roman</w:t>
      </w:r>
      <w:r w:rsidR="00B92C06">
        <w:t>-</w:t>
      </w:r>
      <w:r w:rsidR="00F75C1F">
        <w:t>Byzantine times</w:t>
      </w:r>
      <w:r w:rsidR="00883872">
        <w:t xml:space="preserve"> (</w:t>
      </w:r>
      <w:r w:rsidR="00A822D6">
        <w:t>Amiran, 1953</w:t>
      </w:r>
      <w:r w:rsidR="00883872">
        <w:t>)</w:t>
      </w:r>
      <w:r w:rsidR="00F75C1F">
        <w:t xml:space="preserve">. The display </w:t>
      </w:r>
      <w:r w:rsidR="00A80AA9">
        <w:t>demonstrate</w:t>
      </w:r>
      <w:r w:rsidR="00F75C1F">
        <w:t>s the greater spatial coverage of Roman-Byzantine sites in relation to</w:t>
      </w:r>
      <w:r w:rsidR="00A80AA9">
        <w:t xml:space="preserve"> </w:t>
      </w:r>
      <w:r w:rsidR="00F75C1F">
        <w:t>the</w:t>
      </w:r>
      <w:r w:rsidR="00517ED6">
        <w:t xml:space="preserve"> spotty distribution of predominantly Arab</w:t>
      </w:r>
      <w:r w:rsidR="00F75C1F">
        <w:t xml:space="preserve"> 1945 villages</w:t>
      </w:r>
      <w:r w:rsidR="003A258D">
        <w:t xml:space="preserve"> that are</w:t>
      </w:r>
      <w:r w:rsidR="00474EFD">
        <w:t xml:space="preserve"> in </w:t>
      </w:r>
      <w:r w:rsidR="001A497F">
        <w:t>many</w:t>
      </w:r>
      <w:r w:rsidR="00474EFD">
        <w:t xml:space="preserve"> cases,</w:t>
      </w:r>
      <w:r w:rsidR="003A258D">
        <w:t xml:space="preserve"> </w:t>
      </w:r>
      <w:r w:rsidR="001A497F">
        <w:t xml:space="preserve">are </w:t>
      </w:r>
      <w:r w:rsidR="003A258D">
        <w:t xml:space="preserve">located on </w:t>
      </w:r>
      <w:r w:rsidR="00474EFD">
        <w:t xml:space="preserve">or by </w:t>
      </w:r>
      <w:r w:rsidR="003A258D">
        <w:t>Roman-Byzantine r</w:t>
      </w:r>
      <w:r w:rsidR="00474EFD">
        <w:t>u</w:t>
      </w:r>
      <w:r w:rsidR="00E51F62">
        <w:t>i</w:t>
      </w:r>
      <w:r w:rsidR="003A258D">
        <w:t>ns</w:t>
      </w:r>
      <w:r w:rsidR="00EC7086">
        <w:t>. This map</w:t>
      </w:r>
      <w:r w:rsidR="00F75C1F">
        <w:t xml:space="preserve"> </w:t>
      </w:r>
      <w:r w:rsidR="00A80AA9">
        <w:t>exemplif</w:t>
      </w:r>
      <w:r w:rsidR="00EC7086">
        <w:t>ies</w:t>
      </w:r>
      <w:r w:rsidR="00A80AA9">
        <w:t xml:space="preserve"> that the 1945 database</w:t>
      </w:r>
      <w:r w:rsidR="00E51F62">
        <w:t xml:space="preserve"> </w:t>
      </w:r>
      <w:r w:rsidR="006B11A8">
        <w:t xml:space="preserve">despite being </w:t>
      </w:r>
      <w:r w:rsidR="00A80AA9">
        <w:t>partial</w:t>
      </w:r>
      <w:r w:rsidR="00E51F62">
        <w:t xml:space="preserve"> </w:t>
      </w:r>
      <w:r w:rsidR="006B11A8">
        <w:t>is the best available</w:t>
      </w:r>
      <w:r w:rsidR="00E51F62">
        <w:t xml:space="preserve"> </w:t>
      </w:r>
      <w:r w:rsidR="00F46528">
        <w:t xml:space="preserve">to date </w:t>
      </w:r>
      <w:r w:rsidR="00E51F62">
        <w:t>rep</w:t>
      </w:r>
      <w:r w:rsidR="00A80AA9">
        <w:t>resentation of the ancient villages in the Land of Israel.</w:t>
      </w:r>
    </w:p>
    <w:p w14:paraId="557D395A" w14:textId="37A86CBB" w:rsidR="00883872" w:rsidRPr="00883872" w:rsidRDefault="000E7C82" w:rsidP="00BF0C8C">
      <w:pPr>
        <w:jc w:val="right"/>
      </w:pPr>
      <w:r>
        <w:t xml:space="preserve"> </w:t>
      </w:r>
      <w:r w:rsidR="00883872" w:rsidRPr="00883872">
        <w:rPr>
          <w:noProof/>
        </w:rPr>
        <w:drawing>
          <wp:inline distT="0" distB="0" distL="0" distR="0" wp14:anchorId="0AAE22E4" wp14:editId="6225E28E">
            <wp:extent cx="4610100" cy="3729355"/>
            <wp:effectExtent l="0" t="0" r="0" b="4445"/>
            <wp:docPr id="587204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94"/>
                    <a:stretch/>
                  </pic:blipFill>
                  <pic:spPr bwMode="auto">
                    <a:xfrm>
                      <a:off x="0" y="0"/>
                      <a:ext cx="461010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B6965" w14:textId="299CB42B" w:rsidR="0070521F" w:rsidRDefault="0070521F" w:rsidP="00BF0C8C">
      <w:pPr>
        <w:jc w:val="right"/>
      </w:pPr>
    </w:p>
    <w:sectPr w:rsidR="0070521F" w:rsidSect="000E7C82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C8"/>
    <w:rsid w:val="0005781F"/>
    <w:rsid w:val="000E1E45"/>
    <w:rsid w:val="000E7C82"/>
    <w:rsid w:val="001A497F"/>
    <w:rsid w:val="002334DA"/>
    <w:rsid w:val="00280E53"/>
    <w:rsid w:val="002D6B4E"/>
    <w:rsid w:val="00374C48"/>
    <w:rsid w:val="003A258D"/>
    <w:rsid w:val="00474EFD"/>
    <w:rsid w:val="00517ED6"/>
    <w:rsid w:val="00636D21"/>
    <w:rsid w:val="00683667"/>
    <w:rsid w:val="00691EC0"/>
    <w:rsid w:val="006B11A8"/>
    <w:rsid w:val="0070521F"/>
    <w:rsid w:val="0074359C"/>
    <w:rsid w:val="007A5A93"/>
    <w:rsid w:val="00814394"/>
    <w:rsid w:val="00883872"/>
    <w:rsid w:val="00A31DC8"/>
    <w:rsid w:val="00A80AA9"/>
    <w:rsid w:val="00A822D6"/>
    <w:rsid w:val="00B31AD6"/>
    <w:rsid w:val="00B770CC"/>
    <w:rsid w:val="00B92C06"/>
    <w:rsid w:val="00BD7E77"/>
    <w:rsid w:val="00BF0C8C"/>
    <w:rsid w:val="00CA01D4"/>
    <w:rsid w:val="00D912A5"/>
    <w:rsid w:val="00E44402"/>
    <w:rsid w:val="00E4516B"/>
    <w:rsid w:val="00E51F62"/>
    <w:rsid w:val="00EA01DA"/>
    <w:rsid w:val="00EC7086"/>
    <w:rsid w:val="00F46528"/>
    <w:rsid w:val="00F54DC6"/>
    <w:rsid w:val="00F75C1F"/>
    <w:rsid w:val="00F8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4AE12"/>
  <w15:chartTrackingRefBased/>
  <w15:docId w15:val="{71D201EC-AA02-4FEB-8ABD-32EEA151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31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D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D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D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D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810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Roskin</dc:creator>
  <cp:keywords/>
  <dc:description/>
  <cp:lastModifiedBy>Joel Roskin</cp:lastModifiedBy>
  <cp:revision>32</cp:revision>
  <dcterms:created xsi:type="dcterms:W3CDTF">2024-11-26T08:13:00Z</dcterms:created>
  <dcterms:modified xsi:type="dcterms:W3CDTF">2025-03-02T04:58:00Z</dcterms:modified>
</cp:coreProperties>
</file>