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F8F" w:rsidRPr="007B1B21" w:rsidRDefault="00661F8F" w:rsidP="00661F8F">
      <w:pPr>
        <w:pStyle w:val="Caption"/>
        <w:keepNext/>
        <w:rPr>
          <w:i w:val="0"/>
          <w:iCs w:val="0"/>
        </w:rPr>
      </w:pPr>
      <w:bookmarkStart w:id="0" w:name="_Hlk205903756"/>
      <w:r w:rsidRPr="007B1B2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</w:rPr>
        <w:t>1</w:t>
      </w:r>
      <w:bookmarkEnd w:id="0"/>
      <w:r w:rsidRPr="007B1B2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</w:rPr>
        <w:t>:</w:t>
      </w:r>
      <w:r w:rsidRPr="007B1B21">
        <w:rPr>
          <w:rFonts w:ascii="Times New Roman" w:hAnsi="Times New Roman" w:cs="Times New Roman"/>
          <w:i w:val="0"/>
          <w:iCs w:val="0"/>
          <w:color w:val="000000" w:themeColor="text1"/>
          <w:sz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</w:rPr>
        <w:t>Spatially thinned geocoordinates of the species used for modelling</w:t>
      </w:r>
    </w:p>
    <w:tbl>
      <w:tblPr>
        <w:tblW w:w="44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048"/>
        <w:gridCol w:w="2139"/>
        <w:gridCol w:w="2139"/>
      </w:tblGrid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S. No.</w:t>
            </w: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S</w:t>
            </w:r>
            <w:r w:rsidRPr="007B1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cientific_name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L</w:t>
            </w:r>
            <w:r w:rsidRPr="007B1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atitude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(°N)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L</w:t>
            </w:r>
            <w:r w:rsidRPr="007B1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ongitude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(°E)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30.8778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77.4944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31.22237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77.97145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31.80571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77.59989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31.81443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77.51153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31.84895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77.35308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31.86342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77.42268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31.96072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77.37834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31.96831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77.58274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31.9685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77.4462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31.98902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77.51443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32.0291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76.9812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32.03335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77.19503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32.03572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77.43489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31.3416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78.4392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32.06515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76.93099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32.0931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77.0294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32.1098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77.3375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32.2078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76.6812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32.21329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77.2445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32.2253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77.11222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32.2613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77.2496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32.2642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76.6484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32.26428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77.1436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32.3307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77.2144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31.3591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78.3756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32.36954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77.12987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32.37676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77.27941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32.4128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76.618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32.45997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77.13495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32.4941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76.74931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32.50185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76.98507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32.56439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77.02042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32.58749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76.91861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32.6723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76.69163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32.71157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76.65063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32.73908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76.43421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32.75808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76.64766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32.76046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76.59261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32.87203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76.85716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31.3884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78.2306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32.9653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76.47849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32.9872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76.218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33.01962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76.48201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33.09091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76.48355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33.1513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76.46982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32.0325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78.2724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32.54955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77.08404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32.63185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77.23263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32.68383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76.81145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32.73009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76.86483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31.3939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78.2929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31.4068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77.8623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31.4823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78.1449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31.4864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78.0642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31.5014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77.9833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31.5041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77.9078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31.5158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78.1989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31.538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77.4255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31.5748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78.1465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31.609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77.7022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31.656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77.8319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31.66053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77.51487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31.2012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78.1119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31.20307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78.02014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31.6984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77.9955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31.70107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77.49047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31.70905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77.5833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31.75417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77.4675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31.76993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77.63244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31.77467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77.55048</w:t>
            </w:r>
          </w:p>
        </w:tc>
      </w:tr>
      <w:tr w:rsidR="00661F8F" w:rsidRPr="007B1B21" w:rsidTr="00DA30A0">
        <w:trPr>
          <w:trHeight w:val="300"/>
        </w:trPr>
        <w:tc>
          <w:tcPr>
            <w:tcW w:w="438" w:type="pct"/>
          </w:tcPr>
          <w:p w:rsidR="00661F8F" w:rsidRPr="007B1B21" w:rsidRDefault="00661F8F" w:rsidP="00DA30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897" w:type="pct"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 xml:space="preserve">Betula </w:t>
            </w:r>
            <w:proofErr w:type="spellStart"/>
            <w:r w:rsidRPr="007B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/>
              </w:rPr>
              <w:t>utilis</w:t>
            </w:r>
            <w:proofErr w:type="spellEnd"/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31.7776</w:t>
            </w:r>
          </w:p>
        </w:tc>
        <w:tc>
          <w:tcPr>
            <w:tcW w:w="13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61F8F" w:rsidRPr="007B1B21" w:rsidRDefault="00661F8F" w:rsidP="00DA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7B1B2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78.4406</w:t>
            </w:r>
          </w:p>
        </w:tc>
      </w:tr>
    </w:tbl>
    <w:p w:rsidR="00661F8F" w:rsidRDefault="00661F8F" w:rsidP="00661F8F">
      <w:pPr>
        <w:jc w:val="both"/>
        <w:rPr>
          <w:rFonts w:ascii="Times New Roman" w:hAnsi="Times New Roman" w:cs="Times New Roman"/>
          <w:sz w:val="20"/>
        </w:rPr>
      </w:pPr>
    </w:p>
    <w:p w:rsidR="00661F8F" w:rsidRDefault="00661F8F" w:rsidP="0057156E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664F85" w:rsidRPr="0057156E" w:rsidRDefault="00664F85" w:rsidP="0057156E">
      <w:pPr>
        <w:jc w:val="center"/>
        <w:rPr>
          <w:rFonts w:ascii="Times New Roman" w:hAnsi="Times New Roman" w:cs="Times New Roman"/>
          <w:sz w:val="20"/>
        </w:rPr>
      </w:pPr>
      <w:r w:rsidRPr="0057156E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Supplementary Table </w:t>
      </w:r>
      <w:r w:rsidR="00661F8F">
        <w:rPr>
          <w:rFonts w:ascii="Times New Roman" w:hAnsi="Times New Roman" w:cs="Times New Roman"/>
          <w:b/>
          <w:bCs/>
          <w:color w:val="000000" w:themeColor="text1"/>
          <w:sz w:val="20"/>
        </w:rPr>
        <w:t>2</w:t>
      </w:r>
      <w:r w:rsidRPr="0057156E">
        <w:rPr>
          <w:rFonts w:ascii="Times New Roman" w:hAnsi="Times New Roman" w:cs="Times New Roman"/>
          <w:b/>
          <w:bCs/>
          <w:color w:val="000000" w:themeColor="text1"/>
          <w:sz w:val="20"/>
        </w:rPr>
        <w:t>:</w:t>
      </w:r>
      <w:r w:rsidRPr="0057156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57156E">
        <w:rPr>
          <w:rFonts w:ascii="Times New Roman" w:eastAsia="Times New Roman" w:hAnsi="Times New Roman" w:cs="Times New Roman"/>
          <w:color w:val="000000"/>
          <w:sz w:val="20"/>
          <w:lang w:eastAsia="en-IN"/>
        </w:rPr>
        <w:t>Variance Inflation Factor values of the selected variables</w:t>
      </w:r>
    </w:p>
    <w:tbl>
      <w:tblPr>
        <w:tblStyle w:val="TableGrid"/>
        <w:tblW w:w="3699" w:type="dxa"/>
        <w:jc w:val="center"/>
        <w:tblLook w:val="04A0" w:firstRow="1" w:lastRow="0" w:firstColumn="1" w:lastColumn="0" w:noHBand="0" w:noVBand="1"/>
      </w:tblPr>
      <w:tblGrid>
        <w:gridCol w:w="1259"/>
        <w:gridCol w:w="1276"/>
        <w:gridCol w:w="1164"/>
      </w:tblGrid>
      <w:tr w:rsidR="00664F85" w:rsidRPr="0057156E" w:rsidTr="00664F85">
        <w:trPr>
          <w:trHeight w:val="300"/>
          <w:jc w:val="center"/>
        </w:trPr>
        <w:tc>
          <w:tcPr>
            <w:tcW w:w="1259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Variable</w:t>
            </w:r>
          </w:p>
        </w:tc>
        <w:tc>
          <w:tcPr>
            <w:tcW w:w="1276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VIF</w:t>
            </w:r>
          </w:p>
        </w:tc>
        <w:tc>
          <w:tcPr>
            <w:tcW w:w="1164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proofErr w:type="spellStart"/>
            <w:r w:rsidRPr="0057156E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SqrtVIF</w:t>
            </w:r>
            <w:proofErr w:type="spellEnd"/>
          </w:p>
        </w:tc>
      </w:tr>
      <w:tr w:rsidR="00664F85" w:rsidRPr="0057156E" w:rsidTr="00664F85">
        <w:trPr>
          <w:trHeight w:val="300"/>
          <w:jc w:val="center"/>
        </w:trPr>
        <w:tc>
          <w:tcPr>
            <w:tcW w:w="1259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aspect</w:t>
            </w:r>
          </w:p>
        </w:tc>
        <w:tc>
          <w:tcPr>
            <w:tcW w:w="1276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2.941599</w:t>
            </w:r>
          </w:p>
        </w:tc>
        <w:tc>
          <w:tcPr>
            <w:tcW w:w="1164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1.715109</w:t>
            </w:r>
          </w:p>
        </w:tc>
      </w:tr>
      <w:tr w:rsidR="00664F85" w:rsidRPr="0057156E" w:rsidTr="00664F85">
        <w:trPr>
          <w:trHeight w:val="300"/>
          <w:jc w:val="center"/>
        </w:trPr>
        <w:tc>
          <w:tcPr>
            <w:tcW w:w="1259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bio_11</w:t>
            </w:r>
          </w:p>
        </w:tc>
        <w:tc>
          <w:tcPr>
            <w:tcW w:w="1276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2.200652</w:t>
            </w:r>
          </w:p>
        </w:tc>
        <w:tc>
          <w:tcPr>
            <w:tcW w:w="1164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1.483459</w:t>
            </w:r>
          </w:p>
        </w:tc>
      </w:tr>
      <w:tr w:rsidR="00664F85" w:rsidRPr="0057156E" w:rsidTr="00664F85">
        <w:trPr>
          <w:trHeight w:val="300"/>
          <w:jc w:val="center"/>
        </w:trPr>
        <w:tc>
          <w:tcPr>
            <w:tcW w:w="1259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bio_2</w:t>
            </w:r>
          </w:p>
        </w:tc>
        <w:tc>
          <w:tcPr>
            <w:tcW w:w="1276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1.793143</w:t>
            </w:r>
          </w:p>
        </w:tc>
        <w:tc>
          <w:tcPr>
            <w:tcW w:w="1164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1.339083</w:t>
            </w:r>
          </w:p>
        </w:tc>
      </w:tr>
      <w:tr w:rsidR="00664F85" w:rsidRPr="0057156E" w:rsidTr="00664F85">
        <w:trPr>
          <w:trHeight w:val="300"/>
          <w:jc w:val="center"/>
        </w:trPr>
        <w:tc>
          <w:tcPr>
            <w:tcW w:w="1259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bio_19</w:t>
            </w:r>
          </w:p>
        </w:tc>
        <w:tc>
          <w:tcPr>
            <w:tcW w:w="1276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2.404659</w:t>
            </w:r>
          </w:p>
        </w:tc>
        <w:tc>
          <w:tcPr>
            <w:tcW w:w="1164" w:type="dxa"/>
            <w:noWrap/>
            <w:hideMark/>
          </w:tcPr>
          <w:p w:rsidR="00664F85" w:rsidRPr="0057156E" w:rsidRDefault="00664F85" w:rsidP="00D93AFD">
            <w:pPr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1.550696</w:t>
            </w:r>
          </w:p>
        </w:tc>
      </w:tr>
    </w:tbl>
    <w:p w:rsidR="00664F85" w:rsidRDefault="007B1B21" w:rsidP="007B1B21">
      <w:pPr>
        <w:jc w:val="center"/>
        <w:rPr>
          <w:rFonts w:ascii="Times New Roman" w:eastAsia="Times New Roman" w:hAnsi="Times New Roman" w:cs="Times New Roman"/>
          <w:color w:val="000000"/>
          <w:sz w:val="20"/>
          <w:lang w:eastAsia="en-IN"/>
        </w:rPr>
      </w:pPr>
      <w:r>
        <w:rPr>
          <w:rFonts w:ascii="Times New Roman" w:hAnsi="Times New Roman" w:cs="Times New Roman"/>
          <w:sz w:val="20"/>
        </w:rPr>
        <w:t>Abbreviation used: VIF=</w:t>
      </w:r>
      <w:r w:rsidRPr="0057156E">
        <w:rPr>
          <w:rFonts w:ascii="Times New Roman" w:eastAsia="Times New Roman" w:hAnsi="Times New Roman" w:cs="Times New Roman"/>
          <w:color w:val="000000"/>
          <w:sz w:val="20"/>
          <w:lang w:eastAsia="en-IN"/>
        </w:rPr>
        <w:t>Variance Inflation Factor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; and </w:t>
      </w:r>
      <w:r w:rsidRPr="007B1B2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Sqrt= Square root</w:t>
      </w:r>
    </w:p>
    <w:p w:rsidR="00D411A9" w:rsidRDefault="00D411A9" w:rsidP="007B1B21">
      <w:pPr>
        <w:jc w:val="center"/>
        <w:rPr>
          <w:rFonts w:ascii="Times New Roman" w:hAnsi="Times New Roman" w:cs="Times New Roman"/>
          <w:sz w:val="20"/>
        </w:rPr>
        <w:sectPr w:rsidR="00D411A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411A9" w:rsidRPr="00D411A9" w:rsidRDefault="00D411A9" w:rsidP="00D411A9">
      <w:pPr>
        <w:pStyle w:val="Caption"/>
        <w:keepNext/>
        <w:jc w:val="center"/>
        <w:rPr>
          <w:i w:val="0"/>
          <w:iCs w:val="0"/>
          <w:color w:val="2E74B5" w:themeColor="accent5" w:themeShade="BF"/>
        </w:rPr>
      </w:pPr>
      <w:r w:rsidRPr="00D411A9">
        <w:rPr>
          <w:rFonts w:ascii="Times New Roman" w:hAnsi="Times New Roman" w:cs="Times New Roman"/>
          <w:b/>
          <w:bCs/>
          <w:i w:val="0"/>
          <w:iCs w:val="0"/>
          <w:color w:val="2E74B5" w:themeColor="accent5" w:themeShade="BF"/>
          <w:sz w:val="20"/>
        </w:rPr>
        <w:lastRenderedPageBreak/>
        <w:t xml:space="preserve">Supplementary Table </w:t>
      </w:r>
      <w:r w:rsidRPr="00D411A9">
        <w:rPr>
          <w:rFonts w:ascii="Times New Roman" w:hAnsi="Times New Roman" w:cs="Times New Roman"/>
          <w:b/>
          <w:bCs/>
          <w:i w:val="0"/>
          <w:iCs w:val="0"/>
          <w:color w:val="2E74B5" w:themeColor="accent5" w:themeShade="BF"/>
          <w:sz w:val="20"/>
        </w:rPr>
        <w:t>3</w:t>
      </w:r>
      <w:r w:rsidRPr="00D411A9">
        <w:rPr>
          <w:rFonts w:ascii="Times New Roman" w:hAnsi="Times New Roman" w:cs="Times New Roman"/>
          <w:b/>
          <w:bCs/>
          <w:i w:val="0"/>
          <w:iCs w:val="0"/>
          <w:color w:val="2E74B5" w:themeColor="accent5" w:themeShade="BF"/>
          <w:sz w:val="20"/>
        </w:rPr>
        <w:t>:</w:t>
      </w:r>
      <w:r w:rsidRPr="00D411A9">
        <w:rPr>
          <w:rFonts w:ascii="Times New Roman" w:hAnsi="Times New Roman" w:cs="Times New Roman"/>
          <w:i w:val="0"/>
          <w:iCs w:val="0"/>
          <w:color w:val="2E74B5" w:themeColor="accent5" w:themeShade="BF"/>
          <w:sz w:val="20"/>
        </w:rPr>
        <w:t xml:space="preserve"> </w:t>
      </w:r>
      <w:r w:rsidRPr="00D411A9">
        <w:rPr>
          <w:rFonts w:ascii="Times New Roman" w:eastAsia="Times New Roman" w:hAnsi="Times New Roman" w:cs="Times New Roman"/>
          <w:i w:val="0"/>
          <w:iCs w:val="0"/>
          <w:color w:val="2E74B5" w:themeColor="accent5" w:themeShade="BF"/>
          <w:sz w:val="20"/>
          <w:szCs w:val="20"/>
          <w:lang w:eastAsia="en-IN"/>
        </w:rPr>
        <w:t>Pearson correlation among the selected environmental variables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430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364"/>
        <w:gridCol w:w="364"/>
        <w:gridCol w:w="546"/>
        <w:gridCol w:w="759"/>
        <w:gridCol w:w="364"/>
        <w:gridCol w:w="368"/>
        <w:gridCol w:w="608"/>
      </w:tblGrid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bookmarkStart w:id="1" w:name="_Hlk175940144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aspect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dem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dni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fao_soil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hfootp_geo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lc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slope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soil_data</w:t>
            </w:r>
            <w:proofErr w:type="spellEnd"/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tri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0.06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aspect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-0.42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-0.03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0.37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-0.43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0.29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-0.34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-0.42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-0.38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-0.34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-0.38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-0.33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bio_19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-0.36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dem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0.41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dni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0.08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fao_soil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0.82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hfootp_geo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-0.22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proofErr w:type="spellStart"/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lc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0.39</w:t>
            </w:r>
          </w:p>
        </w:tc>
      </w:tr>
      <w:tr w:rsidR="00D411A9" w:rsidRPr="00D411A9" w:rsidTr="00D411A9">
        <w:trPr>
          <w:divId w:val="1941982248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slope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411A9" w:rsidRPr="00D411A9" w:rsidRDefault="00D411A9" w:rsidP="00D411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</w:pPr>
            <w:r w:rsidRPr="00D411A9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16"/>
                <w:lang w:eastAsia="en-IN"/>
              </w:rPr>
              <w:t>0.01</w:t>
            </w:r>
          </w:p>
        </w:tc>
      </w:tr>
    </w:tbl>
    <w:p w:rsidR="00D411A9" w:rsidRPr="00D411A9" w:rsidRDefault="00D411A9">
      <w:pPr>
        <w:rPr>
          <w:rFonts w:ascii="Times New Roman" w:hAnsi="Times New Roman" w:cs="Times New Roman"/>
          <w:b/>
          <w:bCs/>
          <w:color w:val="2E74B5" w:themeColor="accent5" w:themeShade="BF"/>
          <w:sz w:val="20"/>
        </w:rPr>
        <w:sectPr w:rsidR="00D411A9" w:rsidRPr="00D411A9" w:rsidSect="00D411A9">
          <w:head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411A9" w:rsidRDefault="00D411A9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661F8F" w:rsidRDefault="00661F8F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  <w:bookmarkStart w:id="2" w:name="_GoBack"/>
      <w:bookmarkEnd w:id="2"/>
    </w:p>
    <w:p w:rsidR="00664F85" w:rsidRPr="0057156E" w:rsidRDefault="00664F85" w:rsidP="0057156E">
      <w:pPr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57156E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Supplementary Table </w:t>
      </w:r>
      <w:r w:rsidR="00D411A9">
        <w:rPr>
          <w:rFonts w:ascii="Times New Roman" w:hAnsi="Times New Roman" w:cs="Times New Roman"/>
          <w:b/>
          <w:bCs/>
          <w:color w:val="000000" w:themeColor="text1"/>
          <w:sz w:val="20"/>
        </w:rPr>
        <w:t>4</w:t>
      </w:r>
      <w:r w:rsidRPr="0057156E">
        <w:rPr>
          <w:rFonts w:ascii="Times New Roman" w:hAnsi="Times New Roman" w:cs="Times New Roman"/>
          <w:b/>
          <w:bCs/>
          <w:color w:val="000000" w:themeColor="text1"/>
          <w:sz w:val="20"/>
        </w:rPr>
        <w:t>:</w:t>
      </w:r>
      <w:r w:rsidRPr="0057156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proofErr w:type="spellStart"/>
      <w:r w:rsidRPr="0057156E">
        <w:rPr>
          <w:rFonts w:ascii="Times New Roman" w:hAnsi="Times New Roman" w:cs="Times New Roman"/>
          <w:color w:val="000000" w:themeColor="text1"/>
          <w:sz w:val="20"/>
        </w:rPr>
        <w:t>MaxEnt</w:t>
      </w:r>
      <w:proofErr w:type="spellEnd"/>
      <w:r w:rsidRPr="0057156E">
        <w:rPr>
          <w:rFonts w:ascii="Times New Roman" w:hAnsi="Times New Roman" w:cs="Times New Roman"/>
          <w:color w:val="000000" w:themeColor="text1"/>
          <w:sz w:val="20"/>
        </w:rPr>
        <w:t xml:space="preserve"> model metrics using different combinations of features</w:t>
      </w:r>
    </w:p>
    <w:tbl>
      <w:tblPr>
        <w:tblW w:w="5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53"/>
        <w:gridCol w:w="1053"/>
        <w:gridCol w:w="1144"/>
      </w:tblGrid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bookmarkEnd w:id="1"/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FC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RM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proofErr w:type="spellStart"/>
            <w:proofErr w:type="gramStart"/>
            <w:r w:rsidRPr="0057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auc.train</w:t>
            </w:r>
            <w:proofErr w:type="spellEnd"/>
            <w:proofErr w:type="gramEnd"/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proofErr w:type="spellStart"/>
            <w:r w:rsidRPr="0057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AICc</w:t>
            </w:r>
            <w:proofErr w:type="spellEnd"/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proofErr w:type="spellStart"/>
            <w:proofErr w:type="gramStart"/>
            <w:r w:rsidRPr="0057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delta.AICc</w:t>
            </w:r>
            <w:proofErr w:type="spellEnd"/>
            <w:proofErr w:type="gramEnd"/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0.738148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1544.363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152.9271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0.887647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1391.436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0.89382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1407.598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16.16212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0.894226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1402.995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11.55881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0.895495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1408.434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16.99789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0.897292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1402.652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11.21581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0.739909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1545.064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153.628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0.88322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1393.655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2.218812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0.887858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1405.385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13.94896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0.889233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1398.917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7.481399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0.892463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1404.1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12.66366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0.892463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1404.1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12.66366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0.741753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1545.969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154.5332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0.874226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1399.867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8.430933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0.88009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1410.927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19.49144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0.880338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1402.67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11.23391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0.881631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1405.01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13.57368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0.881631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1405.01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13.57368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0.743394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1547.077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155.6411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0.87382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1402.166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10.73045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0.873439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1414.848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23.41195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0.87382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1402.166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10.73045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0.871531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1402.357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10.9215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0.871531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1402.357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10.9215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0.744752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1548.386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156.9496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0.873313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1404.739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13.30335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0.870361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1419.8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28.36446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0.873313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1404.739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13.30335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0.870203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1407.266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15.83042</w:t>
            </w:r>
          </w:p>
        </w:tc>
      </w:tr>
      <w:tr w:rsidR="00664F85" w:rsidRPr="0057156E" w:rsidTr="007B1B2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LQHPT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0.870203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1407.266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664F85" w:rsidRPr="0057156E" w:rsidRDefault="00664F85" w:rsidP="00664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57156E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15.83042</w:t>
            </w:r>
          </w:p>
        </w:tc>
      </w:tr>
    </w:tbl>
    <w:p w:rsidR="00C10E4D" w:rsidRDefault="007B1B21" w:rsidP="007B1B21">
      <w:pPr>
        <w:jc w:val="both"/>
        <w:rPr>
          <w:rFonts w:ascii="Times New Roman" w:eastAsia="Times New Roman" w:hAnsi="Times New Roman" w:cs="Times New Roman"/>
          <w:color w:val="000000"/>
          <w:sz w:val="20"/>
          <w:lang w:eastAsia="en-IN"/>
        </w:rPr>
      </w:pPr>
      <w:r>
        <w:rPr>
          <w:rFonts w:ascii="Times New Roman" w:hAnsi="Times New Roman" w:cs="Times New Roman"/>
          <w:sz w:val="20"/>
        </w:rPr>
        <w:t xml:space="preserve">Abbreviation used: 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FC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= </w:t>
      </w:r>
      <w:r>
        <w:rPr>
          <w:rFonts w:ascii="Times New Roman" w:hAnsi="Times New Roman" w:cs="Times New Roman"/>
          <w:sz w:val="20"/>
        </w:rPr>
        <w:t>F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eature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C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ombination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RM=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R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egulation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M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ultiplier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L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= 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linear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Q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=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quadratic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H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=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H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inge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P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= P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roduct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;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T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=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>T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hreshold</w:t>
      </w:r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; </w:t>
      </w:r>
      <w:proofErr w:type="spellStart"/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AICc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lang w:eastAsia="en-IN"/>
        </w:rPr>
        <w:t xml:space="preserve"> = </w:t>
      </w:r>
      <w:r w:rsidRPr="00F86CA1">
        <w:rPr>
          <w:rFonts w:ascii="Times New Roman" w:eastAsia="Times New Roman" w:hAnsi="Times New Roman" w:cs="Times New Roman"/>
          <w:color w:val="000000"/>
          <w:sz w:val="20"/>
          <w:lang w:eastAsia="en-IN"/>
        </w:rPr>
        <w:t>Akaike minimal Information Criterion</w:t>
      </w:r>
    </w:p>
    <w:p w:rsidR="007B1B21" w:rsidRDefault="007B1B2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C10E4D" w:rsidRDefault="00C10E4D" w:rsidP="007B1B21">
      <w:pPr>
        <w:jc w:val="center"/>
        <w:rPr>
          <w:rFonts w:ascii="Times New Roman" w:hAnsi="Times New Roman" w:cs="Times New Roman"/>
          <w:sz w:val="20"/>
        </w:rPr>
      </w:pPr>
    </w:p>
    <w:p w:rsidR="0092561D" w:rsidRDefault="00C10E4D">
      <w:pPr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5731510" cy="3001487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E4D" w:rsidRDefault="00C10E4D">
      <w:pPr>
        <w:rPr>
          <w:rFonts w:ascii="Times New Roman" w:eastAsia="Times New Roman" w:hAnsi="Times New Roman" w:cs="Times New Roman"/>
          <w:bCs/>
          <w:i/>
          <w:iCs/>
          <w:color w:val="000000"/>
          <w:sz w:val="20"/>
          <w:lang w:eastAsia="en-IN"/>
        </w:rPr>
      </w:pPr>
      <w:r w:rsidRPr="00C10E4D">
        <w:rPr>
          <w:rFonts w:ascii="Times New Roman" w:eastAsia="Times New Roman" w:hAnsi="Times New Roman" w:cs="Times New Roman"/>
          <w:b/>
          <w:color w:val="000000"/>
          <w:sz w:val="20"/>
          <w:lang w:eastAsia="en-IN"/>
        </w:rPr>
        <w:t xml:space="preserve">Supplementary Fig. 1: </w:t>
      </w:r>
      <w:r w:rsidRPr="00F86CA1">
        <w:rPr>
          <w:rFonts w:ascii="Times New Roman" w:eastAsia="Times New Roman" w:hAnsi="Times New Roman" w:cs="Times New Roman"/>
          <w:bCs/>
          <w:color w:val="000000"/>
          <w:sz w:val="20"/>
          <w:lang w:eastAsia="en-IN"/>
        </w:rPr>
        <w:t xml:space="preserve">Area of Occupancy and Extent of Occurrence of the </w:t>
      </w:r>
      <w:r w:rsidRPr="00F86CA1">
        <w:rPr>
          <w:rFonts w:ascii="Times New Roman" w:eastAsia="Times New Roman" w:hAnsi="Times New Roman" w:cs="Times New Roman"/>
          <w:bCs/>
          <w:i/>
          <w:iCs/>
          <w:color w:val="000000"/>
          <w:sz w:val="20"/>
          <w:lang w:eastAsia="en-IN"/>
        </w:rPr>
        <w:t xml:space="preserve">B. </w:t>
      </w:r>
      <w:proofErr w:type="spellStart"/>
      <w:r w:rsidRPr="00F86CA1">
        <w:rPr>
          <w:rFonts w:ascii="Times New Roman" w:eastAsia="Times New Roman" w:hAnsi="Times New Roman" w:cs="Times New Roman"/>
          <w:bCs/>
          <w:i/>
          <w:iCs/>
          <w:color w:val="000000"/>
          <w:sz w:val="20"/>
          <w:lang w:eastAsia="en-IN"/>
        </w:rPr>
        <w:t>utilis</w:t>
      </w:r>
      <w:proofErr w:type="spellEnd"/>
    </w:p>
    <w:p w:rsidR="007B1B21" w:rsidRPr="00C10E4D" w:rsidRDefault="007B1B21">
      <w:pPr>
        <w:rPr>
          <w:rFonts w:ascii="Times New Roman" w:hAnsi="Times New Roman" w:cs="Times New Roman"/>
          <w:b/>
          <w:sz w:val="20"/>
        </w:rPr>
      </w:pPr>
    </w:p>
    <w:sectPr w:rsidR="007B1B21" w:rsidRPr="00C10E4D" w:rsidSect="00D411A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E8F" w:rsidRDefault="00456E8F" w:rsidP="00D411A9">
      <w:pPr>
        <w:spacing w:after="0" w:line="240" w:lineRule="auto"/>
      </w:pPr>
      <w:r>
        <w:separator/>
      </w:r>
    </w:p>
  </w:endnote>
  <w:endnote w:type="continuationSeparator" w:id="0">
    <w:p w:rsidR="00456E8F" w:rsidRDefault="00456E8F" w:rsidP="00D4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E8F" w:rsidRDefault="00456E8F" w:rsidP="00D411A9">
      <w:pPr>
        <w:spacing w:after="0" w:line="240" w:lineRule="auto"/>
      </w:pPr>
      <w:r>
        <w:separator/>
      </w:r>
    </w:p>
  </w:footnote>
  <w:footnote w:type="continuationSeparator" w:id="0">
    <w:p w:rsidR="00456E8F" w:rsidRDefault="00456E8F" w:rsidP="00D4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1A9" w:rsidRDefault="00D41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1A9" w:rsidRDefault="00D41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368EC"/>
    <w:multiLevelType w:val="hybridMultilevel"/>
    <w:tmpl w:val="C4384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1D"/>
    <w:rsid w:val="0033734B"/>
    <w:rsid w:val="00456E8F"/>
    <w:rsid w:val="0057156E"/>
    <w:rsid w:val="005E0C98"/>
    <w:rsid w:val="00632FE4"/>
    <w:rsid w:val="00661F8F"/>
    <w:rsid w:val="00664F85"/>
    <w:rsid w:val="007B1B21"/>
    <w:rsid w:val="0092561D"/>
    <w:rsid w:val="00C10E4D"/>
    <w:rsid w:val="00D411A9"/>
    <w:rsid w:val="00D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AE9A8"/>
  <w15:chartTrackingRefBased/>
  <w15:docId w15:val="{454C4F40-051A-4106-99B1-BC761FC4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B1B21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paragraph" w:styleId="ListParagraph">
    <w:name w:val="List Paragraph"/>
    <w:basedOn w:val="Normal"/>
    <w:uiPriority w:val="34"/>
    <w:qFormat/>
    <w:rsid w:val="007B1B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1A9"/>
  </w:style>
  <w:style w:type="paragraph" w:styleId="Footer">
    <w:name w:val="footer"/>
    <w:basedOn w:val="Normal"/>
    <w:link w:val="FooterChar"/>
    <w:uiPriority w:val="99"/>
    <w:unhideWhenUsed/>
    <w:rsid w:val="00D41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3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1062</Words>
  <Characters>5603</Characters>
  <Application>Microsoft Office Word</Application>
  <DocSecurity>0</DocSecurity>
  <Lines>1259</Lines>
  <Paragraphs>898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2025-09-17T06:33:00Z</dcterms:created>
  <dcterms:modified xsi:type="dcterms:W3CDTF">2025-09-17T06:33:00Z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94644778-35a7-4486-befa-9c6d37fb77cb</vt:lpwstr>
  </property>
</Properties>
</file>