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0934CF" w14:textId="5883F472" w:rsidR="00D100D9" w:rsidRPr="00F84815" w:rsidRDefault="00D100D9" w:rsidP="00D100D9">
      <w:pPr>
        <w:pStyle w:val="Heading1"/>
        <w:spacing w:before="160" w:afterLines="160" w:after="384" w:line="480" w:lineRule="auto"/>
        <w:jc w:val="both"/>
        <w:rPr>
          <w:rFonts w:ascii="Times New Roman" w:eastAsia="Times New Roman" w:hAnsi="Times New Roman" w:cs="Times New Roman"/>
          <w:b/>
          <w:bCs/>
          <w:color w:val="auto"/>
          <w:sz w:val="26"/>
          <w:szCs w:val="26"/>
        </w:rPr>
      </w:pPr>
      <w:r w:rsidRPr="72244A9B">
        <w:rPr>
          <w:rFonts w:ascii="Times New Roman" w:hAnsi="Times New Roman" w:cs="Times New Roman"/>
          <w:b/>
          <w:bCs/>
          <w:color w:val="auto"/>
          <w:sz w:val="26"/>
          <w:szCs w:val="26"/>
        </w:rPr>
        <w:t xml:space="preserve">An assessment of </w:t>
      </w:r>
      <w:r w:rsidRPr="72244A9B">
        <w:rPr>
          <w:rFonts w:ascii="Times New Roman" w:eastAsia="Times New Roman" w:hAnsi="Times New Roman" w:cs="Times New Roman"/>
          <w:b/>
          <w:bCs/>
          <w:color w:val="auto"/>
          <w:sz w:val="26"/>
          <w:szCs w:val="26"/>
        </w:rPr>
        <w:t>climate change impacts on stream phosphorus using a climate</w:t>
      </w:r>
      <w:r>
        <w:rPr>
          <w:rFonts w:ascii="Times New Roman" w:eastAsia="Times New Roman" w:hAnsi="Times New Roman" w:cs="Times New Roman"/>
          <w:b/>
          <w:bCs/>
          <w:color w:val="auto"/>
          <w:sz w:val="26"/>
          <w:szCs w:val="26"/>
        </w:rPr>
        <w:t xml:space="preserve"> </w:t>
      </w:r>
      <w:r w:rsidRPr="72244A9B">
        <w:rPr>
          <w:rFonts w:ascii="Times New Roman" w:eastAsia="Times New Roman" w:hAnsi="Times New Roman" w:cs="Times New Roman"/>
          <w:b/>
          <w:bCs/>
          <w:color w:val="auto"/>
          <w:sz w:val="26"/>
          <w:szCs w:val="26"/>
        </w:rPr>
        <w:t>model ensemble and Bayesian Belief Network</w:t>
      </w:r>
      <w:r>
        <w:rPr>
          <w:rFonts w:ascii="Times New Roman" w:eastAsia="Times New Roman" w:hAnsi="Times New Roman" w:cs="Times New Roman"/>
          <w:b/>
          <w:bCs/>
          <w:color w:val="auto"/>
          <w:sz w:val="26"/>
          <w:szCs w:val="26"/>
        </w:rPr>
        <w:t>s</w:t>
      </w:r>
      <w:r w:rsidR="00591EFD">
        <w:rPr>
          <w:rFonts w:ascii="Times New Roman" w:eastAsia="Times New Roman" w:hAnsi="Times New Roman" w:cs="Times New Roman"/>
          <w:b/>
          <w:bCs/>
          <w:color w:val="auto"/>
          <w:sz w:val="26"/>
          <w:szCs w:val="26"/>
        </w:rPr>
        <w:t xml:space="preserve"> – Supplementary Information</w:t>
      </w:r>
    </w:p>
    <w:p w14:paraId="253BCF54" w14:textId="77777777" w:rsidR="00D100D9" w:rsidRPr="001B1555" w:rsidRDefault="00D100D9" w:rsidP="00D100D9">
      <w:pPr>
        <w:pStyle w:val="NormalWeb"/>
        <w:spacing w:before="0" w:beforeAutospacing="0" w:after="0" w:afterAutospacing="0" w:line="480" w:lineRule="auto"/>
        <w:jc w:val="both"/>
        <w:rPr>
          <w:sz w:val="26"/>
          <w:szCs w:val="26"/>
        </w:rPr>
      </w:pPr>
      <w:r w:rsidRPr="001B1555">
        <w:rPr>
          <w:i/>
          <w:iCs/>
          <w:sz w:val="26"/>
          <w:szCs w:val="26"/>
        </w:rPr>
        <w:t>Authors:</w:t>
      </w:r>
      <w:r w:rsidRPr="001B1555">
        <w:rPr>
          <w:sz w:val="26"/>
          <w:szCs w:val="26"/>
        </w:rPr>
        <w:t xml:space="preserve"> Negri</w:t>
      </w:r>
      <w:r>
        <w:rPr>
          <w:sz w:val="26"/>
          <w:szCs w:val="26"/>
        </w:rPr>
        <w:t xml:space="preserve"> C.</w:t>
      </w:r>
      <w:r w:rsidRPr="001B1555">
        <w:rPr>
          <w:sz w:val="26"/>
          <w:szCs w:val="26"/>
          <w:vertAlign w:val="superscript"/>
        </w:rPr>
        <w:t>1,2,3,4</w:t>
      </w:r>
      <w:r w:rsidRPr="001B1555">
        <w:rPr>
          <w:sz w:val="26"/>
          <w:szCs w:val="26"/>
        </w:rPr>
        <w:t>(</w:t>
      </w:r>
      <w:hyperlink r:id="rId8">
        <w:r w:rsidRPr="001B1555">
          <w:rPr>
            <w:sz w:val="26"/>
            <w:szCs w:val="26"/>
          </w:rPr>
          <w:t>0000-0001-8917-5322</w:t>
        </w:r>
      </w:hyperlink>
      <w:r w:rsidRPr="001B1555">
        <w:rPr>
          <w:sz w:val="26"/>
          <w:szCs w:val="26"/>
        </w:rPr>
        <w:t>), Cowdery</w:t>
      </w:r>
      <w:r>
        <w:rPr>
          <w:sz w:val="26"/>
          <w:szCs w:val="26"/>
        </w:rPr>
        <w:t xml:space="preserve"> E.</w:t>
      </w:r>
      <w:r w:rsidRPr="001B1555">
        <w:rPr>
          <w:sz w:val="26"/>
          <w:szCs w:val="26"/>
          <w:vertAlign w:val="superscript"/>
        </w:rPr>
        <w:t>2</w:t>
      </w:r>
      <w:r w:rsidRPr="001B1555">
        <w:rPr>
          <w:sz w:val="26"/>
          <w:szCs w:val="26"/>
        </w:rPr>
        <w:t>(</w:t>
      </w:r>
      <w:hyperlink r:id="rId9">
        <w:r w:rsidRPr="001B1555">
          <w:rPr>
            <w:sz w:val="26"/>
            <w:szCs w:val="26"/>
          </w:rPr>
          <w:t>0000-0002-6538-6296</w:t>
        </w:r>
      </w:hyperlink>
      <w:r w:rsidRPr="001B1555">
        <w:rPr>
          <w:sz w:val="26"/>
          <w:szCs w:val="26"/>
        </w:rPr>
        <w:t>), Schurch</w:t>
      </w:r>
      <w:r>
        <w:rPr>
          <w:sz w:val="26"/>
          <w:szCs w:val="26"/>
        </w:rPr>
        <w:t xml:space="preserve"> N.</w:t>
      </w:r>
      <w:r w:rsidRPr="001B1555">
        <w:rPr>
          <w:sz w:val="26"/>
          <w:szCs w:val="26"/>
          <w:vertAlign w:val="superscript"/>
        </w:rPr>
        <w:t>4</w:t>
      </w:r>
      <w:r w:rsidRPr="001B1555">
        <w:rPr>
          <w:sz w:val="26"/>
          <w:szCs w:val="26"/>
        </w:rPr>
        <w:t>(0000-0001-9068-9654), Wade</w:t>
      </w:r>
      <w:r>
        <w:rPr>
          <w:sz w:val="26"/>
          <w:szCs w:val="26"/>
        </w:rPr>
        <w:t xml:space="preserve"> A. J.</w:t>
      </w:r>
      <w:r w:rsidRPr="001B1555">
        <w:rPr>
          <w:sz w:val="26"/>
          <w:szCs w:val="26"/>
          <w:vertAlign w:val="superscript"/>
        </w:rPr>
        <w:t>3</w:t>
      </w:r>
      <w:r w:rsidRPr="001B1555">
        <w:rPr>
          <w:sz w:val="26"/>
          <w:szCs w:val="26"/>
        </w:rPr>
        <w:t>(</w:t>
      </w:r>
      <w:hyperlink r:id="rId10">
        <w:r w:rsidRPr="001B1555">
          <w:rPr>
            <w:sz w:val="26"/>
            <w:szCs w:val="26"/>
          </w:rPr>
          <w:t>0000-0002-5296-8350</w:t>
        </w:r>
      </w:hyperlink>
      <w:r w:rsidRPr="001B1555">
        <w:rPr>
          <w:sz w:val="26"/>
          <w:szCs w:val="26"/>
        </w:rPr>
        <w:t>), Mellander</w:t>
      </w:r>
      <w:r>
        <w:rPr>
          <w:sz w:val="26"/>
          <w:szCs w:val="26"/>
        </w:rPr>
        <w:t xml:space="preserve"> P.-E.</w:t>
      </w:r>
      <w:r w:rsidRPr="001B1555">
        <w:rPr>
          <w:sz w:val="26"/>
          <w:szCs w:val="26"/>
          <w:vertAlign w:val="superscript"/>
        </w:rPr>
        <w:t>1</w:t>
      </w:r>
      <w:r w:rsidRPr="001B1555">
        <w:rPr>
          <w:sz w:val="26"/>
          <w:szCs w:val="26"/>
        </w:rPr>
        <w:t>(0000-0002-7261-6758), Glendell M.</w:t>
      </w:r>
      <w:r w:rsidRPr="001B1555">
        <w:rPr>
          <w:sz w:val="26"/>
          <w:szCs w:val="26"/>
          <w:vertAlign w:val="superscript"/>
        </w:rPr>
        <w:t>2</w:t>
      </w:r>
      <w:r w:rsidRPr="001B1555">
        <w:rPr>
          <w:sz w:val="26"/>
          <w:szCs w:val="26"/>
        </w:rPr>
        <w:t>(0000-0003-0110-9879)</w:t>
      </w:r>
    </w:p>
    <w:p w14:paraId="028D9319" w14:textId="77777777" w:rsidR="00D100D9" w:rsidRPr="001B1555" w:rsidRDefault="00D100D9" w:rsidP="00D100D9">
      <w:pPr>
        <w:pStyle w:val="NormalWeb"/>
        <w:spacing w:before="0" w:beforeAutospacing="0" w:after="0" w:afterAutospacing="0" w:line="480" w:lineRule="auto"/>
        <w:jc w:val="both"/>
        <w:rPr>
          <w:sz w:val="26"/>
          <w:szCs w:val="26"/>
        </w:rPr>
      </w:pPr>
    </w:p>
    <w:p w14:paraId="6B6B90B5" w14:textId="3CC2A413" w:rsidR="00CB5976" w:rsidRDefault="00CB5976" w:rsidP="00CB5976">
      <w:pPr>
        <w:pStyle w:val="Heading1"/>
        <w:spacing w:before="160" w:afterLines="160" w:after="384" w:line="480" w:lineRule="auto"/>
        <w:jc w:val="both"/>
        <w:rPr>
          <w:rFonts w:ascii="Times New Roman" w:eastAsia="Times New Roman" w:hAnsi="Times New Roman" w:cs="Times New Roman"/>
          <w:color w:val="auto"/>
          <w:sz w:val="26"/>
          <w:szCs w:val="26"/>
        </w:rPr>
      </w:pPr>
      <w:r>
        <w:rPr>
          <w:rFonts w:ascii="Times New Roman" w:hAnsi="Times New Roman" w:cs="Times New Roman"/>
          <w:i/>
          <w:iCs/>
          <w:color w:val="auto"/>
          <w:sz w:val="26"/>
          <w:szCs w:val="26"/>
        </w:rPr>
        <w:t xml:space="preserve">Authors’ Affiliations: </w:t>
      </w:r>
      <w:r>
        <w:rPr>
          <w:rFonts w:ascii="Times New Roman" w:hAnsi="Times New Roman" w:cs="Times New Roman"/>
          <w:color w:val="auto"/>
          <w:sz w:val="26"/>
          <w:szCs w:val="26"/>
          <w:vertAlign w:val="superscript"/>
        </w:rPr>
        <w:t>1</w:t>
      </w:r>
      <w:r>
        <w:rPr>
          <w:rFonts w:ascii="Times New Roman" w:hAnsi="Times New Roman" w:cs="Times New Roman"/>
          <w:color w:val="auto"/>
          <w:sz w:val="26"/>
          <w:szCs w:val="26"/>
        </w:rPr>
        <w:t xml:space="preserve">Agricultural Catchments Programme, Teagasc Environment Research Centre, Johnstown Castle, Co. Wexford Y35 Y521, </w:t>
      </w:r>
      <w:r w:rsidR="00591EFD">
        <w:rPr>
          <w:rFonts w:ascii="Times New Roman" w:hAnsi="Times New Roman" w:cs="Times New Roman"/>
          <w:color w:val="auto"/>
          <w:sz w:val="26"/>
          <w:szCs w:val="26"/>
        </w:rPr>
        <w:t xml:space="preserve">Ireland, </w:t>
      </w:r>
      <w:r>
        <w:rPr>
          <w:rFonts w:ascii="Times New Roman" w:hAnsi="Times New Roman" w:cs="Times New Roman"/>
          <w:color w:val="auto"/>
          <w:sz w:val="26"/>
          <w:szCs w:val="26"/>
          <w:vertAlign w:val="superscript"/>
        </w:rPr>
        <w:t xml:space="preserve">2 </w:t>
      </w:r>
      <w:r>
        <w:rPr>
          <w:rFonts w:ascii="Times New Roman" w:hAnsi="Times New Roman" w:cs="Times New Roman"/>
          <w:color w:val="auto"/>
          <w:sz w:val="26"/>
          <w:szCs w:val="26"/>
        </w:rPr>
        <w:t>Environmental and Biochemical Sciences Department, The James Hutton Institute, Craigiebuckler, Aberdeen AB15 8QH,</w:t>
      </w:r>
      <w:r w:rsidR="00591EFD">
        <w:rPr>
          <w:rFonts w:ascii="Times New Roman" w:hAnsi="Times New Roman" w:cs="Times New Roman"/>
          <w:color w:val="auto"/>
          <w:sz w:val="26"/>
          <w:szCs w:val="26"/>
        </w:rPr>
        <w:t xml:space="preserve"> United Kingdom,</w:t>
      </w:r>
      <w:r>
        <w:rPr>
          <w:rFonts w:ascii="Times New Roman" w:hAnsi="Times New Roman" w:cs="Times New Roman"/>
          <w:color w:val="auto"/>
          <w:sz w:val="26"/>
          <w:szCs w:val="26"/>
        </w:rPr>
        <w:t xml:space="preserve"> </w:t>
      </w:r>
      <w:r>
        <w:rPr>
          <w:rFonts w:ascii="Times New Roman" w:hAnsi="Times New Roman" w:cs="Times New Roman"/>
          <w:color w:val="auto"/>
          <w:sz w:val="26"/>
          <w:szCs w:val="26"/>
          <w:vertAlign w:val="superscript"/>
        </w:rPr>
        <w:t>3</w:t>
      </w:r>
      <w:r>
        <w:rPr>
          <w:rFonts w:ascii="Times New Roman" w:hAnsi="Times New Roman" w:cs="Times New Roman"/>
          <w:color w:val="auto"/>
          <w:sz w:val="26"/>
          <w:szCs w:val="26"/>
        </w:rPr>
        <w:t xml:space="preserve">University of Reading, Department of Geography and Environmental Science, Whiteknights, Reading, RG6 6AB, </w:t>
      </w:r>
      <w:r w:rsidR="00591EFD">
        <w:rPr>
          <w:rFonts w:ascii="Times New Roman" w:hAnsi="Times New Roman" w:cs="Times New Roman"/>
          <w:color w:val="auto"/>
          <w:sz w:val="26"/>
          <w:szCs w:val="26"/>
        </w:rPr>
        <w:t xml:space="preserve">United Kingdom, </w:t>
      </w:r>
      <w:r>
        <w:rPr>
          <w:rFonts w:ascii="Times New Roman" w:hAnsi="Times New Roman" w:cs="Times New Roman"/>
          <w:color w:val="auto"/>
          <w:sz w:val="26"/>
          <w:szCs w:val="26"/>
          <w:vertAlign w:val="superscript"/>
        </w:rPr>
        <w:t>4</w:t>
      </w:r>
      <w:r>
        <w:rPr>
          <w:rFonts w:ascii="Times New Roman" w:hAnsi="Times New Roman" w:cs="Times New Roman"/>
          <w:color w:val="auto"/>
          <w:sz w:val="26"/>
          <w:szCs w:val="26"/>
        </w:rPr>
        <w:t xml:space="preserve">Biomathematics and Statistics Scotland, Craigiebuckler, Aberdeen AB15 8QH, </w:t>
      </w:r>
      <w:r w:rsidR="00591EFD">
        <w:rPr>
          <w:rFonts w:ascii="Times New Roman" w:hAnsi="Times New Roman" w:cs="Times New Roman"/>
          <w:color w:val="auto"/>
          <w:sz w:val="26"/>
          <w:szCs w:val="26"/>
        </w:rPr>
        <w:t xml:space="preserve">United Kingdom, </w:t>
      </w:r>
      <w:r>
        <w:rPr>
          <w:rFonts w:ascii="Times New Roman" w:hAnsi="Times New Roman" w:cs="Times New Roman"/>
          <w:sz w:val="26"/>
          <w:szCs w:val="26"/>
          <w:vertAlign w:val="superscript"/>
        </w:rPr>
        <w:t>5</w:t>
      </w:r>
      <w:r>
        <w:rPr>
          <w:rFonts w:ascii="Times New Roman" w:hAnsi="Times New Roman" w:cs="Times New Roman"/>
          <w:color w:val="auto"/>
          <w:sz w:val="26"/>
          <w:szCs w:val="26"/>
        </w:rPr>
        <w:t>Ecological Sciences Department, The James Hutton Institute, Craigiebuckler, Aberdeen AB15 8QH</w:t>
      </w:r>
      <w:r w:rsidR="00591EFD">
        <w:rPr>
          <w:rFonts w:ascii="Times New Roman" w:hAnsi="Times New Roman" w:cs="Times New Roman"/>
          <w:color w:val="auto"/>
          <w:sz w:val="26"/>
          <w:szCs w:val="26"/>
        </w:rPr>
        <w:t>, United Kingdom.</w:t>
      </w:r>
    </w:p>
    <w:p w14:paraId="189B7115" w14:textId="77777777" w:rsidR="00CB5976" w:rsidRDefault="00CB5976" w:rsidP="00CB5976">
      <w:pPr>
        <w:spacing w:after="0" w:line="240" w:lineRule="auto"/>
        <w:rPr>
          <w:rFonts w:ascii="Times New Roman" w:hAnsi="Times New Roman" w:cs="Times New Roman"/>
          <w:kern w:val="0"/>
          <w:sz w:val="24"/>
          <w:szCs w:val="24"/>
          <w:lang w:val="en-US"/>
          <w14:ligatures w14:val="none"/>
        </w:rPr>
      </w:pPr>
      <w:r>
        <w:rPr>
          <w:rFonts w:ascii="Times New Roman" w:hAnsi="Times New Roman" w:cs="Times New Roman"/>
          <w:i/>
          <w:iCs/>
          <w:kern w:val="0"/>
          <w:sz w:val="26"/>
          <w:szCs w:val="26"/>
          <w14:ligatures w14:val="none"/>
        </w:rPr>
        <w:t>Corresponding Author:</w:t>
      </w:r>
      <w:r>
        <w:rPr>
          <w:rFonts w:ascii="Times New Roman" w:hAnsi="Times New Roman" w:cs="Times New Roman"/>
          <w:kern w:val="0"/>
          <w:sz w:val="26"/>
          <w:szCs w:val="26"/>
          <w14:ligatures w14:val="none"/>
        </w:rPr>
        <w:t xml:space="preserve"> Camilla Negri, email: </w:t>
      </w:r>
      <w:hyperlink r:id="rId11" w:history="1">
        <w:r>
          <w:rPr>
            <w:rStyle w:val="Hyperlink"/>
            <w:rFonts w:ascii="Times New Roman" w:hAnsi="Times New Roman" w:cs="Times New Roman"/>
            <w:sz w:val="26"/>
            <w:szCs w:val="26"/>
          </w:rPr>
          <w:t>camilla.negri@torontomu.ca</w:t>
        </w:r>
      </w:hyperlink>
      <w:r>
        <w:rPr>
          <w:rFonts w:ascii="Times New Roman" w:hAnsi="Times New Roman" w:cs="Times New Roman"/>
          <w:kern w:val="0"/>
          <w:sz w:val="26"/>
          <w:szCs w:val="26"/>
          <w14:ligatures w14:val="none"/>
        </w:rPr>
        <w:t xml:space="preserve">, c.negri@pgr.reading.ac.uk, address: University of Reading, Department of Geography and Environmental Science, Whiteknights, Reading, RG6 6AB. </w:t>
      </w:r>
    </w:p>
    <w:p w14:paraId="16D93C0E" w14:textId="2CD82EF0" w:rsidR="00D100D9" w:rsidRPr="001B1555" w:rsidRDefault="00D100D9" w:rsidP="00D100D9">
      <w:pPr>
        <w:spacing w:before="160" w:afterLines="160" w:after="384" w:line="480" w:lineRule="auto"/>
        <w:rPr>
          <w:rFonts w:ascii="Times New Roman" w:hAnsi="Times New Roman" w:cs="Times New Roman"/>
          <w:sz w:val="26"/>
          <w:szCs w:val="26"/>
        </w:rPr>
      </w:pPr>
      <w:r w:rsidRPr="6BB514DF">
        <w:rPr>
          <w:rFonts w:ascii="Times New Roman" w:hAnsi="Times New Roman" w:cs="Times New Roman"/>
          <w:sz w:val="26"/>
          <w:szCs w:val="26"/>
        </w:rPr>
        <w:br w:type="page"/>
      </w:r>
    </w:p>
    <w:p w14:paraId="37CAD11B" w14:textId="42D62D9C" w:rsidR="00FD3C6D" w:rsidRDefault="004831C0" w:rsidP="003B6A4E">
      <w:pPr>
        <w:pStyle w:val="Heading1"/>
        <w:spacing w:line="480" w:lineRule="auto"/>
        <w:rPr>
          <w:rFonts w:ascii="Times New Roman" w:hAnsi="Times New Roman" w:cs="Times New Roman"/>
          <w:b/>
          <w:bCs/>
          <w:color w:val="auto"/>
        </w:rPr>
      </w:pPr>
      <w:r w:rsidRPr="00AD5B4F">
        <w:rPr>
          <w:rFonts w:ascii="Times New Roman" w:hAnsi="Times New Roman" w:cs="Times New Roman"/>
          <w:b/>
          <w:bCs/>
          <w:color w:val="auto"/>
        </w:rPr>
        <w:t xml:space="preserve">Supplementary </w:t>
      </w:r>
      <w:r w:rsidR="00AE4DF7" w:rsidRPr="00AD5B4F">
        <w:rPr>
          <w:rFonts w:ascii="Times New Roman" w:hAnsi="Times New Roman" w:cs="Times New Roman"/>
          <w:b/>
          <w:bCs/>
          <w:color w:val="auto"/>
        </w:rPr>
        <w:t>Information</w:t>
      </w:r>
      <w:r w:rsidR="003C4D6E" w:rsidRPr="00AD5B4F">
        <w:rPr>
          <w:rFonts w:ascii="Times New Roman" w:hAnsi="Times New Roman" w:cs="Times New Roman"/>
          <w:b/>
          <w:bCs/>
          <w:color w:val="auto"/>
        </w:rPr>
        <w:t xml:space="preserve"> </w:t>
      </w:r>
    </w:p>
    <w:p w14:paraId="68F3AAE4" w14:textId="77777777" w:rsidR="0066337A" w:rsidRDefault="0066337A" w:rsidP="0066337A">
      <w:pPr>
        <w:pStyle w:val="Heading1"/>
        <w:spacing w:before="0" w:line="480" w:lineRule="auto"/>
        <w:jc w:val="both"/>
        <w:rPr>
          <w:rFonts w:ascii="Times New Roman" w:hAnsi="Times New Roman" w:cs="Times New Roman"/>
          <w:b/>
          <w:bCs/>
          <w:color w:val="auto"/>
          <w:sz w:val="26"/>
          <w:szCs w:val="26"/>
        </w:rPr>
      </w:pPr>
      <w:r w:rsidRPr="00AD5B4F">
        <w:rPr>
          <w:rFonts w:ascii="Times New Roman" w:hAnsi="Times New Roman" w:cs="Times New Roman"/>
          <w:b/>
          <w:bCs/>
          <w:color w:val="auto"/>
          <w:sz w:val="26"/>
          <w:szCs w:val="26"/>
        </w:rPr>
        <w:t>Figure captions</w:t>
      </w:r>
    </w:p>
    <w:p w14:paraId="46A1FEEF" w14:textId="1DD28A5E" w:rsidR="0070143F" w:rsidRDefault="004B6350">
      <w:pPr>
        <w:pStyle w:val="TableofFigures"/>
        <w:tabs>
          <w:tab w:val="right" w:leader="dot" w:pos="9016"/>
        </w:tabs>
        <w:rPr>
          <w:rFonts w:eastAsiaTheme="minorEastAsia"/>
          <w:noProof/>
          <w:lang w:val="en-US"/>
        </w:rPr>
      </w:pPr>
      <w:r>
        <w:fldChar w:fldCharType="begin"/>
      </w:r>
      <w:r>
        <w:instrText xml:space="preserve"> TOC \h \z \c "Fig." </w:instrText>
      </w:r>
      <w:r>
        <w:fldChar w:fldCharType="separate"/>
      </w:r>
      <w:hyperlink w:anchor="_Toc212537421" w:history="1">
        <w:r w:rsidR="0070143F" w:rsidRPr="00BC64A7">
          <w:rPr>
            <w:rStyle w:val="Hyperlink"/>
            <w:rFonts w:ascii="Times New Roman" w:hAnsi="Times New Roman" w:cs="Times New Roman"/>
            <w:b/>
            <w:bCs/>
            <w:noProof/>
          </w:rPr>
          <w:t>Fig. S1</w:t>
        </w:r>
        <w:r w:rsidR="0070143F" w:rsidRPr="00BC64A7">
          <w:rPr>
            <w:rStyle w:val="Hyperlink"/>
            <w:noProof/>
          </w:rPr>
          <w:t xml:space="preserve"> </w:t>
        </w:r>
        <w:r w:rsidR="0070143F" w:rsidRPr="00BC64A7">
          <w:rPr>
            <w:rStyle w:val="Hyperlink"/>
            <w:rFonts w:ascii="Times New Roman" w:hAnsi="Times New Roman" w:cs="Times New Roman"/>
            <w:noProof/>
          </w:rPr>
          <w:t>BBN Sensitivity to changes in mean and standard deviation in the discharge (Q) node across the four catchments, from top left to bottom rights: Timoleague, Ballycanew, Castledockrell, and Dunleer. The effect is shown on the median log10(TRP) concentration (mg l</w:t>
        </w:r>
        <w:r w:rsidR="0070143F" w:rsidRPr="00BC64A7">
          <w:rPr>
            <w:rStyle w:val="Hyperlink"/>
            <w:rFonts w:ascii="Times New Roman" w:hAnsi="Times New Roman" w:cs="Times New Roman"/>
            <w:noProof/>
            <w:vertAlign w:val="superscript"/>
          </w:rPr>
          <w:t>-1</w:t>
        </w:r>
        <w:r w:rsidR="0070143F" w:rsidRPr="00BC64A7">
          <w:rPr>
            <w:rStyle w:val="Hyperlink"/>
            <w:rFonts w:ascii="Times New Roman" w:hAnsi="Times New Roman" w:cs="Times New Roman"/>
            <w:noProof/>
          </w:rPr>
          <w:t>). For all catchments, sensitivity is visible along changes in the January mean Q (along the x axis), but not for changes in the January standard deviation of Q (along the y axis). The same results were obtained for the months of April and August.</w:t>
        </w:r>
        <w:r w:rsidR="0070143F">
          <w:rPr>
            <w:noProof/>
            <w:webHidden/>
          </w:rPr>
          <w:tab/>
        </w:r>
        <w:r w:rsidR="0070143F">
          <w:rPr>
            <w:noProof/>
            <w:webHidden/>
          </w:rPr>
          <w:fldChar w:fldCharType="begin"/>
        </w:r>
        <w:r w:rsidR="0070143F">
          <w:rPr>
            <w:noProof/>
            <w:webHidden/>
          </w:rPr>
          <w:instrText xml:space="preserve"> PAGEREF _Toc212537421 \h </w:instrText>
        </w:r>
        <w:r w:rsidR="0070143F">
          <w:rPr>
            <w:noProof/>
            <w:webHidden/>
          </w:rPr>
        </w:r>
        <w:r w:rsidR="0070143F">
          <w:rPr>
            <w:noProof/>
            <w:webHidden/>
          </w:rPr>
          <w:fldChar w:fldCharType="separate"/>
        </w:r>
        <w:r w:rsidR="0070143F">
          <w:rPr>
            <w:noProof/>
            <w:webHidden/>
          </w:rPr>
          <w:t>7</w:t>
        </w:r>
        <w:r w:rsidR="0070143F">
          <w:rPr>
            <w:noProof/>
            <w:webHidden/>
          </w:rPr>
          <w:fldChar w:fldCharType="end"/>
        </w:r>
      </w:hyperlink>
    </w:p>
    <w:p w14:paraId="4FBE00EC" w14:textId="09C4C7EC" w:rsidR="0070143F" w:rsidRDefault="00371724">
      <w:pPr>
        <w:pStyle w:val="TableofFigures"/>
        <w:tabs>
          <w:tab w:val="right" w:leader="dot" w:pos="9016"/>
        </w:tabs>
        <w:rPr>
          <w:rFonts w:eastAsiaTheme="minorEastAsia"/>
          <w:noProof/>
          <w:lang w:val="en-US"/>
        </w:rPr>
      </w:pPr>
      <w:hyperlink w:anchor="_Toc212537422" w:history="1">
        <w:r w:rsidR="0070143F" w:rsidRPr="00BC64A7">
          <w:rPr>
            <w:rStyle w:val="Hyperlink"/>
            <w:rFonts w:ascii="Times New Roman" w:hAnsi="Times New Roman" w:cs="Times New Roman"/>
            <w:b/>
            <w:bCs/>
            <w:noProof/>
          </w:rPr>
          <w:t>Fig. S2</w:t>
        </w:r>
        <w:r w:rsidR="0070143F" w:rsidRPr="00BC64A7">
          <w:rPr>
            <w:rStyle w:val="Hyperlink"/>
            <w:rFonts w:ascii="Times New Roman" w:hAnsi="Times New Roman" w:cs="Times New Roman"/>
            <w:noProof/>
          </w:rPr>
          <w:t xml:space="preserve"> Mean monthly TRP concentrations (mg l</w:t>
        </w:r>
        <w:r w:rsidR="0070143F" w:rsidRPr="00BC64A7">
          <w:rPr>
            <w:rStyle w:val="Hyperlink"/>
            <w:rFonts w:ascii="Times New Roman" w:hAnsi="Times New Roman" w:cs="Times New Roman"/>
            <w:noProof/>
            <w:vertAlign w:val="superscript"/>
          </w:rPr>
          <w:t>-1</w:t>
        </w:r>
        <w:r w:rsidR="0070143F" w:rsidRPr="00BC64A7">
          <w:rPr>
            <w:rStyle w:val="Hyperlink"/>
            <w:rFonts w:ascii="Times New Roman" w:hAnsi="Times New Roman" w:cs="Times New Roman"/>
            <w:noProof/>
          </w:rPr>
          <w:t>) in the four catchments. The predictions for the BBN baseline are shown in black while the observations (2009-2016) are shown in dashed dark green. Predicted TRP concentrations were log-transformed before calculating the means, and then converted back to normal values. Results are shown for the NSE calibration of the SMART model only.</w:t>
        </w:r>
        <w:r w:rsidR="0070143F">
          <w:rPr>
            <w:noProof/>
            <w:webHidden/>
          </w:rPr>
          <w:tab/>
        </w:r>
        <w:r w:rsidR="0070143F">
          <w:rPr>
            <w:noProof/>
            <w:webHidden/>
          </w:rPr>
          <w:fldChar w:fldCharType="begin"/>
        </w:r>
        <w:r w:rsidR="0070143F">
          <w:rPr>
            <w:noProof/>
            <w:webHidden/>
          </w:rPr>
          <w:instrText xml:space="preserve"> PAGEREF _Toc212537422 \h </w:instrText>
        </w:r>
        <w:r w:rsidR="0070143F">
          <w:rPr>
            <w:noProof/>
            <w:webHidden/>
          </w:rPr>
        </w:r>
        <w:r w:rsidR="0070143F">
          <w:rPr>
            <w:noProof/>
            <w:webHidden/>
          </w:rPr>
          <w:fldChar w:fldCharType="separate"/>
        </w:r>
        <w:r w:rsidR="0070143F">
          <w:rPr>
            <w:noProof/>
            <w:webHidden/>
          </w:rPr>
          <w:t>9</w:t>
        </w:r>
        <w:r w:rsidR="0070143F">
          <w:rPr>
            <w:noProof/>
            <w:webHidden/>
          </w:rPr>
          <w:fldChar w:fldCharType="end"/>
        </w:r>
      </w:hyperlink>
    </w:p>
    <w:p w14:paraId="20871E94" w14:textId="47363F5E" w:rsidR="004B6350" w:rsidRPr="004B6350" w:rsidRDefault="004B6350" w:rsidP="004B6350">
      <w:r>
        <w:fldChar w:fldCharType="end"/>
      </w:r>
    </w:p>
    <w:p w14:paraId="69EAC86D" w14:textId="77777777" w:rsidR="0066337A" w:rsidRPr="00AD5B4F" w:rsidRDefault="0066337A" w:rsidP="0066337A">
      <w:pPr>
        <w:pStyle w:val="Heading1"/>
        <w:spacing w:before="0" w:line="480" w:lineRule="auto"/>
        <w:jc w:val="both"/>
        <w:rPr>
          <w:rFonts w:ascii="Times New Roman" w:hAnsi="Times New Roman" w:cs="Times New Roman"/>
          <w:b/>
          <w:bCs/>
          <w:color w:val="auto"/>
          <w:sz w:val="26"/>
          <w:szCs w:val="26"/>
        </w:rPr>
      </w:pPr>
      <w:r w:rsidRPr="00AD5B4F">
        <w:rPr>
          <w:rFonts w:ascii="Times New Roman" w:hAnsi="Times New Roman" w:cs="Times New Roman"/>
          <w:b/>
          <w:bCs/>
          <w:color w:val="auto"/>
          <w:sz w:val="26"/>
          <w:szCs w:val="26"/>
        </w:rPr>
        <w:t>Table captions</w:t>
      </w:r>
    </w:p>
    <w:p w14:paraId="44AF6121" w14:textId="4E644507" w:rsidR="0070143F" w:rsidRDefault="0066337A">
      <w:pPr>
        <w:pStyle w:val="TableofFigures"/>
        <w:tabs>
          <w:tab w:val="right" w:leader="dot" w:pos="9016"/>
        </w:tabs>
        <w:rPr>
          <w:rFonts w:eastAsiaTheme="minorEastAsia"/>
          <w:noProof/>
          <w:lang w:val="en-US"/>
        </w:rPr>
      </w:pPr>
      <w:r w:rsidRPr="00AD5B4F">
        <w:rPr>
          <w:rFonts w:ascii="Times New Roman" w:hAnsi="Times New Roman" w:cs="Times New Roman"/>
          <w:b/>
          <w:bCs/>
          <w:sz w:val="24"/>
          <w:szCs w:val="24"/>
        </w:rPr>
        <w:fldChar w:fldCharType="begin"/>
      </w:r>
      <w:r w:rsidRPr="00AD5B4F">
        <w:rPr>
          <w:rFonts w:ascii="Times New Roman" w:hAnsi="Times New Roman" w:cs="Times New Roman"/>
          <w:b/>
          <w:bCs/>
          <w:sz w:val="24"/>
          <w:szCs w:val="24"/>
        </w:rPr>
        <w:instrText xml:space="preserve"> TOC \h \z \c "Table" </w:instrText>
      </w:r>
      <w:r w:rsidRPr="00AD5B4F">
        <w:rPr>
          <w:rFonts w:ascii="Times New Roman" w:hAnsi="Times New Roman" w:cs="Times New Roman"/>
          <w:b/>
          <w:bCs/>
          <w:sz w:val="24"/>
          <w:szCs w:val="24"/>
        </w:rPr>
        <w:fldChar w:fldCharType="separate"/>
      </w:r>
      <w:hyperlink w:anchor="_Toc212537426" w:history="1">
        <w:r w:rsidR="0070143F" w:rsidRPr="00C32B98">
          <w:rPr>
            <w:rStyle w:val="Hyperlink"/>
            <w:rFonts w:ascii="Times New Roman" w:hAnsi="Times New Roman" w:cs="Times New Roman"/>
            <w:noProof/>
          </w:rPr>
          <w:t xml:space="preserve">Table S1 </w:t>
        </w:r>
        <w:r w:rsidR="0070143F" w:rsidRPr="00C32B98">
          <w:rPr>
            <w:rStyle w:val="Hyperlink"/>
            <w:rFonts w:ascii="Times New Roman" w:eastAsia="Times New Roman" w:hAnsi="Times New Roman" w:cs="Times New Roman"/>
            <w:noProof/>
            <w:lang w:eastAsia="en-GB"/>
          </w:rPr>
          <w:t>Lognormal (µ</w:t>
        </w:r>
        <w:r w:rsidR="0070143F" w:rsidRPr="00C32B98">
          <w:rPr>
            <w:rStyle w:val="Hyperlink"/>
            <w:rFonts w:ascii="Times New Roman" w:eastAsia="Arial" w:hAnsi="Times New Roman" w:cs="Times New Roman"/>
            <w:noProof/>
          </w:rPr>
          <w:t>±</w:t>
        </w:r>
        <w:r w:rsidR="0070143F" w:rsidRPr="00C32B98">
          <w:rPr>
            <w:rStyle w:val="Hyperlink"/>
            <w:rFonts w:ascii="Times New Roman" w:eastAsia="Times New Roman" w:hAnsi="Times New Roman" w:cs="Times New Roman"/>
            <w:noProof/>
            <w:lang w:eastAsia="en-GB"/>
          </w:rPr>
          <w:t>ơ) (base e) discharge (Q) distribution parameters obtained for the HadGEM2-ES model in the Timoleague catchment across the two scenarios (RCP 4.5 and 8.5) and the three time periods (2010-2039, 2040-2069, 2070-2099) using the NSE-calibrated daily Q time series against the parameters used in the baseline period (BBN baseline).</w:t>
        </w:r>
        <w:r w:rsidR="0070143F">
          <w:rPr>
            <w:noProof/>
            <w:webHidden/>
          </w:rPr>
          <w:tab/>
        </w:r>
        <w:r w:rsidR="0070143F">
          <w:rPr>
            <w:noProof/>
            <w:webHidden/>
          </w:rPr>
          <w:fldChar w:fldCharType="begin"/>
        </w:r>
        <w:r w:rsidR="0070143F">
          <w:rPr>
            <w:noProof/>
            <w:webHidden/>
          </w:rPr>
          <w:instrText xml:space="preserve"> PAGEREF _Toc212537426 \h </w:instrText>
        </w:r>
        <w:r w:rsidR="0070143F">
          <w:rPr>
            <w:noProof/>
            <w:webHidden/>
          </w:rPr>
        </w:r>
        <w:r w:rsidR="0070143F">
          <w:rPr>
            <w:noProof/>
            <w:webHidden/>
          </w:rPr>
          <w:fldChar w:fldCharType="separate"/>
        </w:r>
        <w:r w:rsidR="0070143F">
          <w:rPr>
            <w:noProof/>
            <w:webHidden/>
          </w:rPr>
          <w:t>3</w:t>
        </w:r>
        <w:r w:rsidR="0070143F">
          <w:rPr>
            <w:noProof/>
            <w:webHidden/>
          </w:rPr>
          <w:fldChar w:fldCharType="end"/>
        </w:r>
      </w:hyperlink>
    </w:p>
    <w:p w14:paraId="172E1737" w14:textId="6EB4F1B7" w:rsidR="0070143F" w:rsidRDefault="00371724">
      <w:pPr>
        <w:pStyle w:val="TableofFigures"/>
        <w:tabs>
          <w:tab w:val="right" w:leader="dot" w:pos="9016"/>
        </w:tabs>
        <w:rPr>
          <w:rFonts w:eastAsiaTheme="minorEastAsia"/>
          <w:noProof/>
          <w:lang w:val="en-US"/>
        </w:rPr>
      </w:pPr>
      <w:hyperlink w:anchor="_Toc212537427" w:history="1">
        <w:r w:rsidR="0070143F" w:rsidRPr="00C32B98">
          <w:rPr>
            <w:rStyle w:val="Hyperlink"/>
            <w:rFonts w:ascii="Times New Roman" w:hAnsi="Times New Roman" w:cs="Times New Roman"/>
            <w:noProof/>
          </w:rPr>
          <w:t>Table S2 Marginal probabilities of Environmental Quality Standard exceedance predicted with model ensemble under the two RCP scenarios and across the three time periods. Probability of exceedance is also shown for the observations (Observed) and the BBN (BBN baseline) in the reference period (2009-2016) [1]. Results are shown for the NSE-calibrated inputs only.</w:t>
        </w:r>
        <w:r w:rsidR="0070143F">
          <w:rPr>
            <w:noProof/>
            <w:webHidden/>
          </w:rPr>
          <w:tab/>
        </w:r>
        <w:r w:rsidR="0070143F">
          <w:rPr>
            <w:noProof/>
            <w:webHidden/>
          </w:rPr>
          <w:fldChar w:fldCharType="begin"/>
        </w:r>
        <w:r w:rsidR="0070143F">
          <w:rPr>
            <w:noProof/>
            <w:webHidden/>
          </w:rPr>
          <w:instrText xml:space="preserve"> PAGEREF _Toc212537427 \h </w:instrText>
        </w:r>
        <w:r w:rsidR="0070143F">
          <w:rPr>
            <w:noProof/>
            <w:webHidden/>
          </w:rPr>
        </w:r>
        <w:r w:rsidR="0070143F">
          <w:rPr>
            <w:noProof/>
            <w:webHidden/>
          </w:rPr>
          <w:fldChar w:fldCharType="separate"/>
        </w:r>
        <w:r w:rsidR="0070143F">
          <w:rPr>
            <w:noProof/>
            <w:webHidden/>
          </w:rPr>
          <w:t>4</w:t>
        </w:r>
        <w:r w:rsidR="0070143F">
          <w:rPr>
            <w:noProof/>
            <w:webHidden/>
          </w:rPr>
          <w:fldChar w:fldCharType="end"/>
        </w:r>
      </w:hyperlink>
    </w:p>
    <w:p w14:paraId="5E3D65DB" w14:textId="0488EBD1" w:rsidR="0070143F" w:rsidRDefault="00371724">
      <w:pPr>
        <w:pStyle w:val="TableofFigures"/>
        <w:tabs>
          <w:tab w:val="right" w:leader="dot" w:pos="9016"/>
        </w:tabs>
        <w:rPr>
          <w:rFonts w:eastAsiaTheme="minorEastAsia"/>
          <w:noProof/>
          <w:lang w:val="en-US"/>
        </w:rPr>
      </w:pPr>
      <w:hyperlink w:anchor="_Toc212537428" w:history="1">
        <w:r w:rsidR="0070143F" w:rsidRPr="00C32B98">
          <w:rPr>
            <w:rStyle w:val="Hyperlink"/>
            <w:rFonts w:ascii="Times New Roman" w:hAnsi="Times New Roman" w:cs="Times New Roman"/>
            <w:noProof/>
          </w:rPr>
          <w:t>Table S3 Mean log</w:t>
        </w:r>
        <w:r w:rsidR="0070143F" w:rsidRPr="00C32B98">
          <w:rPr>
            <w:rStyle w:val="Hyperlink"/>
            <w:rFonts w:ascii="Times New Roman" w:hAnsi="Times New Roman" w:cs="Times New Roman"/>
            <w:noProof/>
            <w:vertAlign w:val="subscript"/>
          </w:rPr>
          <w:t>10</w:t>
        </w:r>
        <w:r w:rsidR="0070143F" w:rsidRPr="00C32B98">
          <w:rPr>
            <w:rStyle w:val="Hyperlink"/>
            <w:rFonts w:ascii="Times New Roman" w:hAnsi="Times New Roman" w:cs="Times New Roman"/>
            <w:noProof/>
          </w:rPr>
          <w:t>(TRP) (mg l</w:t>
        </w:r>
        <w:r w:rsidR="0070143F" w:rsidRPr="00C32B98">
          <w:rPr>
            <w:rStyle w:val="Hyperlink"/>
            <w:rFonts w:ascii="Times New Roman" w:hAnsi="Times New Roman" w:cs="Times New Roman"/>
            <w:noProof/>
            <w:vertAlign w:val="superscript"/>
          </w:rPr>
          <w:t>-1</w:t>
        </w:r>
        <w:r w:rsidR="0070143F" w:rsidRPr="00C32B98">
          <w:rPr>
            <w:rStyle w:val="Hyperlink"/>
            <w:rFonts w:ascii="Times New Roman" w:hAnsi="Times New Roman" w:cs="Times New Roman"/>
            <w:noProof/>
          </w:rPr>
          <w:t>) predicted with model ensemble under the two RCP scenarios and across the three time periods. Concentrations are also shown for the observations (obs) and the BBN (BBN baseline) in the reference period (2009-2016) [1]. All concentrations have been filtered by the instrument’s detection limit (0.01-5.00 mg l</w:t>
        </w:r>
        <w:r w:rsidR="0070143F" w:rsidRPr="00C32B98">
          <w:rPr>
            <w:rStyle w:val="Hyperlink"/>
            <w:rFonts w:ascii="Times New Roman" w:hAnsi="Times New Roman" w:cs="Times New Roman"/>
            <w:noProof/>
            <w:vertAlign w:val="superscript"/>
          </w:rPr>
          <w:t>-1</w:t>
        </w:r>
        <w:r w:rsidR="0070143F" w:rsidRPr="00C32B98">
          <w:rPr>
            <w:rStyle w:val="Hyperlink"/>
            <w:rFonts w:ascii="Times New Roman" w:hAnsi="Times New Roman" w:cs="Times New Roman"/>
            <w:noProof/>
          </w:rPr>
          <w:t>).</w:t>
        </w:r>
        <w:r w:rsidR="0070143F">
          <w:rPr>
            <w:noProof/>
            <w:webHidden/>
          </w:rPr>
          <w:tab/>
        </w:r>
        <w:r w:rsidR="0070143F">
          <w:rPr>
            <w:noProof/>
            <w:webHidden/>
          </w:rPr>
          <w:fldChar w:fldCharType="begin"/>
        </w:r>
        <w:r w:rsidR="0070143F">
          <w:rPr>
            <w:noProof/>
            <w:webHidden/>
          </w:rPr>
          <w:instrText xml:space="preserve"> PAGEREF _Toc212537428 \h </w:instrText>
        </w:r>
        <w:r w:rsidR="0070143F">
          <w:rPr>
            <w:noProof/>
            <w:webHidden/>
          </w:rPr>
        </w:r>
        <w:r w:rsidR="0070143F">
          <w:rPr>
            <w:noProof/>
            <w:webHidden/>
          </w:rPr>
          <w:fldChar w:fldCharType="separate"/>
        </w:r>
        <w:r w:rsidR="0070143F">
          <w:rPr>
            <w:noProof/>
            <w:webHidden/>
          </w:rPr>
          <w:t>5</w:t>
        </w:r>
        <w:r w:rsidR="0070143F">
          <w:rPr>
            <w:noProof/>
            <w:webHidden/>
          </w:rPr>
          <w:fldChar w:fldCharType="end"/>
        </w:r>
      </w:hyperlink>
    </w:p>
    <w:p w14:paraId="74796A55" w14:textId="481F9F25" w:rsidR="0070143F" w:rsidRDefault="00371724">
      <w:pPr>
        <w:pStyle w:val="TableofFigures"/>
        <w:tabs>
          <w:tab w:val="right" w:leader="dot" w:pos="9016"/>
        </w:tabs>
        <w:rPr>
          <w:rFonts w:eastAsiaTheme="minorEastAsia"/>
          <w:noProof/>
          <w:lang w:val="en-US"/>
        </w:rPr>
      </w:pPr>
      <w:hyperlink w:anchor="_Toc212537429" w:history="1">
        <w:r w:rsidR="0070143F" w:rsidRPr="00C32B98">
          <w:rPr>
            <w:rStyle w:val="Hyperlink"/>
            <w:rFonts w:ascii="Times New Roman" w:hAnsi="Times New Roman" w:cs="Times New Roman"/>
            <w:noProof/>
          </w:rPr>
          <w:t>Table S4 Mean monthly TRP concentration (mg l</w:t>
        </w:r>
        <w:r w:rsidR="0070143F" w:rsidRPr="00C32B98">
          <w:rPr>
            <w:rStyle w:val="Hyperlink"/>
            <w:rFonts w:ascii="Times New Roman" w:hAnsi="Times New Roman" w:cs="Times New Roman"/>
            <w:noProof/>
            <w:vertAlign w:val="superscript"/>
          </w:rPr>
          <w:t>-1</w:t>
        </w:r>
        <w:r w:rsidR="0070143F" w:rsidRPr="00C32B98">
          <w:rPr>
            <w:rStyle w:val="Hyperlink"/>
            <w:rFonts w:ascii="Times New Roman" w:hAnsi="Times New Roman" w:cs="Times New Roman"/>
            <w:noProof/>
          </w:rPr>
          <w:t>) in the four catchments as predicted by each model in September using the RCP 8.5 scenarios. Predicted TRP concentrations were log-transformed before calculating the means, and then converted back to normal values. Results are shown for the NSE calibration of the SMART model only. Concentrations are also shown for the observations (obs) and the BBN (BBN baseline) in the reference period (2009-2016).</w:t>
        </w:r>
        <w:r w:rsidR="0070143F">
          <w:rPr>
            <w:noProof/>
            <w:webHidden/>
          </w:rPr>
          <w:tab/>
        </w:r>
        <w:r w:rsidR="0070143F">
          <w:rPr>
            <w:noProof/>
            <w:webHidden/>
          </w:rPr>
          <w:fldChar w:fldCharType="begin"/>
        </w:r>
        <w:r w:rsidR="0070143F">
          <w:rPr>
            <w:noProof/>
            <w:webHidden/>
          </w:rPr>
          <w:instrText xml:space="preserve"> PAGEREF _Toc212537429 \h </w:instrText>
        </w:r>
        <w:r w:rsidR="0070143F">
          <w:rPr>
            <w:noProof/>
            <w:webHidden/>
          </w:rPr>
        </w:r>
        <w:r w:rsidR="0070143F">
          <w:rPr>
            <w:noProof/>
            <w:webHidden/>
          </w:rPr>
          <w:fldChar w:fldCharType="separate"/>
        </w:r>
        <w:r w:rsidR="0070143F">
          <w:rPr>
            <w:noProof/>
            <w:webHidden/>
          </w:rPr>
          <w:t>6</w:t>
        </w:r>
        <w:r w:rsidR="0070143F">
          <w:rPr>
            <w:noProof/>
            <w:webHidden/>
          </w:rPr>
          <w:fldChar w:fldCharType="end"/>
        </w:r>
      </w:hyperlink>
    </w:p>
    <w:p w14:paraId="67D3A657" w14:textId="70F12EAB" w:rsidR="0090426C" w:rsidRDefault="0066337A">
      <w:pPr>
        <w:rPr>
          <w:rFonts w:ascii="Times New Roman" w:hAnsi="Times New Roman" w:cs="Times New Roman"/>
          <w:b/>
          <w:bCs/>
          <w:sz w:val="24"/>
          <w:szCs w:val="24"/>
        </w:rPr>
      </w:pPr>
      <w:r w:rsidRPr="00AD5B4F">
        <w:rPr>
          <w:rFonts w:ascii="Times New Roman" w:hAnsi="Times New Roman" w:cs="Times New Roman"/>
          <w:b/>
          <w:bCs/>
          <w:sz w:val="24"/>
          <w:szCs w:val="24"/>
        </w:rPr>
        <w:fldChar w:fldCharType="end"/>
      </w:r>
    </w:p>
    <w:p w14:paraId="152EBCA0" w14:textId="77777777" w:rsidR="0090426C" w:rsidRDefault="0090426C">
      <w:pPr>
        <w:rPr>
          <w:rFonts w:ascii="Times New Roman" w:hAnsi="Times New Roman" w:cs="Times New Roman"/>
          <w:b/>
          <w:bCs/>
          <w:sz w:val="24"/>
          <w:szCs w:val="24"/>
        </w:rPr>
      </w:pPr>
      <w:r>
        <w:rPr>
          <w:rFonts w:ascii="Times New Roman" w:hAnsi="Times New Roman" w:cs="Times New Roman"/>
          <w:b/>
          <w:bCs/>
          <w:sz w:val="24"/>
          <w:szCs w:val="24"/>
        </w:rPr>
        <w:br w:type="page"/>
      </w:r>
    </w:p>
    <w:p w14:paraId="6976FFEF" w14:textId="6C937B1F" w:rsidR="001648BF" w:rsidRPr="008D1B1B" w:rsidRDefault="001648BF" w:rsidP="001648BF">
      <w:pPr>
        <w:pStyle w:val="Caption"/>
        <w:rPr>
          <w:rFonts w:ascii="Times New Roman" w:eastAsia="Times New Roman" w:hAnsi="Times New Roman" w:cs="Times New Roman"/>
          <w:lang w:eastAsia="en-GB"/>
        </w:rPr>
      </w:pPr>
      <w:bookmarkStart w:id="0" w:name="_Toc212537426"/>
      <w:r w:rsidRPr="00AD5B4F">
        <w:rPr>
          <w:rFonts w:ascii="Times New Roman" w:hAnsi="Times New Roman" w:cs="Times New Roman"/>
        </w:rPr>
        <w:t xml:space="preserve">Table </w:t>
      </w:r>
      <w:r w:rsidR="0070143F">
        <w:rPr>
          <w:rFonts w:ascii="Times New Roman" w:hAnsi="Times New Roman" w:cs="Times New Roman"/>
        </w:rPr>
        <w:t>S</w:t>
      </w:r>
      <w:r w:rsidRPr="00AD5B4F">
        <w:rPr>
          <w:rFonts w:ascii="Times New Roman" w:hAnsi="Times New Roman" w:cs="Times New Roman"/>
        </w:rPr>
        <w:fldChar w:fldCharType="begin"/>
      </w:r>
      <w:r w:rsidRPr="00AD5B4F">
        <w:rPr>
          <w:rFonts w:ascii="Times New Roman" w:hAnsi="Times New Roman" w:cs="Times New Roman"/>
        </w:rPr>
        <w:instrText xml:space="preserve"> SEQ Table \* ARABIC </w:instrText>
      </w:r>
      <w:r w:rsidRPr="00AD5B4F">
        <w:rPr>
          <w:rFonts w:ascii="Times New Roman" w:hAnsi="Times New Roman" w:cs="Times New Roman"/>
        </w:rPr>
        <w:fldChar w:fldCharType="separate"/>
      </w:r>
      <w:r w:rsidR="00427487">
        <w:rPr>
          <w:rFonts w:ascii="Times New Roman" w:hAnsi="Times New Roman" w:cs="Times New Roman"/>
          <w:noProof/>
        </w:rPr>
        <w:t>1</w:t>
      </w:r>
      <w:r w:rsidRPr="00AD5B4F">
        <w:rPr>
          <w:rFonts w:ascii="Times New Roman" w:hAnsi="Times New Roman" w:cs="Times New Roman"/>
        </w:rPr>
        <w:fldChar w:fldCharType="end"/>
      </w:r>
      <w:r w:rsidRPr="00AD5B4F">
        <w:rPr>
          <w:rFonts w:ascii="Times New Roman" w:hAnsi="Times New Roman" w:cs="Times New Roman"/>
        </w:rPr>
        <w:t xml:space="preserve"> </w:t>
      </w:r>
      <w:r w:rsidR="003F4DEE" w:rsidRPr="00F200E3">
        <w:rPr>
          <w:rFonts w:ascii="Times New Roman" w:eastAsia="Times New Roman" w:hAnsi="Times New Roman" w:cs="Times New Roman"/>
          <w:lang w:eastAsia="en-GB"/>
        </w:rPr>
        <w:t>Lognormal (µ</w:t>
      </w:r>
      <w:r w:rsidR="00946503" w:rsidRPr="00077ADE">
        <w:rPr>
          <w:rFonts w:ascii="Times New Roman" w:eastAsia="Arial" w:hAnsi="Times New Roman" w:cs="Times New Roman"/>
          <w:i w:val="0"/>
          <w:color w:val="000000"/>
        </w:rPr>
        <w:t>±</w:t>
      </w:r>
      <w:r w:rsidR="003F4DEE" w:rsidRPr="00F200E3">
        <w:rPr>
          <w:rFonts w:ascii="Times New Roman" w:eastAsia="Times New Roman" w:hAnsi="Times New Roman" w:cs="Times New Roman"/>
          <w:lang w:eastAsia="en-GB"/>
        </w:rPr>
        <w:t>ơ)</w:t>
      </w:r>
      <w:r w:rsidR="003F4DEE">
        <w:rPr>
          <w:rFonts w:ascii="Times New Roman" w:eastAsia="Times New Roman" w:hAnsi="Times New Roman" w:cs="Times New Roman"/>
          <w:lang w:eastAsia="en-GB"/>
        </w:rPr>
        <w:t xml:space="preserve"> (base e)</w:t>
      </w:r>
      <w:r w:rsidR="003F4DEE" w:rsidRPr="00F200E3">
        <w:rPr>
          <w:rFonts w:ascii="Times New Roman" w:eastAsia="Times New Roman" w:hAnsi="Times New Roman" w:cs="Times New Roman"/>
          <w:lang w:eastAsia="en-GB"/>
        </w:rPr>
        <w:t xml:space="preserve"> discharge </w:t>
      </w:r>
      <w:r w:rsidR="003F4DEE">
        <w:rPr>
          <w:rFonts w:ascii="Times New Roman" w:eastAsia="Times New Roman" w:hAnsi="Times New Roman" w:cs="Times New Roman"/>
          <w:lang w:eastAsia="en-GB"/>
        </w:rPr>
        <w:t xml:space="preserve">(Q) </w:t>
      </w:r>
      <w:r w:rsidR="003F4DEE" w:rsidRPr="00F200E3">
        <w:rPr>
          <w:rFonts w:ascii="Times New Roman" w:eastAsia="Times New Roman" w:hAnsi="Times New Roman" w:cs="Times New Roman"/>
          <w:lang w:eastAsia="en-GB"/>
        </w:rPr>
        <w:t xml:space="preserve">distribution </w:t>
      </w:r>
      <w:r w:rsidR="003F4DEE">
        <w:rPr>
          <w:rFonts w:ascii="Times New Roman" w:eastAsia="Times New Roman" w:hAnsi="Times New Roman" w:cs="Times New Roman"/>
          <w:lang w:eastAsia="en-GB"/>
        </w:rPr>
        <w:t xml:space="preserve">parameters obtained for the </w:t>
      </w:r>
      <w:r w:rsidR="00946503" w:rsidRPr="008D1B1B">
        <w:rPr>
          <w:rFonts w:ascii="Times New Roman" w:eastAsia="Times New Roman" w:hAnsi="Times New Roman" w:cs="Times New Roman"/>
          <w:lang w:eastAsia="en-GB"/>
        </w:rPr>
        <w:t xml:space="preserve">HadGEM2-ES model </w:t>
      </w:r>
      <w:r w:rsidR="00946503">
        <w:rPr>
          <w:rFonts w:ascii="Times New Roman" w:eastAsia="Times New Roman" w:hAnsi="Times New Roman" w:cs="Times New Roman"/>
          <w:lang w:eastAsia="en-GB"/>
        </w:rPr>
        <w:t>in</w:t>
      </w:r>
      <w:r w:rsidR="00946503" w:rsidRPr="008D1B1B">
        <w:rPr>
          <w:rFonts w:ascii="Times New Roman" w:eastAsia="Times New Roman" w:hAnsi="Times New Roman" w:cs="Times New Roman"/>
          <w:lang w:eastAsia="en-GB"/>
        </w:rPr>
        <w:t xml:space="preserve"> the Timoleague catchment</w:t>
      </w:r>
      <w:r w:rsidR="00946503">
        <w:rPr>
          <w:rFonts w:ascii="Times New Roman" w:eastAsia="Times New Roman" w:hAnsi="Times New Roman" w:cs="Times New Roman"/>
          <w:lang w:eastAsia="en-GB"/>
        </w:rPr>
        <w:t xml:space="preserve"> across the two scenarios (RCP 4.5 and 8.5) and the three time periods (2010-2039, 2040-2069, 2070-2099) using the NSE-calibrated daily Q time series against the parameters used in the baseline period (BBN baseline).</w:t>
      </w:r>
      <w:bookmarkEnd w:id="0"/>
      <w:r w:rsidR="00946503">
        <w:rPr>
          <w:rFonts w:ascii="Times New Roman" w:eastAsia="Times New Roman" w:hAnsi="Times New Roman" w:cs="Times New Roman"/>
          <w:lang w:eastAsia="en-GB"/>
        </w:rPr>
        <w:t xml:space="preserve"> </w:t>
      </w:r>
    </w:p>
    <w:tbl>
      <w:tblPr>
        <w:tblW w:w="9936" w:type="dxa"/>
        <w:jc w:val="center"/>
        <w:tblBorders>
          <w:bottom w:val="single" w:sz="4" w:space="0" w:color="auto"/>
        </w:tblBorders>
        <w:tblLayout w:type="fixed"/>
        <w:tblLook w:val="0420" w:firstRow="1" w:lastRow="0" w:firstColumn="0" w:lastColumn="0" w:noHBand="0" w:noVBand="1"/>
      </w:tblPr>
      <w:tblGrid>
        <w:gridCol w:w="1242"/>
        <w:gridCol w:w="1242"/>
        <w:gridCol w:w="1242"/>
        <w:gridCol w:w="1242"/>
        <w:gridCol w:w="1242"/>
        <w:gridCol w:w="1242"/>
        <w:gridCol w:w="1242"/>
        <w:gridCol w:w="1242"/>
      </w:tblGrid>
      <w:tr w:rsidR="003F4DEE" w:rsidRPr="008D1B1B" w14:paraId="29847DBD" w14:textId="4237BCF3" w:rsidTr="008D1B1B">
        <w:trPr>
          <w:trHeight w:val="20"/>
          <w:tblHeader/>
          <w:jc w:val="center"/>
        </w:trPr>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668B949"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month</w:t>
            </w:r>
          </w:p>
        </w:tc>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A992113" w14:textId="7ED65618"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RCP 4</w:t>
            </w:r>
            <w:r w:rsidR="00946503">
              <w:rPr>
                <w:rFonts w:ascii="Times New Roman" w:eastAsia="Arial" w:hAnsi="Times New Roman" w:cs="Times New Roman"/>
                <w:b/>
                <w:bCs/>
                <w:color w:val="000000"/>
                <w:sz w:val="18"/>
                <w:szCs w:val="18"/>
              </w:rPr>
              <w:t>.</w:t>
            </w:r>
            <w:r w:rsidRPr="008D1B1B">
              <w:rPr>
                <w:rFonts w:ascii="Times New Roman" w:eastAsia="Arial" w:hAnsi="Times New Roman" w:cs="Times New Roman"/>
                <w:b/>
                <w:bCs/>
                <w:color w:val="000000"/>
                <w:sz w:val="18"/>
                <w:szCs w:val="18"/>
              </w:rPr>
              <w:t>5 - 2010-2039</w:t>
            </w:r>
          </w:p>
        </w:tc>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F96C3E6" w14:textId="7FB1C4B6"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RCP 4</w:t>
            </w:r>
            <w:r w:rsidR="00946503">
              <w:rPr>
                <w:rFonts w:ascii="Times New Roman" w:eastAsia="Arial" w:hAnsi="Times New Roman" w:cs="Times New Roman"/>
                <w:b/>
                <w:bCs/>
                <w:color w:val="000000"/>
                <w:sz w:val="18"/>
                <w:szCs w:val="18"/>
              </w:rPr>
              <w:t>.</w:t>
            </w:r>
            <w:r w:rsidRPr="008D1B1B">
              <w:rPr>
                <w:rFonts w:ascii="Times New Roman" w:eastAsia="Arial" w:hAnsi="Times New Roman" w:cs="Times New Roman"/>
                <w:b/>
                <w:bCs/>
                <w:color w:val="000000"/>
                <w:sz w:val="18"/>
                <w:szCs w:val="18"/>
              </w:rPr>
              <w:t>5 - 2040-2069</w:t>
            </w:r>
          </w:p>
        </w:tc>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5E61AE9" w14:textId="61D46CD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RCP 4</w:t>
            </w:r>
            <w:r w:rsidR="00946503">
              <w:rPr>
                <w:rFonts w:ascii="Times New Roman" w:eastAsia="Arial" w:hAnsi="Times New Roman" w:cs="Times New Roman"/>
                <w:b/>
                <w:bCs/>
                <w:color w:val="000000"/>
                <w:sz w:val="18"/>
                <w:szCs w:val="18"/>
              </w:rPr>
              <w:t>.</w:t>
            </w:r>
            <w:r w:rsidRPr="008D1B1B">
              <w:rPr>
                <w:rFonts w:ascii="Times New Roman" w:eastAsia="Arial" w:hAnsi="Times New Roman" w:cs="Times New Roman"/>
                <w:b/>
                <w:bCs/>
                <w:color w:val="000000"/>
                <w:sz w:val="18"/>
                <w:szCs w:val="18"/>
              </w:rPr>
              <w:t>5 - 2070-2099</w:t>
            </w:r>
          </w:p>
        </w:tc>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7A313A5" w14:textId="2D6004D1"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RCP 8</w:t>
            </w:r>
            <w:r w:rsidR="00946503">
              <w:rPr>
                <w:rFonts w:ascii="Times New Roman" w:eastAsia="Arial" w:hAnsi="Times New Roman" w:cs="Times New Roman"/>
                <w:b/>
                <w:bCs/>
                <w:color w:val="000000"/>
                <w:sz w:val="18"/>
                <w:szCs w:val="18"/>
              </w:rPr>
              <w:t>.</w:t>
            </w:r>
            <w:r w:rsidRPr="008D1B1B">
              <w:rPr>
                <w:rFonts w:ascii="Times New Roman" w:eastAsia="Arial" w:hAnsi="Times New Roman" w:cs="Times New Roman"/>
                <w:b/>
                <w:bCs/>
                <w:color w:val="000000"/>
                <w:sz w:val="18"/>
                <w:szCs w:val="18"/>
              </w:rPr>
              <w:t>5 - 2010-2039</w:t>
            </w:r>
          </w:p>
        </w:tc>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63560DC" w14:textId="57A58CC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RCP 8</w:t>
            </w:r>
            <w:r w:rsidR="00946503">
              <w:rPr>
                <w:rFonts w:ascii="Times New Roman" w:eastAsia="Arial" w:hAnsi="Times New Roman" w:cs="Times New Roman"/>
                <w:b/>
                <w:bCs/>
                <w:color w:val="000000"/>
                <w:sz w:val="18"/>
                <w:szCs w:val="18"/>
              </w:rPr>
              <w:t>.</w:t>
            </w:r>
            <w:r w:rsidRPr="008D1B1B">
              <w:rPr>
                <w:rFonts w:ascii="Times New Roman" w:eastAsia="Arial" w:hAnsi="Times New Roman" w:cs="Times New Roman"/>
                <w:b/>
                <w:bCs/>
                <w:color w:val="000000"/>
                <w:sz w:val="18"/>
                <w:szCs w:val="18"/>
              </w:rPr>
              <w:t>5 - 2040-2069</w:t>
            </w:r>
          </w:p>
        </w:tc>
        <w:tc>
          <w:tcPr>
            <w:tcW w:w="124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8D18913" w14:textId="0517B499"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RCP 8</w:t>
            </w:r>
            <w:r w:rsidR="00946503">
              <w:rPr>
                <w:rFonts w:ascii="Times New Roman" w:eastAsia="Arial" w:hAnsi="Times New Roman" w:cs="Times New Roman"/>
                <w:b/>
                <w:bCs/>
                <w:color w:val="000000"/>
                <w:sz w:val="18"/>
                <w:szCs w:val="18"/>
              </w:rPr>
              <w:t>.</w:t>
            </w:r>
            <w:r w:rsidRPr="008D1B1B">
              <w:rPr>
                <w:rFonts w:ascii="Times New Roman" w:eastAsia="Arial" w:hAnsi="Times New Roman" w:cs="Times New Roman"/>
                <w:b/>
                <w:bCs/>
                <w:color w:val="000000"/>
                <w:sz w:val="18"/>
                <w:szCs w:val="18"/>
              </w:rPr>
              <w:t>5 - 2070-2099</w:t>
            </w:r>
          </w:p>
        </w:tc>
        <w:tc>
          <w:tcPr>
            <w:tcW w:w="1242" w:type="dxa"/>
            <w:tcBorders>
              <w:top w:val="single" w:sz="4" w:space="0" w:color="auto"/>
              <w:bottom w:val="single" w:sz="4" w:space="0" w:color="auto"/>
            </w:tcBorders>
            <w:shd w:val="clear" w:color="auto" w:fill="FFFFFF"/>
            <w:vAlign w:val="center"/>
          </w:tcPr>
          <w:p w14:paraId="6F5893A3" w14:textId="43DE5B90"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AD5B4F">
              <w:rPr>
                <w:rFonts w:ascii="Times New Roman" w:hAnsi="Times New Roman" w:cs="Times New Roman"/>
                <w:b/>
                <w:bCs/>
                <w:sz w:val="18"/>
                <w:szCs w:val="18"/>
              </w:rPr>
              <w:t xml:space="preserve">BBN baseline </w:t>
            </w:r>
            <w:r>
              <w:rPr>
                <w:rFonts w:ascii="Times New Roman" w:hAnsi="Times New Roman" w:cs="Times New Roman"/>
                <w:b/>
                <w:bCs/>
                <w:sz w:val="18"/>
                <w:szCs w:val="18"/>
              </w:rPr>
              <w:fldChar w:fldCharType="begin"/>
            </w:r>
            <w:r>
              <w:rPr>
                <w:rFonts w:ascii="Times New Roman" w:hAnsi="Times New Roman" w:cs="Times New Roman"/>
                <w:b/>
                <w:bCs/>
                <w:sz w:val="18"/>
                <w:szCs w:val="18"/>
              </w:rPr>
              <w:instrText xml:space="preserve"> ADDIN ZOTERO_ITEM CSL_CITATION {"citationID":"BKJPrb7e","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Pr>
                <w:rFonts w:ascii="Times New Roman" w:hAnsi="Times New Roman" w:cs="Times New Roman"/>
                <w:b/>
                <w:bCs/>
                <w:sz w:val="18"/>
                <w:szCs w:val="18"/>
              </w:rPr>
              <w:fldChar w:fldCharType="separate"/>
            </w:r>
            <w:r w:rsidRPr="00F04A3F">
              <w:rPr>
                <w:rFonts w:ascii="Times New Roman" w:hAnsi="Times New Roman" w:cs="Times New Roman"/>
                <w:sz w:val="18"/>
              </w:rPr>
              <w:t>[1]</w:t>
            </w:r>
            <w:r>
              <w:rPr>
                <w:rFonts w:ascii="Times New Roman" w:hAnsi="Times New Roman" w:cs="Times New Roman"/>
                <w:b/>
                <w:bCs/>
                <w:sz w:val="18"/>
                <w:szCs w:val="18"/>
              </w:rPr>
              <w:fldChar w:fldCharType="end"/>
            </w:r>
          </w:p>
        </w:tc>
      </w:tr>
      <w:tr w:rsidR="008D1B1B" w:rsidRPr="008D1B1B" w14:paraId="0F7832BF" w14:textId="3424BA7E" w:rsidTr="008D1B1B">
        <w:trPr>
          <w:trHeight w:val="20"/>
          <w:jc w:val="center"/>
        </w:trPr>
        <w:tc>
          <w:tcPr>
            <w:tcW w:w="1242" w:type="dxa"/>
            <w:tcBorders>
              <w:top w:val="single" w:sz="4" w:space="0" w:color="auto"/>
            </w:tcBorders>
            <w:shd w:val="clear" w:color="auto" w:fill="FFFFFF"/>
            <w:tcMar>
              <w:top w:w="0" w:type="dxa"/>
              <w:left w:w="0" w:type="dxa"/>
              <w:bottom w:w="0" w:type="dxa"/>
              <w:right w:w="0" w:type="dxa"/>
            </w:tcMar>
            <w:vAlign w:val="center"/>
          </w:tcPr>
          <w:p w14:paraId="5AD87B59"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January</w:t>
            </w:r>
          </w:p>
        </w:tc>
        <w:tc>
          <w:tcPr>
            <w:tcW w:w="1242" w:type="dxa"/>
            <w:tcBorders>
              <w:top w:val="single" w:sz="4" w:space="0" w:color="auto"/>
            </w:tcBorders>
            <w:shd w:val="clear" w:color="auto" w:fill="FFFFFF"/>
            <w:tcMar>
              <w:top w:w="0" w:type="dxa"/>
              <w:left w:w="0" w:type="dxa"/>
              <w:bottom w:w="0" w:type="dxa"/>
              <w:right w:w="0" w:type="dxa"/>
            </w:tcMar>
            <w:vAlign w:val="center"/>
          </w:tcPr>
          <w:p w14:paraId="3E00EE4F" w14:textId="5D51B03A"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13.58 ± 0.15</w:t>
            </w:r>
          </w:p>
        </w:tc>
        <w:tc>
          <w:tcPr>
            <w:tcW w:w="1242" w:type="dxa"/>
            <w:tcBorders>
              <w:top w:val="single" w:sz="4" w:space="0" w:color="auto"/>
            </w:tcBorders>
            <w:shd w:val="clear" w:color="auto" w:fill="FFFFFF"/>
            <w:tcMar>
              <w:top w:w="0" w:type="dxa"/>
              <w:left w:w="0" w:type="dxa"/>
              <w:bottom w:w="0" w:type="dxa"/>
              <w:right w:w="0" w:type="dxa"/>
            </w:tcMar>
            <w:vAlign w:val="center"/>
          </w:tcPr>
          <w:p w14:paraId="44C31288" w14:textId="0C85E0CC"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13.76 ± 0.14</w:t>
            </w:r>
          </w:p>
        </w:tc>
        <w:tc>
          <w:tcPr>
            <w:tcW w:w="1242" w:type="dxa"/>
            <w:tcBorders>
              <w:top w:val="single" w:sz="4" w:space="0" w:color="auto"/>
            </w:tcBorders>
            <w:shd w:val="clear" w:color="auto" w:fill="FFFFFF"/>
            <w:tcMar>
              <w:top w:w="0" w:type="dxa"/>
              <w:left w:w="0" w:type="dxa"/>
              <w:bottom w:w="0" w:type="dxa"/>
              <w:right w:w="0" w:type="dxa"/>
            </w:tcMar>
            <w:vAlign w:val="center"/>
          </w:tcPr>
          <w:p w14:paraId="0AAAD057" w14:textId="3298F18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13.69 ± 0.13</w:t>
            </w:r>
          </w:p>
        </w:tc>
        <w:tc>
          <w:tcPr>
            <w:tcW w:w="1242" w:type="dxa"/>
            <w:tcBorders>
              <w:top w:val="single" w:sz="4" w:space="0" w:color="auto"/>
            </w:tcBorders>
            <w:shd w:val="clear" w:color="auto" w:fill="FFFFFF"/>
            <w:tcMar>
              <w:top w:w="0" w:type="dxa"/>
              <w:left w:w="0" w:type="dxa"/>
              <w:bottom w:w="0" w:type="dxa"/>
              <w:right w:w="0" w:type="dxa"/>
            </w:tcMar>
            <w:vAlign w:val="center"/>
          </w:tcPr>
          <w:p w14:paraId="5607406B" w14:textId="4E44D9C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13.64 ± 0.15</w:t>
            </w:r>
          </w:p>
        </w:tc>
        <w:tc>
          <w:tcPr>
            <w:tcW w:w="1242" w:type="dxa"/>
            <w:tcBorders>
              <w:top w:val="single" w:sz="4" w:space="0" w:color="auto"/>
            </w:tcBorders>
            <w:shd w:val="clear" w:color="auto" w:fill="FFFFFF"/>
            <w:tcMar>
              <w:top w:w="0" w:type="dxa"/>
              <w:left w:w="0" w:type="dxa"/>
              <w:bottom w:w="0" w:type="dxa"/>
              <w:right w:w="0" w:type="dxa"/>
            </w:tcMar>
            <w:vAlign w:val="center"/>
          </w:tcPr>
          <w:p w14:paraId="6F3F2627" w14:textId="007FEE7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13.52 ± 0.18</w:t>
            </w:r>
          </w:p>
        </w:tc>
        <w:tc>
          <w:tcPr>
            <w:tcW w:w="1242" w:type="dxa"/>
            <w:tcBorders>
              <w:top w:val="single" w:sz="4" w:space="0" w:color="auto"/>
            </w:tcBorders>
            <w:shd w:val="clear" w:color="auto" w:fill="FFFFFF"/>
            <w:tcMar>
              <w:top w:w="0" w:type="dxa"/>
              <w:left w:w="0" w:type="dxa"/>
              <w:bottom w:w="0" w:type="dxa"/>
              <w:right w:w="0" w:type="dxa"/>
            </w:tcMar>
            <w:vAlign w:val="center"/>
          </w:tcPr>
          <w:p w14:paraId="64A7ABD7" w14:textId="58AAD7CA"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13.69 ± 0.18</w:t>
            </w:r>
          </w:p>
        </w:tc>
        <w:tc>
          <w:tcPr>
            <w:tcW w:w="1242" w:type="dxa"/>
            <w:tcBorders>
              <w:top w:val="single" w:sz="4" w:space="0" w:color="auto"/>
            </w:tcBorders>
            <w:shd w:val="clear" w:color="auto" w:fill="FFFFFF"/>
          </w:tcPr>
          <w:p w14:paraId="00134B5E" w14:textId="4034FB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13.80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0.10</w:t>
            </w:r>
          </w:p>
        </w:tc>
      </w:tr>
      <w:tr w:rsidR="008D1B1B" w:rsidRPr="008D1B1B" w14:paraId="2CC827A4" w14:textId="7F3F1595" w:rsidTr="008D1B1B">
        <w:trPr>
          <w:trHeight w:val="20"/>
          <w:jc w:val="center"/>
        </w:trPr>
        <w:tc>
          <w:tcPr>
            <w:tcW w:w="1242" w:type="dxa"/>
            <w:shd w:val="clear" w:color="auto" w:fill="FFFFFF"/>
            <w:tcMar>
              <w:top w:w="0" w:type="dxa"/>
              <w:left w:w="0" w:type="dxa"/>
              <w:bottom w:w="0" w:type="dxa"/>
              <w:right w:w="0" w:type="dxa"/>
            </w:tcMar>
            <w:vAlign w:val="center"/>
          </w:tcPr>
          <w:p w14:paraId="113F827C"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February</w:t>
            </w:r>
          </w:p>
        </w:tc>
        <w:tc>
          <w:tcPr>
            <w:tcW w:w="1242" w:type="dxa"/>
            <w:shd w:val="clear" w:color="auto" w:fill="FFFFFF"/>
            <w:tcMar>
              <w:top w:w="0" w:type="dxa"/>
              <w:left w:w="0" w:type="dxa"/>
              <w:bottom w:w="0" w:type="dxa"/>
              <w:right w:w="0" w:type="dxa"/>
            </w:tcMar>
            <w:vAlign w:val="center"/>
          </w:tcPr>
          <w:p w14:paraId="4C7D9242" w14:textId="0B08EDEC"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13.41 ± 0.13</w:t>
            </w:r>
          </w:p>
        </w:tc>
        <w:tc>
          <w:tcPr>
            <w:tcW w:w="1242" w:type="dxa"/>
            <w:shd w:val="clear" w:color="auto" w:fill="FFFFFF"/>
            <w:tcMar>
              <w:top w:w="0" w:type="dxa"/>
              <w:left w:w="0" w:type="dxa"/>
              <w:bottom w:w="0" w:type="dxa"/>
              <w:right w:w="0" w:type="dxa"/>
            </w:tcMar>
            <w:vAlign w:val="center"/>
          </w:tcPr>
          <w:p w14:paraId="0860C532" w14:textId="3231899C"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13.59 ± 0.16</w:t>
            </w:r>
          </w:p>
        </w:tc>
        <w:tc>
          <w:tcPr>
            <w:tcW w:w="1242" w:type="dxa"/>
            <w:shd w:val="clear" w:color="auto" w:fill="FFFFFF"/>
            <w:tcMar>
              <w:top w:w="0" w:type="dxa"/>
              <w:left w:w="0" w:type="dxa"/>
              <w:bottom w:w="0" w:type="dxa"/>
              <w:right w:w="0" w:type="dxa"/>
            </w:tcMar>
            <w:vAlign w:val="center"/>
          </w:tcPr>
          <w:p w14:paraId="0379D321" w14:textId="0799312A"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13.35 ± 0.15</w:t>
            </w:r>
          </w:p>
        </w:tc>
        <w:tc>
          <w:tcPr>
            <w:tcW w:w="1242" w:type="dxa"/>
            <w:shd w:val="clear" w:color="auto" w:fill="FFFFFF"/>
            <w:tcMar>
              <w:top w:w="0" w:type="dxa"/>
              <w:left w:w="0" w:type="dxa"/>
              <w:bottom w:w="0" w:type="dxa"/>
              <w:right w:w="0" w:type="dxa"/>
            </w:tcMar>
            <w:vAlign w:val="center"/>
          </w:tcPr>
          <w:p w14:paraId="73A542CC" w14:textId="642066F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13.59 ± 0.13</w:t>
            </w:r>
          </w:p>
        </w:tc>
        <w:tc>
          <w:tcPr>
            <w:tcW w:w="1242" w:type="dxa"/>
            <w:shd w:val="clear" w:color="auto" w:fill="FFFFFF"/>
            <w:tcMar>
              <w:top w:w="0" w:type="dxa"/>
              <w:left w:w="0" w:type="dxa"/>
              <w:bottom w:w="0" w:type="dxa"/>
              <w:right w:w="0" w:type="dxa"/>
            </w:tcMar>
            <w:vAlign w:val="center"/>
          </w:tcPr>
          <w:p w14:paraId="26007396" w14:textId="20F858B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13.58 ± 0.19</w:t>
            </w:r>
          </w:p>
        </w:tc>
        <w:tc>
          <w:tcPr>
            <w:tcW w:w="1242" w:type="dxa"/>
            <w:shd w:val="clear" w:color="auto" w:fill="FFFFFF"/>
            <w:tcMar>
              <w:top w:w="0" w:type="dxa"/>
              <w:left w:w="0" w:type="dxa"/>
              <w:bottom w:w="0" w:type="dxa"/>
              <w:right w:w="0" w:type="dxa"/>
            </w:tcMar>
            <w:vAlign w:val="center"/>
          </w:tcPr>
          <w:p w14:paraId="7A5F157C" w14:textId="7F7A102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13.56 ± 0.19</w:t>
            </w:r>
          </w:p>
        </w:tc>
        <w:tc>
          <w:tcPr>
            <w:tcW w:w="1242" w:type="dxa"/>
            <w:shd w:val="clear" w:color="auto" w:fill="FFFFFF"/>
          </w:tcPr>
          <w:p w14:paraId="322BFD6D" w14:textId="5B161F2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13.80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0.10</w:t>
            </w:r>
          </w:p>
        </w:tc>
      </w:tr>
      <w:tr w:rsidR="008D1B1B" w:rsidRPr="008D1B1B" w14:paraId="1337D81A" w14:textId="5CA60F4B" w:rsidTr="008D1B1B">
        <w:trPr>
          <w:trHeight w:val="20"/>
          <w:jc w:val="center"/>
        </w:trPr>
        <w:tc>
          <w:tcPr>
            <w:tcW w:w="1242" w:type="dxa"/>
            <w:shd w:val="clear" w:color="auto" w:fill="FFFFFF"/>
            <w:tcMar>
              <w:top w:w="0" w:type="dxa"/>
              <w:left w:w="0" w:type="dxa"/>
              <w:bottom w:w="0" w:type="dxa"/>
              <w:right w:w="0" w:type="dxa"/>
            </w:tcMar>
            <w:vAlign w:val="center"/>
          </w:tcPr>
          <w:p w14:paraId="15A58025"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March</w:t>
            </w:r>
          </w:p>
        </w:tc>
        <w:tc>
          <w:tcPr>
            <w:tcW w:w="1242" w:type="dxa"/>
            <w:shd w:val="clear" w:color="auto" w:fill="FFFFFF"/>
            <w:tcMar>
              <w:top w:w="0" w:type="dxa"/>
              <w:left w:w="0" w:type="dxa"/>
              <w:bottom w:w="0" w:type="dxa"/>
              <w:right w:w="0" w:type="dxa"/>
            </w:tcMar>
            <w:vAlign w:val="center"/>
          </w:tcPr>
          <w:p w14:paraId="0931BC73" w14:textId="5333BCD4"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13.14 ± 0.12</w:t>
            </w:r>
          </w:p>
        </w:tc>
        <w:tc>
          <w:tcPr>
            <w:tcW w:w="1242" w:type="dxa"/>
            <w:shd w:val="clear" w:color="auto" w:fill="FFFFFF"/>
            <w:tcMar>
              <w:top w:w="0" w:type="dxa"/>
              <w:left w:w="0" w:type="dxa"/>
              <w:bottom w:w="0" w:type="dxa"/>
              <w:right w:w="0" w:type="dxa"/>
            </w:tcMar>
            <w:vAlign w:val="center"/>
          </w:tcPr>
          <w:p w14:paraId="5417334F" w14:textId="660AEF66"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13.1</w:t>
            </w:r>
            <w:r w:rsidR="00946503">
              <w:rPr>
                <w:rFonts w:ascii="Times New Roman" w:eastAsia="Arial" w:hAnsi="Times New Roman" w:cs="Times New Roman"/>
                <w:color w:val="000000"/>
                <w:sz w:val="18"/>
                <w:szCs w:val="18"/>
              </w:rPr>
              <w:t>0</w:t>
            </w:r>
            <w:r w:rsidRPr="008D1B1B">
              <w:rPr>
                <w:rFonts w:ascii="Times New Roman" w:eastAsia="Arial" w:hAnsi="Times New Roman" w:cs="Times New Roman"/>
                <w:color w:val="000000"/>
                <w:sz w:val="18"/>
                <w:szCs w:val="18"/>
              </w:rPr>
              <w:t xml:space="preserve"> ± 0.15</w:t>
            </w:r>
          </w:p>
        </w:tc>
        <w:tc>
          <w:tcPr>
            <w:tcW w:w="1242" w:type="dxa"/>
            <w:shd w:val="clear" w:color="auto" w:fill="FFFFFF"/>
            <w:tcMar>
              <w:top w:w="0" w:type="dxa"/>
              <w:left w:w="0" w:type="dxa"/>
              <w:bottom w:w="0" w:type="dxa"/>
              <w:right w:w="0" w:type="dxa"/>
            </w:tcMar>
            <w:vAlign w:val="center"/>
          </w:tcPr>
          <w:p w14:paraId="19184BFF" w14:textId="4C8F086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13.1</w:t>
            </w:r>
            <w:r w:rsidR="00946503">
              <w:rPr>
                <w:rFonts w:ascii="Times New Roman" w:eastAsia="Arial" w:hAnsi="Times New Roman" w:cs="Times New Roman"/>
                <w:color w:val="000000"/>
                <w:sz w:val="18"/>
                <w:szCs w:val="18"/>
              </w:rPr>
              <w:t>0</w:t>
            </w:r>
            <w:r w:rsidRPr="008D1B1B">
              <w:rPr>
                <w:rFonts w:ascii="Times New Roman" w:eastAsia="Arial" w:hAnsi="Times New Roman" w:cs="Times New Roman"/>
                <w:color w:val="000000"/>
                <w:sz w:val="18"/>
                <w:szCs w:val="18"/>
              </w:rPr>
              <w:t xml:space="preserve"> ± 0.16</w:t>
            </w:r>
          </w:p>
        </w:tc>
        <w:tc>
          <w:tcPr>
            <w:tcW w:w="1242" w:type="dxa"/>
            <w:shd w:val="clear" w:color="auto" w:fill="FFFFFF"/>
            <w:tcMar>
              <w:top w:w="0" w:type="dxa"/>
              <w:left w:w="0" w:type="dxa"/>
              <w:bottom w:w="0" w:type="dxa"/>
              <w:right w:w="0" w:type="dxa"/>
            </w:tcMar>
            <w:vAlign w:val="center"/>
          </w:tcPr>
          <w:p w14:paraId="5428377F" w14:textId="15AD05D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13.1 ± 0.14</w:t>
            </w:r>
          </w:p>
        </w:tc>
        <w:tc>
          <w:tcPr>
            <w:tcW w:w="1242" w:type="dxa"/>
            <w:shd w:val="clear" w:color="auto" w:fill="FFFFFF"/>
            <w:tcMar>
              <w:top w:w="0" w:type="dxa"/>
              <w:left w:w="0" w:type="dxa"/>
              <w:bottom w:w="0" w:type="dxa"/>
              <w:right w:w="0" w:type="dxa"/>
            </w:tcMar>
            <w:vAlign w:val="center"/>
          </w:tcPr>
          <w:p w14:paraId="25E5F661" w14:textId="53C9212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w:t>
            </w:r>
            <w:r w:rsidR="00946503">
              <w:rPr>
                <w:rFonts w:ascii="Times New Roman" w:eastAsia="Arial" w:hAnsi="Times New Roman" w:cs="Times New Roman"/>
                <w:color w:val="000000"/>
                <w:sz w:val="18"/>
                <w:szCs w:val="18"/>
              </w:rPr>
              <w:t>.00</w:t>
            </w:r>
            <w:r w:rsidRPr="008D1B1B">
              <w:rPr>
                <w:rFonts w:ascii="Times New Roman" w:eastAsia="Arial" w:hAnsi="Times New Roman" w:cs="Times New Roman"/>
                <w:color w:val="000000"/>
                <w:sz w:val="18"/>
                <w:szCs w:val="18"/>
              </w:rPr>
              <w:t xml:space="preserve"> ± 0.13</w:t>
            </w:r>
          </w:p>
        </w:tc>
        <w:tc>
          <w:tcPr>
            <w:tcW w:w="1242" w:type="dxa"/>
            <w:shd w:val="clear" w:color="auto" w:fill="FFFFFF"/>
            <w:tcMar>
              <w:top w:w="0" w:type="dxa"/>
              <w:left w:w="0" w:type="dxa"/>
              <w:bottom w:w="0" w:type="dxa"/>
              <w:right w:w="0" w:type="dxa"/>
            </w:tcMar>
            <w:vAlign w:val="center"/>
          </w:tcPr>
          <w:p w14:paraId="0229A8A8" w14:textId="171EEDD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13.29 ± 0.16</w:t>
            </w:r>
          </w:p>
        </w:tc>
        <w:tc>
          <w:tcPr>
            <w:tcW w:w="1242" w:type="dxa"/>
            <w:shd w:val="clear" w:color="auto" w:fill="FFFFFF"/>
          </w:tcPr>
          <w:p w14:paraId="69A5A223" w14:textId="4AE84E8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12.80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0.10</w:t>
            </w:r>
          </w:p>
        </w:tc>
      </w:tr>
      <w:tr w:rsidR="008D1B1B" w:rsidRPr="008D1B1B" w14:paraId="05FD87E1" w14:textId="1249F627" w:rsidTr="008D1B1B">
        <w:trPr>
          <w:trHeight w:val="20"/>
          <w:jc w:val="center"/>
        </w:trPr>
        <w:tc>
          <w:tcPr>
            <w:tcW w:w="1242" w:type="dxa"/>
            <w:shd w:val="clear" w:color="auto" w:fill="FFFFFF"/>
            <w:tcMar>
              <w:top w:w="0" w:type="dxa"/>
              <w:left w:w="0" w:type="dxa"/>
              <w:bottom w:w="0" w:type="dxa"/>
              <w:right w:w="0" w:type="dxa"/>
            </w:tcMar>
            <w:vAlign w:val="center"/>
          </w:tcPr>
          <w:p w14:paraId="606A1139"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April</w:t>
            </w:r>
          </w:p>
        </w:tc>
        <w:tc>
          <w:tcPr>
            <w:tcW w:w="1242" w:type="dxa"/>
            <w:shd w:val="clear" w:color="auto" w:fill="FFFFFF"/>
            <w:tcMar>
              <w:top w:w="0" w:type="dxa"/>
              <w:left w:w="0" w:type="dxa"/>
              <w:bottom w:w="0" w:type="dxa"/>
              <w:right w:w="0" w:type="dxa"/>
            </w:tcMar>
            <w:vAlign w:val="center"/>
          </w:tcPr>
          <w:p w14:paraId="602395E4" w14:textId="1DD2BEE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12.78 ± 0.12</w:t>
            </w:r>
          </w:p>
        </w:tc>
        <w:tc>
          <w:tcPr>
            <w:tcW w:w="1242" w:type="dxa"/>
            <w:shd w:val="clear" w:color="auto" w:fill="FFFFFF"/>
            <w:tcMar>
              <w:top w:w="0" w:type="dxa"/>
              <w:left w:w="0" w:type="dxa"/>
              <w:bottom w:w="0" w:type="dxa"/>
              <w:right w:w="0" w:type="dxa"/>
            </w:tcMar>
            <w:vAlign w:val="center"/>
          </w:tcPr>
          <w:p w14:paraId="503A3208" w14:textId="5E222311"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12.79 ± 0.15</w:t>
            </w:r>
          </w:p>
        </w:tc>
        <w:tc>
          <w:tcPr>
            <w:tcW w:w="1242" w:type="dxa"/>
            <w:shd w:val="clear" w:color="auto" w:fill="FFFFFF"/>
            <w:tcMar>
              <w:top w:w="0" w:type="dxa"/>
              <w:left w:w="0" w:type="dxa"/>
              <w:bottom w:w="0" w:type="dxa"/>
              <w:right w:w="0" w:type="dxa"/>
            </w:tcMar>
            <w:vAlign w:val="center"/>
          </w:tcPr>
          <w:p w14:paraId="639E2D74" w14:textId="759E4F6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12.73 ± 0.14</w:t>
            </w:r>
          </w:p>
        </w:tc>
        <w:tc>
          <w:tcPr>
            <w:tcW w:w="1242" w:type="dxa"/>
            <w:shd w:val="clear" w:color="auto" w:fill="FFFFFF"/>
            <w:tcMar>
              <w:top w:w="0" w:type="dxa"/>
              <w:left w:w="0" w:type="dxa"/>
              <w:bottom w:w="0" w:type="dxa"/>
              <w:right w:w="0" w:type="dxa"/>
            </w:tcMar>
            <w:vAlign w:val="center"/>
          </w:tcPr>
          <w:p w14:paraId="46429F18" w14:textId="4915E65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12.74 ± 0.11</w:t>
            </w:r>
          </w:p>
        </w:tc>
        <w:tc>
          <w:tcPr>
            <w:tcW w:w="1242" w:type="dxa"/>
            <w:shd w:val="clear" w:color="auto" w:fill="FFFFFF"/>
            <w:tcMar>
              <w:top w:w="0" w:type="dxa"/>
              <w:left w:w="0" w:type="dxa"/>
              <w:bottom w:w="0" w:type="dxa"/>
              <w:right w:w="0" w:type="dxa"/>
            </w:tcMar>
            <w:vAlign w:val="center"/>
          </w:tcPr>
          <w:p w14:paraId="04DE4166" w14:textId="70BE6506"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12.73 ± 0.13</w:t>
            </w:r>
          </w:p>
        </w:tc>
        <w:tc>
          <w:tcPr>
            <w:tcW w:w="1242" w:type="dxa"/>
            <w:shd w:val="clear" w:color="auto" w:fill="FFFFFF"/>
            <w:tcMar>
              <w:top w:w="0" w:type="dxa"/>
              <w:left w:w="0" w:type="dxa"/>
              <w:bottom w:w="0" w:type="dxa"/>
              <w:right w:w="0" w:type="dxa"/>
            </w:tcMar>
            <w:vAlign w:val="center"/>
          </w:tcPr>
          <w:p w14:paraId="5D7FAC30" w14:textId="70B37869"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12.66 ± 0.13</w:t>
            </w:r>
          </w:p>
        </w:tc>
        <w:tc>
          <w:tcPr>
            <w:tcW w:w="1242" w:type="dxa"/>
            <w:shd w:val="clear" w:color="auto" w:fill="FFFFFF"/>
          </w:tcPr>
          <w:p w14:paraId="3A74FD0D" w14:textId="0DB2D93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12.60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0.10</w:t>
            </w:r>
          </w:p>
        </w:tc>
      </w:tr>
      <w:tr w:rsidR="008D1B1B" w:rsidRPr="008D1B1B" w14:paraId="71C9A8B3" w14:textId="351CAF1E" w:rsidTr="008D1B1B">
        <w:trPr>
          <w:trHeight w:val="20"/>
          <w:jc w:val="center"/>
        </w:trPr>
        <w:tc>
          <w:tcPr>
            <w:tcW w:w="1242" w:type="dxa"/>
            <w:shd w:val="clear" w:color="auto" w:fill="FFFFFF"/>
            <w:tcMar>
              <w:top w:w="0" w:type="dxa"/>
              <w:left w:w="0" w:type="dxa"/>
              <w:bottom w:w="0" w:type="dxa"/>
              <w:right w:w="0" w:type="dxa"/>
            </w:tcMar>
            <w:vAlign w:val="center"/>
          </w:tcPr>
          <w:p w14:paraId="6A527F6E"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May</w:t>
            </w:r>
          </w:p>
        </w:tc>
        <w:tc>
          <w:tcPr>
            <w:tcW w:w="1242" w:type="dxa"/>
            <w:shd w:val="clear" w:color="auto" w:fill="FFFFFF"/>
            <w:tcMar>
              <w:top w:w="0" w:type="dxa"/>
              <w:left w:w="0" w:type="dxa"/>
              <w:bottom w:w="0" w:type="dxa"/>
              <w:right w:w="0" w:type="dxa"/>
            </w:tcMar>
            <w:vAlign w:val="center"/>
          </w:tcPr>
          <w:p w14:paraId="79EF7DBE" w14:textId="3D134AB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12.43 ± 0.13</w:t>
            </w:r>
          </w:p>
        </w:tc>
        <w:tc>
          <w:tcPr>
            <w:tcW w:w="1242" w:type="dxa"/>
            <w:shd w:val="clear" w:color="auto" w:fill="FFFFFF"/>
            <w:tcMar>
              <w:top w:w="0" w:type="dxa"/>
              <w:left w:w="0" w:type="dxa"/>
              <w:bottom w:w="0" w:type="dxa"/>
              <w:right w:w="0" w:type="dxa"/>
            </w:tcMar>
            <w:vAlign w:val="center"/>
          </w:tcPr>
          <w:p w14:paraId="73B7D99B" w14:textId="264223EC"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12.22 ± 0.1</w:t>
            </w:r>
            <w:r w:rsidR="00946503">
              <w:rPr>
                <w:rFonts w:ascii="Times New Roman" w:eastAsia="Arial" w:hAnsi="Times New Roman" w:cs="Times New Roman"/>
                <w:color w:val="000000"/>
                <w:sz w:val="18"/>
                <w:szCs w:val="18"/>
              </w:rPr>
              <w:t>0</w:t>
            </w:r>
          </w:p>
        </w:tc>
        <w:tc>
          <w:tcPr>
            <w:tcW w:w="1242" w:type="dxa"/>
            <w:shd w:val="clear" w:color="auto" w:fill="FFFFFF"/>
            <w:tcMar>
              <w:top w:w="0" w:type="dxa"/>
              <w:left w:w="0" w:type="dxa"/>
              <w:bottom w:w="0" w:type="dxa"/>
              <w:right w:w="0" w:type="dxa"/>
            </w:tcMar>
            <w:vAlign w:val="center"/>
          </w:tcPr>
          <w:p w14:paraId="6F240B9D" w14:textId="0372F61D"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12.21 ± 0.11</w:t>
            </w:r>
          </w:p>
        </w:tc>
        <w:tc>
          <w:tcPr>
            <w:tcW w:w="1242" w:type="dxa"/>
            <w:shd w:val="clear" w:color="auto" w:fill="FFFFFF"/>
            <w:tcMar>
              <w:top w:w="0" w:type="dxa"/>
              <w:left w:w="0" w:type="dxa"/>
              <w:bottom w:w="0" w:type="dxa"/>
              <w:right w:w="0" w:type="dxa"/>
            </w:tcMar>
            <w:vAlign w:val="center"/>
          </w:tcPr>
          <w:p w14:paraId="54DE6D10" w14:textId="14DF7E2C"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12.42 ± 0.12</w:t>
            </w:r>
          </w:p>
        </w:tc>
        <w:tc>
          <w:tcPr>
            <w:tcW w:w="1242" w:type="dxa"/>
            <w:shd w:val="clear" w:color="auto" w:fill="FFFFFF"/>
            <w:tcMar>
              <w:top w:w="0" w:type="dxa"/>
              <w:left w:w="0" w:type="dxa"/>
              <w:bottom w:w="0" w:type="dxa"/>
              <w:right w:w="0" w:type="dxa"/>
            </w:tcMar>
            <w:vAlign w:val="center"/>
          </w:tcPr>
          <w:p w14:paraId="740ACF5C" w14:textId="3640D0D4"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12.53 ± 0.15</w:t>
            </w:r>
          </w:p>
        </w:tc>
        <w:tc>
          <w:tcPr>
            <w:tcW w:w="1242" w:type="dxa"/>
            <w:shd w:val="clear" w:color="auto" w:fill="FFFFFF"/>
            <w:tcMar>
              <w:top w:w="0" w:type="dxa"/>
              <w:left w:w="0" w:type="dxa"/>
              <w:bottom w:w="0" w:type="dxa"/>
              <w:right w:w="0" w:type="dxa"/>
            </w:tcMar>
            <w:vAlign w:val="center"/>
          </w:tcPr>
          <w:p w14:paraId="5DC1E060" w14:textId="3D194FE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12.3 ± 0.13</w:t>
            </w:r>
          </w:p>
        </w:tc>
        <w:tc>
          <w:tcPr>
            <w:tcW w:w="1242" w:type="dxa"/>
            <w:shd w:val="clear" w:color="auto" w:fill="FFFFFF"/>
          </w:tcPr>
          <w:p w14:paraId="2876F21C" w14:textId="025C6B9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12.20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0.10</w:t>
            </w:r>
          </w:p>
        </w:tc>
      </w:tr>
      <w:tr w:rsidR="008D1B1B" w:rsidRPr="008D1B1B" w14:paraId="7C2A8A36" w14:textId="7632D856" w:rsidTr="008D1B1B">
        <w:trPr>
          <w:trHeight w:val="20"/>
          <w:jc w:val="center"/>
        </w:trPr>
        <w:tc>
          <w:tcPr>
            <w:tcW w:w="1242" w:type="dxa"/>
            <w:shd w:val="clear" w:color="auto" w:fill="FFFFFF"/>
            <w:tcMar>
              <w:top w:w="0" w:type="dxa"/>
              <w:left w:w="0" w:type="dxa"/>
              <w:bottom w:w="0" w:type="dxa"/>
              <w:right w:w="0" w:type="dxa"/>
            </w:tcMar>
            <w:vAlign w:val="center"/>
          </w:tcPr>
          <w:p w14:paraId="6059D575"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June</w:t>
            </w:r>
          </w:p>
        </w:tc>
        <w:tc>
          <w:tcPr>
            <w:tcW w:w="1242" w:type="dxa"/>
            <w:shd w:val="clear" w:color="auto" w:fill="FFFFFF"/>
            <w:tcMar>
              <w:top w:w="0" w:type="dxa"/>
              <w:left w:w="0" w:type="dxa"/>
              <w:bottom w:w="0" w:type="dxa"/>
              <w:right w:w="0" w:type="dxa"/>
            </w:tcMar>
            <w:vAlign w:val="center"/>
          </w:tcPr>
          <w:p w14:paraId="715EE236" w14:textId="38BE8C38"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11.92 ± 0.09</w:t>
            </w:r>
          </w:p>
        </w:tc>
        <w:tc>
          <w:tcPr>
            <w:tcW w:w="1242" w:type="dxa"/>
            <w:shd w:val="clear" w:color="auto" w:fill="FFFFFF"/>
            <w:tcMar>
              <w:top w:w="0" w:type="dxa"/>
              <w:left w:w="0" w:type="dxa"/>
              <w:bottom w:w="0" w:type="dxa"/>
              <w:right w:w="0" w:type="dxa"/>
            </w:tcMar>
            <w:vAlign w:val="center"/>
          </w:tcPr>
          <w:p w14:paraId="6019235B" w14:textId="46DD9B6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11.77 ± 0.08</w:t>
            </w:r>
          </w:p>
        </w:tc>
        <w:tc>
          <w:tcPr>
            <w:tcW w:w="1242" w:type="dxa"/>
            <w:shd w:val="clear" w:color="auto" w:fill="FFFFFF"/>
            <w:tcMar>
              <w:top w:w="0" w:type="dxa"/>
              <w:left w:w="0" w:type="dxa"/>
              <w:bottom w:w="0" w:type="dxa"/>
              <w:right w:w="0" w:type="dxa"/>
            </w:tcMar>
            <w:vAlign w:val="center"/>
          </w:tcPr>
          <w:p w14:paraId="3F6E5012" w14:textId="2596CE1D"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11.75 ± 0.08</w:t>
            </w:r>
          </w:p>
        </w:tc>
        <w:tc>
          <w:tcPr>
            <w:tcW w:w="1242" w:type="dxa"/>
            <w:shd w:val="clear" w:color="auto" w:fill="FFFFFF"/>
            <w:tcMar>
              <w:top w:w="0" w:type="dxa"/>
              <w:left w:w="0" w:type="dxa"/>
              <w:bottom w:w="0" w:type="dxa"/>
              <w:right w:w="0" w:type="dxa"/>
            </w:tcMar>
            <w:vAlign w:val="center"/>
          </w:tcPr>
          <w:p w14:paraId="06029F9B" w14:textId="05EE62F6"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12.03 ± 0.11</w:t>
            </w:r>
          </w:p>
        </w:tc>
        <w:tc>
          <w:tcPr>
            <w:tcW w:w="1242" w:type="dxa"/>
            <w:shd w:val="clear" w:color="auto" w:fill="FFFFFF"/>
            <w:tcMar>
              <w:top w:w="0" w:type="dxa"/>
              <w:left w:w="0" w:type="dxa"/>
              <w:bottom w:w="0" w:type="dxa"/>
              <w:right w:w="0" w:type="dxa"/>
            </w:tcMar>
            <w:vAlign w:val="center"/>
          </w:tcPr>
          <w:p w14:paraId="2DB1A15A" w14:textId="0F1F27F2"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w:t>
            </w:r>
            <w:r>
              <w:rPr>
                <w:rFonts w:ascii="Times New Roman" w:eastAsia="Arial" w:hAnsi="Times New Roman" w:cs="Times New Roman"/>
                <w:color w:val="000000"/>
                <w:sz w:val="18"/>
                <w:szCs w:val="18"/>
              </w:rPr>
              <w:t>.00</w:t>
            </w:r>
            <w:r w:rsidRPr="008D1B1B">
              <w:rPr>
                <w:rFonts w:ascii="Times New Roman" w:eastAsia="Arial" w:hAnsi="Times New Roman" w:cs="Times New Roman"/>
                <w:color w:val="000000"/>
                <w:sz w:val="18"/>
                <w:szCs w:val="18"/>
              </w:rPr>
              <w:t xml:space="preserve"> ± 0.11</w:t>
            </w:r>
          </w:p>
        </w:tc>
        <w:tc>
          <w:tcPr>
            <w:tcW w:w="1242" w:type="dxa"/>
            <w:shd w:val="clear" w:color="auto" w:fill="FFFFFF"/>
            <w:tcMar>
              <w:top w:w="0" w:type="dxa"/>
              <w:left w:w="0" w:type="dxa"/>
              <w:bottom w:w="0" w:type="dxa"/>
              <w:right w:w="0" w:type="dxa"/>
            </w:tcMar>
            <w:vAlign w:val="center"/>
          </w:tcPr>
          <w:p w14:paraId="1287BB56" w14:textId="64FC96AA"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11.77 ± 0.09</w:t>
            </w:r>
          </w:p>
        </w:tc>
        <w:tc>
          <w:tcPr>
            <w:tcW w:w="1242" w:type="dxa"/>
            <w:shd w:val="clear" w:color="auto" w:fill="FFFFFF"/>
          </w:tcPr>
          <w:p w14:paraId="17A255FA" w14:textId="37243884"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12.20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0.20</w:t>
            </w:r>
          </w:p>
        </w:tc>
      </w:tr>
      <w:tr w:rsidR="008D1B1B" w:rsidRPr="008D1B1B" w14:paraId="63C5280F" w14:textId="49C91FAD" w:rsidTr="008D1B1B">
        <w:trPr>
          <w:trHeight w:val="20"/>
          <w:jc w:val="center"/>
        </w:trPr>
        <w:tc>
          <w:tcPr>
            <w:tcW w:w="1242" w:type="dxa"/>
            <w:shd w:val="clear" w:color="auto" w:fill="FFFFFF"/>
            <w:tcMar>
              <w:top w:w="0" w:type="dxa"/>
              <w:left w:w="0" w:type="dxa"/>
              <w:bottom w:w="0" w:type="dxa"/>
              <w:right w:w="0" w:type="dxa"/>
            </w:tcMar>
            <w:vAlign w:val="center"/>
          </w:tcPr>
          <w:p w14:paraId="07052DC3"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July</w:t>
            </w:r>
          </w:p>
        </w:tc>
        <w:tc>
          <w:tcPr>
            <w:tcW w:w="1242" w:type="dxa"/>
            <w:shd w:val="clear" w:color="auto" w:fill="FFFFFF"/>
            <w:tcMar>
              <w:top w:w="0" w:type="dxa"/>
              <w:left w:w="0" w:type="dxa"/>
              <w:bottom w:w="0" w:type="dxa"/>
              <w:right w:w="0" w:type="dxa"/>
            </w:tcMar>
            <w:vAlign w:val="center"/>
          </w:tcPr>
          <w:p w14:paraId="6CB933EE" w14:textId="5B5FBEFD"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11.55 ± 0.06</w:t>
            </w:r>
          </w:p>
        </w:tc>
        <w:tc>
          <w:tcPr>
            <w:tcW w:w="1242" w:type="dxa"/>
            <w:shd w:val="clear" w:color="auto" w:fill="FFFFFF"/>
            <w:tcMar>
              <w:top w:w="0" w:type="dxa"/>
              <w:left w:w="0" w:type="dxa"/>
              <w:bottom w:w="0" w:type="dxa"/>
              <w:right w:w="0" w:type="dxa"/>
            </w:tcMar>
            <w:vAlign w:val="center"/>
          </w:tcPr>
          <w:p w14:paraId="180A241B" w14:textId="373D828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11.4 ± 0.06</w:t>
            </w:r>
          </w:p>
        </w:tc>
        <w:tc>
          <w:tcPr>
            <w:tcW w:w="1242" w:type="dxa"/>
            <w:shd w:val="clear" w:color="auto" w:fill="FFFFFF"/>
            <w:tcMar>
              <w:top w:w="0" w:type="dxa"/>
              <w:left w:w="0" w:type="dxa"/>
              <w:bottom w:w="0" w:type="dxa"/>
              <w:right w:w="0" w:type="dxa"/>
            </w:tcMar>
            <w:vAlign w:val="center"/>
          </w:tcPr>
          <w:p w14:paraId="5817CFFD" w14:textId="5093EBE8"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11.47 ± 0.08</w:t>
            </w:r>
          </w:p>
        </w:tc>
        <w:tc>
          <w:tcPr>
            <w:tcW w:w="1242" w:type="dxa"/>
            <w:shd w:val="clear" w:color="auto" w:fill="FFFFFF"/>
            <w:tcMar>
              <w:top w:w="0" w:type="dxa"/>
              <w:left w:w="0" w:type="dxa"/>
              <w:bottom w:w="0" w:type="dxa"/>
              <w:right w:w="0" w:type="dxa"/>
            </w:tcMar>
            <w:vAlign w:val="center"/>
          </w:tcPr>
          <w:p w14:paraId="2492EEE2" w14:textId="5AAAFD7A"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11.46 ± 0.05</w:t>
            </w:r>
          </w:p>
        </w:tc>
        <w:tc>
          <w:tcPr>
            <w:tcW w:w="1242" w:type="dxa"/>
            <w:shd w:val="clear" w:color="auto" w:fill="FFFFFF"/>
            <w:tcMar>
              <w:top w:w="0" w:type="dxa"/>
              <w:left w:w="0" w:type="dxa"/>
              <w:bottom w:w="0" w:type="dxa"/>
              <w:right w:w="0" w:type="dxa"/>
            </w:tcMar>
            <w:vAlign w:val="center"/>
          </w:tcPr>
          <w:p w14:paraId="33E32301" w14:textId="442A590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11.46 ± 0.07</w:t>
            </w:r>
          </w:p>
        </w:tc>
        <w:tc>
          <w:tcPr>
            <w:tcW w:w="1242" w:type="dxa"/>
            <w:shd w:val="clear" w:color="auto" w:fill="FFFFFF"/>
            <w:tcMar>
              <w:top w:w="0" w:type="dxa"/>
              <w:left w:w="0" w:type="dxa"/>
              <w:bottom w:w="0" w:type="dxa"/>
              <w:right w:w="0" w:type="dxa"/>
            </w:tcMar>
            <w:vAlign w:val="center"/>
          </w:tcPr>
          <w:p w14:paraId="2BC29B1B" w14:textId="5C9DE5CC"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11.33 ± 0.06</w:t>
            </w:r>
          </w:p>
        </w:tc>
        <w:tc>
          <w:tcPr>
            <w:tcW w:w="1242" w:type="dxa"/>
            <w:shd w:val="clear" w:color="auto" w:fill="FFFFFF"/>
          </w:tcPr>
          <w:p w14:paraId="43D1111B" w14:textId="433003F0"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12.20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0.30</w:t>
            </w:r>
          </w:p>
        </w:tc>
      </w:tr>
      <w:tr w:rsidR="008D1B1B" w:rsidRPr="008D1B1B" w14:paraId="7C3F02A8" w14:textId="468A09CE" w:rsidTr="008D1B1B">
        <w:trPr>
          <w:trHeight w:val="20"/>
          <w:jc w:val="center"/>
        </w:trPr>
        <w:tc>
          <w:tcPr>
            <w:tcW w:w="1242" w:type="dxa"/>
            <w:shd w:val="clear" w:color="auto" w:fill="FFFFFF"/>
            <w:tcMar>
              <w:top w:w="0" w:type="dxa"/>
              <w:left w:w="0" w:type="dxa"/>
              <w:bottom w:w="0" w:type="dxa"/>
              <w:right w:w="0" w:type="dxa"/>
            </w:tcMar>
            <w:vAlign w:val="center"/>
          </w:tcPr>
          <w:p w14:paraId="1D9EABB5"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August</w:t>
            </w:r>
          </w:p>
        </w:tc>
        <w:tc>
          <w:tcPr>
            <w:tcW w:w="1242" w:type="dxa"/>
            <w:shd w:val="clear" w:color="auto" w:fill="FFFFFF"/>
            <w:tcMar>
              <w:top w:w="0" w:type="dxa"/>
              <w:left w:w="0" w:type="dxa"/>
              <w:bottom w:w="0" w:type="dxa"/>
              <w:right w:w="0" w:type="dxa"/>
            </w:tcMar>
            <w:vAlign w:val="center"/>
          </w:tcPr>
          <w:p w14:paraId="6B2DF393" w14:textId="10E8A7B2"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11.38 ± 0.08</w:t>
            </w:r>
          </w:p>
        </w:tc>
        <w:tc>
          <w:tcPr>
            <w:tcW w:w="1242" w:type="dxa"/>
            <w:shd w:val="clear" w:color="auto" w:fill="FFFFFF"/>
            <w:tcMar>
              <w:top w:w="0" w:type="dxa"/>
              <w:left w:w="0" w:type="dxa"/>
              <w:bottom w:w="0" w:type="dxa"/>
              <w:right w:w="0" w:type="dxa"/>
            </w:tcMar>
            <w:vAlign w:val="center"/>
          </w:tcPr>
          <w:p w14:paraId="5CE650C7" w14:textId="7248C4C0"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11.19 ± 0.06</w:t>
            </w:r>
          </w:p>
        </w:tc>
        <w:tc>
          <w:tcPr>
            <w:tcW w:w="1242" w:type="dxa"/>
            <w:shd w:val="clear" w:color="auto" w:fill="FFFFFF"/>
            <w:tcMar>
              <w:top w:w="0" w:type="dxa"/>
              <w:left w:w="0" w:type="dxa"/>
              <w:bottom w:w="0" w:type="dxa"/>
              <w:right w:w="0" w:type="dxa"/>
            </w:tcMar>
            <w:vAlign w:val="center"/>
          </w:tcPr>
          <w:p w14:paraId="0AB5BE3C" w14:textId="59473BD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11.23 ± 0.07</w:t>
            </w:r>
          </w:p>
        </w:tc>
        <w:tc>
          <w:tcPr>
            <w:tcW w:w="1242" w:type="dxa"/>
            <w:shd w:val="clear" w:color="auto" w:fill="FFFFFF"/>
            <w:tcMar>
              <w:top w:w="0" w:type="dxa"/>
              <w:left w:w="0" w:type="dxa"/>
              <w:bottom w:w="0" w:type="dxa"/>
              <w:right w:w="0" w:type="dxa"/>
            </w:tcMar>
            <w:vAlign w:val="center"/>
          </w:tcPr>
          <w:p w14:paraId="794FB266" w14:textId="793DADF2"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11.46 ± 0.09</w:t>
            </w:r>
          </w:p>
        </w:tc>
        <w:tc>
          <w:tcPr>
            <w:tcW w:w="1242" w:type="dxa"/>
            <w:shd w:val="clear" w:color="auto" w:fill="FFFFFF"/>
            <w:tcMar>
              <w:top w:w="0" w:type="dxa"/>
              <w:left w:w="0" w:type="dxa"/>
              <w:bottom w:w="0" w:type="dxa"/>
              <w:right w:w="0" w:type="dxa"/>
            </w:tcMar>
            <w:vAlign w:val="center"/>
          </w:tcPr>
          <w:p w14:paraId="017BF283" w14:textId="15E1FFE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11.18 ± 0.07</w:t>
            </w:r>
          </w:p>
        </w:tc>
        <w:tc>
          <w:tcPr>
            <w:tcW w:w="1242" w:type="dxa"/>
            <w:shd w:val="clear" w:color="auto" w:fill="FFFFFF"/>
            <w:tcMar>
              <w:top w:w="0" w:type="dxa"/>
              <w:left w:w="0" w:type="dxa"/>
              <w:bottom w:w="0" w:type="dxa"/>
              <w:right w:w="0" w:type="dxa"/>
            </w:tcMar>
            <w:vAlign w:val="center"/>
          </w:tcPr>
          <w:p w14:paraId="0B133E05" w14:textId="7213EB0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11.14 ± 0.07</w:t>
            </w:r>
          </w:p>
        </w:tc>
        <w:tc>
          <w:tcPr>
            <w:tcW w:w="1242" w:type="dxa"/>
            <w:shd w:val="clear" w:color="auto" w:fill="FFFFFF"/>
          </w:tcPr>
          <w:p w14:paraId="38A70B3D" w14:textId="380CEC5D"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12.10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0.40</w:t>
            </w:r>
          </w:p>
        </w:tc>
      </w:tr>
      <w:tr w:rsidR="008D1B1B" w:rsidRPr="008D1B1B" w14:paraId="53F1593F" w14:textId="7B66F01C" w:rsidTr="008D1B1B">
        <w:trPr>
          <w:trHeight w:val="20"/>
          <w:jc w:val="center"/>
        </w:trPr>
        <w:tc>
          <w:tcPr>
            <w:tcW w:w="1242" w:type="dxa"/>
            <w:shd w:val="clear" w:color="auto" w:fill="FFFFFF"/>
            <w:tcMar>
              <w:top w:w="0" w:type="dxa"/>
              <w:left w:w="0" w:type="dxa"/>
              <w:bottom w:w="0" w:type="dxa"/>
              <w:right w:w="0" w:type="dxa"/>
            </w:tcMar>
            <w:vAlign w:val="center"/>
          </w:tcPr>
          <w:p w14:paraId="1855DF42"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September</w:t>
            </w:r>
          </w:p>
        </w:tc>
        <w:tc>
          <w:tcPr>
            <w:tcW w:w="1242" w:type="dxa"/>
            <w:shd w:val="clear" w:color="auto" w:fill="FFFFFF"/>
            <w:tcMar>
              <w:top w:w="0" w:type="dxa"/>
              <w:left w:w="0" w:type="dxa"/>
              <w:bottom w:w="0" w:type="dxa"/>
              <w:right w:w="0" w:type="dxa"/>
            </w:tcMar>
            <w:vAlign w:val="center"/>
          </w:tcPr>
          <w:p w14:paraId="3162985B" w14:textId="48C5FC06"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11.33 ± 0.1</w:t>
            </w:r>
            <w:r>
              <w:rPr>
                <w:rFonts w:ascii="Times New Roman" w:eastAsia="Arial" w:hAnsi="Times New Roman" w:cs="Times New Roman"/>
                <w:color w:val="000000"/>
                <w:sz w:val="18"/>
                <w:szCs w:val="18"/>
              </w:rPr>
              <w:t>0</w:t>
            </w:r>
          </w:p>
        </w:tc>
        <w:tc>
          <w:tcPr>
            <w:tcW w:w="1242" w:type="dxa"/>
            <w:shd w:val="clear" w:color="auto" w:fill="FFFFFF"/>
            <w:tcMar>
              <w:top w:w="0" w:type="dxa"/>
              <w:left w:w="0" w:type="dxa"/>
              <w:bottom w:w="0" w:type="dxa"/>
              <w:right w:w="0" w:type="dxa"/>
            </w:tcMar>
            <w:vAlign w:val="center"/>
          </w:tcPr>
          <w:p w14:paraId="2E7BA96F" w14:textId="45B6AD3F"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11.23 ± 0.11</w:t>
            </w:r>
          </w:p>
        </w:tc>
        <w:tc>
          <w:tcPr>
            <w:tcW w:w="1242" w:type="dxa"/>
            <w:shd w:val="clear" w:color="auto" w:fill="FFFFFF"/>
            <w:tcMar>
              <w:top w:w="0" w:type="dxa"/>
              <w:left w:w="0" w:type="dxa"/>
              <w:bottom w:w="0" w:type="dxa"/>
              <w:right w:w="0" w:type="dxa"/>
            </w:tcMar>
            <w:vAlign w:val="center"/>
          </w:tcPr>
          <w:p w14:paraId="591FE103" w14:textId="6F391EA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11.39 ± 0.15</w:t>
            </w:r>
          </w:p>
        </w:tc>
        <w:tc>
          <w:tcPr>
            <w:tcW w:w="1242" w:type="dxa"/>
            <w:shd w:val="clear" w:color="auto" w:fill="FFFFFF"/>
            <w:tcMar>
              <w:top w:w="0" w:type="dxa"/>
              <w:left w:w="0" w:type="dxa"/>
              <w:bottom w:w="0" w:type="dxa"/>
              <w:right w:w="0" w:type="dxa"/>
            </w:tcMar>
            <w:vAlign w:val="center"/>
          </w:tcPr>
          <w:p w14:paraId="37081A30" w14:textId="15196D51"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11.53 ± 0.13</w:t>
            </w:r>
          </w:p>
        </w:tc>
        <w:tc>
          <w:tcPr>
            <w:tcW w:w="1242" w:type="dxa"/>
            <w:shd w:val="clear" w:color="auto" w:fill="FFFFFF"/>
            <w:tcMar>
              <w:top w:w="0" w:type="dxa"/>
              <w:left w:w="0" w:type="dxa"/>
              <w:bottom w:w="0" w:type="dxa"/>
              <w:right w:w="0" w:type="dxa"/>
            </w:tcMar>
            <w:vAlign w:val="center"/>
          </w:tcPr>
          <w:p w14:paraId="4CE18512" w14:textId="4C8B410A"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11.25 ± 0.11</w:t>
            </w:r>
          </w:p>
        </w:tc>
        <w:tc>
          <w:tcPr>
            <w:tcW w:w="1242" w:type="dxa"/>
            <w:shd w:val="clear" w:color="auto" w:fill="FFFFFF"/>
            <w:tcMar>
              <w:top w:w="0" w:type="dxa"/>
              <w:left w:w="0" w:type="dxa"/>
              <w:bottom w:w="0" w:type="dxa"/>
              <w:right w:w="0" w:type="dxa"/>
            </w:tcMar>
            <w:vAlign w:val="center"/>
          </w:tcPr>
          <w:p w14:paraId="02BAD105" w14:textId="7623A58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11.17 ± 0.11</w:t>
            </w:r>
          </w:p>
        </w:tc>
        <w:tc>
          <w:tcPr>
            <w:tcW w:w="1242" w:type="dxa"/>
            <w:shd w:val="clear" w:color="auto" w:fill="FFFFFF"/>
          </w:tcPr>
          <w:p w14:paraId="371650EB" w14:textId="284A6315"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12.10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0.40</w:t>
            </w:r>
          </w:p>
        </w:tc>
      </w:tr>
      <w:tr w:rsidR="008D1B1B" w:rsidRPr="008D1B1B" w14:paraId="29BD2FD4" w14:textId="6E2B0CD4" w:rsidTr="008D1B1B">
        <w:trPr>
          <w:trHeight w:val="20"/>
          <w:jc w:val="center"/>
        </w:trPr>
        <w:tc>
          <w:tcPr>
            <w:tcW w:w="1242" w:type="dxa"/>
            <w:shd w:val="clear" w:color="auto" w:fill="FFFFFF"/>
            <w:tcMar>
              <w:top w:w="0" w:type="dxa"/>
              <w:left w:w="0" w:type="dxa"/>
              <w:bottom w:w="0" w:type="dxa"/>
              <w:right w:w="0" w:type="dxa"/>
            </w:tcMar>
            <w:vAlign w:val="center"/>
          </w:tcPr>
          <w:p w14:paraId="6CF9BB13"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October</w:t>
            </w:r>
          </w:p>
        </w:tc>
        <w:tc>
          <w:tcPr>
            <w:tcW w:w="1242" w:type="dxa"/>
            <w:shd w:val="clear" w:color="auto" w:fill="FFFFFF"/>
            <w:tcMar>
              <w:top w:w="0" w:type="dxa"/>
              <w:left w:w="0" w:type="dxa"/>
              <w:bottom w:w="0" w:type="dxa"/>
              <w:right w:w="0" w:type="dxa"/>
            </w:tcMar>
            <w:vAlign w:val="center"/>
          </w:tcPr>
          <w:p w14:paraId="438ABC0B" w14:textId="270554D0"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11.95 ± 0.19</w:t>
            </w:r>
          </w:p>
        </w:tc>
        <w:tc>
          <w:tcPr>
            <w:tcW w:w="1242" w:type="dxa"/>
            <w:shd w:val="clear" w:color="auto" w:fill="FFFFFF"/>
            <w:tcMar>
              <w:top w:w="0" w:type="dxa"/>
              <w:left w:w="0" w:type="dxa"/>
              <w:bottom w:w="0" w:type="dxa"/>
              <w:right w:w="0" w:type="dxa"/>
            </w:tcMar>
            <w:vAlign w:val="center"/>
          </w:tcPr>
          <w:p w14:paraId="3C5CBA74" w14:textId="40C32953"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12.27 ± 0.27</w:t>
            </w:r>
          </w:p>
        </w:tc>
        <w:tc>
          <w:tcPr>
            <w:tcW w:w="1242" w:type="dxa"/>
            <w:shd w:val="clear" w:color="auto" w:fill="FFFFFF"/>
            <w:tcMar>
              <w:top w:w="0" w:type="dxa"/>
              <w:left w:w="0" w:type="dxa"/>
              <w:bottom w:w="0" w:type="dxa"/>
              <w:right w:w="0" w:type="dxa"/>
            </w:tcMar>
            <w:vAlign w:val="center"/>
          </w:tcPr>
          <w:p w14:paraId="4C69C06B" w14:textId="37D88D8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12.14 ± 0.24</w:t>
            </w:r>
          </w:p>
        </w:tc>
        <w:tc>
          <w:tcPr>
            <w:tcW w:w="1242" w:type="dxa"/>
            <w:shd w:val="clear" w:color="auto" w:fill="FFFFFF"/>
            <w:tcMar>
              <w:top w:w="0" w:type="dxa"/>
              <w:left w:w="0" w:type="dxa"/>
              <w:bottom w:w="0" w:type="dxa"/>
              <w:right w:w="0" w:type="dxa"/>
            </w:tcMar>
            <w:vAlign w:val="center"/>
          </w:tcPr>
          <w:p w14:paraId="10079F44" w14:textId="61DF44B3"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12.17 ± 0.22</w:t>
            </w:r>
          </w:p>
        </w:tc>
        <w:tc>
          <w:tcPr>
            <w:tcW w:w="1242" w:type="dxa"/>
            <w:shd w:val="clear" w:color="auto" w:fill="FFFFFF"/>
            <w:tcMar>
              <w:top w:w="0" w:type="dxa"/>
              <w:left w:w="0" w:type="dxa"/>
              <w:bottom w:w="0" w:type="dxa"/>
              <w:right w:w="0" w:type="dxa"/>
            </w:tcMar>
            <w:vAlign w:val="center"/>
          </w:tcPr>
          <w:p w14:paraId="0F75B7BE" w14:textId="456958C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11.81 ± 0.19</w:t>
            </w:r>
          </w:p>
        </w:tc>
        <w:tc>
          <w:tcPr>
            <w:tcW w:w="1242" w:type="dxa"/>
            <w:shd w:val="clear" w:color="auto" w:fill="FFFFFF"/>
            <w:tcMar>
              <w:top w:w="0" w:type="dxa"/>
              <w:left w:w="0" w:type="dxa"/>
              <w:bottom w:w="0" w:type="dxa"/>
              <w:right w:w="0" w:type="dxa"/>
            </w:tcMar>
            <w:vAlign w:val="center"/>
          </w:tcPr>
          <w:p w14:paraId="3216A4CE" w14:textId="3CF39C16"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12.22 ± 0.29</w:t>
            </w:r>
          </w:p>
        </w:tc>
        <w:tc>
          <w:tcPr>
            <w:tcW w:w="1242" w:type="dxa"/>
            <w:shd w:val="clear" w:color="auto" w:fill="FFFFFF"/>
          </w:tcPr>
          <w:p w14:paraId="04980978" w14:textId="66095739"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12.40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0.20</w:t>
            </w:r>
          </w:p>
        </w:tc>
      </w:tr>
      <w:tr w:rsidR="008D1B1B" w:rsidRPr="008D1B1B" w14:paraId="5E395D0F" w14:textId="57AFFC29" w:rsidTr="008D1B1B">
        <w:trPr>
          <w:trHeight w:val="20"/>
          <w:jc w:val="center"/>
        </w:trPr>
        <w:tc>
          <w:tcPr>
            <w:tcW w:w="1242" w:type="dxa"/>
            <w:shd w:val="clear" w:color="auto" w:fill="FFFFFF"/>
            <w:tcMar>
              <w:top w:w="0" w:type="dxa"/>
              <w:left w:w="0" w:type="dxa"/>
              <w:bottom w:w="0" w:type="dxa"/>
              <w:right w:w="0" w:type="dxa"/>
            </w:tcMar>
            <w:vAlign w:val="center"/>
          </w:tcPr>
          <w:p w14:paraId="59E0AC4F"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November</w:t>
            </w:r>
          </w:p>
        </w:tc>
        <w:tc>
          <w:tcPr>
            <w:tcW w:w="1242" w:type="dxa"/>
            <w:shd w:val="clear" w:color="auto" w:fill="FFFFFF"/>
            <w:tcMar>
              <w:top w:w="0" w:type="dxa"/>
              <w:left w:w="0" w:type="dxa"/>
              <w:bottom w:w="0" w:type="dxa"/>
              <w:right w:w="0" w:type="dxa"/>
            </w:tcMar>
            <w:vAlign w:val="center"/>
          </w:tcPr>
          <w:p w14:paraId="1B3F39CE" w14:textId="6B67932D"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12.84 ± 0.27</w:t>
            </w:r>
          </w:p>
        </w:tc>
        <w:tc>
          <w:tcPr>
            <w:tcW w:w="1242" w:type="dxa"/>
            <w:shd w:val="clear" w:color="auto" w:fill="FFFFFF"/>
            <w:tcMar>
              <w:top w:w="0" w:type="dxa"/>
              <w:left w:w="0" w:type="dxa"/>
              <w:bottom w:w="0" w:type="dxa"/>
              <w:right w:w="0" w:type="dxa"/>
            </w:tcMar>
            <w:vAlign w:val="center"/>
          </w:tcPr>
          <w:p w14:paraId="639944EA" w14:textId="53761C5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12.61 ± 0.24</w:t>
            </w:r>
          </w:p>
        </w:tc>
        <w:tc>
          <w:tcPr>
            <w:tcW w:w="1242" w:type="dxa"/>
            <w:shd w:val="clear" w:color="auto" w:fill="FFFFFF"/>
            <w:tcMar>
              <w:top w:w="0" w:type="dxa"/>
              <w:left w:w="0" w:type="dxa"/>
              <w:bottom w:w="0" w:type="dxa"/>
              <w:right w:w="0" w:type="dxa"/>
            </w:tcMar>
            <w:vAlign w:val="center"/>
          </w:tcPr>
          <w:p w14:paraId="09F59DE0" w14:textId="00A9D0B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13.18 ± 0.29</w:t>
            </w:r>
          </w:p>
        </w:tc>
        <w:tc>
          <w:tcPr>
            <w:tcW w:w="1242" w:type="dxa"/>
            <w:shd w:val="clear" w:color="auto" w:fill="FFFFFF"/>
            <w:tcMar>
              <w:top w:w="0" w:type="dxa"/>
              <w:left w:w="0" w:type="dxa"/>
              <w:bottom w:w="0" w:type="dxa"/>
              <w:right w:w="0" w:type="dxa"/>
            </w:tcMar>
            <w:vAlign w:val="center"/>
          </w:tcPr>
          <w:p w14:paraId="2EB65E30" w14:textId="7EBF38A4"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13.18 ± 0.27</w:t>
            </w:r>
          </w:p>
        </w:tc>
        <w:tc>
          <w:tcPr>
            <w:tcW w:w="1242" w:type="dxa"/>
            <w:shd w:val="clear" w:color="auto" w:fill="FFFFFF"/>
            <w:tcMar>
              <w:top w:w="0" w:type="dxa"/>
              <w:left w:w="0" w:type="dxa"/>
              <w:bottom w:w="0" w:type="dxa"/>
              <w:right w:w="0" w:type="dxa"/>
            </w:tcMar>
            <w:vAlign w:val="center"/>
          </w:tcPr>
          <w:p w14:paraId="254819AD" w14:textId="0622223B"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13.02 ± 0.32</w:t>
            </w:r>
          </w:p>
        </w:tc>
        <w:tc>
          <w:tcPr>
            <w:tcW w:w="1242" w:type="dxa"/>
            <w:shd w:val="clear" w:color="auto" w:fill="FFFFFF"/>
            <w:tcMar>
              <w:top w:w="0" w:type="dxa"/>
              <w:left w:w="0" w:type="dxa"/>
              <w:bottom w:w="0" w:type="dxa"/>
              <w:right w:w="0" w:type="dxa"/>
            </w:tcMar>
            <w:vAlign w:val="center"/>
          </w:tcPr>
          <w:p w14:paraId="5A0DCB34" w14:textId="0645F1B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13.42 ± 0.32</w:t>
            </w:r>
          </w:p>
        </w:tc>
        <w:tc>
          <w:tcPr>
            <w:tcW w:w="1242" w:type="dxa"/>
            <w:shd w:val="clear" w:color="auto" w:fill="FFFFFF"/>
          </w:tcPr>
          <w:p w14:paraId="15699A3F" w14:textId="034C39D4"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13.40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0.10</w:t>
            </w:r>
          </w:p>
        </w:tc>
      </w:tr>
      <w:tr w:rsidR="008D1B1B" w:rsidRPr="008D1B1B" w14:paraId="74FF6105" w14:textId="0F4F2534" w:rsidTr="008D1B1B">
        <w:trPr>
          <w:trHeight w:val="20"/>
          <w:jc w:val="center"/>
        </w:trPr>
        <w:tc>
          <w:tcPr>
            <w:tcW w:w="1242" w:type="dxa"/>
            <w:shd w:val="clear" w:color="auto" w:fill="FFFFFF"/>
            <w:tcMar>
              <w:top w:w="0" w:type="dxa"/>
              <w:left w:w="0" w:type="dxa"/>
              <w:bottom w:w="0" w:type="dxa"/>
              <w:right w:w="0" w:type="dxa"/>
            </w:tcMar>
            <w:vAlign w:val="center"/>
          </w:tcPr>
          <w:p w14:paraId="59B3FA1D" w14:textId="7777777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rPr>
            </w:pPr>
            <w:r w:rsidRPr="008D1B1B">
              <w:rPr>
                <w:rFonts w:ascii="Times New Roman" w:eastAsia="Arial" w:hAnsi="Times New Roman" w:cs="Times New Roman"/>
                <w:b/>
                <w:bCs/>
                <w:color w:val="000000"/>
                <w:sz w:val="18"/>
                <w:szCs w:val="18"/>
              </w:rPr>
              <w:t>December</w:t>
            </w:r>
          </w:p>
        </w:tc>
        <w:tc>
          <w:tcPr>
            <w:tcW w:w="1242" w:type="dxa"/>
            <w:shd w:val="clear" w:color="auto" w:fill="FFFFFF"/>
            <w:tcMar>
              <w:top w:w="0" w:type="dxa"/>
              <w:left w:w="0" w:type="dxa"/>
              <w:bottom w:w="0" w:type="dxa"/>
              <w:right w:w="0" w:type="dxa"/>
            </w:tcMar>
            <w:vAlign w:val="center"/>
          </w:tcPr>
          <w:p w14:paraId="688F196D" w14:textId="6E6253D9"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13.63 ± 0.2</w:t>
            </w:r>
            <w:r>
              <w:rPr>
                <w:rFonts w:ascii="Times New Roman" w:eastAsia="Arial" w:hAnsi="Times New Roman" w:cs="Times New Roman"/>
                <w:color w:val="000000"/>
                <w:sz w:val="18"/>
                <w:szCs w:val="18"/>
              </w:rPr>
              <w:t>0</w:t>
            </w:r>
          </w:p>
        </w:tc>
        <w:tc>
          <w:tcPr>
            <w:tcW w:w="1242" w:type="dxa"/>
            <w:shd w:val="clear" w:color="auto" w:fill="FFFFFF"/>
            <w:tcMar>
              <w:top w:w="0" w:type="dxa"/>
              <w:left w:w="0" w:type="dxa"/>
              <w:bottom w:w="0" w:type="dxa"/>
              <w:right w:w="0" w:type="dxa"/>
            </w:tcMar>
            <w:vAlign w:val="center"/>
          </w:tcPr>
          <w:p w14:paraId="54CF6435" w14:textId="383F1CB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13.67 ± 0.22</w:t>
            </w:r>
          </w:p>
        </w:tc>
        <w:tc>
          <w:tcPr>
            <w:tcW w:w="1242" w:type="dxa"/>
            <w:shd w:val="clear" w:color="auto" w:fill="FFFFFF"/>
            <w:tcMar>
              <w:top w:w="0" w:type="dxa"/>
              <w:left w:w="0" w:type="dxa"/>
              <w:bottom w:w="0" w:type="dxa"/>
              <w:right w:w="0" w:type="dxa"/>
            </w:tcMar>
            <w:vAlign w:val="center"/>
          </w:tcPr>
          <w:p w14:paraId="33441787" w14:textId="3E8D6D5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13.75 ± 0.21</w:t>
            </w:r>
          </w:p>
        </w:tc>
        <w:tc>
          <w:tcPr>
            <w:tcW w:w="1242" w:type="dxa"/>
            <w:shd w:val="clear" w:color="auto" w:fill="FFFFFF"/>
            <w:tcMar>
              <w:top w:w="0" w:type="dxa"/>
              <w:left w:w="0" w:type="dxa"/>
              <w:bottom w:w="0" w:type="dxa"/>
              <w:right w:w="0" w:type="dxa"/>
            </w:tcMar>
            <w:vAlign w:val="center"/>
          </w:tcPr>
          <w:p w14:paraId="56475A74" w14:textId="49B4A937"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13.55 ± 0.21</w:t>
            </w:r>
          </w:p>
        </w:tc>
        <w:tc>
          <w:tcPr>
            <w:tcW w:w="1242" w:type="dxa"/>
            <w:shd w:val="clear" w:color="auto" w:fill="FFFFFF"/>
            <w:tcMar>
              <w:top w:w="0" w:type="dxa"/>
              <w:left w:w="0" w:type="dxa"/>
              <w:bottom w:w="0" w:type="dxa"/>
              <w:right w:w="0" w:type="dxa"/>
            </w:tcMar>
            <w:vAlign w:val="center"/>
          </w:tcPr>
          <w:p w14:paraId="0A65E7C4" w14:textId="6B4A6589"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13.48 ± 0.24</w:t>
            </w:r>
          </w:p>
        </w:tc>
        <w:tc>
          <w:tcPr>
            <w:tcW w:w="1242" w:type="dxa"/>
            <w:shd w:val="clear" w:color="auto" w:fill="FFFFFF"/>
            <w:tcMar>
              <w:top w:w="0" w:type="dxa"/>
              <w:left w:w="0" w:type="dxa"/>
              <w:bottom w:w="0" w:type="dxa"/>
              <w:right w:w="0" w:type="dxa"/>
            </w:tcMar>
            <w:vAlign w:val="center"/>
          </w:tcPr>
          <w:p w14:paraId="0278F298" w14:textId="71A18573"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8D1B1B">
              <w:rPr>
                <w:rFonts w:ascii="Times New Roman" w:eastAsia="Arial" w:hAnsi="Times New Roman" w:cs="Times New Roman"/>
                <w:color w:val="000000"/>
                <w:sz w:val="18"/>
                <w:szCs w:val="18"/>
              </w:rPr>
              <w:t>13.76 ± 0.22</w:t>
            </w:r>
          </w:p>
        </w:tc>
        <w:tc>
          <w:tcPr>
            <w:tcW w:w="1242" w:type="dxa"/>
            <w:shd w:val="clear" w:color="auto" w:fill="FFFFFF"/>
          </w:tcPr>
          <w:p w14:paraId="6A52E5D9" w14:textId="3F7ACD3E" w:rsidR="003F4DEE" w:rsidRPr="008D1B1B" w:rsidRDefault="003F4DEE" w:rsidP="008D1B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13.60</w:t>
            </w:r>
            <w:r w:rsidRPr="000B3B57">
              <w:rPr>
                <w:rFonts w:ascii="Times New Roman" w:eastAsia="Arial" w:hAnsi="Times New Roman" w:cs="Times New Roman"/>
                <w:color w:val="000000"/>
                <w:sz w:val="18"/>
                <w:szCs w:val="18"/>
              </w:rPr>
              <w:t>±</w:t>
            </w:r>
            <w:r>
              <w:rPr>
                <w:rFonts w:ascii="Times New Roman" w:eastAsia="Arial" w:hAnsi="Times New Roman" w:cs="Times New Roman"/>
                <w:color w:val="000000"/>
                <w:sz w:val="18"/>
                <w:szCs w:val="18"/>
              </w:rPr>
              <w:t>0.20</w:t>
            </w:r>
          </w:p>
        </w:tc>
      </w:tr>
    </w:tbl>
    <w:p w14:paraId="3519A9BD" w14:textId="77777777" w:rsidR="00427487" w:rsidRDefault="00427487">
      <w:pPr>
        <w:rPr>
          <w:rFonts w:ascii="Times New Roman" w:hAnsi="Times New Roman" w:cs="Times New Roman"/>
        </w:rPr>
      </w:pPr>
    </w:p>
    <w:p w14:paraId="7725687A" w14:textId="77777777" w:rsidR="00427487" w:rsidRDefault="00427487" w:rsidP="00427487">
      <w:pPr>
        <w:pStyle w:val="Caption"/>
        <w:keepNext/>
        <w:rPr>
          <w:rFonts w:ascii="Times New Roman" w:hAnsi="Times New Roman" w:cs="Times New Roman"/>
        </w:rPr>
      </w:pPr>
      <w:r>
        <w:rPr>
          <w:rFonts w:ascii="Times New Roman" w:hAnsi="Times New Roman" w:cs="Times New Roman"/>
        </w:rPr>
        <w:br w:type="page"/>
      </w:r>
    </w:p>
    <w:p w14:paraId="6298BCC3" w14:textId="127D371C" w:rsidR="00427487" w:rsidRPr="00427487" w:rsidRDefault="00427487" w:rsidP="00427487">
      <w:pPr>
        <w:pStyle w:val="Caption"/>
        <w:keepNext/>
        <w:rPr>
          <w:rFonts w:ascii="Times New Roman" w:hAnsi="Times New Roman" w:cs="Times New Roman"/>
        </w:rPr>
      </w:pPr>
      <w:bookmarkStart w:id="1" w:name="_Toc212537427"/>
      <w:r>
        <w:rPr>
          <w:rFonts w:ascii="Times New Roman" w:hAnsi="Times New Roman" w:cs="Times New Roman"/>
        </w:rPr>
        <w:t xml:space="preserve">Table </w:t>
      </w:r>
      <w:r w:rsidR="0070143F">
        <w:rPr>
          <w:rFonts w:ascii="Times New Roman" w:hAnsi="Times New Roman" w:cs="Times New Roman"/>
        </w:rPr>
        <w:t>S</w:t>
      </w:r>
      <w:r>
        <w:rPr>
          <w:rFonts w:ascii="Times New Roman" w:hAnsi="Times New Roman" w:cs="Times New Roman"/>
        </w:rPr>
        <w:fldChar w:fldCharType="begin"/>
      </w:r>
      <w:r>
        <w:rPr>
          <w:rFonts w:ascii="Times New Roman" w:hAnsi="Times New Roman" w:cs="Times New Roman"/>
        </w:rPr>
        <w:instrText xml:space="preserve"> SEQ Table \* ARABIC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Marginal probabilities of Environmental Quality Standard exceedance predicted with model ensemble under the two RCP scenarios and across the three time periods. Probability of exceedance is also shown for the observations (Observed) and the BBN (BBN baseline) in the reference period (2009-2016) [1]</w:t>
      </w:r>
      <w:r w:rsidRPr="00AD5B4F">
        <w:rPr>
          <w:rFonts w:ascii="Times New Roman" w:hAnsi="Times New Roman" w:cs="Times New Roman"/>
        </w:rPr>
        <w:t xml:space="preserve">. </w:t>
      </w:r>
      <w:r>
        <w:rPr>
          <w:rFonts w:ascii="Times New Roman" w:hAnsi="Times New Roman" w:cs="Times New Roman"/>
        </w:rPr>
        <w:t>Results are shown for the NSE-calibrated inputs only.</w:t>
      </w:r>
      <w:bookmarkEnd w:id="1"/>
      <w:r>
        <w:rPr>
          <w:rFonts w:ascii="Times New Roman" w:hAnsi="Times New Roman" w:cs="Times New Roman"/>
        </w:rPr>
        <w:t xml:space="preserve"> </w:t>
      </w:r>
    </w:p>
    <w:tbl>
      <w:tblPr>
        <w:tblStyle w:val="TableGrid"/>
        <w:tblW w:w="68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0"/>
        <w:gridCol w:w="1133"/>
        <w:gridCol w:w="1133"/>
        <w:gridCol w:w="1133"/>
        <w:gridCol w:w="1135"/>
      </w:tblGrid>
      <w:tr w:rsidR="00427487" w14:paraId="44B5DB5C" w14:textId="77777777" w:rsidTr="00427487">
        <w:trPr>
          <w:trHeight w:val="142"/>
          <w:jc w:val="center"/>
        </w:trPr>
        <w:tc>
          <w:tcPr>
            <w:tcW w:w="6814" w:type="dxa"/>
            <w:gridSpan w:val="5"/>
            <w:tcBorders>
              <w:top w:val="single" w:sz="4" w:space="0" w:color="auto"/>
              <w:left w:val="nil"/>
              <w:bottom w:val="single" w:sz="4" w:space="0" w:color="auto"/>
              <w:right w:val="nil"/>
            </w:tcBorders>
            <w:vAlign w:val="center"/>
            <w:hideMark/>
          </w:tcPr>
          <w:p w14:paraId="439EF8A6"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Timoleague</w:t>
            </w:r>
          </w:p>
        </w:tc>
      </w:tr>
      <w:tr w:rsidR="00427487" w14:paraId="6BF66927" w14:textId="77777777" w:rsidTr="00427487">
        <w:trPr>
          <w:trHeight w:val="505"/>
          <w:jc w:val="center"/>
        </w:trPr>
        <w:tc>
          <w:tcPr>
            <w:tcW w:w="2280" w:type="dxa"/>
            <w:tcBorders>
              <w:top w:val="single" w:sz="4" w:space="0" w:color="auto"/>
              <w:left w:val="nil"/>
              <w:bottom w:val="single" w:sz="4" w:space="0" w:color="auto"/>
              <w:right w:val="nil"/>
            </w:tcBorders>
            <w:vAlign w:val="center"/>
          </w:tcPr>
          <w:p w14:paraId="0FAD3736" w14:textId="77777777" w:rsidR="00427487" w:rsidRDefault="00427487">
            <w:pPr>
              <w:jc w:val="center"/>
              <w:rPr>
                <w:rFonts w:ascii="Times New Roman" w:hAnsi="Times New Roman" w:cs="Times New Roman"/>
                <w:b/>
                <w:bCs/>
                <w:sz w:val="18"/>
                <w:szCs w:val="18"/>
              </w:rPr>
            </w:pPr>
          </w:p>
        </w:tc>
        <w:tc>
          <w:tcPr>
            <w:tcW w:w="1133" w:type="dxa"/>
            <w:tcBorders>
              <w:top w:val="single" w:sz="4" w:space="0" w:color="auto"/>
              <w:left w:val="nil"/>
              <w:bottom w:val="single" w:sz="4" w:space="0" w:color="auto"/>
              <w:right w:val="nil"/>
            </w:tcBorders>
            <w:vAlign w:val="center"/>
            <w:hideMark/>
          </w:tcPr>
          <w:p w14:paraId="032BBD7B"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4.5</w:t>
            </w:r>
          </w:p>
        </w:tc>
        <w:tc>
          <w:tcPr>
            <w:tcW w:w="1133" w:type="dxa"/>
            <w:tcBorders>
              <w:top w:val="single" w:sz="4" w:space="0" w:color="auto"/>
              <w:left w:val="nil"/>
              <w:bottom w:val="single" w:sz="4" w:space="0" w:color="auto"/>
              <w:right w:val="nil"/>
            </w:tcBorders>
            <w:vAlign w:val="center"/>
            <w:hideMark/>
          </w:tcPr>
          <w:p w14:paraId="4010C743"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8.5</w:t>
            </w:r>
          </w:p>
        </w:tc>
        <w:tc>
          <w:tcPr>
            <w:tcW w:w="1133" w:type="dxa"/>
            <w:tcBorders>
              <w:top w:val="single" w:sz="4" w:space="0" w:color="auto"/>
              <w:left w:val="nil"/>
              <w:bottom w:val="single" w:sz="4" w:space="0" w:color="auto"/>
              <w:right w:val="nil"/>
            </w:tcBorders>
            <w:vAlign w:val="center"/>
            <w:hideMark/>
          </w:tcPr>
          <w:p w14:paraId="5EB93C4B"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Observed (2009-2016)</w:t>
            </w:r>
          </w:p>
        </w:tc>
        <w:tc>
          <w:tcPr>
            <w:tcW w:w="1135" w:type="dxa"/>
            <w:tcBorders>
              <w:top w:val="single" w:sz="4" w:space="0" w:color="auto"/>
              <w:left w:val="nil"/>
              <w:bottom w:val="single" w:sz="4" w:space="0" w:color="auto"/>
              <w:right w:val="nil"/>
            </w:tcBorders>
            <w:vAlign w:val="center"/>
            <w:hideMark/>
          </w:tcPr>
          <w:p w14:paraId="034AE9C2"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 xml:space="preserve">BBN baseline </w:t>
            </w:r>
            <w:r>
              <w:rPr>
                <w:rFonts w:ascii="Times New Roman" w:hAnsi="Times New Roman" w:cs="Times New Roman"/>
                <w:b/>
                <w:bCs/>
                <w:sz w:val="18"/>
                <w:szCs w:val="18"/>
              </w:rPr>
              <w:fldChar w:fldCharType="begin"/>
            </w:r>
            <w:r>
              <w:rPr>
                <w:rFonts w:ascii="Times New Roman" w:hAnsi="Times New Roman" w:cs="Times New Roman"/>
                <w:b/>
                <w:bCs/>
                <w:sz w:val="18"/>
                <w:szCs w:val="18"/>
              </w:rPr>
              <w:instrText xml:space="preserve"> ADDIN ZOTERO_ITEM CSL_CITATION {"citationID":"Ll7kzUcq","properties":{"formattedCitation":"[24]","plainCitation":"[24]","noteIndex":0},"citationItems":[{"id":"hDB6muWG/yadrSloX","uris":["http://zotero.org/users/8237878/items/IV9EKB5G"],"itemData":{"id":3177,"type":"article-journal","title":"Transferability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Pr>
                <w:rFonts w:ascii="Times New Roman" w:hAnsi="Times New Roman" w:cs="Times New Roman"/>
                <w:b/>
                <w:bCs/>
                <w:sz w:val="18"/>
                <w:szCs w:val="18"/>
              </w:rPr>
              <w:fldChar w:fldCharType="separate"/>
            </w:r>
            <w:r>
              <w:rPr>
                <w:rFonts w:ascii="Times New Roman" w:hAnsi="Times New Roman" w:cs="Times New Roman"/>
                <w:sz w:val="18"/>
                <w:szCs w:val="18"/>
              </w:rPr>
              <w:t>[24]</w:t>
            </w:r>
            <w:r>
              <w:rPr>
                <w:rFonts w:ascii="Times New Roman" w:hAnsi="Times New Roman" w:cs="Times New Roman"/>
                <w:b/>
                <w:bCs/>
                <w:sz w:val="18"/>
                <w:szCs w:val="18"/>
              </w:rPr>
              <w:fldChar w:fldCharType="end"/>
            </w:r>
          </w:p>
        </w:tc>
      </w:tr>
      <w:tr w:rsidR="00427487" w14:paraId="5E1ED404" w14:textId="77777777" w:rsidTr="00427487">
        <w:trPr>
          <w:trHeight w:val="259"/>
          <w:jc w:val="center"/>
        </w:trPr>
        <w:tc>
          <w:tcPr>
            <w:tcW w:w="2280" w:type="dxa"/>
            <w:tcBorders>
              <w:top w:val="single" w:sz="4" w:space="0" w:color="auto"/>
              <w:left w:val="nil"/>
              <w:bottom w:val="nil"/>
              <w:right w:val="nil"/>
            </w:tcBorders>
            <w:vAlign w:val="center"/>
            <w:hideMark/>
          </w:tcPr>
          <w:p w14:paraId="672CE76B"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2009-2016</w:t>
            </w:r>
          </w:p>
        </w:tc>
        <w:tc>
          <w:tcPr>
            <w:tcW w:w="1133" w:type="dxa"/>
            <w:tcBorders>
              <w:top w:val="single" w:sz="4" w:space="0" w:color="auto"/>
              <w:left w:val="nil"/>
              <w:bottom w:val="nil"/>
              <w:right w:val="nil"/>
            </w:tcBorders>
            <w:vAlign w:val="center"/>
            <w:hideMark/>
          </w:tcPr>
          <w:p w14:paraId="40B6D427"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40F5C5AB"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2FAD015F"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80%</w:t>
            </w:r>
          </w:p>
        </w:tc>
        <w:tc>
          <w:tcPr>
            <w:tcW w:w="1135" w:type="dxa"/>
            <w:tcBorders>
              <w:top w:val="single" w:sz="4" w:space="0" w:color="auto"/>
              <w:left w:val="nil"/>
              <w:bottom w:val="nil"/>
              <w:right w:val="nil"/>
            </w:tcBorders>
            <w:vAlign w:val="center"/>
            <w:hideMark/>
          </w:tcPr>
          <w:p w14:paraId="1B1A6198"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88%</w:t>
            </w:r>
          </w:p>
        </w:tc>
      </w:tr>
      <w:tr w:rsidR="00427487" w14:paraId="56315303" w14:textId="77777777" w:rsidTr="00427487">
        <w:trPr>
          <w:trHeight w:val="259"/>
          <w:jc w:val="center"/>
        </w:trPr>
        <w:tc>
          <w:tcPr>
            <w:tcW w:w="2280" w:type="dxa"/>
            <w:vAlign w:val="center"/>
            <w:hideMark/>
          </w:tcPr>
          <w:p w14:paraId="5FB88873"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2010-2039</w:t>
            </w:r>
          </w:p>
        </w:tc>
        <w:tc>
          <w:tcPr>
            <w:tcW w:w="1133" w:type="dxa"/>
            <w:vAlign w:val="bottom"/>
            <w:hideMark/>
          </w:tcPr>
          <w:p w14:paraId="45578C4D"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87</w:t>
            </w:r>
            <w:r>
              <w:rPr>
                <w:rFonts w:ascii="Times New Roman" w:hAnsi="Times New Roman" w:cs="Times New Roman"/>
                <w:sz w:val="18"/>
                <w:szCs w:val="18"/>
              </w:rPr>
              <w:t>%</w:t>
            </w:r>
          </w:p>
        </w:tc>
        <w:tc>
          <w:tcPr>
            <w:tcW w:w="1133" w:type="dxa"/>
            <w:vAlign w:val="bottom"/>
            <w:hideMark/>
          </w:tcPr>
          <w:p w14:paraId="4AAE4EB9"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87</w:t>
            </w:r>
            <w:r>
              <w:rPr>
                <w:rFonts w:ascii="Times New Roman" w:hAnsi="Times New Roman" w:cs="Times New Roman"/>
                <w:sz w:val="18"/>
                <w:szCs w:val="18"/>
              </w:rPr>
              <w:t>%</w:t>
            </w:r>
          </w:p>
        </w:tc>
        <w:tc>
          <w:tcPr>
            <w:tcW w:w="1133" w:type="dxa"/>
            <w:vAlign w:val="center"/>
            <w:hideMark/>
          </w:tcPr>
          <w:p w14:paraId="1C0EE680"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02AD876F"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460BA004" w14:textId="77777777" w:rsidTr="00427487">
        <w:trPr>
          <w:trHeight w:val="242"/>
          <w:jc w:val="center"/>
        </w:trPr>
        <w:tc>
          <w:tcPr>
            <w:tcW w:w="2280" w:type="dxa"/>
            <w:vAlign w:val="center"/>
            <w:hideMark/>
          </w:tcPr>
          <w:p w14:paraId="3D4A81F1"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2040-2069</w:t>
            </w:r>
          </w:p>
        </w:tc>
        <w:tc>
          <w:tcPr>
            <w:tcW w:w="1133" w:type="dxa"/>
            <w:vAlign w:val="bottom"/>
            <w:hideMark/>
          </w:tcPr>
          <w:p w14:paraId="6E67E1F3"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87</w:t>
            </w:r>
            <w:r>
              <w:rPr>
                <w:rFonts w:ascii="Times New Roman" w:hAnsi="Times New Roman" w:cs="Times New Roman"/>
                <w:sz w:val="18"/>
                <w:szCs w:val="18"/>
              </w:rPr>
              <w:t>%</w:t>
            </w:r>
          </w:p>
        </w:tc>
        <w:tc>
          <w:tcPr>
            <w:tcW w:w="1133" w:type="dxa"/>
            <w:vAlign w:val="bottom"/>
            <w:hideMark/>
          </w:tcPr>
          <w:p w14:paraId="22541A98"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87</w:t>
            </w:r>
            <w:r>
              <w:rPr>
                <w:rFonts w:ascii="Times New Roman" w:hAnsi="Times New Roman" w:cs="Times New Roman"/>
                <w:sz w:val="18"/>
                <w:szCs w:val="18"/>
              </w:rPr>
              <w:t>%</w:t>
            </w:r>
          </w:p>
        </w:tc>
        <w:tc>
          <w:tcPr>
            <w:tcW w:w="1133" w:type="dxa"/>
            <w:vAlign w:val="center"/>
            <w:hideMark/>
          </w:tcPr>
          <w:p w14:paraId="0F8D01AD"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2F861620"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1ADF27C4" w14:textId="77777777" w:rsidTr="00427487">
        <w:trPr>
          <w:trHeight w:val="259"/>
          <w:jc w:val="center"/>
        </w:trPr>
        <w:tc>
          <w:tcPr>
            <w:tcW w:w="2280" w:type="dxa"/>
            <w:tcBorders>
              <w:top w:val="nil"/>
              <w:left w:val="nil"/>
              <w:bottom w:val="single" w:sz="4" w:space="0" w:color="auto"/>
              <w:right w:val="nil"/>
            </w:tcBorders>
            <w:vAlign w:val="center"/>
            <w:hideMark/>
          </w:tcPr>
          <w:p w14:paraId="4706A3DA"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2070-2099</w:t>
            </w:r>
          </w:p>
        </w:tc>
        <w:tc>
          <w:tcPr>
            <w:tcW w:w="1133" w:type="dxa"/>
            <w:tcBorders>
              <w:top w:val="nil"/>
              <w:left w:val="nil"/>
              <w:bottom w:val="single" w:sz="4" w:space="0" w:color="auto"/>
              <w:right w:val="nil"/>
            </w:tcBorders>
            <w:vAlign w:val="bottom"/>
            <w:hideMark/>
          </w:tcPr>
          <w:p w14:paraId="64C8B956"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87</w:t>
            </w:r>
            <w:r>
              <w:rPr>
                <w:rFonts w:ascii="Times New Roman" w:hAnsi="Times New Roman" w:cs="Times New Roman"/>
                <w:sz w:val="18"/>
                <w:szCs w:val="18"/>
              </w:rPr>
              <w:t>%</w:t>
            </w:r>
          </w:p>
        </w:tc>
        <w:tc>
          <w:tcPr>
            <w:tcW w:w="1133" w:type="dxa"/>
            <w:tcBorders>
              <w:top w:val="nil"/>
              <w:left w:val="nil"/>
              <w:bottom w:val="single" w:sz="4" w:space="0" w:color="auto"/>
              <w:right w:val="nil"/>
            </w:tcBorders>
            <w:vAlign w:val="bottom"/>
            <w:hideMark/>
          </w:tcPr>
          <w:p w14:paraId="037AFB9A"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87</w:t>
            </w:r>
            <w:r>
              <w:rPr>
                <w:rFonts w:ascii="Times New Roman" w:hAnsi="Times New Roman" w:cs="Times New Roman"/>
                <w:sz w:val="18"/>
                <w:szCs w:val="18"/>
              </w:rPr>
              <w:t>%</w:t>
            </w:r>
          </w:p>
        </w:tc>
        <w:tc>
          <w:tcPr>
            <w:tcW w:w="1133" w:type="dxa"/>
            <w:tcBorders>
              <w:top w:val="nil"/>
              <w:left w:val="nil"/>
              <w:bottom w:val="single" w:sz="4" w:space="0" w:color="auto"/>
              <w:right w:val="nil"/>
            </w:tcBorders>
            <w:vAlign w:val="center"/>
            <w:hideMark/>
          </w:tcPr>
          <w:p w14:paraId="2012F0E1"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tcBorders>
              <w:top w:val="nil"/>
              <w:left w:val="nil"/>
              <w:bottom w:val="single" w:sz="4" w:space="0" w:color="auto"/>
              <w:right w:val="nil"/>
            </w:tcBorders>
            <w:vAlign w:val="center"/>
            <w:hideMark/>
          </w:tcPr>
          <w:p w14:paraId="11AFA87B"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29F6AF91" w14:textId="77777777" w:rsidTr="00427487">
        <w:trPr>
          <w:trHeight w:val="142"/>
          <w:jc w:val="center"/>
        </w:trPr>
        <w:tc>
          <w:tcPr>
            <w:tcW w:w="6814" w:type="dxa"/>
            <w:gridSpan w:val="5"/>
            <w:tcBorders>
              <w:top w:val="single" w:sz="4" w:space="0" w:color="auto"/>
              <w:left w:val="nil"/>
              <w:bottom w:val="single" w:sz="4" w:space="0" w:color="auto"/>
              <w:right w:val="nil"/>
            </w:tcBorders>
            <w:vAlign w:val="center"/>
            <w:hideMark/>
          </w:tcPr>
          <w:p w14:paraId="7E053CB4"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Ballycanew</w:t>
            </w:r>
          </w:p>
        </w:tc>
      </w:tr>
      <w:tr w:rsidR="00427487" w14:paraId="7C016995" w14:textId="77777777" w:rsidTr="00427487">
        <w:trPr>
          <w:trHeight w:val="521"/>
          <w:jc w:val="center"/>
        </w:trPr>
        <w:tc>
          <w:tcPr>
            <w:tcW w:w="2280" w:type="dxa"/>
            <w:tcBorders>
              <w:top w:val="single" w:sz="4" w:space="0" w:color="auto"/>
              <w:left w:val="nil"/>
              <w:bottom w:val="single" w:sz="4" w:space="0" w:color="auto"/>
              <w:right w:val="nil"/>
            </w:tcBorders>
            <w:vAlign w:val="center"/>
          </w:tcPr>
          <w:p w14:paraId="77BA0FFC" w14:textId="77777777" w:rsidR="00427487" w:rsidRDefault="00427487">
            <w:pPr>
              <w:jc w:val="center"/>
              <w:rPr>
                <w:rFonts w:ascii="Times New Roman" w:hAnsi="Times New Roman" w:cs="Times New Roman"/>
                <w:sz w:val="18"/>
                <w:szCs w:val="18"/>
              </w:rPr>
            </w:pPr>
          </w:p>
        </w:tc>
        <w:tc>
          <w:tcPr>
            <w:tcW w:w="1133" w:type="dxa"/>
            <w:tcBorders>
              <w:top w:val="single" w:sz="4" w:space="0" w:color="auto"/>
              <w:left w:val="nil"/>
              <w:bottom w:val="single" w:sz="4" w:space="0" w:color="auto"/>
              <w:right w:val="nil"/>
            </w:tcBorders>
            <w:vAlign w:val="center"/>
            <w:hideMark/>
          </w:tcPr>
          <w:p w14:paraId="38042D3C"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4.5</w:t>
            </w:r>
          </w:p>
        </w:tc>
        <w:tc>
          <w:tcPr>
            <w:tcW w:w="1133" w:type="dxa"/>
            <w:tcBorders>
              <w:top w:val="single" w:sz="4" w:space="0" w:color="auto"/>
              <w:left w:val="nil"/>
              <w:bottom w:val="single" w:sz="4" w:space="0" w:color="auto"/>
              <w:right w:val="nil"/>
            </w:tcBorders>
            <w:vAlign w:val="center"/>
            <w:hideMark/>
          </w:tcPr>
          <w:p w14:paraId="134825D9"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8.5</w:t>
            </w:r>
          </w:p>
        </w:tc>
        <w:tc>
          <w:tcPr>
            <w:tcW w:w="1133" w:type="dxa"/>
            <w:tcBorders>
              <w:top w:val="single" w:sz="4" w:space="0" w:color="auto"/>
              <w:left w:val="nil"/>
              <w:bottom w:val="single" w:sz="4" w:space="0" w:color="auto"/>
              <w:right w:val="nil"/>
            </w:tcBorders>
            <w:vAlign w:val="center"/>
            <w:hideMark/>
          </w:tcPr>
          <w:p w14:paraId="51E0C182"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Observed (2009-2016)</w:t>
            </w:r>
          </w:p>
        </w:tc>
        <w:tc>
          <w:tcPr>
            <w:tcW w:w="1135" w:type="dxa"/>
            <w:tcBorders>
              <w:top w:val="single" w:sz="4" w:space="0" w:color="auto"/>
              <w:left w:val="nil"/>
              <w:bottom w:val="single" w:sz="4" w:space="0" w:color="auto"/>
              <w:right w:val="nil"/>
            </w:tcBorders>
            <w:vAlign w:val="center"/>
            <w:hideMark/>
          </w:tcPr>
          <w:p w14:paraId="366C839A"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 xml:space="preserve">BBN baseline </w:t>
            </w:r>
            <w:r>
              <w:rPr>
                <w:rFonts w:ascii="Times New Roman" w:hAnsi="Times New Roman" w:cs="Times New Roman"/>
                <w:b/>
                <w:bCs/>
                <w:sz w:val="18"/>
                <w:szCs w:val="18"/>
              </w:rPr>
              <w:fldChar w:fldCharType="begin"/>
            </w:r>
            <w:r>
              <w:rPr>
                <w:rFonts w:ascii="Times New Roman" w:hAnsi="Times New Roman" w:cs="Times New Roman"/>
                <w:b/>
                <w:bCs/>
                <w:sz w:val="18"/>
                <w:szCs w:val="18"/>
              </w:rPr>
              <w:instrText xml:space="preserve"> ADDIN ZOTERO_ITEM CSL_CITATION {"citationID":"9ZBa8cxg","properties":{"formattedCitation":"[24]","plainCitation":"[24]","noteIndex":0},"citationItems":[{"id":"hDB6muWG/yadrSloX","uris":["http://zotero.org/users/8237878/items/IV9EKB5G"],"itemData":{"id":3177,"type":"article-journal","title":"Transferability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Pr>
                <w:rFonts w:ascii="Times New Roman" w:hAnsi="Times New Roman" w:cs="Times New Roman"/>
                <w:b/>
                <w:bCs/>
                <w:sz w:val="18"/>
                <w:szCs w:val="18"/>
              </w:rPr>
              <w:fldChar w:fldCharType="separate"/>
            </w:r>
            <w:r>
              <w:rPr>
                <w:rFonts w:ascii="Times New Roman" w:hAnsi="Times New Roman" w:cs="Times New Roman"/>
                <w:sz w:val="18"/>
                <w:szCs w:val="18"/>
              </w:rPr>
              <w:t>[24]</w:t>
            </w:r>
            <w:r>
              <w:rPr>
                <w:rFonts w:ascii="Times New Roman" w:hAnsi="Times New Roman" w:cs="Times New Roman"/>
                <w:b/>
                <w:bCs/>
                <w:sz w:val="18"/>
                <w:szCs w:val="18"/>
              </w:rPr>
              <w:fldChar w:fldCharType="end"/>
            </w:r>
          </w:p>
        </w:tc>
      </w:tr>
      <w:tr w:rsidR="00427487" w14:paraId="090A82F6" w14:textId="77777777" w:rsidTr="00427487">
        <w:trPr>
          <w:trHeight w:val="259"/>
          <w:jc w:val="center"/>
        </w:trPr>
        <w:tc>
          <w:tcPr>
            <w:tcW w:w="2280" w:type="dxa"/>
            <w:tcBorders>
              <w:top w:val="single" w:sz="4" w:space="0" w:color="auto"/>
              <w:left w:val="nil"/>
              <w:bottom w:val="nil"/>
              <w:right w:val="nil"/>
            </w:tcBorders>
            <w:vAlign w:val="center"/>
            <w:hideMark/>
          </w:tcPr>
          <w:p w14:paraId="5D3C73A3"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2009-2016</w:t>
            </w:r>
          </w:p>
        </w:tc>
        <w:tc>
          <w:tcPr>
            <w:tcW w:w="1133" w:type="dxa"/>
            <w:tcBorders>
              <w:top w:val="single" w:sz="4" w:space="0" w:color="auto"/>
              <w:left w:val="nil"/>
              <w:bottom w:val="nil"/>
              <w:right w:val="nil"/>
            </w:tcBorders>
            <w:vAlign w:val="center"/>
            <w:hideMark/>
          </w:tcPr>
          <w:p w14:paraId="732D0D74"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226A01CB"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57D39CE4"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88%</w:t>
            </w:r>
          </w:p>
        </w:tc>
        <w:tc>
          <w:tcPr>
            <w:tcW w:w="1135" w:type="dxa"/>
            <w:tcBorders>
              <w:top w:val="single" w:sz="4" w:space="0" w:color="auto"/>
              <w:left w:val="nil"/>
              <w:bottom w:val="nil"/>
              <w:right w:val="nil"/>
            </w:tcBorders>
            <w:vAlign w:val="center"/>
            <w:hideMark/>
          </w:tcPr>
          <w:p w14:paraId="6C36AFFE"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61%</w:t>
            </w:r>
          </w:p>
        </w:tc>
      </w:tr>
      <w:tr w:rsidR="00427487" w14:paraId="784A9F07" w14:textId="77777777" w:rsidTr="00427487">
        <w:trPr>
          <w:trHeight w:val="242"/>
          <w:jc w:val="center"/>
        </w:trPr>
        <w:tc>
          <w:tcPr>
            <w:tcW w:w="2280" w:type="dxa"/>
            <w:vAlign w:val="center"/>
            <w:hideMark/>
          </w:tcPr>
          <w:p w14:paraId="734EC931"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2010-2039</w:t>
            </w:r>
          </w:p>
        </w:tc>
        <w:tc>
          <w:tcPr>
            <w:tcW w:w="1133" w:type="dxa"/>
            <w:vAlign w:val="bottom"/>
            <w:hideMark/>
          </w:tcPr>
          <w:p w14:paraId="308954FD"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78</w:t>
            </w:r>
            <w:r>
              <w:rPr>
                <w:rFonts w:ascii="Times New Roman" w:hAnsi="Times New Roman" w:cs="Times New Roman"/>
                <w:sz w:val="18"/>
                <w:szCs w:val="18"/>
              </w:rPr>
              <w:t>%</w:t>
            </w:r>
          </w:p>
        </w:tc>
        <w:tc>
          <w:tcPr>
            <w:tcW w:w="1133" w:type="dxa"/>
            <w:vAlign w:val="bottom"/>
            <w:hideMark/>
          </w:tcPr>
          <w:p w14:paraId="1F8E2EE0"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79</w:t>
            </w:r>
            <w:r>
              <w:rPr>
                <w:rFonts w:ascii="Times New Roman" w:hAnsi="Times New Roman" w:cs="Times New Roman"/>
                <w:sz w:val="18"/>
                <w:szCs w:val="18"/>
              </w:rPr>
              <w:t>%</w:t>
            </w:r>
          </w:p>
        </w:tc>
        <w:tc>
          <w:tcPr>
            <w:tcW w:w="1133" w:type="dxa"/>
            <w:vAlign w:val="center"/>
            <w:hideMark/>
          </w:tcPr>
          <w:p w14:paraId="2CA90D5C"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6C724EEC"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3C051DF6" w14:textId="77777777" w:rsidTr="00427487">
        <w:trPr>
          <w:trHeight w:val="259"/>
          <w:jc w:val="center"/>
        </w:trPr>
        <w:tc>
          <w:tcPr>
            <w:tcW w:w="2280" w:type="dxa"/>
            <w:vAlign w:val="center"/>
            <w:hideMark/>
          </w:tcPr>
          <w:p w14:paraId="61C3D3F1"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2040-2069</w:t>
            </w:r>
          </w:p>
        </w:tc>
        <w:tc>
          <w:tcPr>
            <w:tcW w:w="1133" w:type="dxa"/>
            <w:vAlign w:val="bottom"/>
            <w:hideMark/>
          </w:tcPr>
          <w:p w14:paraId="30A69CE4"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78</w:t>
            </w:r>
            <w:r>
              <w:rPr>
                <w:rFonts w:ascii="Times New Roman" w:hAnsi="Times New Roman" w:cs="Times New Roman"/>
                <w:sz w:val="18"/>
                <w:szCs w:val="18"/>
              </w:rPr>
              <w:t>%</w:t>
            </w:r>
          </w:p>
        </w:tc>
        <w:tc>
          <w:tcPr>
            <w:tcW w:w="1133" w:type="dxa"/>
            <w:vAlign w:val="bottom"/>
            <w:hideMark/>
          </w:tcPr>
          <w:p w14:paraId="02DDB697"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79</w:t>
            </w:r>
            <w:r>
              <w:rPr>
                <w:rFonts w:ascii="Times New Roman" w:hAnsi="Times New Roman" w:cs="Times New Roman"/>
                <w:sz w:val="18"/>
                <w:szCs w:val="18"/>
              </w:rPr>
              <w:t>%</w:t>
            </w:r>
          </w:p>
        </w:tc>
        <w:tc>
          <w:tcPr>
            <w:tcW w:w="1133" w:type="dxa"/>
            <w:vAlign w:val="center"/>
            <w:hideMark/>
          </w:tcPr>
          <w:p w14:paraId="0EB27794"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6FA22F7F"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1B5F2EF7" w14:textId="77777777" w:rsidTr="00427487">
        <w:trPr>
          <w:trHeight w:val="259"/>
          <w:jc w:val="center"/>
        </w:trPr>
        <w:tc>
          <w:tcPr>
            <w:tcW w:w="2280" w:type="dxa"/>
            <w:tcBorders>
              <w:top w:val="nil"/>
              <w:left w:val="nil"/>
              <w:bottom w:val="single" w:sz="4" w:space="0" w:color="auto"/>
              <w:right w:val="nil"/>
            </w:tcBorders>
            <w:vAlign w:val="center"/>
            <w:hideMark/>
          </w:tcPr>
          <w:p w14:paraId="2B5B45E7"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2070-2099</w:t>
            </w:r>
          </w:p>
        </w:tc>
        <w:tc>
          <w:tcPr>
            <w:tcW w:w="1133" w:type="dxa"/>
            <w:tcBorders>
              <w:top w:val="nil"/>
              <w:left w:val="nil"/>
              <w:bottom w:val="single" w:sz="4" w:space="0" w:color="auto"/>
              <w:right w:val="nil"/>
            </w:tcBorders>
            <w:vAlign w:val="bottom"/>
            <w:hideMark/>
          </w:tcPr>
          <w:p w14:paraId="67957918"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78</w:t>
            </w:r>
            <w:r>
              <w:rPr>
                <w:rFonts w:ascii="Times New Roman" w:hAnsi="Times New Roman" w:cs="Times New Roman"/>
                <w:sz w:val="18"/>
                <w:szCs w:val="18"/>
              </w:rPr>
              <w:t>%</w:t>
            </w:r>
          </w:p>
        </w:tc>
        <w:tc>
          <w:tcPr>
            <w:tcW w:w="1133" w:type="dxa"/>
            <w:tcBorders>
              <w:top w:val="nil"/>
              <w:left w:val="nil"/>
              <w:bottom w:val="single" w:sz="4" w:space="0" w:color="auto"/>
              <w:right w:val="nil"/>
            </w:tcBorders>
            <w:vAlign w:val="bottom"/>
            <w:hideMark/>
          </w:tcPr>
          <w:p w14:paraId="6C53872D"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79</w:t>
            </w:r>
            <w:r>
              <w:rPr>
                <w:rFonts w:ascii="Times New Roman" w:hAnsi="Times New Roman" w:cs="Times New Roman"/>
                <w:sz w:val="18"/>
                <w:szCs w:val="18"/>
              </w:rPr>
              <w:t>%</w:t>
            </w:r>
          </w:p>
        </w:tc>
        <w:tc>
          <w:tcPr>
            <w:tcW w:w="1133" w:type="dxa"/>
            <w:tcBorders>
              <w:top w:val="nil"/>
              <w:left w:val="nil"/>
              <w:bottom w:val="single" w:sz="4" w:space="0" w:color="auto"/>
              <w:right w:val="nil"/>
            </w:tcBorders>
            <w:vAlign w:val="center"/>
            <w:hideMark/>
          </w:tcPr>
          <w:p w14:paraId="5B75B40B"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tcBorders>
              <w:top w:val="nil"/>
              <w:left w:val="nil"/>
              <w:bottom w:val="single" w:sz="4" w:space="0" w:color="auto"/>
              <w:right w:val="nil"/>
            </w:tcBorders>
            <w:vAlign w:val="center"/>
            <w:hideMark/>
          </w:tcPr>
          <w:p w14:paraId="4D88FD03"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716422E8" w14:textId="77777777" w:rsidTr="00427487">
        <w:trPr>
          <w:trHeight w:val="142"/>
          <w:jc w:val="center"/>
        </w:trPr>
        <w:tc>
          <w:tcPr>
            <w:tcW w:w="6814" w:type="dxa"/>
            <w:gridSpan w:val="5"/>
            <w:tcBorders>
              <w:top w:val="single" w:sz="4" w:space="0" w:color="auto"/>
              <w:left w:val="nil"/>
              <w:bottom w:val="single" w:sz="4" w:space="0" w:color="auto"/>
              <w:right w:val="nil"/>
            </w:tcBorders>
            <w:vAlign w:val="center"/>
            <w:hideMark/>
          </w:tcPr>
          <w:p w14:paraId="2D996929"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Castledockrell</w:t>
            </w:r>
          </w:p>
        </w:tc>
      </w:tr>
      <w:tr w:rsidR="00427487" w14:paraId="390BDB47" w14:textId="77777777" w:rsidTr="00427487">
        <w:trPr>
          <w:trHeight w:val="521"/>
          <w:jc w:val="center"/>
        </w:trPr>
        <w:tc>
          <w:tcPr>
            <w:tcW w:w="2280" w:type="dxa"/>
            <w:tcBorders>
              <w:top w:val="single" w:sz="4" w:space="0" w:color="auto"/>
              <w:left w:val="nil"/>
              <w:bottom w:val="single" w:sz="4" w:space="0" w:color="auto"/>
              <w:right w:val="nil"/>
            </w:tcBorders>
            <w:vAlign w:val="center"/>
          </w:tcPr>
          <w:p w14:paraId="299C1665" w14:textId="77777777" w:rsidR="00427487" w:rsidRDefault="00427487">
            <w:pPr>
              <w:jc w:val="center"/>
              <w:rPr>
                <w:rFonts w:ascii="Times New Roman" w:hAnsi="Times New Roman" w:cs="Times New Roman"/>
                <w:sz w:val="18"/>
                <w:szCs w:val="18"/>
              </w:rPr>
            </w:pPr>
          </w:p>
        </w:tc>
        <w:tc>
          <w:tcPr>
            <w:tcW w:w="1133" w:type="dxa"/>
            <w:tcBorders>
              <w:top w:val="single" w:sz="4" w:space="0" w:color="auto"/>
              <w:left w:val="nil"/>
              <w:bottom w:val="single" w:sz="4" w:space="0" w:color="auto"/>
              <w:right w:val="nil"/>
            </w:tcBorders>
            <w:vAlign w:val="center"/>
            <w:hideMark/>
          </w:tcPr>
          <w:p w14:paraId="6413DAC2"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4.5</w:t>
            </w:r>
          </w:p>
        </w:tc>
        <w:tc>
          <w:tcPr>
            <w:tcW w:w="1133" w:type="dxa"/>
            <w:tcBorders>
              <w:top w:val="single" w:sz="4" w:space="0" w:color="auto"/>
              <w:left w:val="nil"/>
              <w:bottom w:val="single" w:sz="4" w:space="0" w:color="auto"/>
              <w:right w:val="nil"/>
            </w:tcBorders>
            <w:vAlign w:val="center"/>
            <w:hideMark/>
          </w:tcPr>
          <w:p w14:paraId="68BC3BE9"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8.5</w:t>
            </w:r>
          </w:p>
        </w:tc>
        <w:tc>
          <w:tcPr>
            <w:tcW w:w="1133" w:type="dxa"/>
            <w:tcBorders>
              <w:top w:val="single" w:sz="4" w:space="0" w:color="auto"/>
              <w:left w:val="nil"/>
              <w:bottom w:val="single" w:sz="4" w:space="0" w:color="auto"/>
              <w:right w:val="nil"/>
            </w:tcBorders>
            <w:vAlign w:val="center"/>
            <w:hideMark/>
          </w:tcPr>
          <w:p w14:paraId="18534804"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Observed (2009-2016)</w:t>
            </w:r>
          </w:p>
        </w:tc>
        <w:tc>
          <w:tcPr>
            <w:tcW w:w="1135" w:type="dxa"/>
            <w:tcBorders>
              <w:top w:val="single" w:sz="4" w:space="0" w:color="auto"/>
              <w:left w:val="nil"/>
              <w:bottom w:val="single" w:sz="4" w:space="0" w:color="auto"/>
              <w:right w:val="nil"/>
            </w:tcBorders>
            <w:vAlign w:val="center"/>
            <w:hideMark/>
          </w:tcPr>
          <w:p w14:paraId="4DFE8A48"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 xml:space="preserve">BBN baseline </w:t>
            </w:r>
            <w:r>
              <w:rPr>
                <w:rFonts w:ascii="Times New Roman" w:hAnsi="Times New Roman" w:cs="Times New Roman"/>
                <w:b/>
                <w:bCs/>
                <w:sz w:val="18"/>
                <w:szCs w:val="18"/>
              </w:rPr>
              <w:fldChar w:fldCharType="begin"/>
            </w:r>
            <w:r>
              <w:rPr>
                <w:rFonts w:ascii="Times New Roman" w:hAnsi="Times New Roman" w:cs="Times New Roman"/>
                <w:b/>
                <w:bCs/>
                <w:sz w:val="18"/>
                <w:szCs w:val="18"/>
              </w:rPr>
              <w:instrText xml:space="preserve"> ADDIN ZOTERO_ITEM CSL_CITATION {"citationID":"BKJPrb7e","properties":{"formattedCitation":"[24]","plainCitation":"[24]","noteIndex":0},"citationItems":[{"id":"hDB6muWG/yadrSloX","uris":["http://zotero.org/users/8237878/items/IV9EKB5G"],"itemData":{"id":3177,"type":"article-journal","title":"Transferability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Pr>
                <w:rFonts w:ascii="Times New Roman" w:hAnsi="Times New Roman" w:cs="Times New Roman"/>
                <w:b/>
                <w:bCs/>
                <w:sz w:val="18"/>
                <w:szCs w:val="18"/>
              </w:rPr>
              <w:fldChar w:fldCharType="separate"/>
            </w:r>
            <w:r>
              <w:rPr>
                <w:rFonts w:ascii="Times New Roman" w:hAnsi="Times New Roman" w:cs="Times New Roman"/>
                <w:sz w:val="18"/>
                <w:szCs w:val="18"/>
              </w:rPr>
              <w:t>[24]</w:t>
            </w:r>
            <w:r>
              <w:rPr>
                <w:rFonts w:ascii="Times New Roman" w:hAnsi="Times New Roman" w:cs="Times New Roman"/>
                <w:b/>
                <w:bCs/>
                <w:sz w:val="18"/>
                <w:szCs w:val="18"/>
              </w:rPr>
              <w:fldChar w:fldCharType="end"/>
            </w:r>
          </w:p>
        </w:tc>
      </w:tr>
      <w:tr w:rsidR="00427487" w14:paraId="6B5B99F5" w14:textId="77777777" w:rsidTr="00427487">
        <w:trPr>
          <w:trHeight w:val="259"/>
          <w:jc w:val="center"/>
        </w:trPr>
        <w:tc>
          <w:tcPr>
            <w:tcW w:w="2280" w:type="dxa"/>
            <w:tcBorders>
              <w:top w:val="single" w:sz="4" w:space="0" w:color="auto"/>
              <w:left w:val="nil"/>
              <w:bottom w:val="nil"/>
              <w:right w:val="nil"/>
            </w:tcBorders>
            <w:vAlign w:val="center"/>
            <w:hideMark/>
          </w:tcPr>
          <w:p w14:paraId="16E7F495"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2009-2016</w:t>
            </w:r>
          </w:p>
        </w:tc>
        <w:tc>
          <w:tcPr>
            <w:tcW w:w="1133" w:type="dxa"/>
            <w:tcBorders>
              <w:top w:val="single" w:sz="4" w:space="0" w:color="auto"/>
              <w:left w:val="nil"/>
              <w:bottom w:val="nil"/>
              <w:right w:val="nil"/>
            </w:tcBorders>
            <w:vAlign w:val="center"/>
            <w:hideMark/>
          </w:tcPr>
          <w:p w14:paraId="5B9EBE09"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73ED4B2A"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716979AC"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28%</w:t>
            </w:r>
          </w:p>
        </w:tc>
        <w:tc>
          <w:tcPr>
            <w:tcW w:w="1135" w:type="dxa"/>
            <w:tcBorders>
              <w:top w:val="single" w:sz="4" w:space="0" w:color="auto"/>
              <w:left w:val="nil"/>
              <w:bottom w:val="nil"/>
              <w:right w:val="nil"/>
            </w:tcBorders>
            <w:vAlign w:val="center"/>
            <w:hideMark/>
          </w:tcPr>
          <w:p w14:paraId="766DBF94"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18%</w:t>
            </w:r>
          </w:p>
        </w:tc>
      </w:tr>
      <w:tr w:rsidR="00427487" w14:paraId="5BB3B10E" w14:textId="77777777" w:rsidTr="00427487">
        <w:trPr>
          <w:trHeight w:val="242"/>
          <w:jc w:val="center"/>
        </w:trPr>
        <w:tc>
          <w:tcPr>
            <w:tcW w:w="2280" w:type="dxa"/>
            <w:vAlign w:val="center"/>
            <w:hideMark/>
          </w:tcPr>
          <w:p w14:paraId="342E3C53"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2010-2039</w:t>
            </w:r>
          </w:p>
        </w:tc>
        <w:tc>
          <w:tcPr>
            <w:tcW w:w="1133" w:type="dxa"/>
            <w:vAlign w:val="bottom"/>
            <w:hideMark/>
          </w:tcPr>
          <w:p w14:paraId="6CCCFA6A"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21</w:t>
            </w:r>
            <w:r>
              <w:rPr>
                <w:rFonts w:ascii="Times New Roman" w:hAnsi="Times New Roman" w:cs="Times New Roman"/>
                <w:sz w:val="18"/>
                <w:szCs w:val="18"/>
              </w:rPr>
              <w:t>%</w:t>
            </w:r>
          </w:p>
        </w:tc>
        <w:tc>
          <w:tcPr>
            <w:tcW w:w="1133" w:type="dxa"/>
            <w:vAlign w:val="bottom"/>
            <w:hideMark/>
          </w:tcPr>
          <w:p w14:paraId="0EAFB28A"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22</w:t>
            </w:r>
            <w:r>
              <w:rPr>
                <w:rFonts w:ascii="Times New Roman" w:hAnsi="Times New Roman" w:cs="Times New Roman"/>
                <w:sz w:val="18"/>
                <w:szCs w:val="18"/>
              </w:rPr>
              <w:t>%</w:t>
            </w:r>
          </w:p>
        </w:tc>
        <w:tc>
          <w:tcPr>
            <w:tcW w:w="1133" w:type="dxa"/>
            <w:vAlign w:val="center"/>
            <w:hideMark/>
          </w:tcPr>
          <w:p w14:paraId="05611FB1"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7A098EAE"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68C18642" w14:textId="77777777" w:rsidTr="00427487">
        <w:trPr>
          <w:trHeight w:val="259"/>
          <w:jc w:val="center"/>
        </w:trPr>
        <w:tc>
          <w:tcPr>
            <w:tcW w:w="2280" w:type="dxa"/>
            <w:vAlign w:val="center"/>
            <w:hideMark/>
          </w:tcPr>
          <w:p w14:paraId="179C4C11"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2040-2069</w:t>
            </w:r>
          </w:p>
        </w:tc>
        <w:tc>
          <w:tcPr>
            <w:tcW w:w="1133" w:type="dxa"/>
            <w:vAlign w:val="bottom"/>
            <w:hideMark/>
          </w:tcPr>
          <w:p w14:paraId="621EE3D1"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22</w:t>
            </w:r>
            <w:r>
              <w:rPr>
                <w:rFonts w:ascii="Times New Roman" w:hAnsi="Times New Roman" w:cs="Times New Roman"/>
                <w:sz w:val="18"/>
                <w:szCs w:val="18"/>
              </w:rPr>
              <w:t>%</w:t>
            </w:r>
          </w:p>
        </w:tc>
        <w:tc>
          <w:tcPr>
            <w:tcW w:w="1133" w:type="dxa"/>
            <w:vAlign w:val="bottom"/>
            <w:hideMark/>
          </w:tcPr>
          <w:p w14:paraId="5616B93E"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21</w:t>
            </w:r>
            <w:r>
              <w:rPr>
                <w:rFonts w:ascii="Times New Roman" w:hAnsi="Times New Roman" w:cs="Times New Roman"/>
                <w:sz w:val="18"/>
                <w:szCs w:val="18"/>
              </w:rPr>
              <w:t>%</w:t>
            </w:r>
          </w:p>
        </w:tc>
        <w:tc>
          <w:tcPr>
            <w:tcW w:w="1133" w:type="dxa"/>
            <w:vAlign w:val="center"/>
            <w:hideMark/>
          </w:tcPr>
          <w:p w14:paraId="40CD6414"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228523F7"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511916C3" w14:textId="77777777" w:rsidTr="00427487">
        <w:trPr>
          <w:trHeight w:val="259"/>
          <w:jc w:val="center"/>
        </w:trPr>
        <w:tc>
          <w:tcPr>
            <w:tcW w:w="2280" w:type="dxa"/>
            <w:tcBorders>
              <w:top w:val="nil"/>
              <w:left w:val="nil"/>
              <w:bottom w:val="single" w:sz="4" w:space="0" w:color="auto"/>
              <w:right w:val="nil"/>
            </w:tcBorders>
            <w:vAlign w:val="center"/>
            <w:hideMark/>
          </w:tcPr>
          <w:p w14:paraId="63486F69"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2070-2099</w:t>
            </w:r>
          </w:p>
        </w:tc>
        <w:tc>
          <w:tcPr>
            <w:tcW w:w="1133" w:type="dxa"/>
            <w:tcBorders>
              <w:top w:val="nil"/>
              <w:left w:val="nil"/>
              <w:bottom w:val="single" w:sz="4" w:space="0" w:color="auto"/>
              <w:right w:val="nil"/>
            </w:tcBorders>
            <w:vAlign w:val="bottom"/>
            <w:hideMark/>
          </w:tcPr>
          <w:p w14:paraId="6CE6FC63"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22</w:t>
            </w:r>
            <w:r>
              <w:rPr>
                <w:rFonts w:ascii="Times New Roman" w:hAnsi="Times New Roman" w:cs="Times New Roman"/>
                <w:sz w:val="18"/>
                <w:szCs w:val="18"/>
              </w:rPr>
              <w:t>%</w:t>
            </w:r>
          </w:p>
        </w:tc>
        <w:tc>
          <w:tcPr>
            <w:tcW w:w="1133" w:type="dxa"/>
            <w:tcBorders>
              <w:top w:val="nil"/>
              <w:left w:val="nil"/>
              <w:bottom w:val="single" w:sz="4" w:space="0" w:color="auto"/>
              <w:right w:val="nil"/>
            </w:tcBorders>
            <w:vAlign w:val="bottom"/>
            <w:hideMark/>
          </w:tcPr>
          <w:p w14:paraId="746D5BB8"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21</w:t>
            </w:r>
            <w:r>
              <w:rPr>
                <w:rFonts w:ascii="Times New Roman" w:hAnsi="Times New Roman" w:cs="Times New Roman"/>
                <w:sz w:val="18"/>
                <w:szCs w:val="18"/>
              </w:rPr>
              <w:t>%</w:t>
            </w:r>
          </w:p>
        </w:tc>
        <w:tc>
          <w:tcPr>
            <w:tcW w:w="1133" w:type="dxa"/>
            <w:tcBorders>
              <w:top w:val="nil"/>
              <w:left w:val="nil"/>
              <w:bottom w:val="single" w:sz="4" w:space="0" w:color="auto"/>
              <w:right w:val="nil"/>
            </w:tcBorders>
            <w:vAlign w:val="center"/>
            <w:hideMark/>
          </w:tcPr>
          <w:p w14:paraId="2264A87E"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tcBorders>
              <w:top w:val="nil"/>
              <w:left w:val="nil"/>
              <w:bottom w:val="single" w:sz="4" w:space="0" w:color="auto"/>
              <w:right w:val="nil"/>
            </w:tcBorders>
            <w:vAlign w:val="center"/>
            <w:hideMark/>
          </w:tcPr>
          <w:p w14:paraId="0AA0ACFD"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5684186E" w14:textId="77777777" w:rsidTr="00427487">
        <w:trPr>
          <w:trHeight w:val="142"/>
          <w:jc w:val="center"/>
        </w:trPr>
        <w:tc>
          <w:tcPr>
            <w:tcW w:w="6814" w:type="dxa"/>
            <w:gridSpan w:val="5"/>
            <w:tcBorders>
              <w:top w:val="single" w:sz="4" w:space="0" w:color="auto"/>
              <w:left w:val="nil"/>
              <w:bottom w:val="single" w:sz="4" w:space="0" w:color="auto"/>
              <w:right w:val="nil"/>
            </w:tcBorders>
            <w:vAlign w:val="center"/>
            <w:hideMark/>
          </w:tcPr>
          <w:p w14:paraId="4A8B212A"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Dunleer</w:t>
            </w:r>
          </w:p>
        </w:tc>
      </w:tr>
      <w:tr w:rsidR="00427487" w14:paraId="17F6D8C4" w14:textId="77777777" w:rsidTr="00427487">
        <w:trPr>
          <w:trHeight w:val="521"/>
          <w:jc w:val="center"/>
        </w:trPr>
        <w:tc>
          <w:tcPr>
            <w:tcW w:w="2280" w:type="dxa"/>
            <w:tcBorders>
              <w:top w:val="single" w:sz="4" w:space="0" w:color="auto"/>
              <w:left w:val="nil"/>
              <w:bottom w:val="single" w:sz="4" w:space="0" w:color="auto"/>
              <w:right w:val="nil"/>
            </w:tcBorders>
            <w:vAlign w:val="center"/>
          </w:tcPr>
          <w:p w14:paraId="24AA1B70" w14:textId="77777777" w:rsidR="00427487" w:rsidRDefault="00427487">
            <w:pPr>
              <w:jc w:val="center"/>
              <w:rPr>
                <w:rFonts w:ascii="Times New Roman" w:hAnsi="Times New Roman" w:cs="Times New Roman"/>
                <w:b/>
                <w:bCs/>
                <w:sz w:val="18"/>
                <w:szCs w:val="18"/>
              </w:rPr>
            </w:pPr>
          </w:p>
        </w:tc>
        <w:tc>
          <w:tcPr>
            <w:tcW w:w="1133" w:type="dxa"/>
            <w:tcBorders>
              <w:top w:val="single" w:sz="4" w:space="0" w:color="auto"/>
              <w:left w:val="nil"/>
              <w:bottom w:val="single" w:sz="4" w:space="0" w:color="auto"/>
              <w:right w:val="nil"/>
            </w:tcBorders>
            <w:vAlign w:val="center"/>
            <w:hideMark/>
          </w:tcPr>
          <w:p w14:paraId="2CEB6B9C"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4.5</w:t>
            </w:r>
          </w:p>
        </w:tc>
        <w:tc>
          <w:tcPr>
            <w:tcW w:w="1133" w:type="dxa"/>
            <w:tcBorders>
              <w:top w:val="single" w:sz="4" w:space="0" w:color="auto"/>
              <w:left w:val="nil"/>
              <w:bottom w:val="single" w:sz="4" w:space="0" w:color="auto"/>
              <w:right w:val="nil"/>
            </w:tcBorders>
            <w:vAlign w:val="center"/>
            <w:hideMark/>
          </w:tcPr>
          <w:p w14:paraId="5E8C03EE"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RCP 8.5</w:t>
            </w:r>
          </w:p>
        </w:tc>
        <w:tc>
          <w:tcPr>
            <w:tcW w:w="1133" w:type="dxa"/>
            <w:tcBorders>
              <w:top w:val="single" w:sz="4" w:space="0" w:color="auto"/>
              <w:left w:val="nil"/>
              <w:bottom w:val="single" w:sz="4" w:space="0" w:color="auto"/>
              <w:right w:val="nil"/>
            </w:tcBorders>
            <w:vAlign w:val="center"/>
            <w:hideMark/>
          </w:tcPr>
          <w:p w14:paraId="3C7FAD82"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Observed (2009-2016)</w:t>
            </w:r>
          </w:p>
        </w:tc>
        <w:tc>
          <w:tcPr>
            <w:tcW w:w="1135" w:type="dxa"/>
            <w:tcBorders>
              <w:top w:val="single" w:sz="4" w:space="0" w:color="auto"/>
              <w:left w:val="nil"/>
              <w:bottom w:val="single" w:sz="4" w:space="0" w:color="auto"/>
              <w:right w:val="nil"/>
            </w:tcBorders>
            <w:vAlign w:val="center"/>
            <w:hideMark/>
          </w:tcPr>
          <w:p w14:paraId="09302B39"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 xml:space="preserve">BBN baseline </w:t>
            </w:r>
            <w:r>
              <w:rPr>
                <w:rFonts w:ascii="Times New Roman" w:hAnsi="Times New Roman" w:cs="Times New Roman"/>
                <w:b/>
                <w:bCs/>
                <w:sz w:val="18"/>
                <w:szCs w:val="18"/>
              </w:rPr>
              <w:fldChar w:fldCharType="begin"/>
            </w:r>
            <w:r>
              <w:rPr>
                <w:rFonts w:ascii="Times New Roman" w:hAnsi="Times New Roman" w:cs="Times New Roman"/>
                <w:b/>
                <w:bCs/>
                <w:sz w:val="18"/>
                <w:szCs w:val="18"/>
              </w:rPr>
              <w:instrText xml:space="preserve"> ADDIN ZOTERO_ITEM CSL_CITATION {"citationID":"TUuOkuf3","properties":{"formattedCitation":"[24]","plainCitation":"[24]","noteIndex":0},"citationItems":[{"id":"hDB6muWG/yadrSloX","uris":["http://zotero.org/users/8237878/items/IV9EKB5G"],"itemData":{"id":3177,"type":"article-journal","title":"Transferability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Pr>
                <w:rFonts w:ascii="Times New Roman" w:hAnsi="Times New Roman" w:cs="Times New Roman"/>
                <w:b/>
                <w:bCs/>
                <w:sz w:val="18"/>
                <w:szCs w:val="18"/>
              </w:rPr>
              <w:fldChar w:fldCharType="separate"/>
            </w:r>
            <w:r>
              <w:rPr>
                <w:rFonts w:ascii="Times New Roman" w:hAnsi="Times New Roman" w:cs="Times New Roman"/>
                <w:sz w:val="18"/>
                <w:szCs w:val="18"/>
              </w:rPr>
              <w:t>[24]</w:t>
            </w:r>
            <w:r>
              <w:rPr>
                <w:rFonts w:ascii="Times New Roman" w:hAnsi="Times New Roman" w:cs="Times New Roman"/>
                <w:b/>
                <w:bCs/>
                <w:sz w:val="18"/>
                <w:szCs w:val="18"/>
              </w:rPr>
              <w:fldChar w:fldCharType="end"/>
            </w:r>
          </w:p>
        </w:tc>
      </w:tr>
      <w:tr w:rsidR="00427487" w14:paraId="0B269306" w14:textId="77777777" w:rsidTr="00427487">
        <w:trPr>
          <w:trHeight w:val="259"/>
          <w:jc w:val="center"/>
        </w:trPr>
        <w:tc>
          <w:tcPr>
            <w:tcW w:w="2280" w:type="dxa"/>
            <w:tcBorders>
              <w:top w:val="single" w:sz="4" w:space="0" w:color="auto"/>
              <w:left w:val="nil"/>
              <w:bottom w:val="nil"/>
              <w:right w:val="nil"/>
            </w:tcBorders>
            <w:vAlign w:val="center"/>
            <w:hideMark/>
          </w:tcPr>
          <w:p w14:paraId="73E68D60"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2009-2016</w:t>
            </w:r>
          </w:p>
        </w:tc>
        <w:tc>
          <w:tcPr>
            <w:tcW w:w="1133" w:type="dxa"/>
            <w:tcBorders>
              <w:top w:val="single" w:sz="4" w:space="0" w:color="auto"/>
              <w:left w:val="nil"/>
              <w:bottom w:val="nil"/>
              <w:right w:val="nil"/>
            </w:tcBorders>
            <w:vAlign w:val="center"/>
            <w:hideMark/>
          </w:tcPr>
          <w:p w14:paraId="6ECA8239"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69F2C9B4"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3" w:type="dxa"/>
            <w:tcBorders>
              <w:top w:val="single" w:sz="4" w:space="0" w:color="auto"/>
              <w:left w:val="nil"/>
              <w:bottom w:val="nil"/>
              <w:right w:val="nil"/>
            </w:tcBorders>
            <w:vAlign w:val="center"/>
            <w:hideMark/>
          </w:tcPr>
          <w:p w14:paraId="2230E81E"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99%</w:t>
            </w:r>
          </w:p>
        </w:tc>
        <w:tc>
          <w:tcPr>
            <w:tcW w:w="1135" w:type="dxa"/>
            <w:tcBorders>
              <w:top w:val="single" w:sz="4" w:space="0" w:color="auto"/>
              <w:left w:val="nil"/>
              <w:bottom w:val="nil"/>
              <w:right w:val="nil"/>
            </w:tcBorders>
            <w:vAlign w:val="center"/>
            <w:hideMark/>
          </w:tcPr>
          <w:p w14:paraId="494585B0" w14:textId="77777777" w:rsidR="00427487" w:rsidRDefault="00427487">
            <w:pPr>
              <w:jc w:val="center"/>
              <w:rPr>
                <w:rFonts w:ascii="Times New Roman" w:hAnsi="Times New Roman" w:cs="Times New Roman"/>
                <w:sz w:val="18"/>
                <w:szCs w:val="18"/>
                <w:highlight w:val="yellow"/>
              </w:rPr>
            </w:pPr>
            <w:r>
              <w:rPr>
                <w:rFonts w:ascii="Times New Roman" w:hAnsi="Times New Roman" w:cs="Times New Roman"/>
                <w:sz w:val="18"/>
                <w:szCs w:val="18"/>
              </w:rPr>
              <w:t>55%</w:t>
            </w:r>
          </w:p>
        </w:tc>
      </w:tr>
      <w:tr w:rsidR="00427487" w14:paraId="23A5D6AC" w14:textId="77777777" w:rsidTr="00427487">
        <w:trPr>
          <w:trHeight w:val="242"/>
          <w:jc w:val="center"/>
        </w:trPr>
        <w:tc>
          <w:tcPr>
            <w:tcW w:w="2280" w:type="dxa"/>
            <w:vAlign w:val="center"/>
            <w:hideMark/>
          </w:tcPr>
          <w:p w14:paraId="61E2F7BD"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2010-2039</w:t>
            </w:r>
          </w:p>
        </w:tc>
        <w:tc>
          <w:tcPr>
            <w:tcW w:w="1133" w:type="dxa"/>
            <w:vAlign w:val="bottom"/>
            <w:hideMark/>
          </w:tcPr>
          <w:p w14:paraId="5B46EE17"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77</w:t>
            </w:r>
            <w:r>
              <w:rPr>
                <w:rFonts w:ascii="Times New Roman" w:hAnsi="Times New Roman" w:cs="Times New Roman"/>
                <w:sz w:val="18"/>
                <w:szCs w:val="18"/>
              </w:rPr>
              <w:t>%</w:t>
            </w:r>
          </w:p>
        </w:tc>
        <w:tc>
          <w:tcPr>
            <w:tcW w:w="1133" w:type="dxa"/>
            <w:vAlign w:val="bottom"/>
            <w:hideMark/>
          </w:tcPr>
          <w:p w14:paraId="4B28DFCA"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77</w:t>
            </w:r>
            <w:r>
              <w:rPr>
                <w:rFonts w:ascii="Times New Roman" w:hAnsi="Times New Roman" w:cs="Times New Roman"/>
                <w:sz w:val="18"/>
                <w:szCs w:val="18"/>
              </w:rPr>
              <w:t>%</w:t>
            </w:r>
          </w:p>
        </w:tc>
        <w:tc>
          <w:tcPr>
            <w:tcW w:w="1133" w:type="dxa"/>
            <w:vAlign w:val="center"/>
            <w:hideMark/>
          </w:tcPr>
          <w:p w14:paraId="7A1E36C0"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742752F1"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508399C8" w14:textId="77777777" w:rsidTr="00427487">
        <w:trPr>
          <w:trHeight w:val="259"/>
          <w:jc w:val="center"/>
        </w:trPr>
        <w:tc>
          <w:tcPr>
            <w:tcW w:w="2280" w:type="dxa"/>
            <w:vAlign w:val="center"/>
            <w:hideMark/>
          </w:tcPr>
          <w:p w14:paraId="2C294659"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2040-2069</w:t>
            </w:r>
          </w:p>
        </w:tc>
        <w:tc>
          <w:tcPr>
            <w:tcW w:w="1133" w:type="dxa"/>
            <w:vAlign w:val="bottom"/>
            <w:hideMark/>
          </w:tcPr>
          <w:p w14:paraId="467C9135"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78</w:t>
            </w:r>
            <w:r>
              <w:rPr>
                <w:rFonts w:ascii="Times New Roman" w:hAnsi="Times New Roman" w:cs="Times New Roman"/>
                <w:sz w:val="18"/>
                <w:szCs w:val="18"/>
              </w:rPr>
              <w:t>%</w:t>
            </w:r>
          </w:p>
        </w:tc>
        <w:tc>
          <w:tcPr>
            <w:tcW w:w="1133" w:type="dxa"/>
            <w:vAlign w:val="bottom"/>
            <w:hideMark/>
          </w:tcPr>
          <w:p w14:paraId="33DB8608"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77</w:t>
            </w:r>
            <w:r>
              <w:rPr>
                <w:rFonts w:ascii="Times New Roman" w:hAnsi="Times New Roman" w:cs="Times New Roman"/>
                <w:sz w:val="18"/>
                <w:szCs w:val="18"/>
              </w:rPr>
              <w:t>%</w:t>
            </w:r>
          </w:p>
        </w:tc>
        <w:tc>
          <w:tcPr>
            <w:tcW w:w="1133" w:type="dxa"/>
            <w:vAlign w:val="center"/>
            <w:hideMark/>
          </w:tcPr>
          <w:p w14:paraId="07B1AA57"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vAlign w:val="center"/>
            <w:hideMark/>
          </w:tcPr>
          <w:p w14:paraId="45E07F62"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r w:rsidR="00427487" w14:paraId="7056888F" w14:textId="77777777" w:rsidTr="00427487">
        <w:trPr>
          <w:trHeight w:val="242"/>
          <w:jc w:val="center"/>
        </w:trPr>
        <w:tc>
          <w:tcPr>
            <w:tcW w:w="2280" w:type="dxa"/>
            <w:tcBorders>
              <w:top w:val="nil"/>
              <w:left w:val="nil"/>
              <w:bottom w:val="single" w:sz="4" w:space="0" w:color="auto"/>
              <w:right w:val="nil"/>
            </w:tcBorders>
            <w:vAlign w:val="center"/>
            <w:hideMark/>
          </w:tcPr>
          <w:p w14:paraId="63AF7CEC" w14:textId="77777777" w:rsidR="00427487" w:rsidRDefault="00427487">
            <w:pPr>
              <w:jc w:val="center"/>
              <w:rPr>
                <w:rFonts w:ascii="Times New Roman" w:hAnsi="Times New Roman" w:cs="Times New Roman"/>
                <w:b/>
                <w:bCs/>
                <w:sz w:val="18"/>
                <w:szCs w:val="18"/>
              </w:rPr>
            </w:pPr>
            <w:r>
              <w:rPr>
                <w:rFonts w:ascii="Times New Roman" w:hAnsi="Times New Roman" w:cs="Times New Roman"/>
                <w:b/>
                <w:bCs/>
                <w:sz w:val="18"/>
                <w:szCs w:val="18"/>
              </w:rPr>
              <w:t>2070-2099</w:t>
            </w:r>
          </w:p>
        </w:tc>
        <w:tc>
          <w:tcPr>
            <w:tcW w:w="1133" w:type="dxa"/>
            <w:tcBorders>
              <w:top w:val="nil"/>
              <w:left w:val="nil"/>
              <w:bottom w:val="single" w:sz="4" w:space="0" w:color="auto"/>
              <w:right w:val="nil"/>
            </w:tcBorders>
            <w:vAlign w:val="bottom"/>
            <w:hideMark/>
          </w:tcPr>
          <w:p w14:paraId="5E585FD2"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77</w:t>
            </w:r>
            <w:r>
              <w:rPr>
                <w:rFonts w:ascii="Times New Roman" w:hAnsi="Times New Roman" w:cs="Times New Roman"/>
                <w:sz w:val="18"/>
                <w:szCs w:val="18"/>
              </w:rPr>
              <w:t>%</w:t>
            </w:r>
          </w:p>
        </w:tc>
        <w:tc>
          <w:tcPr>
            <w:tcW w:w="1133" w:type="dxa"/>
            <w:tcBorders>
              <w:top w:val="nil"/>
              <w:left w:val="nil"/>
              <w:bottom w:val="single" w:sz="4" w:space="0" w:color="auto"/>
              <w:right w:val="nil"/>
            </w:tcBorders>
            <w:vAlign w:val="bottom"/>
            <w:hideMark/>
          </w:tcPr>
          <w:p w14:paraId="7F60DF51" w14:textId="77777777" w:rsidR="00427487" w:rsidRDefault="00427487">
            <w:pPr>
              <w:jc w:val="center"/>
              <w:rPr>
                <w:rFonts w:ascii="Times New Roman" w:hAnsi="Times New Roman" w:cs="Times New Roman"/>
                <w:sz w:val="18"/>
                <w:szCs w:val="18"/>
              </w:rPr>
            </w:pPr>
            <w:r>
              <w:rPr>
                <w:rFonts w:ascii="Times New Roman" w:hAnsi="Times New Roman" w:cs="Times New Roman"/>
                <w:color w:val="000000"/>
                <w:sz w:val="18"/>
                <w:szCs w:val="18"/>
              </w:rPr>
              <w:t>77</w:t>
            </w:r>
            <w:r>
              <w:rPr>
                <w:rFonts w:ascii="Times New Roman" w:hAnsi="Times New Roman" w:cs="Times New Roman"/>
                <w:sz w:val="18"/>
                <w:szCs w:val="18"/>
              </w:rPr>
              <w:t>%</w:t>
            </w:r>
          </w:p>
        </w:tc>
        <w:tc>
          <w:tcPr>
            <w:tcW w:w="1133" w:type="dxa"/>
            <w:tcBorders>
              <w:top w:val="nil"/>
              <w:left w:val="nil"/>
              <w:bottom w:val="single" w:sz="4" w:space="0" w:color="auto"/>
              <w:right w:val="nil"/>
            </w:tcBorders>
            <w:vAlign w:val="center"/>
            <w:hideMark/>
          </w:tcPr>
          <w:p w14:paraId="42641312"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c>
          <w:tcPr>
            <w:tcW w:w="1135" w:type="dxa"/>
            <w:tcBorders>
              <w:top w:val="nil"/>
              <w:left w:val="nil"/>
              <w:bottom w:val="single" w:sz="4" w:space="0" w:color="auto"/>
              <w:right w:val="nil"/>
            </w:tcBorders>
            <w:vAlign w:val="center"/>
            <w:hideMark/>
          </w:tcPr>
          <w:p w14:paraId="143C8211" w14:textId="77777777" w:rsidR="00427487" w:rsidRDefault="00427487">
            <w:pPr>
              <w:jc w:val="center"/>
              <w:rPr>
                <w:rFonts w:ascii="Times New Roman" w:hAnsi="Times New Roman" w:cs="Times New Roman"/>
                <w:sz w:val="18"/>
                <w:szCs w:val="18"/>
              </w:rPr>
            </w:pPr>
            <w:r>
              <w:rPr>
                <w:rFonts w:ascii="Times New Roman" w:hAnsi="Times New Roman" w:cs="Times New Roman"/>
                <w:sz w:val="18"/>
                <w:szCs w:val="18"/>
              </w:rPr>
              <w:t>-</w:t>
            </w:r>
          </w:p>
        </w:tc>
      </w:tr>
    </w:tbl>
    <w:p w14:paraId="42C1D39B" w14:textId="77777777" w:rsidR="00427487" w:rsidRDefault="00427487" w:rsidP="00427487">
      <w:pPr>
        <w:spacing w:line="480" w:lineRule="auto"/>
        <w:jc w:val="both"/>
        <w:rPr>
          <w:rFonts w:ascii="Times New Roman" w:hAnsi="Times New Roman" w:cs="Times New Roman"/>
        </w:rPr>
      </w:pPr>
    </w:p>
    <w:p w14:paraId="282FBEE6" w14:textId="35165723" w:rsidR="001648BF" w:rsidRDefault="001648BF">
      <w:pPr>
        <w:rPr>
          <w:rFonts w:ascii="Times New Roman" w:hAnsi="Times New Roman" w:cs="Times New Roman"/>
          <w:i/>
          <w:iCs/>
          <w:color w:val="44546A" w:themeColor="text2"/>
          <w:sz w:val="18"/>
          <w:szCs w:val="18"/>
        </w:rPr>
      </w:pPr>
      <w:r>
        <w:rPr>
          <w:rFonts w:ascii="Times New Roman" w:hAnsi="Times New Roman" w:cs="Times New Roman"/>
        </w:rPr>
        <w:br w:type="page"/>
      </w:r>
    </w:p>
    <w:p w14:paraId="044F882C" w14:textId="1ABB1DBC" w:rsidR="00A00604" w:rsidRPr="00AD5B4F" w:rsidRDefault="00A00604" w:rsidP="00A00604">
      <w:pPr>
        <w:pStyle w:val="Caption"/>
        <w:rPr>
          <w:rFonts w:ascii="Times New Roman" w:hAnsi="Times New Roman" w:cs="Times New Roman"/>
        </w:rPr>
      </w:pPr>
      <w:bookmarkStart w:id="2" w:name="_Toc212537428"/>
      <w:r w:rsidRPr="00AD5B4F">
        <w:rPr>
          <w:rFonts w:ascii="Times New Roman" w:hAnsi="Times New Roman" w:cs="Times New Roman"/>
        </w:rPr>
        <w:t xml:space="preserve">Table </w:t>
      </w:r>
      <w:r w:rsidR="0070143F">
        <w:rPr>
          <w:rFonts w:ascii="Times New Roman" w:hAnsi="Times New Roman" w:cs="Times New Roman"/>
        </w:rPr>
        <w:t>S</w:t>
      </w:r>
      <w:r w:rsidRPr="00AD5B4F">
        <w:rPr>
          <w:rFonts w:ascii="Times New Roman" w:hAnsi="Times New Roman" w:cs="Times New Roman"/>
        </w:rPr>
        <w:fldChar w:fldCharType="begin"/>
      </w:r>
      <w:r w:rsidRPr="00AD5B4F">
        <w:rPr>
          <w:rFonts w:ascii="Times New Roman" w:hAnsi="Times New Roman" w:cs="Times New Roman"/>
        </w:rPr>
        <w:instrText xml:space="preserve"> SEQ Table \* ARABIC </w:instrText>
      </w:r>
      <w:r w:rsidRPr="00AD5B4F">
        <w:rPr>
          <w:rFonts w:ascii="Times New Roman" w:hAnsi="Times New Roman" w:cs="Times New Roman"/>
        </w:rPr>
        <w:fldChar w:fldCharType="separate"/>
      </w:r>
      <w:r w:rsidR="00427487">
        <w:rPr>
          <w:rFonts w:ascii="Times New Roman" w:hAnsi="Times New Roman" w:cs="Times New Roman"/>
          <w:noProof/>
        </w:rPr>
        <w:t>3</w:t>
      </w:r>
      <w:r w:rsidRPr="00AD5B4F">
        <w:rPr>
          <w:rFonts w:ascii="Times New Roman" w:hAnsi="Times New Roman" w:cs="Times New Roman"/>
        </w:rPr>
        <w:fldChar w:fldCharType="end"/>
      </w:r>
      <w:r w:rsidRPr="00AD5B4F">
        <w:rPr>
          <w:rFonts w:ascii="Times New Roman" w:hAnsi="Times New Roman" w:cs="Times New Roman"/>
        </w:rPr>
        <w:t xml:space="preserve"> </w:t>
      </w:r>
      <w:bookmarkStart w:id="3" w:name="_Toc164695816"/>
      <w:r w:rsidRPr="00AD5B4F">
        <w:rPr>
          <w:rFonts w:ascii="Times New Roman" w:hAnsi="Times New Roman" w:cs="Times New Roman"/>
        </w:rPr>
        <w:t>Mean log</w:t>
      </w:r>
      <w:r w:rsidRPr="00AD5B4F">
        <w:rPr>
          <w:rFonts w:ascii="Times New Roman" w:hAnsi="Times New Roman" w:cs="Times New Roman"/>
          <w:vertAlign w:val="subscript"/>
        </w:rPr>
        <w:t>10</w:t>
      </w:r>
      <w:r w:rsidRPr="00AD5B4F">
        <w:rPr>
          <w:rFonts w:ascii="Times New Roman" w:hAnsi="Times New Roman" w:cs="Times New Roman"/>
        </w:rPr>
        <w:t>(TRP) (mg l</w:t>
      </w:r>
      <w:r w:rsidRPr="00AD5B4F">
        <w:rPr>
          <w:rFonts w:ascii="Times New Roman" w:hAnsi="Times New Roman" w:cs="Times New Roman"/>
          <w:vertAlign w:val="superscript"/>
        </w:rPr>
        <w:t>-1</w:t>
      </w:r>
      <w:r w:rsidRPr="00AD5B4F">
        <w:rPr>
          <w:rFonts w:ascii="Times New Roman" w:hAnsi="Times New Roman" w:cs="Times New Roman"/>
        </w:rPr>
        <w:t>) predicted with model ensemble</w:t>
      </w:r>
      <w:r w:rsidR="001648BF">
        <w:rPr>
          <w:rFonts w:ascii="Times New Roman" w:hAnsi="Times New Roman" w:cs="Times New Roman"/>
        </w:rPr>
        <w:t xml:space="preserve"> under the two RCP scenarios and across the three time periods. </w:t>
      </w:r>
      <w:r w:rsidR="001648BF" w:rsidRPr="00AD5B4F">
        <w:rPr>
          <w:rFonts w:ascii="Times New Roman" w:hAnsi="Times New Roman" w:cs="Times New Roman"/>
        </w:rPr>
        <w:t xml:space="preserve">Concentrations are </w:t>
      </w:r>
      <w:r w:rsidR="001648BF">
        <w:rPr>
          <w:rFonts w:ascii="Times New Roman" w:hAnsi="Times New Roman" w:cs="Times New Roman"/>
        </w:rPr>
        <w:t xml:space="preserve">also </w:t>
      </w:r>
      <w:r w:rsidR="001648BF" w:rsidRPr="00AD5B4F">
        <w:rPr>
          <w:rFonts w:ascii="Times New Roman" w:hAnsi="Times New Roman" w:cs="Times New Roman"/>
        </w:rPr>
        <w:t xml:space="preserve">shown for the observations (obs) and the BBN </w:t>
      </w:r>
      <w:r w:rsidR="001648BF">
        <w:rPr>
          <w:rFonts w:ascii="Times New Roman" w:hAnsi="Times New Roman" w:cs="Times New Roman"/>
        </w:rPr>
        <w:t xml:space="preserve">(BBN baseline) </w:t>
      </w:r>
      <w:r w:rsidR="001648BF" w:rsidRPr="00AD5B4F">
        <w:rPr>
          <w:rFonts w:ascii="Times New Roman" w:hAnsi="Times New Roman" w:cs="Times New Roman"/>
        </w:rPr>
        <w:t>in the reference period (2009-2016)</w:t>
      </w:r>
      <w:r w:rsidR="001648BF">
        <w:rPr>
          <w:rFonts w:ascii="Times New Roman" w:hAnsi="Times New Roman" w:cs="Times New Roman"/>
        </w:rPr>
        <w:t xml:space="preserve"> [1]</w:t>
      </w:r>
      <w:r w:rsidRPr="00AD5B4F">
        <w:rPr>
          <w:rFonts w:ascii="Times New Roman" w:hAnsi="Times New Roman" w:cs="Times New Roman"/>
        </w:rPr>
        <w:t>. All concentrations have been filtered by the instrument’s detection limit (0.01-5.00 mg l</w:t>
      </w:r>
      <w:r w:rsidRPr="00AD5B4F">
        <w:rPr>
          <w:rFonts w:ascii="Times New Roman" w:hAnsi="Times New Roman" w:cs="Times New Roman"/>
          <w:vertAlign w:val="superscript"/>
        </w:rPr>
        <w:t>-1</w:t>
      </w:r>
      <w:r w:rsidRPr="00AD5B4F">
        <w:rPr>
          <w:rFonts w:ascii="Times New Roman" w:hAnsi="Times New Roman" w:cs="Times New Roman"/>
        </w:rPr>
        <w:t>)</w:t>
      </w:r>
      <w:bookmarkEnd w:id="3"/>
      <w:r w:rsidRPr="00AD5B4F">
        <w:rPr>
          <w:rFonts w:ascii="Times New Roman" w:hAnsi="Times New Roman" w:cs="Times New Roman"/>
        </w:rPr>
        <w:t>.</w:t>
      </w:r>
      <w:bookmarkEnd w:id="2"/>
    </w:p>
    <w:tbl>
      <w:tblPr>
        <w:tblStyle w:val="TableGrid"/>
        <w:tblW w:w="84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1049"/>
        <w:gridCol w:w="1049"/>
        <w:gridCol w:w="1049"/>
        <w:gridCol w:w="1049"/>
        <w:gridCol w:w="1049"/>
        <w:gridCol w:w="1049"/>
      </w:tblGrid>
      <w:tr w:rsidR="004C7FC1" w:rsidRPr="00AD5B4F" w14:paraId="09783F3F" w14:textId="77777777" w:rsidTr="007F2074">
        <w:trPr>
          <w:trHeight w:val="113"/>
          <w:jc w:val="center"/>
        </w:trPr>
        <w:tc>
          <w:tcPr>
            <w:tcW w:w="8404" w:type="dxa"/>
            <w:gridSpan w:val="7"/>
            <w:tcBorders>
              <w:top w:val="single" w:sz="4" w:space="0" w:color="auto"/>
              <w:bottom w:val="single" w:sz="4" w:space="0" w:color="auto"/>
            </w:tcBorders>
            <w:vAlign w:val="center"/>
          </w:tcPr>
          <w:p w14:paraId="177BF525"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Timoleague</w:t>
            </w:r>
          </w:p>
        </w:tc>
      </w:tr>
      <w:tr w:rsidR="004C7FC1" w:rsidRPr="00AD5B4F" w14:paraId="3A22DD7F" w14:textId="77777777" w:rsidTr="007F2074">
        <w:trPr>
          <w:trHeight w:val="510"/>
          <w:jc w:val="center"/>
        </w:trPr>
        <w:tc>
          <w:tcPr>
            <w:tcW w:w="2110" w:type="dxa"/>
            <w:tcBorders>
              <w:top w:val="single" w:sz="4" w:space="0" w:color="auto"/>
              <w:bottom w:val="single" w:sz="4" w:space="0" w:color="auto"/>
            </w:tcBorders>
            <w:vAlign w:val="center"/>
          </w:tcPr>
          <w:p w14:paraId="651F0D34" w14:textId="77777777" w:rsidR="004C7FC1" w:rsidRPr="00AD5B4F" w:rsidRDefault="004C7FC1" w:rsidP="007F2074">
            <w:pPr>
              <w:jc w:val="center"/>
              <w:rPr>
                <w:rFonts w:ascii="Times New Roman" w:hAnsi="Times New Roman" w:cs="Times New Roman"/>
                <w:b/>
                <w:bCs/>
                <w:sz w:val="18"/>
                <w:szCs w:val="18"/>
              </w:rPr>
            </w:pPr>
          </w:p>
        </w:tc>
        <w:tc>
          <w:tcPr>
            <w:tcW w:w="1049" w:type="dxa"/>
            <w:tcBorders>
              <w:top w:val="single" w:sz="4" w:space="0" w:color="auto"/>
              <w:bottom w:val="single" w:sz="4" w:space="0" w:color="auto"/>
            </w:tcBorders>
            <w:vAlign w:val="center"/>
          </w:tcPr>
          <w:p w14:paraId="734A825E"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w:t>
            </w:r>
          </w:p>
          <w:p w14:paraId="0C78415E"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7C70784E"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 (logNSE)</w:t>
            </w:r>
          </w:p>
        </w:tc>
        <w:tc>
          <w:tcPr>
            <w:tcW w:w="1049" w:type="dxa"/>
            <w:tcBorders>
              <w:top w:val="single" w:sz="4" w:space="0" w:color="auto"/>
              <w:bottom w:val="single" w:sz="4" w:space="0" w:color="auto"/>
            </w:tcBorders>
            <w:vAlign w:val="center"/>
          </w:tcPr>
          <w:p w14:paraId="01C43B48"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w:t>
            </w:r>
          </w:p>
          <w:p w14:paraId="6022DED8"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34CBEC53" w14:textId="6D7FA323"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0E35ED32"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049" w:type="dxa"/>
            <w:tcBorders>
              <w:top w:val="single" w:sz="4" w:space="0" w:color="auto"/>
              <w:bottom w:val="single" w:sz="4" w:space="0" w:color="auto"/>
            </w:tcBorders>
            <w:vAlign w:val="center"/>
          </w:tcPr>
          <w:p w14:paraId="45D93DC1" w14:textId="7A1A73F9"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3562D3">
              <w:rPr>
                <w:rFonts w:ascii="Times New Roman" w:hAnsi="Times New Roman" w:cs="Times New Roman"/>
                <w:b/>
                <w:bCs/>
                <w:sz w:val="18"/>
                <w:szCs w:val="18"/>
              </w:rPr>
              <w:fldChar w:fldCharType="begin"/>
            </w:r>
            <w:r w:rsidR="00F04A3F">
              <w:rPr>
                <w:rFonts w:ascii="Times New Roman" w:hAnsi="Times New Roman" w:cs="Times New Roman"/>
                <w:b/>
                <w:bCs/>
                <w:sz w:val="18"/>
                <w:szCs w:val="18"/>
              </w:rPr>
              <w:instrText xml:space="preserve"> ADDIN ZOTERO_ITEM CSL_CITATION {"citationID":"DhaMOgst","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3562D3">
              <w:rPr>
                <w:rFonts w:ascii="Times New Roman" w:hAnsi="Times New Roman" w:cs="Times New Roman"/>
                <w:b/>
                <w:bCs/>
                <w:sz w:val="18"/>
                <w:szCs w:val="18"/>
              </w:rPr>
              <w:fldChar w:fldCharType="separate"/>
            </w:r>
            <w:r w:rsidR="00F04A3F" w:rsidRPr="00F04A3F">
              <w:rPr>
                <w:rFonts w:ascii="Times New Roman" w:hAnsi="Times New Roman" w:cs="Times New Roman"/>
                <w:sz w:val="18"/>
              </w:rPr>
              <w:t>[1]</w:t>
            </w:r>
            <w:r w:rsidR="003562D3">
              <w:rPr>
                <w:rFonts w:ascii="Times New Roman" w:hAnsi="Times New Roman" w:cs="Times New Roman"/>
                <w:b/>
                <w:bCs/>
                <w:sz w:val="18"/>
                <w:szCs w:val="18"/>
              </w:rPr>
              <w:fldChar w:fldCharType="end"/>
            </w:r>
          </w:p>
        </w:tc>
      </w:tr>
      <w:tr w:rsidR="00EF0493" w:rsidRPr="00AD5B4F" w14:paraId="70889C5A" w14:textId="77777777" w:rsidTr="007F2074">
        <w:trPr>
          <w:trHeight w:val="262"/>
          <w:jc w:val="center"/>
        </w:trPr>
        <w:tc>
          <w:tcPr>
            <w:tcW w:w="2110" w:type="dxa"/>
            <w:tcBorders>
              <w:top w:val="single" w:sz="4" w:space="0" w:color="auto"/>
            </w:tcBorders>
            <w:vAlign w:val="center"/>
          </w:tcPr>
          <w:p w14:paraId="66981672" w14:textId="77777777" w:rsidR="00EF0493" w:rsidRPr="00AD5B4F" w:rsidRDefault="00EF0493" w:rsidP="00EF0493">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049" w:type="dxa"/>
            <w:tcBorders>
              <w:top w:val="single" w:sz="4" w:space="0" w:color="auto"/>
            </w:tcBorders>
            <w:vAlign w:val="center"/>
          </w:tcPr>
          <w:p w14:paraId="73A1EDED" w14:textId="77777777" w:rsidR="00EF0493" w:rsidRPr="00AD5B4F" w:rsidRDefault="00EF0493" w:rsidP="00EF0493">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26318720" w14:textId="77777777" w:rsidR="00EF0493" w:rsidRPr="00AD5B4F" w:rsidRDefault="00EF0493" w:rsidP="00EF0493">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55198B00" w14:textId="77777777" w:rsidR="00EF0493" w:rsidRPr="00AD5B4F" w:rsidRDefault="00EF0493" w:rsidP="00EF0493">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4FF65791" w14:textId="77777777" w:rsidR="00EF0493" w:rsidRPr="00AD5B4F" w:rsidRDefault="00EF0493" w:rsidP="00EF0493">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388A23FA" w14:textId="77777777" w:rsidR="00EF0493" w:rsidRPr="00AD5B4F" w:rsidRDefault="00EF0493" w:rsidP="00EF0493">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-1.27±0.24</w:t>
            </w:r>
          </w:p>
        </w:tc>
        <w:tc>
          <w:tcPr>
            <w:tcW w:w="1049" w:type="dxa"/>
            <w:tcBorders>
              <w:top w:val="single" w:sz="4" w:space="0" w:color="auto"/>
            </w:tcBorders>
            <w:vAlign w:val="center"/>
          </w:tcPr>
          <w:p w14:paraId="2693008B" w14:textId="7F10AD2D" w:rsidR="00EF0493" w:rsidRPr="00AD5B4F" w:rsidRDefault="00EF0493" w:rsidP="00EF0493">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1.28±0.18</w:t>
            </w:r>
          </w:p>
        </w:tc>
      </w:tr>
      <w:tr w:rsidR="007F2074" w:rsidRPr="00AD5B4F" w14:paraId="3C9F0848" w14:textId="77777777" w:rsidTr="007F2074">
        <w:trPr>
          <w:trHeight w:val="262"/>
          <w:jc w:val="center"/>
        </w:trPr>
        <w:tc>
          <w:tcPr>
            <w:tcW w:w="2110" w:type="dxa"/>
            <w:vAlign w:val="center"/>
          </w:tcPr>
          <w:p w14:paraId="43E309F4" w14:textId="77777777" w:rsidR="007F2074" w:rsidRPr="00AD5B4F" w:rsidRDefault="007F2074"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049" w:type="dxa"/>
            <w:vAlign w:val="center"/>
          </w:tcPr>
          <w:p w14:paraId="7801A6C9" w14:textId="67A0F1EF"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vAlign w:val="center"/>
          </w:tcPr>
          <w:p w14:paraId="7268625B" w14:textId="409CC0FC"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vAlign w:val="center"/>
          </w:tcPr>
          <w:p w14:paraId="29922848" w14:textId="4E7CF1A6"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vAlign w:val="center"/>
          </w:tcPr>
          <w:p w14:paraId="6720294C" w14:textId="25A18A63"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vAlign w:val="center"/>
          </w:tcPr>
          <w:p w14:paraId="57DD2BF7" w14:textId="7777777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5AEC7706" w14:textId="7777777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7F2074" w:rsidRPr="00AD5B4F" w14:paraId="706B9427" w14:textId="77777777" w:rsidTr="007F2074">
        <w:trPr>
          <w:trHeight w:val="245"/>
          <w:jc w:val="center"/>
        </w:trPr>
        <w:tc>
          <w:tcPr>
            <w:tcW w:w="2110" w:type="dxa"/>
            <w:vAlign w:val="center"/>
          </w:tcPr>
          <w:p w14:paraId="3C0D8999" w14:textId="77777777" w:rsidR="007F2074" w:rsidRPr="00AD5B4F" w:rsidRDefault="007F2074"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049" w:type="dxa"/>
            <w:vAlign w:val="center"/>
          </w:tcPr>
          <w:p w14:paraId="6E648B72" w14:textId="246E3CFC"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vAlign w:val="center"/>
          </w:tcPr>
          <w:p w14:paraId="22467E97" w14:textId="48ED8BD9"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1.28±0.18</w:t>
            </w:r>
          </w:p>
        </w:tc>
        <w:tc>
          <w:tcPr>
            <w:tcW w:w="1049" w:type="dxa"/>
            <w:vAlign w:val="center"/>
          </w:tcPr>
          <w:p w14:paraId="0573292C" w14:textId="2A4F3F94"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vAlign w:val="center"/>
          </w:tcPr>
          <w:p w14:paraId="2DFF26F2" w14:textId="4146C01F"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1.28±0.18</w:t>
            </w:r>
          </w:p>
        </w:tc>
        <w:tc>
          <w:tcPr>
            <w:tcW w:w="1049" w:type="dxa"/>
            <w:vAlign w:val="center"/>
          </w:tcPr>
          <w:p w14:paraId="3085E0F7" w14:textId="7777777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1B142F69" w14:textId="7777777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7F2074" w:rsidRPr="00AD5B4F" w14:paraId="470F1F1D" w14:textId="77777777" w:rsidTr="007F2074">
        <w:trPr>
          <w:trHeight w:val="262"/>
          <w:jc w:val="center"/>
        </w:trPr>
        <w:tc>
          <w:tcPr>
            <w:tcW w:w="2110" w:type="dxa"/>
            <w:tcBorders>
              <w:bottom w:val="single" w:sz="4" w:space="0" w:color="auto"/>
            </w:tcBorders>
            <w:vAlign w:val="center"/>
          </w:tcPr>
          <w:p w14:paraId="6A1F812B" w14:textId="77777777" w:rsidR="007F2074" w:rsidRPr="00AD5B4F" w:rsidRDefault="007F2074"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049" w:type="dxa"/>
            <w:tcBorders>
              <w:bottom w:val="single" w:sz="4" w:space="0" w:color="auto"/>
            </w:tcBorders>
            <w:vAlign w:val="center"/>
          </w:tcPr>
          <w:p w14:paraId="55AB4921" w14:textId="34265D40"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tcBorders>
              <w:bottom w:val="single" w:sz="4" w:space="0" w:color="auto"/>
            </w:tcBorders>
            <w:vAlign w:val="center"/>
          </w:tcPr>
          <w:p w14:paraId="27215028" w14:textId="5743BC75"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1.28±0.18</w:t>
            </w:r>
          </w:p>
        </w:tc>
        <w:tc>
          <w:tcPr>
            <w:tcW w:w="1049" w:type="dxa"/>
            <w:tcBorders>
              <w:bottom w:val="single" w:sz="4" w:space="0" w:color="auto"/>
            </w:tcBorders>
            <w:vAlign w:val="center"/>
          </w:tcPr>
          <w:p w14:paraId="440CC7DA" w14:textId="3D46D52D"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1.29±0.17</w:t>
            </w:r>
          </w:p>
        </w:tc>
        <w:tc>
          <w:tcPr>
            <w:tcW w:w="1049" w:type="dxa"/>
            <w:tcBorders>
              <w:bottom w:val="single" w:sz="4" w:space="0" w:color="auto"/>
            </w:tcBorders>
            <w:vAlign w:val="center"/>
          </w:tcPr>
          <w:p w14:paraId="395BCE50" w14:textId="52453C0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1.28±0.18</w:t>
            </w:r>
          </w:p>
        </w:tc>
        <w:tc>
          <w:tcPr>
            <w:tcW w:w="1049" w:type="dxa"/>
            <w:tcBorders>
              <w:bottom w:val="single" w:sz="4" w:space="0" w:color="auto"/>
            </w:tcBorders>
            <w:vAlign w:val="center"/>
          </w:tcPr>
          <w:p w14:paraId="12069DEB" w14:textId="7777777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bottom w:val="single" w:sz="4" w:space="0" w:color="auto"/>
            </w:tcBorders>
            <w:vAlign w:val="center"/>
          </w:tcPr>
          <w:p w14:paraId="22E50575" w14:textId="77777777" w:rsidR="007F2074" w:rsidRPr="00AD5B4F" w:rsidRDefault="007F2074"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4C7FC1" w:rsidRPr="00AD5B4F" w14:paraId="1210267E" w14:textId="77777777" w:rsidTr="007F2074">
        <w:trPr>
          <w:trHeight w:val="113"/>
          <w:jc w:val="center"/>
        </w:trPr>
        <w:tc>
          <w:tcPr>
            <w:tcW w:w="8404" w:type="dxa"/>
            <w:gridSpan w:val="7"/>
            <w:tcBorders>
              <w:top w:val="single" w:sz="4" w:space="0" w:color="auto"/>
              <w:bottom w:val="single" w:sz="4" w:space="0" w:color="auto"/>
            </w:tcBorders>
            <w:vAlign w:val="center"/>
          </w:tcPr>
          <w:p w14:paraId="2A296B8F"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Ballycanew</w:t>
            </w:r>
          </w:p>
        </w:tc>
      </w:tr>
      <w:tr w:rsidR="004C7FC1" w:rsidRPr="00AD5B4F" w14:paraId="7BC58C9A" w14:textId="77777777" w:rsidTr="007F2074">
        <w:trPr>
          <w:trHeight w:val="526"/>
          <w:jc w:val="center"/>
        </w:trPr>
        <w:tc>
          <w:tcPr>
            <w:tcW w:w="2110" w:type="dxa"/>
            <w:tcBorders>
              <w:top w:val="single" w:sz="4" w:space="0" w:color="auto"/>
              <w:bottom w:val="single" w:sz="4" w:space="0" w:color="auto"/>
            </w:tcBorders>
            <w:vAlign w:val="center"/>
          </w:tcPr>
          <w:p w14:paraId="10A16593" w14:textId="77777777" w:rsidR="004C7FC1" w:rsidRPr="00AD5B4F" w:rsidRDefault="004C7FC1" w:rsidP="007F2074">
            <w:pPr>
              <w:jc w:val="center"/>
              <w:rPr>
                <w:rFonts w:ascii="Times New Roman" w:hAnsi="Times New Roman" w:cs="Times New Roman"/>
                <w:sz w:val="18"/>
                <w:szCs w:val="18"/>
              </w:rPr>
            </w:pPr>
          </w:p>
        </w:tc>
        <w:tc>
          <w:tcPr>
            <w:tcW w:w="1049" w:type="dxa"/>
            <w:tcBorders>
              <w:top w:val="single" w:sz="4" w:space="0" w:color="auto"/>
              <w:bottom w:val="single" w:sz="4" w:space="0" w:color="auto"/>
            </w:tcBorders>
            <w:vAlign w:val="center"/>
          </w:tcPr>
          <w:p w14:paraId="1AC27BEA"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w:t>
            </w:r>
          </w:p>
          <w:p w14:paraId="32188CBC"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72DBE222" w14:textId="64F109A8"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787F2A62"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w:t>
            </w:r>
          </w:p>
          <w:p w14:paraId="4189F181"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6402BE19" w14:textId="155DB9BD"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5843B5EC"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049" w:type="dxa"/>
            <w:tcBorders>
              <w:top w:val="single" w:sz="4" w:space="0" w:color="auto"/>
              <w:bottom w:val="single" w:sz="4" w:space="0" w:color="auto"/>
            </w:tcBorders>
            <w:vAlign w:val="center"/>
          </w:tcPr>
          <w:p w14:paraId="38A70DB4" w14:textId="61061885"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9ZBa8cxg","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FE3AAD" w:rsidRPr="00AD5B4F" w14:paraId="514E4AE0" w14:textId="77777777" w:rsidTr="007F2074">
        <w:trPr>
          <w:trHeight w:val="262"/>
          <w:jc w:val="center"/>
        </w:trPr>
        <w:tc>
          <w:tcPr>
            <w:tcW w:w="2110" w:type="dxa"/>
            <w:tcBorders>
              <w:top w:val="single" w:sz="4" w:space="0" w:color="auto"/>
            </w:tcBorders>
            <w:vAlign w:val="center"/>
          </w:tcPr>
          <w:p w14:paraId="64AFE475" w14:textId="77777777" w:rsidR="00FE3AAD" w:rsidRPr="00AD5B4F" w:rsidRDefault="00FE3AAD" w:rsidP="00FE3AAD">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049" w:type="dxa"/>
            <w:tcBorders>
              <w:top w:val="single" w:sz="4" w:space="0" w:color="auto"/>
            </w:tcBorders>
            <w:vAlign w:val="center"/>
          </w:tcPr>
          <w:p w14:paraId="4ADC47BA" w14:textId="77777777" w:rsidR="00FE3AAD" w:rsidRPr="00AD5B4F" w:rsidRDefault="00FE3AAD" w:rsidP="00FE3AAD">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7FB881A2" w14:textId="77777777" w:rsidR="00FE3AAD" w:rsidRPr="00AD5B4F" w:rsidRDefault="00FE3AAD" w:rsidP="00FE3AAD">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64522699" w14:textId="77777777" w:rsidR="00FE3AAD" w:rsidRPr="00AD5B4F" w:rsidRDefault="00FE3AAD" w:rsidP="00FE3AAD">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3E9FBA70" w14:textId="77777777" w:rsidR="00FE3AAD" w:rsidRPr="00AD5B4F" w:rsidRDefault="00FE3AAD" w:rsidP="00FE3AAD">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10C02206" w14:textId="77777777" w:rsidR="00FE3AAD" w:rsidRPr="00AD5B4F" w:rsidRDefault="00FE3AAD" w:rsidP="00FE3AAD">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-1.20±0.24</w:t>
            </w:r>
          </w:p>
        </w:tc>
        <w:tc>
          <w:tcPr>
            <w:tcW w:w="1049" w:type="dxa"/>
            <w:tcBorders>
              <w:top w:val="single" w:sz="4" w:space="0" w:color="auto"/>
            </w:tcBorders>
            <w:vAlign w:val="center"/>
          </w:tcPr>
          <w:p w14:paraId="35E5F0A9" w14:textId="5303BBC7" w:rsidR="00FE3AAD" w:rsidRPr="00AD5B4F" w:rsidRDefault="00FE3AAD" w:rsidP="00FE3AAD">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1.15±0.38</w:t>
            </w:r>
          </w:p>
        </w:tc>
        <w:bookmarkStart w:id="4" w:name="_GoBack"/>
        <w:bookmarkEnd w:id="4"/>
      </w:tr>
      <w:tr w:rsidR="00E54D72" w:rsidRPr="00AD5B4F" w14:paraId="0BF22915" w14:textId="77777777" w:rsidTr="007F2074">
        <w:trPr>
          <w:trHeight w:val="245"/>
          <w:jc w:val="center"/>
        </w:trPr>
        <w:tc>
          <w:tcPr>
            <w:tcW w:w="2110" w:type="dxa"/>
            <w:vAlign w:val="center"/>
          </w:tcPr>
          <w:p w14:paraId="439B5827" w14:textId="77777777" w:rsidR="00E54D72" w:rsidRPr="00AD5B4F" w:rsidRDefault="00E54D72"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049" w:type="dxa"/>
            <w:vAlign w:val="center"/>
          </w:tcPr>
          <w:p w14:paraId="3991B5C5" w14:textId="20217DF9"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25F72C19" w14:textId="2C302F65"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16637348" w14:textId="7C13B076"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004A4D7A" w14:textId="340B9DC0"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3D8AFD43" w14:textId="77777777"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1822D92C" w14:textId="77777777"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E54D72" w:rsidRPr="00AD5B4F" w14:paraId="480E99CA" w14:textId="77777777" w:rsidTr="007F2074">
        <w:trPr>
          <w:trHeight w:val="262"/>
          <w:jc w:val="center"/>
        </w:trPr>
        <w:tc>
          <w:tcPr>
            <w:tcW w:w="2110" w:type="dxa"/>
            <w:vAlign w:val="center"/>
          </w:tcPr>
          <w:p w14:paraId="641EB1AA" w14:textId="77777777" w:rsidR="00E54D72" w:rsidRPr="00AD5B4F" w:rsidRDefault="00E54D72"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049" w:type="dxa"/>
            <w:vAlign w:val="center"/>
          </w:tcPr>
          <w:p w14:paraId="0892B8F4" w14:textId="77480682"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7FCE1538" w14:textId="4F96F6F4"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20110878" w14:textId="1A65A1FF"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487EB8A3" w14:textId="3CAF8B71"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vAlign w:val="center"/>
          </w:tcPr>
          <w:p w14:paraId="407E2546" w14:textId="77777777"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4268C306" w14:textId="77777777"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E54D72" w:rsidRPr="00AD5B4F" w14:paraId="409AB2E7" w14:textId="77777777" w:rsidTr="007F2074">
        <w:trPr>
          <w:trHeight w:val="262"/>
          <w:jc w:val="center"/>
        </w:trPr>
        <w:tc>
          <w:tcPr>
            <w:tcW w:w="2110" w:type="dxa"/>
            <w:tcBorders>
              <w:bottom w:val="single" w:sz="4" w:space="0" w:color="auto"/>
            </w:tcBorders>
            <w:vAlign w:val="center"/>
          </w:tcPr>
          <w:p w14:paraId="732EC7B3" w14:textId="77777777" w:rsidR="00E54D72" w:rsidRPr="00AD5B4F" w:rsidRDefault="00E54D72"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049" w:type="dxa"/>
            <w:tcBorders>
              <w:bottom w:val="single" w:sz="4" w:space="0" w:color="auto"/>
            </w:tcBorders>
            <w:vAlign w:val="center"/>
          </w:tcPr>
          <w:p w14:paraId="64B01EC1" w14:textId="212E9114"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tcBorders>
              <w:bottom w:val="single" w:sz="4" w:space="0" w:color="auto"/>
            </w:tcBorders>
            <w:vAlign w:val="center"/>
          </w:tcPr>
          <w:p w14:paraId="5398AE59" w14:textId="6D8CD07F"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tcBorders>
              <w:bottom w:val="single" w:sz="4" w:space="0" w:color="auto"/>
            </w:tcBorders>
            <w:vAlign w:val="center"/>
          </w:tcPr>
          <w:p w14:paraId="23657D2D" w14:textId="48046251"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tcBorders>
              <w:bottom w:val="single" w:sz="4" w:space="0" w:color="auto"/>
            </w:tcBorders>
            <w:vAlign w:val="center"/>
          </w:tcPr>
          <w:p w14:paraId="077FEFF5" w14:textId="35854CD6"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1.15±0.38</w:t>
            </w:r>
          </w:p>
        </w:tc>
        <w:tc>
          <w:tcPr>
            <w:tcW w:w="1049" w:type="dxa"/>
            <w:tcBorders>
              <w:bottom w:val="single" w:sz="4" w:space="0" w:color="auto"/>
            </w:tcBorders>
            <w:vAlign w:val="center"/>
          </w:tcPr>
          <w:p w14:paraId="52253DDA" w14:textId="77777777"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bottom w:val="single" w:sz="4" w:space="0" w:color="auto"/>
            </w:tcBorders>
            <w:vAlign w:val="center"/>
          </w:tcPr>
          <w:p w14:paraId="79C2C8B5" w14:textId="77777777" w:rsidR="00E54D72" w:rsidRPr="00AD5B4F" w:rsidRDefault="00E54D72"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4C7FC1" w:rsidRPr="00AD5B4F" w14:paraId="4281F1B4" w14:textId="77777777" w:rsidTr="007F2074">
        <w:trPr>
          <w:trHeight w:val="113"/>
          <w:jc w:val="center"/>
        </w:trPr>
        <w:tc>
          <w:tcPr>
            <w:tcW w:w="8404" w:type="dxa"/>
            <w:gridSpan w:val="7"/>
            <w:tcBorders>
              <w:top w:val="single" w:sz="4" w:space="0" w:color="auto"/>
              <w:bottom w:val="single" w:sz="4" w:space="0" w:color="auto"/>
            </w:tcBorders>
            <w:vAlign w:val="center"/>
          </w:tcPr>
          <w:p w14:paraId="09CE182B" w14:textId="011967FE"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Castledockrell</w:t>
            </w:r>
          </w:p>
        </w:tc>
      </w:tr>
      <w:tr w:rsidR="004C7FC1" w:rsidRPr="00AD5B4F" w14:paraId="2AC651C8" w14:textId="77777777" w:rsidTr="007F2074">
        <w:trPr>
          <w:trHeight w:val="526"/>
          <w:jc w:val="center"/>
        </w:trPr>
        <w:tc>
          <w:tcPr>
            <w:tcW w:w="2110" w:type="dxa"/>
            <w:tcBorders>
              <w:top w:val="single" w:sz="4" w:space="0" w:color="auto"/>
              <w:bottom w:val="single" w:sz="4" w:space="0" w:color="auto"/>
            </w:tcBorders>
            <w:vAlign w:val="center"/>
          </w:tcPr>
          <w:p w14:paraId="0E225631" w14:textId="77777777" w:rsidR="004C7FC1" w:rsidRPr="00AD5B4F" w:rsidRDefault="004C7FC1" w:rsidP="007F2074">
            <w:pPr>
              <w:jc w:val="center"/>
              <w:rPr>
                <w:rFonts w:ascii="Times New Roman" w:hAnsi="Times New Roman" w:cs="Times New Roman"/>
                <w:sz w:val="18"/>
                <w:szCs w:val="18"/>
              </w:rPr>
            </w:pPr>
          </w:p>
        </w:tc>
        <w:tc>
          <w:tcPr>
            <w:tcW w:w="1049" w:type="dxa"/>
            <w:tcBorders>
              <w:top w:val="single" w:sz="4" w:space="0" w:color="auto"/>
              <w:bottom w:val="single" w:sz="4" w:space="0" w:color="auto"/>
            </w:tcBorders>
            <w:vAlign w:val="center"/>
          </w:tcPr>
          <w:p w14:paraId="56515A6F"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w:t>
            </w:r>
          </w:p>
          <w:p w14:paraId="0A073CDA"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52B63995" w14:textId="6874B29D"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33CBE06C"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w:t>
            </w:r>
          </w:p>
          <w:p w14:paraId="2F6D5A2A"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1128C950" w14:textId="41892C82"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64BFC38C"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049" w:type="dxa"/>
            <w:tcBorders>
              <w:top w:val="single" w:sz="4" w:space="0" w:color="auto"/>
              <w:bottom w:val="single" w:sz="4" w:space="0" w:color="auto"/>
            </w:tcBorders>
            <w:vAlign w:val="center"/>
          </w:tcPr>
          <w:p w14:paraId="2BBDC89F" w14:textId="3C114FC1"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BKJPrb7e","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EB22AE" w:rsidRPr="00AD5B4F" w14:paraId="29520C5A" w14:textId="77777777" w:rsidTr="007F2074">
        <w:trPr>
          <w:trHeight w:val="262"/>
          <w:jc w:val="center"/>
        </w:trPr>
        <w:tc>
          <w:tcPr>
            <w:tcW w:w="2110" w:type="dxa"/>
            <w:tcBorders>
              <w:top w:val="single" w:sz="4" w:space="0" w:color="auto"/>
            </w:tcBorders>
            <w:vAlign w:val="center"/>
          </w:tcPr>
          <w:p w14:paraId="153C2D37" w14:textId="77777777" w:rsidR="00EB22AE" w:rsidRPr="00AD5B4F" w:rsidRDefault="00EB22AE" w:rsidP="00EB22AE">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049" w:type="dxa"/>
            <w:tcBorders>
              <w:top w:val="single" w:sz="4" w:space="0" w:color="auto"/>
            </w:tcBorders>
            <w:vAlign w:val="center"/>
          </w:tcPr>
          <w:p w14:paraId="409F5C5D" w14:textId="77777777" w:rsidR="00EB22AE" w:rsidRPr="00AD5B4F" w:rsidRDefault="00EB22AE" w:rsidP="00EB22AE">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3CA73D44" w14:textId="77777777" w:rsidR="00EB22AE" w:rsidRPr="00AD5B4F" w:rsidRDefault="00EB22AE" w:rsidP="00EB22AE">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76E63F9A" w14:textId="77777777" w:rsidR="00EB22AE" w:rsidRPr="00AD5B4F" w:rsidRDefault="00EB22AE" w:rsidP="00EB22AE">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7A22F858" w14:textId="77777777" w:rsidR="00EB22AE" w:rsidRPr="00AD5B4F" w:rsidRDefault="00EB22AE" w:rsidP="00EB22AE">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2A9E3C7C" w14:textId="7AFA9B6E" w:rsidR="00EB22AE" w:rsidRPr="00AD5B4F" w:rsidRDefault="00EB22AE" w:rsidP="00EB22AE">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1.62±0.28</w:t>
            </w:r>
          </w:p>
        </w:tc>
        <w:tc>
          <w:tcPr>
            <w:tcW w:w="1049" w:type="dxa"/>
            <w:tcBorders>
              <w:top w:val="single" w:sz="4" w:space="0" w:color="auto"/>
            </w:tcBorders>
            <w:vAlign w:val="center"/>
          </w:tcPr>
          <w:p w14:paraId="138325E9" w14:textId="77777777" w:rsidR="00EB22AE" w:rsidRPr="00AD5B4F" w:rsidRDefault="00EB22AE" w:rsidP="00EB22AE">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-1.61±0.29</w:t>
            </w:r>
          </w:p>
        </w:tc>
      </w:tr>
      <w:tr w:rsidR="004656F8" w:rsidRPr="00AD5B4F" w14:paraId="24C23867" w14:textId="77777777" w:rsidTr="007F2074">
        <w:trPr>
          <w:trHeight w:val="245"/>
          <w:jc w:val="center"/>
        </w:trPr>
        <w:tc>
          <w:tcPr>
            <w:tcW w:w="2110" w:type="dxa"/>
            <w:vAlign w:val="center"/>
          </w:tcPr>
          <w:p w14:paraId="4BB08EB8" w14:textId="77777777" w:rsidR="004656F8" w:rsidRPr="00AD5B4F" w:rsidRDefault="004656F8"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049" w:type="dxa"/>
            <w:vAlign w:val="center"/>
          </w:tcPr>
          <w:p w14:paraId="4F600142" w14:textId="4C1902DE"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1.60±0.28</w:t>
            </w:r>
          </w:p>
        </w:tc>
        <w:tc>
          <w:tcPr>
            <w:tcW w:w="1049" w:type="dxa"/>
            <w:vAlign w:val="center"/>
          </w:tcPr>
          <w:p w14:paraId="311D27B4" w14:textId="33D21689"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1.60±0.28</w:t>
            </w:r>
          </w:p>
        </w:tc>
        <w:tc>
          <w:tcPr>
            <w:tcW w:w="1049" w:type="dxa"/>
            <w:vAlign w:val="center"/>
          </w:tcPr>
          <w:p w14:paraId="4688FF5A" w14:textId="4ADBE2B3"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1.60±0.29</w:t>
            </w:r>
          </w:p>
        </w:tc>
        <w:tc>
          <w:tcPr>
            <w:tcW w:w="1049" w:type="dxa"/>
            <w:vAlign w:val="center"/>
          </w:tcPr>
          <w:p w14:paraId="10B90D2B" w14:textId="1998B5E3"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1.60±0.29</w:t>
            </w:r>
          </w:p>
        </w:tc>
        <w:tc>
          <w:tcPr>
            <w:tcW w:w="1049" w:type="dxa"/>
            <w:vAlign w:val="center"/>
          </w:tcPr>
          <w:p w14:paraId="263AEC8F" w14:textId="777777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3D91FDCB" w14:textId="777777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4656F8" w:rsidRPr="00AD5B4F" w14:paraId="37283847" w14:textId="77777777" w:rsidTr="007F2074">
        <w:trPr>
          <w:trHeight w:val="262"/>
          <w:jc w:val="center"/>
        </w:trPr>
        <w:tc>
          <w:tcPr>
            <w:tcW w:w="2110" w:type="dxa"/>
            <w:vAlign w:val="center"/>
          </w:tcPr>
          <w:p w14:paraId="49FA9139" w14:textId="77777777" w:rsidR="004656F8" w:rsidRPr="00AD5B4F" w:rsidRDefault="004656F8"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049" w:type="dxa"/>
            <w:vAlign w:val="center"/>
          </w:tcPr>
          <w:p w14:paraId="2CA20E53" w14:textId="631F514D"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1.60±0.29</w:t>
            </w:r>
          </w:p>
        </w:tc>
        <w:tc>
          <w:tcPr>
            <w:tcW w:w="1049" w:type="dxa"/>
            <w:vAlign w:val="center"/>
          </w:tcPr>
          <w:p w14:paraId="600C5F17" w14:textId="1DB74995"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1.60±0.29</w:t>
            </w:r>
          </w:p>
        </w:tc>
        <w:tc>
          <w:tcPr>
            <w:tcW w:w="1049" w:type="dxa"/>
            <w:vAlign w:val="center"/>
          </w:tcPr>
          <w:p w14:paraId="55A8E67F" w14:textId="7DEECA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1.60±0.28</w:t>
            </w:r>
          </w:p>
        </w:tc>
        <w:tc>
          <w:tcPr>
            <w:tcW w:w="1049" w:type="dxa"/>
            <w:vAlign w:val="center"/>
          </w:tcPr>
          <w:p w14:paraId="4B9F7A9D" w14:textId="12868AED"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1.60±0.28</w:t>
            </w:r>
          </w:p>
        </w:tc>
        <w:tc>
          <w:tcPr>
            <w:tcW w:w="1049" w:type="dxa"/>
            <w:vAlign w:val="center"/>
          </w:tcPr>
          <w:p w14:paraId="402FC921" w14:textId="777777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0443C6A4" w14:textId="777777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4656F8" w:rsidRPr="00AD5B4F" w14:paraId="34D6F56D" w14:textId="77777777" w:rsidTr="007F2074">
        <w:trPr>
          <w:trHeight w:val="262"/>
          <w:jc w:val="center"/>
        </w:trPr>
        <w:tc>
          <w:tcPr>
            <w:tcW w:w="2110" w:type="dxa"/>
            <w:tcBorders>
              <w:bottom w:val="single" w:sz="4" w:space="0" w:color="auto"/>
            </w:tcBorders>
            <w:vAlign w:val="center"/>
          </w:tcPr>
          <w:p w14:paraId="1D03C633" w14:textId="77777777" w:rsidR="004656F8" w:rsidRPr="00AD5B4F" w:rsidRDefault="004656F8"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049" w:type="dxa"/>
            <w:tcBorders>
              <w:bottom w:val="single" w:sz="4" w:space="0" w:color="auto"/>
            </w:tcBorders>
            <w:vAlign w:val="center"/>
          </w:tcPr>
          <w:p w14:paraId="34D7542A" w14:textId="75E66D29"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1.60±0.29</w:t>
            </w:r>
          </w:p>
        </w:tc>
        <w:tc>
          <w:tcPr>
            <w:tcW w:w="1049" w:type="dxa"/>
            <w:tcBorders>
              <w:bottom w:val="single" w:sz="4" w:space="0" w:color="auto"/>
            </w:tcBorders>
            <w:vAlign w:val="center"/>
          </w:tcPr>
          <w:p w14:paraId="43C4AD98" w14:textId="1B8E9B5E"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1.60±0.29</w:t>
            </w:r>
          </w:p>
        </w:tc>
        <w:tc>
          <w:tcPr>
            <w:tcW w:w="1049" w:type="dxa"/>
            <w:tcBorders>
              <w:bottom w:val="single" w:sz="4" w:space="0" w:color="auto"/>
            </w:tcBorders>
            <w:vAlign w:val="center"/>
          </w:tcPr>
          <w:p w14:paraId="6B446DFE" w14:textId="79837CDC"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1.61±0.29</w:t>
            </w:r>
          </w:p>
        </w:tc>
        <w:tc>
          <w:tcPr>
            <w:tcW w:w="1049" w:type="dxa"/>
            <w:tcBorders>
              <w:bottom w:val="single" w:sz="4" w:space="0" w:color="auto"/>
            </w:tcBorders>
            <w:vAlign w:val="center"/>
          </w:tcPr>
          <w:p w14:paraId="3B3C97F1" w14:textId="4E8C682F"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1.61±0.29</w:t>
            </w:r>
          </w:p>
        </w:tc>
        <w:tc>
          <w:tcPr>
            <w:tcW w:w="1049" w:type="dxa"/>
            <w:tcBorders>
              <w:bottom w:val="single" w:sz="4" w:space="0" w:color="auto"/>
            </w:tcBorders>
            <w:vAlign w:val="center"/>
          </w:tcPr>
          <w:p w14:paraId="1E9DDD55" w14:textId="777777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bottom w:val="single" w:sz="4" w:space="0" w:color="auto"/>
            </w:tcBorders>
            <w:vAlign w:val="center"/>
          </w:tcPr>
          <w:p w14:paraId="2940C51F" w14:textId="77777777" w:rsidR="004656F8" w:rsidRPr="00AD5B4F" w:rsidRDefault="004656F8"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4C7FC1" w:rsidRPr="00AD5B4F" w14:paraId="450E2236" w14:textId="77777777" w:rsidTr="007F2074">
        <w:trPr>
          <w:trHeight w:val="113"/>
          <w:jc w:val="center"/>
        </w:trPr>
        <w:tc>
          <w:tcPr>
            <w:tcW w:w="8404" w:type="dxa"/>
            <w:gridSpan w:val="7"/>
            <w:tcBorders>
              <w:top w:val="single" w:sz="4" w:space="0" w:color="auto"/>
              <w:bottom w:val="single" w:sz="4" w:space="0" w:color="auto"/>
            </w:tcBorders>
            <w:vAlign w:val="center"/>
          </w:tcPr>
          <w:p w14:paraId="35923528"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Dunleer</w:t>
            </w:r>
          </w:p>
        </w:tc>
      </w:tr>
      <w:tr w:rsidR="004C7FC1" w:rsidRPr="00AD5B4F" w14:paraId="7920BA4E" w14:textId="77777777" w:rsidTr="007F2074">
        <w:trPr>
          <w:trHeight w:val="526"/>
          <w:jc w:val="center"/>
        </w:trPr>
        <w:tc>
          <w:tcPr>
            <w:tcW w:w="2110" w:type="dxa"/>
            <w:tcBorders>
              <w:top w:val="single" w:sz="4" w:space="0" w:color="auto"/>
              <w:bottom w:val="single" w:sz="4" w:space="0" w:color="auto"/>
            </w:tcBorders>
            <w:vAlign w:val="center"/>
          </w:tcPr>
          <w:p w14:paraId="4A4353EC" w14:textId="77777777" w:rsidR="004C7FC1" w:rsidRPr="00AD5B4F" w:rsidRDefault="004C7FC1" w:rsidP="007F2074">
            <w:pPr>
              <w:jc w:val="center"/>
              <w:rPr>
                <w:rFonts w:ascii="Times New Roman" w:hAnsi="Times New Roman" w:cs="Times New Roman"/>
                <w:b/>
                <w:bCs/>
                <w:sz w:val="18"/>
                <w:szCs w:val="18"/>
              </w:rPr>
            </w:pPr>
          </w:p>
        </w:tc>
        <w:tc>
          <w:tcPr>
            <w:tcW w:w="1049" w:type="dxa"/>
            <w:tcBorders>
              <w:top w:val="single" w:sz="4" w:space="0" w:color="auto"/>
              <w:bottom w:val="single" w:sz="4" w:space="0" w:color="auto"/>
            </w:tcBorders>
            <w:vAlign w:val="center"/>
          </w:tcPr>
          <w:p w14:paraId="13F76A91"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w:t>
            </w:r>
          </w:p>
          <w:p w14:paraId="15BFEA63"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7E8F83CB" w14:textId="7F472B1E"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4.5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62C00CE9"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w:t>
            </w:r>
          </w:p>
          <w:p w14:paraId="7CBC44BF"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5DA64820" w14:textId="74F62DBA"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RCP 8.5 (log</w:t>
            </w:r>
            <w:r w:rsidR="00CB3EDC" w:rsidRPr="00AD5B4F">
              <w:rPr>
                <w:rFonts w:ascii="Times New Roman" w:hAnsi="Times New Roman" w:cs="Times New Roman"/>
                <w:b/>
                <w:bCs/>
                <w:sz w:val="18"/>
                <w:szCs w:val="18"/>
              </w:rPr>
              <w:t xml:space="preserve"> </w:t>
            </w:r>
            <w:r w:rsidRPr="00AD5B4F">
              <w:rPr>
                <w:rFonts w:ascii="Times New Roman" w:hAnsi="Times New Roman" w:cs="Times New Roman"/>
                <w:b/>
                <w:bCs/>
                <w:sz w:val="18"/>
                <w:szCs w:val="18"/>
              </w:rPr>
              <w:t>NSE)</w:t>
            </w:r>
          </w:p>
        </w:tc>
        <w:tc>
          <w:tcPr>
            <w:tcW w:w="1049" w:type="dxa"/>
            <w:tcBorders>
              <w:top w:val="single" w:sz="4" w:space="0" w:color="auto"/>
              <w:bottom w:val="single" w:sz="4" w:space="0" w:color="auto"/>
            </w:tcBorders>
            <w:vAlign w:val="center"/>
          </w:tcPr>
          <w:p w14:paraId="4F29CD77" w14:textId="77777777"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049" w:type="dxa"/>
            <w:tcBorders>
              <w:top w:val="single" w:sz="4" w:space="0" w:color="auto"/>
              <w:bottom w:val="single" w:sz="4" w:space="0" w:color="auto"/>
            </w:tcBorders>
            <w:vAlign w:val="center"/>
          </w:tcPr>
          <w:p w14:paraId="11BC1FE8" w14:textId="4D98EECE" w:rsidR="004C7FC1" w:rsidRPr="00AD5B4F" w:rsidRDefault="004C7FC1"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jn8mGrUw","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366744" w:rsidRPr="00AD5B4F" w14:paraId="49281250" w14:textId="77777777" w:rsidTr="007F2074">
        <w:trPr>
          <w:trHeight w:val="262"/>
          <w:jc w:val="center"/>
        </w:trPr>
        <w:tc>
          <w:tcPr>
            <w:tcW w:w="2110" w:type="dxa"/>
            <w:tcBorders>
              <w:top w:val="single" w:sz="4" w:space="0" w:color="auto"/>
            </w:tcBorders>
            <w:vAlign w:val="center"/>
          </w:tcPr>
          <w:p w14:paraId="779836EC" w14:textId="77777777" w:rsidR="00366744" w:rsidRPr="00AD5B4F" w:rsidRDefault="00366744" w:rsidP="00366744">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049" w:type="dxa"/>
            <w:tcBorders>
              <w:top w:val="single" w:sz="4" w:space="0" w:color="auto"/>
            </w:tcBorders>
            <w:vAlign w:val="center"/>
          </w:tcPr>
          <w:p w14:paraId="257FEDDA" w14:textId="77777777" w:rsidR="00366744" w:rsidRPr="00AD5B4F" w:rsidRDefault="00366744" w:rsidP="0036674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37D49040" w14:textId="77777777" w:rsidR="00366744" w:rsidRPr="00AD5B4F" w:rsidRDefault="00366744" w:rsidP="0036674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70AEA8BC" w14:textId="77777777" w:rsidR="00366744" w:rsidRPr="00AD5B4F" w:rsidRDefault="00366744" w:rsidP="0036674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778C2B0E" w14:textId="77777777" w:rsidR="00366744" w:rsidRPr="00AD5B4F" w:rsidRDefault="00366744" w:rsidP="0036674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top w:val="single" w:sz="4" w:space="0" w:color="auto"/>
            </w:tcBorders>
            <w:vAlign w:val="center"/>
          </w:tcPr>
          <w:p w14:paraId="575CB48A" w14:textId="77777777" w:rsidR="00366744" w:rsidRPr="00AD5B4F" w:rsidRDefault="00366744" w:rsidP="00366744">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-1.02±0.22</w:t>
            </w:r>
          </w:p>
        </w:tc>
        <w:tc>
          <w:tcPr>
            <w:tcW w:w="1049" w:type="dxa"/>
            <w:tcBorders>
              <w:top w:val="single" w:sz="4" w:space="0" w:color="auto"/>
            </w:tcBorders>
            <w:vAlign w:val="center"/>
          </w:tcPr>
          <w:p w14:paraId="1A870719" w14:textId="157E1A3E" w:rsidR="00366744" w:rsidRPr="00AD5B4F" w:rsidRDefault="00366744" w:rsidP="00366744">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1.05±0.49</w:t>
            </w:r>
          </w:p>
        </w:tc>
      </w:tr>
      <w:tr w:rsidR="004A17CC" w:rsidRPr="00AD5B4F" w14:paraId="70A6D31D" w14:textId="77777777" w:rsidTr="007F2074">
        <w:trPr>
          <w:trHeight w:val="245"/>
          <w:jc w:val="center"/>
        </w:trPr>
        <w:tc>
          <w:tcPr>
            <w:tcW w:w="2110" w:type="dxa"/>
            <w:vAlign w:val="center"/>
          </w:tcPr>
          <w:p w14:paraId="215364CD" w14:textId="77777777" w:rsidR="004A17CC" w:rsidRPr="00AD5B4F" w:rsidRDefault="004A17CC"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049" w:type="dxa"/>
            <w:vAlign w:val="center"/>
          </w:tcPr>
          <w:p w14:paraId="174EC8DE" w14:textId="7EED3079"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1.04±0.49</w:t>
            </w:r>
          </w:p>
        </w:tc>
        <w:tc>
          <w:tcPr>
            <w:tcW w:w="1049" w:type="dxa"/>
            <w:vAlign w:val="center"/>
          </w:tcPr>
          <w:p w14:paraId="447CAF8F" w14:textId="0C67010F"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1.05±0.49</w:t>
            </w:r>
          </w:p>
        </w:tc>
        <w:tc>
          <w:tcPr>
            <w:tcW w:w="1049" w:type="dxa"/>
            <w:vAlign w:val="center"/>
          </w:tcPr>
          <w:p w14:paraId="7E67E2A7" w14:textId="0A622AC8"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1.05±0.48</w:t>
            </w:r>
          </w:p>
        </w:tc>
        <w:tc>
          <w:tcPr>
            <w:tcW w:w="1049" w:type="dxa"/>
            <w:vAlign w:val="center"/>
          </w:tcPr>
          <w:p w14:paraId="726F1B79" w14:textId="33DE4D68"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1.05±0.49</w:t>
            </w:r>
          </w:p>
        </w:tc>
        <w:tc>
          <w:tcPr>
            <w:tcW w:w="1049" w:type="dxa"/>
            <w:vAlign w:val="center"/>
          </w:tcPr>
          <w:p w14:paraId="2B7DE612" w14:textId="77777777"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17F016C9" w14:textId="77777777"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4A17CC" w:rsidRPr="00AD5B4F" w14:paraId="33CE3760" w14:textId="77777777" w:rsidTr="007F2074">
        <w:trPr>
          <w:trHeight w:val="262"/>
          <w:jc w:val="center"/>
        </w:trPr>
        <w:tc>
          <w:tcPr>
            <w:tcW w:w="2110" w:type="dxa"/>
            <w:vAlign w:val="center"/>
          </w:tcPr>
          <w:p w14:paraId="4AFE0548" w14:textId="77777777" w:rsidR="004A17CC" w:rsidRPr="00AD5B4F" w:rsidRDefault="004A17CC"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049" w:type="dxa"/>
            <w:vAlign w:val="center"/>
          </w:tcPr>
          <w:p w14:paraId="0E1D7DD7" w14:textId="151C61A8"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1.04±0.49</w:t>
            </w:r>
          </w:p>
        </w:tc>
        <w:tc>
          <w:tcPr>
            <w:tcW w:w="1049" w:type="dxa"/>
            <w:vAlign w:val="center"/>
          </w:tcPr>
          <w:p w14:paraId="1C715D0D" w14:textId="66A060DB"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1.05±0.49</w:t>
            </w:r>
          </w:p>
        </w:tc>
        <w:tc>
          <w:tcPr>
            <w:tcW w:w="1049" w:type="dxa"/>
            <w:vAlign w:val="center"/>
          </w:tcPr>
          <w:p w14:paraId="440B7B30" w14:textId="451B40EE"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1.05±0.49</w:t>
            </w:r>
          </w:p>
        </w:tc>
        <w:tc>
          <w:tcPr>
            <w:tcW w:w="1049" w:type="dxa"/>
            <w:vAlign w:val="center"/>
          </w:tcPr>
          <w:p w14:paraId="0781B483" w14:textId="724C53DD"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1.05±0.49</w:t>
            </w:r>
          </w:p>
        </w:tc>
        <w:tc>
          <w:tcPr>
            <w:tcW w:w="1049" w:type="dxa"/>
            <w:vAlign w:val="center"/>
          </w:tcPr>
          <w:p w14:paraId="15F6B16D" w14:textId="77777777"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vAlign w:val="center"/>
          </w:tcPr>
          <w:p w14:paraId="3401600A" w14:textId="77777777" w:rsidR="004A17CC"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8A26A7" w:rsidRPr="00AD5B4F" w14:paraId="57AFB2F7" w14:textId="77777777" w:rsidTr="007F2074">
        <w:trPr>
          <w:trHeight w:val="245"/>
          <w:jc w:val="center"/>
        </w:trPr>
        <w:tc>
          <w:tcPr>
            <w:tcW w:w="2110" w:type="dxa"/>
            <w:tcBorders>
              <w:bottom w:val="single" w:sz="4" w:space="0" w:color="auto"/>
            </w:tcBorders>
            <w:vAlign w:val="center"/>
          </w:tcPr>
          <w:p w14:paraId="092F2C41" w14:textId="77777777" w:rsidR="008A26A7" w:rsidRPr="00AD5B4F" w:rsidRDefault="008A26A7" w:rsidP="007F2074">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049" w:type="dxa"/>
            <w:tcBorders>
              <w:bottom w:val="single" w:sz="4" w:space="0" w:color="auto"/>
            </w:tcBorders>
            <w:vAlign w:val="center"/>
          </w:tcPr>
          <w:p w14:paraId="71C16CF0" w14:textId="7CDB22F9" w:rsidR="008A26A7" w:rsidRPr="00AD5B4F" w:rsidRDefault="008A26A7" w:rsidP="007F2074">
            <w:pPr>
              <w:jc w:val="center"/>
              <w:rPr>
                <w:rFonts w:ascii="Times New Roman" w:hAnsi="Times New Roman" w:cs="Times New Roman"/>
                <w:sz w:val="18"/>
                <w:szCs w:val="18"/>
              </w:rPr>
            </w:pPr>
            <w:r w:rsidRPr="00AD5B4F">
              <w:rPr>
                <w:rFonts w:ascii="Times New Roman" w:hAnsi="Times New Roman" w:cs="Times New Roman"/>
                <w:sz w:val="18"/>
                <w:szCs w:val="18"/>
              </w:rPr>
              <w:t>1.04±0.49</w:t>
            </w:r>
          </w:p>
        </w:tc>
        <w:tc>
          <w:tcPr>
            <w:tcW w:w="1049" w:type="dxa"/>
            <w:tcBorders>
              <w:bottom w:val="single" w:sz="4" w:space="0" w:color="auto"/>
            </w:tcBorders>
            <w:vAlign w:val="center"/>
          </w:tcPr>
          <w:p w14:paraId="247D1D4A" w14:textId="48389592" w:rsidR="008A26A7" w:rsidRPr="00AD5B4F" w:rsidRDefault="00421DEB" w:rsidP="007F2074">
            <w:pPr>
              <w:jc w:val="center"/>
              <w:rPr>
                <w:rFonts w:ascii="Times New Roman" w:hAnsi="Times New Roman" w:cs="Times New Roman"/>
                <w:sz w:val="18"/>
                <w:szCs w:val="18"/>
              </w:rPr>
            </w:pPr>
            <w:r w:rsidRPr="00AD5B4F">
              <w:rPr>
                <w:rFonts w:ascii="Times New Roman" w:hAnsi="Times New Roman" w:cs="Times New Roman"/>
                <w:sz w:val="18"/>
                <w:szCs w:val="18"/>
              </w:rPr>
              <w:t>1.05±0.48</w:t>
            </w:r>
          </w:p>
        </w:tc>
        <w:tc>
          <w:tcPr>
            <w:tcW w:w="1049" w:type="dxa"/>
            <w:tcBorders>
              <w:bottom w:val="single" w:sz="4" w:space="0" w:color="auto"/>
            </w:tcBorders>
            <w:vAlign w:val="center"/>
          </w:tcPr>
          <w:p w14:paraId="6ED95B26" w14:textId="53226B3D" w:rsidR="008A26A7" w:rsidRPr="00AD5B4F" w:rsidRDefault="008A26A7" w:rsidP="007F2074">
            <w:pPr>
              <w:jc w:val="center"/>
              <w:rPr>
                <w:rFonts w:ascii="Times New Roman" w:hAnsi="Times New Roman" w:cs="Times New Roman"/>
                <w:sz w:val="18"/>
                <w:szCs w:val="18"/>
              </w:rPr>
            </w:pPr>
            <w:r w:rsidRPr="00AD5B4F">
              <w:rPr>
                <w:rFonts w:ascii="Times New Roman" w:hAnsi="Times New Roman" w:cs="Times New Roman"/>
                <w:sz w:val="18"/>
                <w:szCs w:val="18"/>
              </w:rPr>
              <w:t>1.04±0.49</w:t>
            </w:r>
          </w:p>
        </w:tc>
        <w:tc>
          <w:tcPr>
            <w:tcW w:w="1049" w:type="dxa"/>
            <w:tcBorders>
              <w:bottom w:val="single" w:sz="4" w:space="0" w:color="auto"/>
            </w:tcBorders>
            <w:vAlign w:val="center"/>
          </w:tcPr>
          <w:p w14:paraId="238AB4A5" w14:textId="403E8060" w:rsidR="008A26A7" w:rsidRPr="00AD5B4F" w:rsidRDefault="004A17CC" w:rsidP="007F2074">
            <w:pPr>
              <w:jc w:val="center"/>
              <w:rPr>
                <w:rFonts w:ascii="Times New Roman" w:hAnsi="Times New Roman" w:cs="Times New Roman"/>
                <w:sz w:val="18"/>
                <w:szCs w:val="18"/>
              </w:rPr>
            </w:pPr>
            <w:r w:rsidRPr="00AD5B4F">
              <w:rPr>
                <w:rFonts w:ascii="Times New Roman" w:hAnsi="Times New Roman" w:cs="Times New Roman"/>
                <w:sz w:val="18"/>
                <w:szCs w:val="18"/>
              </w:rPr>
              <w:t>1.04±0.49</w:t>
            </w:r>
          </w:p>
        </w:tc>
        <w:tc>
          <w:tcPr>
            <w:tcW w:w="1049" w:type="dxa"/>
            <w:tcBorders>
              <w:bottom w:val="single" w:sz="4" w:space="0" w:color="auto"/>
            </w:tcBorders>
            <w:vAlign w:val="center"/>
          </w:tcPr>
          <w:p w14:paraId="1B40F0E4" w14:textId="77777777" w:rsidR="008A26A7" w:rsidRPr="00AD5B4F" w:rsidRDefault="008A26A7"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049" w:type="dxa"/>
            <w:tcBorders>
              <w:bottom w:val="single" w:sz="4" w:space="0" w:color="auto"/>
            </w:tcBorders>
            <w:vAlign w:val="center"/>
          </w:tcPr>
          <w:p w14:paraId="2566113A" w14:textId="77777777" w:rsidR="008A26A7" w:rsidRPr="00AD5B4F" w:rsidRDefault="008A26A7" w:rsidP="007F2074">
            <w:pPr>
              <w:jc w:val="center"/>
              <w:rPr>
                <w:rFonts w:ascii="Times New Roman" w:hAnsi="Times New Roman" w:cs="Times New Roman"/>
                <w:sz w:val="18"/>
                <w:szCs w:val="18"/>
              </w:rPr>
            </w:pPr>
            <w:r w:rsidRPr="00AD5B4F">
              <w:rPr>
                <w:rFonts w:ascii="Times New Roman" w:hAnsi="Times New Roman" w:cs="Times New Roman"/>
                <w:sz w:val="18"/>
                <w:szCs w:val="18"/>
              </w:rPr>
              <w:t>-</w:t>
            </w:r>
          </w:p>
        </w:tc>
      </w:tr>
    </w:tbl>
    <w:p w14:paraId="3289D3FF" w14:textId="77777777" w:rsidR="00DF48D5" w:rsidRPr="00AD5B4F" w:rsidRDefault="00DF48D5">
      <w:pPr>
        <w:rPr>
          <w:rFonts w:ascii="Times New Roman" w:hAnsi="Times New Roman" w:cs="Times New Roman"/>
        </w:rPr>
      </w:pPr>
      <w:r w:rsidRPr="00AD5B4F">
        <w:rPr>
          <w:rFonts w:ascii="Times New Roman" w:hAnsi="Times New Roman" w:cs="Times New Roman"/>
        </w:rPr>
        <w:br w:type="page"/>
      </w:r>
    </w:p>
    <w:p w14:paraId="6F834CAB" w14:textId="4BA650C5" w:rsidR="005A177C" w:rsidRPr="00AD5B4F" w:rsidRDefault="00542B43" w:rsidP="005A177C">
      <w:pPr>
        <w:pStyle w:val="Caption"/>
        <w:rPr>
          <w:rFonts w:ascii="Times New Roman" w:hAnsi="Times New Roman" w:cs="Times New Roman"/>
        </w:rPr>
      </w:pPr>
      <w:bookmarkStart w:id="5" w:name="_Toc212537429"/>
      <w:r w:rsidRPr="00AD5B4F">
        <w:rPr>
          <w:rFonts w:ascii="Times New Roman" w:hAnsi="Times New Roman" w:cs="Times New Roman"/>
        </w:rPr>
        <w:t xml:space="preserve">Table </w:t>
      </w:r>
      <w:r w:rsidR="0070143F">
        <w:rPr>
          <w:rFonts w:ascii="Times New Roman" w:hAnsi="Times New Roman" w:cs="Times New Roman"/>
        </w:rPr>
        <w:t>S</w:t>
      </w:r>
      <w:r w:rsidRPr="00AD5B4F">
        <w:rPr>
          <w:rFonts w:ascii="Times New Roman" w:hAnsi="Times New Roman" w:cs="Times New Roman"/>
        </w:rPr>
        <w:fldChar w:fldCharType="begin"/>
      </w:r>
      <w:r w:rsidRPr="00AD5B4F">
        <w:rPr>
          <w:rFonts w:ascii="Times New Roman" w:hAnsi="Times New Roman" w:cs="Times New Roman"/>
        </w:rPr>
        <w:instrText xml:space="preserve"> SEQ Table \* ARABIC </w:instrText>
      </w:r>
      <w:r w:rsidRPr="00AD5B4F">
        <w:rPr>
          <w:rFonts w:ascii="Times New Roman" w:hAnsi="Times New Roman" w:cs="Times New Roman"/>
        </w:rPr>
        <w:fldChar w:fldCharType="separate"/>
      </w:r>
      <w:r w:rsidR="00427487">
        <w:rPr>
          <w:rFonts w:ascii="Times New Roman" w:hAnsi="Times New Roman" w:cs="Times New Roman"/>
          <w:noProof/>
        </w:rPr>
        <w:t>4</w:t>
      </w:r>
      <w:r w:rsidRPr="00AD5B4F">
        <w:rPr>
          <w:rFonts w:ascii="Times New Roman" w:hAnsi="Times New Roman" w:cs="Times New Roman"/>
        </w:rPr>
        <w:fldChar w:fldCharType="end"/>
      </w:r>
      <w:r w:rsidR="00223D20" w:rsidRPr="00AD5B4F">
        <w:rPr>
          <w:rFonts w:ascii="Times New Roman" w:hAnsi="Times New Roman" w:cs="Times New Roman"/>
        </w:rPr>
        <w:t xml:space="preserve"> </w:t>
      </w:r>
      <w:r w:rsidR="005A177C" w:rsidRPr="00AD5B4F">
        <w:rPr>
          <w:rFonts w:ascii="Times New Roman" w:hAnsi="Times New Roman" w:cs="Times New Roman"/>
        </w:rPr>
        <w:t>Mean monthly TRP concentration (mg l</w:t>
      </w:r>
      <w:r w:rsidR="005A177C" w:rsidRPr="00AD5B4F">
        <w:rPr>
          <w:rFonts w:ascii="Times New Roman" w:hAnsi="Times New Roman" w:cs="Times New Roman"/>
          <w:vertAlign w:val="superscript"/>
        </w:rPr>
        <w:t>-1</w:t>
      </w:r>
      <w:r w:rsidR="005A177C" w:rsidRPr="00AD5B4F">
        <w:rPr>
          <w:rFonts w:ascii="Times New Roman" w:hAnsi="Times New Roman" w:cs="Times New Roman"/>
        </w:rPr>
        <w:t xml:space="preserve">) in the four catchments </w:t>
      </w:r>
      <w:r w:rsidR="00242E65" w:rsidRPr="00AD5B4F">
        <w:rPr>
          <w:rFonts w:ascii="Times New Roman" w:hAnsi="Times New Roman" w:cs="Times New Roman"/>
        </w:rPr>
        <w:t xml:space="preserve">as predicted by each model in September </w:t>
      </w:r>
      <w:r w:rsidR="005A177C" w:rsidRPr="00AD5B4F">
        <w:rPr>
          <w:rFonts w:ascii="Times New Roman" w:hAnsi="Times New Roman" w:cs="Times New Roman"/>
        </w:rPr>
        <w:t>using the</w:t>
      </w:r>
      <w:r w:rsidR="00242E65" w:rsidRPr="00AD5B4F">
        <w:rPr>
          <w:rFonts w:ascii="Times New Roman" w:hAnsi="Times New Roman" w:cs="Times New Roman"/>
        </w:rPr>
        <w:t xml:space="preserve"> </w:t>
      </w:r>
      <w:r w:rsidR="00223D20" w:rsidRPr="00AD5B4F">
        <w:rPr>
          <w:rFonts w:ascii="Times New Roman" w:hAnsi="Times New Roman" w:cs="Times New Roman"/>
        </w:rPr>
        <w:t xml:space="preserve">RCP 8.5 </w:t>
      </w:r>
      <w:r w:rsidR="005A177C" w:rsidRPr="00AD5B4F">
        <w:rPr>
          <w:rFonts w:ascii="Times New Roman" w:hAnsi="Times New Roman" w:cs="Times New Roman"/>
        </w:rPr>
        <w:t xml:space="preserve">scenarios. Predicted TRP concentrations were log-transformed before calculating the </w:t>
      </w:r>
      <w:r w:rsidR="0090426C">
        <w:rPr>
          <w:rFonts w:ascii="Times New Roman" w:hAnsi="Times New Roman" w:cs="Times New Roman"/>
        </w:rPr>
        <w:t>means</w:t>
      </w:r>
      <w:r w:rsidR="005A177C" w:rsidRPr="00AD5B4F">
        <w:rPr>
          <w:rFonts w:ascii="Times New Roman" w:hAnsi="Times New Roman" w:cs="Times New Roman"/>
        </w:rPr>
        <w:t>, and then converted back to normal values. Results are shown for the NSE calibration of the SMART model only.</w:t>
      </w:r>
      <w:r w:rsidR="00F87904" w:rsidRPr="00AD5B4F">
        <w:rPr>
          <w:rFonts w:ascii="Times New Roman" w:hAnsi="Times New Roman" w:cs="Times New Roman"/>
        </w:rPr>
        <w:t xml:space="preserve"> Concentrations are </w:t>
      </w:r>
      <w:r w:rsidR="001648BF">
        <w:rPr>
          <w:rFonts w:ascii="Times New Roman" w:hAnsi="Times New Roman" w:cs="Times New Roman"/>
        </w:rPr>
        <w:t xml:space="preserve">also </w:t>
      </w:r>
      <w:r w:rsidR="00F87904" w:rsidRPr="00AD5B4F">
        <w:rPr>
          <w:rFonts w:ascii="Times New Roman" w:hAnsi="Times New Roman" w:cs="Times New Roman"/>
        </w:rPr>
        <w:t xml:space="preserve">shown for the observations (obs) and the BBN </w:t>
      </w:r>
      <w:r w:rsidR="00924BAC">
        <w:rPr>
          <w:rFonts w:ascii="Times New Roman" w:hAnsi="Times New Roman" w:cs="Times New Roman"/>
        </w:rPr>
        <w:t xml:space="preserve">(BBN baseline) </w:t>
      </w:r>
      <w:r w:rsidR="00F87904" w:rsidRPr="00AD5B4F">
        <w:rPr>
          <w:rFonts w:ascii="Times New Roman" w:hAnsi="Times New Roman" w:cs="Times New Roman"/>
        </w:rPr>
        <w:t>in the reference period (2009-2016).</w:t>
      </w:r>
      <w:bookmarkEnd w:id="5"/>
    </w:p>
    <w:tbl>
      <w:tblPr>
        <w:tblStyle w:val="TableGrid"/>
        <w:tblW w:w="10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
        <w:gridCol w:w="1229"/>
        <w:gridCol w:w="1229"/>
        <w:gridCol w:w="1286"/>
        <w:gridCol w:w="1229"/>
        <w:gridCol w:w="1112"/>
        <w:gridCol w:w="1264"/>
        <w:gridCol w:w="1129"/>
        <w:gridCol w:w="1137"/>
      </w:tblGrid>
      <w:tr w:rsidR="00D353C2" w:rsidRPr="00AD5B4F" w14:paraId="3839046E" w14:textId="77777777" w:rsidTr="00AD5B4F">
        <w:trPr>
          <w:trHeight w:val="115"/>
          <w:jc w:val="center"/>
        </w:trPr>
        <w:tc>
          <w:tcPr>
            <w:tcW w:w="10743" w:type="dxa"/>
            <w:gridSpan w:val="9"/>
            <w:tcBorders>
              <w:top w:val="single" w:sz="4" w:space="0" w:color="auto"/>
              <w:bottom w:val="single" w:sz="4" w:space="0" w:color="auto"/>
            </w:tcBorders>
            <w:vAlign w:val="center"/>
          </w:tcPr>
          <w:p w14:paraId="57CB95A7" w14:textId="45A5AF9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Timoleague</w:t>
            </w:r>
          </w:p>
        </w:tc>
      </w:tr>
      <w:tr w:rsidR="00EF5AAD" w:rsidRPr="00AD5B4F" w14:paraId="5475DE65" w14:textId="77777777" w:rsidTr="00AD5B4F">
        <w:trPr>
          <w:trHeight w:val="524"/>
          <w:jc w:val="center"/>
        </w:trPr>
        <w:tc>
          <w:tcPr>
            <w:tcW w:w="1128" w:type="dxa"/>
            <w:tcBorders>
              <w:top w:val="single" w:sz="4" w:space="0" w:color="auto"/>
              <w:bottom w:val="single" w:sz="4" w:space="0" w:color="auto"/>
            </w:tcBorders>
            <w:vAlign w:val="center"/>
          </w:tcPr>
          <w:p w14:paraId="7E6BC4DA" w14:textId="77777777" w:rsidR="00EF5AAD" w:rsidRPr="00AD5B4F" w:rsidRDefault="00EF5AAD"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29EF33CB"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CNRM-CM5</w:t>
            </w:r>
          </w:p>
          <w:p w14:paraId="4F3E0B0C" w14:textId="74824CC1" w:rsidR="00EF5AAD" w:rsidRPr="00AD5B4F" w:rsidRDefault="00EF5AAD"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58A2C9D0"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EC-EARTH</w:t>
            </w:r>
          </w:p>
          <w:p w14:paraId="1A3AA739" w14:textId="4C18BE62" w:rsidR="00EF5AAD" w:rsidRPr="00AD5B4F" w:rsidRDefault="00EF5AAD" w:rsidP="00AD5B4F">
            <w:pPr>
              <w:jc w:val="center"/>
              <w:rPr>
                <w:rFonts w:ascii="Times New Roman" w:hAnsi="Times New Roman" w:cs="Times New Roman"/>
                <w:b/>
                <w:bCs/>
                <w:sz w:val="18"/>
                <w:szCs w:val="18"/>
              </w:rPr>
            </w:pPr>
          </w:p>
        </w:tc>
        <w:tc>
          <w:tcPr>
            <w:tcW w:w="1286" w:type="dxa"/>
            <w:tcBorders>
              <w:top w:val="single" w:sz="4" w:space="0" w:color="auto"/>
              <w:bottom w:val="single" w:sz="4" w:space="0" w:color="auto"/>
            </w:tcBorders>
            <w:vAlign w:val="center"/>
          </w:tcPr>
          <w:p w14:paraId="78250CF2"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HadGEM2</w:t>
            </w:r>
          </w:p>
          <w:p w14:paraId="208F03FE" w14:textId="77777777" w:rsidR="00EF5AAD" w:rsidRPr="00AD5B4F" w:rsidRDefault="00EF5AAD"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406E9EB1"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MIROC5</w:t>
            </w:r>
          </w:p>
          <w:p w14:paraId="1B5113F8" w14:textId="43EF3D8A" w:rsidR="00EF5AAD" w:rsidRPr="00AD5B4F" w:rsidRDefault="00EF5AAD" w:rsidP="00AD5B4F">
            <w:pPr>
              <w:jc w:val="center"/>
              <w:rPr>
                <w:rFonts w:ascii="Times New Roman" w:hAnsi="Times New Roman" w:cs="Times New Roman"/>
                <w:b/>
                <w:bCs/>
                <w:sz w:val="18"/>
                <w:szCs w:val="18"/>
              </w:rPr>
            </w:pPr>
          </w:p>
        </w:tc>
        <w:tc>
          <w:tcPr>
            <w:tcW w:w="1112" w:type="dxa"/>
            <w:tcBorders>
              <w:top w:val="single" w:sz="4" w:space="0" w:color="auto"/>
              <w:bottom w:val="single" w:sz="4" w:space="0" w:color="auto"/>
            </w:tcBorders>
            <w:vAlign w:val="center"/>
          </w:tcPr>
          <w:p w14:paraId="6ECAD306"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MPI-ESM-LR</w:t>
            </w:r>
          </w:p>
          <w:p w14:paraId="69023A87" w14:textId="77777777" w:rsidR="00EF5AAD" w:rsidRPr="00AD5B4F" w:rsidRDefault="00EF5AAD" w:rsidP="00AD5B4F">
            <w:pPr>
              <w:jc w:val="center"/>
              <w:rPr>
                <w:rFonts w:ascii="Times New Roman" w:hAnsi="Times New Roman" w:cs="Times New Roman"/>
                <w:b/>
                <w:bCs/>
                <w:sz w:val="18"/>
                <w:szCs w:val="18"/>
              </w:rPr>
            </w:pPr>
          </w:p>
        </w:tc>
        <w:tc>
          <w:tcPr>
            <w:tcW w:w="1264" w:type="dxa"/>
            <w:tcBorders>
              <w:top w:val="single" w:sz="4" w:space="0" w:color="auto"/>
              <w:bottom w:val="single" w:sz="4" w:space="0" w:color="auto"/>
            </w:tcBorders>
            <w:vAlign w:val="center"/>
          </w:tcPr>
          <w:p w14:paraId="760E8E81"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model ensemble</w:t>
            </w:r>
          </w:p>
          <w:p w14:paraId="1077C313" w14:textId="2660C214" w:rsidR="00EF5AAD" w:rsidRPr="00AD5B4F" w:rsidRDefault="00EF5AAD" w:rsidP="00AD5B4F">
            <w:pPr>
              <w:jc w:val="center"/>
              <w:rPr>
                <w:rFonts w:ascii="Times New Roman" w:hAnsi="Times New Roman" w:cs="Times New Roman"/>
                <w:b/>
                <w:bCs/>
                <w:sz w:val="18"/>
                <w:szCs w:val="18"/>
              </w:rPr>
            </w:pPr>
          </w:p>
        </w:tc>
        <w:tc>
          <w:tcPr>
            <w:tcW w:w="1129" w:type="dxa"/>
            <w:tcBorders>
              <w:top w:val="single" w:sz="4" w:space="0" w:color="auto"/>
              <w:bottom w:val="single" w:sz="4" w:space="0" w:color="auto"/>
            </w:tcBorders>
            <w:vAlign w:val="center"/>
          </w:tcPr>
          <w:p w14:paraId="5D83694C" w14:textId="77777777"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133" w:type="dxa"/>
            <w:tcBorders>
              <w:top w:val="single" w:sz="4" w:space="0" w:color="auto"/>
              <w:bottom w:val="single" w:sz="4" w:space="0" w:color="auto"/>
            </w:tcBorders>
            <w:vAlign w:val="center"/>
          </w:tcPr>
          <w:p w14:paraId="156B67B2" w14:textId="1C6BCE00" w:rsidR="00EF5AAD" w:rsidRPr="00AD5B4F" w:rsidRDefault="00EF5AA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Ua3EFYVC","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3B08B0" w:rsidRPr="00AD5B4F" w14:paraId="4E95E1DE" w14:textId="77777777" w:rsidTr="00AD5B4F">
        <w:trPr>
          <w:trHeight w:val="269"/>
          <w:jc w:val="center"/>
        </w:trPr>
        <w:tc>
          <w:tcPr>
            <w:tcW w:w="1128" w:type="dxa"/>
            <w:tcBorders>
              <w:top w:val="single" w:sz="4" w:space="0" w:color="auto"/>
            </w:tcBorders>
            <w:vAlign w:val="center"/>
          </w:tcPr>
          <w:p w14:paraId="48E1B483" w14:textId="77777777" w:rsidR="009B4288" w:rsidRPr="00AD5B4F" w:rsidRDefault="009B4288"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229" w:type="dxa"/>
            <w:tcBorders>
              <w:top w:val="single" w:sz="4" w:space="0" w:color="auto"/>
            </w:tcBorders>
            <w:vAlign w:val="center"/>
          </w:tcPr>
          <w:p w14:paraId="15D6EE0B"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29" w:type="dxa"/>
            <w:tcBorders>
              <w:top w:val="single" w:sz="4" w:space="0" w:color="auto"/>
            </w:tcBorders>
            <w:vAlign w:val="center"/>
          </w:tcPr>
          <w:p w14:paraId="7176D769"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86" w:type="dxa"/>
            <w:tcBorders>
              <w:top w:val="single" w:sz="4" w:space="0" w:color="auto"/>
            </w:tcBorders>
            <w:vAlign w:val="center"/>
          </w:tcPr>
          <w:p w14:paraId="5A033125" w14:textId="77777777" w:rsidR="009B4288" w:rsidRPr="00AD5B4F" w:rsidRDefault="009B4288" w:rsidP="00AD5B4F">
            <w:pPr>
              <w:jc w:val="center"/>
              <w:rPr>
                <w:rFonts w:ascii="Times New Roman" w:hAnsi="Times New Roman" w:cs="Times New Roman"/>
                <w:sz w:val="18"/>
                <w:szCs w:val="18"/>
              </w:rPr>
            </w:pPr>
          </w:p>
        </w:tc>
        <w:tc>
          <w:tcPr>
            <w:tcW w:w="1229" w:type="dxa"/>
            <w:tcBorders>
              <w:top w:val="single" w:sz="4" w:space="0" w:color="auto"/>
            </w:tcBorders>
            <w:vAlign w:val="center"/>
          </w:tcPr>
          <w:p w14:paraId="7732D8EB" w14:textId="5F51A3BB"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12" w:type="dxa"/>
            <w:tcBorders>
              <w:top w:val="single" w:sz="4" w:space="0" w:color="auto"/>
            </w:tcBorders>
            <w:vAlign w:val="center"/>
          </w:tcPr>
          <w:p w14:paraId="457613B6" w14:textId="77777777" w:rsidR="009B4288" w:rsidRPr="00AD5B4F" w:rsidRDefault="009B4288" w:rsidP="00AD5B4F">
            <w:pPr>
              <w:jc w:val="center"/>
              <w:rPr>
                <w:rFonts w:ascii="Times New Roman" w:hAnsi="Times New Roman" w:cs="Times New Roman"/>
                <w:sz w:val="18"/>
                <w:szCs w:val="18"/>
              </w:rPr>
            </w:pPr>
          </w:p>
        </w:tc>
        <w:tc>
          <w:tcPr>
            <w:tcW w:w="1264" w:type="dxa"/>
            <w:tcBorders>
              <w:top w:val="single" w:sz="4" w:space="0" w:color="auto"/>
            </w:tcBorders>
            <w:vAlign w:val="center"/>
          </w:tcPr>
          <w:p w14:paraId="74B8A049" w14:textId="3DA0309F"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29" w:type="dxa"/>
            <w:tcBorders>
              <w:top w:val="single" w:sz="4" w:space="0" w:color="auto"/>
            </w:tcBorders>
            <w:vAlign w:val="center"/>
          </w:tcPr>
          <w:p w14:paraId="69EA0688" w14:textId="4C54701E" w:rsidR="009B4288" w:rsidRPr="00AD5B4F" w:rsidRDefault="005711F2" w:rsidP="00AD5B4F">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0.05</w:t>
            </w:r>
          </w:p>
        </w:tc>
        <w:tc>
          <w:tcPr>
            <w:tcW w:w="1133" w:type="dxa"/>
            <w:tcBorders>
              <w:top w:val="single" w:sz="4" w:space="0" w:color="auto"/>
            </w:tcBorders>
            <w:vAlign w:val="center"/>
          </w:tcPr>
          <w:p w14:paraId="52096C8B" w14:textId="63C436F3" w:rsidR="009B4288" w:rsidRPr="00AD5B4F" w:rsidRDefault="005711F2" w:rsidP="00AD5B4F">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0.07</w:t>
            </w:r>
          </w:p>
        </w:tc>
      </w:tr>
      <w:tr w:rsidR="001072CA" w:rsidRPr="00AD5B4F" w14:paraId="78F0455A" w14:textId="77777777" w:rsidTr="00AD5B4F">
        <w:trPr>
          <w:trHeight w:val="269"/>
          <w:jc w:val="center"/>
        </w:trPr>
        <w:tc>
          <w:tcPr>
            <w:tcW w:w="1128" w:type="dxa"/>
            <w:vAlign w:val="center"/>
          </w:tcPr>
          <w:p w14:paraId="6706E587"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229" w:type="dxa"/>
            <w:vAlign w:val="center"/>
          </w:tcPr>
          <w:p w14:paraId="0EA04AC1" w14:textId="79CAF77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29" w:type="dxa"/>
            <w:vAlign w:val="center"/>
          </w:tcPr>
          <w:p w14:paraId="3660985E" w14:textId="65F563F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86" w:type="dxa"/>
            <w:vAlign w:val="center"/>
          </w:tcPr>
          <w:p w14:paraId="43EBB23C" w14:textId="47A74355"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29" w:type="dxa"/>
            <w:vAlign w:val="center"/>
          </w:tcPr>
          <w:p w14:paraId="32C22837" w14:textId="5E9E6F3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112" w:type="dxa"/>
            <w:vAlign w:val="center"/>
          </w:tcPr>
          <w:p w14:paraId="60FC62B7" w14:textId="209BB9C5"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64" w:type="dxa"/>
            <w:vAlign w:val="center"/>
          </w:tcPr>
          <w:p w14:paraId="5D8D8631" w14:textId="443079E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129" w:type="dxa"/>
            <w:vAlign w:val="center"/>
          </w:tcPr>
          <w:p w14:paraId="1961F931"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5EA19C26"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4177D422" w14:textId="77777777" w:rsidTr="00AD5B4F">
        <w:trPr>
          <w:trHeight w:val="252"/>
          <w:jc w:val="center"/>
        </w:trPr>
        <w:tc>
          <w:tcPr>
            <w:tcW w:w="1128" w:type="dxa"/>
            <w:vAlign w:val="center"/>
          </w:tcPr>
          <w:p w14:paraId="34A18EF3"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229" w:type="dxa"/>
            <w:vAlign w:val="center"/>
          </w:tcPr>
          <w:p w14:paraId="34F5C07E" w14:textId="0BFCA315"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29" w:type="dxa"/>
            <w:vAlign w:val="center"/>
          </w:tcPr>
          <w:p w14:paraId="52E66ECD" w14:textId="620FD13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86" w:type="dxa"/>
            <w:vAlign w:val="center"/>
          </w:tcPr>
          <w:p w14:paraId="09C51FC9" w14:textId="4DDEA2D9"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0.08</w:t>
            </w:r>
          </w:p>
        </w:tc>
        <w:tc>
          <w:tcPr>
            <w:tcW w:w="1229" w:type="dxa"/>
            <w:vAlign w:val="center"/>
          </w:tcPr>
          <w:p w14:paraId="6D357DD2" w14:textId="2302D538"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112" w:type="dxa"/>
            <w:vAlign w:val="center"/>
          </w:tcPr>
          <w:p w14:paraId="26F0D4F7" w14:textId="59BC8AC0"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64" w:type="dxa"/>
            <w:vAlign w:val="center"/>
          </w:tcPr>
          <w:p w14:paraId="3828C8D7" w14:textId="4610FA8C"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129" w:type="dxa"/>
            <w:vAlign w:val="center"/>
          </w:tcPr>
          <w:p w14:paraId="0FADBB26"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16F14885"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0B4AD532" w14:textId="77777777" w:rsidTr="00AD5B4F">
        <w:trPr>
          <w:trHeight w:val="269"/>
          <w:jc w:val="center"/>
        </w:trPr>
        <w:tc>
          <w:tcPr>
            <w:tcW w:w="1128" w:type="dxa"/>
            <w:tcBorders>
              <w:bottom w:val="single" w:sz="4" w:space="0" w:color="auto"/>
            </w:tcBorders>
            <w:vAlign w:val="center"/>
          </w:tcPr>
          <w:p w14:paraId="2D11F093"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229" w:type="dxa"/>
            <w:tcBorders>
              <w:bottom w:val="single" w:sz="4" w:space="0" w:color="auto"/>
            </w:tcBorders>
            <w:vAlign w:val="center"/>
          </w:tcPr>
          <w:p w14:paraId="2446F12D" w14:textId="56EF1422"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29" w:type="dxa"/>
            <w:tcBorders>
              <w:bottom w:val="single" w:sz="4" w:space="0" w:color="auto"/>
            </w:tcBorders>
            <w:vAlign w:val="center"/>
          </w:tcPr>
          <w:p w14:paraId="509F008C" w14:textId="4B1FBA65"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86" w:type="dxa"/>
            <w:tcBorders>
              <w:bottom w:val="single" w:sz="4" w:space="0" w:color="auto"/>
            </w:tcBorders>
            <w:vAlign w:val="center"/>
          </w:tcPr>
          <w:p w14:paraId="1733D8AB" w14:textId="57774EC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0.08</w:t>
            </w:r>
          </w:p>
        </w:tc>
        <w:tc>
          <w:tcPr>
            <w:tcW w:w="1229" w:type="dxa"/>
            <w:tcBorders>
              <w:bottom w:val="single" w:sz="4" w:space="0" w:color="auto"/>
            </w:tcBorders>
            <w:vAlign w:val="center"/>
          </w:tcPr>
          <w:p w14:paraId="7EE4D359" w14:textId="143550E5"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112" w:type="dxa"/>
            <w:tcBorders>
              <w:bottom w:val="single" w:sz="4" w:space="0" w:color="auto"/>
            </w:tcBorders>
            <w:vAlign w:val="center"/>
          </w:tcPr>
          <w:p w14:paraId="7231B25F" w14:textId="43AF9090"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264" w:type="dxa"/>
            <w:tcBorders>
              <w:bottom w:val="single" w:sz="4" w:space="0" w:color="auto"/>
            </w:tcBorders>
            <w:vAlign w:val="center"/>
          </w:tcPr>
          <w:p w14:paraId="2B8CEB07" w14:textId="0C9F4069"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0.06</w:t>
            </w:r>
          </w:p>
        </w:tc>
        <w:tc>
          <w:tcPr>
            <w:tcW w:w="1129" w:type="dxa"/>
            <w:tcBorders>
              <w:bottom w:val="single" w:sz="4" w:space="0" w:color="auto"/>
            </w:tcBorders>
            <w:vAlign w:val="center"/>
          </w:tcPr>
          <w:p w14:paraId="58214262"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tcBorders>
              <w:bottom w:val="single" w:sz="4" w:space="0" w:color="auto"/>
            </w:tcBorders>
            <w:vAlign w:val="center"/>
          </w:tcPr>
          <w:p w14:paraId="0EFC9773"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D353C2" w:rsidRPr="00AD5B4F" w14:paraId="7A86BAF1" w14:textId="77777777" w:rsidTr="00AD5B4F">
        <w:trPr>
          <w:trHeight w:val="115"/>
          <w:jc w:val="center"/>
        </w:trPr>
        <w:tc>
          <w:tcPr>
            <w:tcW w:w="10743" w:type="dxa"/>
            <w:gridSpan w:val="9"/>
            <w:tcBorders>
              <w:top w:val="single" w:sz="4" w:space="0" w:color="auto"/>
              <w:bottom w:val="single" w:sz="4" w:space="0" w:color="auto"/>
            </w:tcBorders>
            <w:vAlign w:val="center"/>
          </w:tcPr>
          <w:p w14:paraId="50E19E67" w14:textId="0C25B204"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Ballycanew</w:t>
            </w:r>
          </w:p>
        </w:tc>
      </w:tr>
      <w:tr w:rsidR="003B08B0" w:rsidRPr="00AD5B4F" w14:paraId="44354A28" w14:textId="77777777" w:rsidTr="00AD5B4F">
        <w:trPr>
          <w:trHeight w:val="540"/>
          <w:jc w:val="center"/>
        </w:trPr>
        <w:tc>
          <w:tcPr>
            <w:tcW w:w="1128" w:type="dxa"/>
            <w:tcBorders>
              <w:top w:val="single" w:sz="4" w:space="0" w:color="auto"/>
              <w:bottom w:val="single" w:sz="4" w:space="0" w:color="auto"/>
            </w:tcBorders>
            <w:vAlign w:val="center"/>
          </w:tcPr>
          <w:p w14:paraId="1DBEB47A" w14:textId="77777777" w:rsidR="009B4288" w:rsidRPr="00AD5B4F" w:rsidRDefault="009B4288" w:rsidP="00AD5B4F">
            <w:pPr>
              <w:jc w:val="center"/>
              <w:rPr>
                <w:rFonts w:ascii="Times New Roman" w:hAnsi="Times New Roman" w:cs="Times New Roman"/>
                <w:sz w:val="18"/>
                <w:szCs w:val="18"/>
              </w:rPr>
            </w:pPr>
          </w:p>
        </w:tc>
        <w:tc>
          <w:tcPr>
            <w:tcW w:w="1229" w:type="dxa"/>
            <w:tcBorders>
              <w:top w:val="single" w:sz="4" w:space="0" w:color="auto"/>
              <w:bottom w:val="single" w:sz="4" w:space="0" w:color="auto"/>
            </w:tcBorders>
            <w:vAlign w:val="center"/>
          </w:tcPr>
          <w:p w14:paraId="45332313" w14:textId="77777777" w:rsidR="00FB156D" w:rsidRPr="00AD5B4F" w:rsidRDefault="00FB156D"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CNRM-CM5</w:t>
            </w:r>
          </w:p>
          <w:p w14:paraId="01A6D744" w14:textId="71576E70" w:rsidR="009B4288" w:rsidRPr="00AD5B4F" w:rsidRDefault="009B4288"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184E8F18" w14:textId="77777777" w:rsidR="00C03DDF" w:rsidRPr="00AD5B4F" w:rsidRDefault="00C03DD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EC-EARTH</w:t>
            </w:r>
          </w:p>
          <w:p w14:paraId="789D02EC" w14:textId="5C02773D" w:rsidR="009B4288" w:rsidRPr="00AD5B4F" w:rsidRDefault="009B4288" w:rsidP="00AD5B4F">
            <w:pPr>
              <w:jc w:val="center"/>
              <w:rPr>
                <w:rFonts w:ascii="Times New Roman" w:hAnsi="Times New Roman" w:cs="Times New Roman"/>
                <w:b/>
                <w:bCs/>
                <w:sz w:val="18"/>
                <w:szCs w:val="18"/>
              </w:rPr>
            </w:pPr>
          </w:p>
        </w:tc>
        <w:tc>
          <w:tcPr>
            <w:tcW w:w="1286" w:type="dxa"/>
            <w:tcBorders>
              <w:top w:val="single" w:sz="4" w:space="0" w:color="auto"/>
              <w:bottom w:val="single" w:sz="4" w:space="0" w:color="auto"/>
            </w:tcBorders>
            <w:vAlign w:val="center"/>
          </w:tcPr>
          <w:p w14:paraId="2AD3B772" w14:textId="77777777" w:rsidR="00E637D3" w:rsidRPr="00AD5B4F" w:rsidRDefault="00E637D3"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HadGEM2</w:t>
            </w:r>
          </w:p>
          <w:p w14:paraId="14DEA1D0" w14:textId="77777777" w:rsidR="009B4288" w:rsidRPr="00AD5B4F" w:rsidRDefault="009B4288"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73CAD991" w14:textId="77777777" w:rsidR="00E637D3" w:rsidRPr="00AD5B4F" w:rsidRDefault="00E637D3"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MIROC5</w:t>
            </w:r>
          </w:p>
          <w:p w14:paraId="44909810" w14:textId="6C9645D9" w:rsidR="009B4288" w:rsidRPr="00AD5B4F" w:rsidRDefault="009B4288" w:rsidP="00AD5B4F">
            <w:pPr>
              <w:jc w:val="center"/>
              <w:rPr>
                <w:rFonts w:ascii="Times New Roman" w:hAnsi="Times New Roman" w:cs="Times New Roman"/>
                <w:b/>
                <w:bCs/>
                <w:sz w:val="18"/>
                <w:szCs w:val="18"/>
              </w:rPr>
            </w:pPr>
          </w:p>
        </w:tc>
        <w:tc>
          <w:tcPr>
            <w:tcW w:w="1112" w:type="dxa"/>
            <w:tcBorders>
              <w:top w:val="single" w:sz="4" w:space="0" w:color="auto"/>
              <w:bottom w:val="single" w:sz="4" w:space="0" w:color="auto"/>
            </w:tcBorders>
            <w:vAlign w:val="center"/>
          </w:tcPr>
          <w:p w14:paraId="0CDF3430" w14:textId="77777777" w:rsidR="003B08B0" w:rsidRPr="00AD5B4F" w:rsidRDefault="003B08B0"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MPI-ESM-LR</w:t>
            </w:r>
          </w:p>
          <w:p w14:paraId="49BD8C17" w14:textId="77777777" w:rsidR="009B4288" w:rsidRPr="00AD5B4F" w:rsidRDefault="009B4288" w:rsidP="00AD5B4F">
            <w:pPr>
              <w:jc w:val="center"/>
              <w:rPr>
                <w:rFonts w:ascii="Times New Roman" w:hAnsi="Times New Roman" w:cs="Times New Roman"/>
                <w:b/>
                <w:bCs/>
                <w:sz w:val="18"/>
                <w:szCs w:val="18"/>
              </w:rPr>
            </w:pPr>
          </w:p>
        </w:tc>
        <w:tc>
          <w:tcPr>
            <w:tcW w:w="1264" w:type="dxa"/>
            <w:tcBorders>
              <w:top w:val="single" w:sz="4" w:space="0" w:color="auto"/>
              <w:bottom w:val="single" w:sz="4" w:space="0" w:color="auto"/>
            </w:tcBorders>
            <w:vAlign w:val="center"/>
          </w:tcPr>
          <w:p w14:paraId="0D81F1D6" w14:textId="77777777" w:rsidR="003B08B0" w:rsidRPr="00AD5B4F" w:rsidRDefault="003B08B0"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model ensemble</w:t>
            </w:r>
          </w:p>
          <w:p w14:paraId="7A267DB8" w14:textId="1E9EB61F" w:rsidR="009B4288" w:rsidRPr="00AD5B4F" w:rsidRDefault="009B4288" w:rsidP="00AD5B4F">
            <w:pPr>
              <w:jc w:val="center"/>
              <w:rPr>
                <w:rFonts w:ascii="Times New Roman" w:hAnsi="Times New Roman" w:cs="Times New Roman"/>
                <w:b/>
                <w:bCs/>
                <w:sz w:val="18"/>
                <w:szCs w:val="18"/>
              </w:rPr>
            </w:pPr>
          </w:p>
        </w:tc>
        <w:tc>
          <w:tcPr>
            <w:tcW w:w="1129" w:type="dxa"/>
            <w:tcBorders>
              <w:top w:val="single" w:sz="4" w:space="0" w:color="auto"/>
              <w:bottom w:val="single" w:sz="4" w:space="0" w:color="auto"/>
            </w:tcBorders>
            <w:vAlign w:val="center"/>
          </w:tcPr>
          <w:p w14:paraId="31B1E8DE" w14:textId="77777777" w:rsidR="009B4288" w:rsidRPr="00AD5B4F" w:rsidRDefault="009B4288"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133" w:type="dxa"/>
            <w:tcBorders>
              <w:top w:val="single" w:sz="4" w:space="0" w:color="auto"/>
              <w:bottom w:val="single" w:sz="4" w:space="0" w:color="auto"/>
            </w:tcBorders>
            <w:vAlign w:val="center"/>
          </w:tcPr>
          <w:p w14:paraId="113F4B37" w14:textId="63158CA9" w:rsidR="009B4288" w:rsidRPr="00AD5B4F" w:rsidRDefault="009B4288"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3s5BxgIQ","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3B08B0" w:rsidRPr="00AD5B4F" w14:paraId="5C85DAA9" w14:textId="77777777" w:rsidTr="00AD5B4F">
        <w:trPr>
          <w:trHeight w:val="269"/>
          <w:jc w:val="center"/>
        </w:trPr>
        <w:tc>
          <w:tcPr>
            <w:tcW w:w="1128" w:type="dxa"/>
            <w:tcBorders>
              <w:top w:val="single" w:sz="4" w:space="0" w:color="auto"/>
            </w:tcBorders>
            <w:vAlign w:val="center"/>
          </w:tcPr>
          <w:p w14:paraId="4B6ABDD1" w14:textId="77777777" w:rsidR="009B4288" w:rsidRPr="00AD5B4F" w:rsidRDefault="009B4288"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229" w:type="dxa"/>
            <w:tcBorders>
              <w:top w:val="single" w:sz="4" w:space="0" w:color="auto"/>
            </w:tcBorders>
            <w:vAlign w:val="center"/>
          </w:tcPr>
          <w:p w14:paraId="5900DA3C"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29" w:type="dxa"/>
            <w:tcBorders>
              <w:top w:val="single" w:sz="4" w:space="0" w:color="auto"/>
            </w:tcBorders>
            <w:vAlign w:val="center"/>
          </w:tcPr>
          <w:p w14:paraId="10C10B70"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86" w:type="dxa"/>
            <w:tcBorders>
              <w:top w:val="single" w:sz="4" w:space="0" w:color="auto"/>
            </w:tcBorders>
            <w:vAlign w:val="center"/>
          </w:tcPr>
          <w:p w14:paraId="2B3786D7" w14:textId="77777777" w:rsidR="009B4288" w:rsidRPr="00AD5B4F" w:rsidRDefault="009B4288" w:rsidP="00AD5B4F">
            <w:pPr>
              <w:jc w:val="center"/>
              <w:rPr>
                <w:rFonts w:ascii="Times New Roman" w:hAnsi="Times New Roman" w:cs="Times New Roman"/>
                <w:sz w:val="18"/>
                <w:szCs w:val="18"/>
              </w:rPr>
            </w:pPr>
          </w:p>
        </w:tc>
        <w:tc>
          <w:tcPr>
            <w:tcW w:w="1229" w:type="dxa"/>
            <w:tcBorders>
              <w:top w:val="single" w:sz="4" w:space="0" w:color="auto"/>
            </w:tcBorders>
            <w:vAlign w:val="center"/>
          </w:tcPr>
          <w:p w14:paraId="58E080C8" w14:textId="2258295D"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12" w:type="dxa"/>
            <w:tcBorders>
              <w:top w:val="single" w:sz="4" w:space="0" w:color="auto"/>
            </w:tcBorders>
            <w:vAlign w:val="center"/>
          </w:tcPr>
          <w:p w14:paraId="5DF80E29" w14:textId="77777777" w:rsidR="009B4288" w:rsidRPr="00AD5B4F" w:rsidRDefault="009B4288" w:rsidP="00AD5B4F">
            <w:pPr>
              <w:jc w:val="center"/>
              <w:rPr>
                <w:rFonts w:ascii="Times New Roman" w:hAnsi="Times New Roman" w:cs="Times New Roman"/>
                <w:sz w:val="18"/>
                <w:szCs w:val="18"/>
              </w:rPr>
            </w:pPr>
          </w:p>
        </w:tc>
        <w:tc>
          <w:tcPr>
            <w:tcW w:w="1264" w:type="dxa"/>
            <w:tcBorders>
              <w:top w:val="single" w:sz="4" w:space="0" w:color="auto"/>
            </w:tcBorders>
            <w:vAlign w:val="center"/>
          </w:tcPr>
          <w:p w14:paraId="37B9623B" w14:textId="31607F15"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29" w:type="dxa"/>
            <w:tcBorders>
              <w:top w:val="single" w:sz="4" w:space="0" w:color="auto"/>
            </w:tcBorders>
            <w:vAlign w:val="center"/>
          </w:tcPr>
          <w:p w14:paraId="5DFA48A6" w14:textId="47C557DC" w:rsidR="009B4288" w:rsidRPr="00AD5B4F" w:rsidRDefault="00B16B92" w:rsidP="00AD5B4F">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0.07</w:t>
            </w:r>
          </w:p>
        </w:tc>
        <w:tc>
          <w:tcPr>
            <w:tcW w:w="1133" w:type="dxa"/>
            <w:tcBorders>
              <w:top w:val="single" w:sz="4" w:space="0" w:color="auto"/>
            </w:tcBorders>
            <w:vAlign w:val="center"/>
          </w:tcPr>
          <w:p w14:paraId="65C1F2A0" w14:textId="276FBB79" w:rsidR="009B4288" w:rsidRPr="00AD5B4F" w:rsidRDefault="00B16B92" w:rsidP="00AD5B4F">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0.08</w:t>
            </w:r>
          </w:p>
        </w:tc>
      </w:tr>
      <w:tr w:rsidR="001072CA" w:rsidRPr="00AD5B4F" w14:paraId="5D4A7155" w14:textId="77777777" w:rsidTr="00AD5B4F">
        <w:trPr>
          <w:trHeight w:val="252"/>
          <w:jc w:val="center"/>
        </w:trPr>
        <w:tc>
          <w:tcPr>
            <w:tcW w:w="1128" w:type="dxa"/>
            <w:vAlign w:val="center"/>
          </w:tcPr>
          <w:p w14:paraId="16226CE0"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229" w:type="dxa"/>
            <w:vAlign w:val="center"/>
          </w:tcPr>
          <w:p w14:paraId="41B77AEE" w14:textId="7367EDF4"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29" w:type="dxa"/>
            <w:vAlign w:val="center"/>
          </w:tcPr>
          <w:p w14:paraId="36F3E716" w14:textId="273F0521"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86" w:type="dxa"/>
            <w:vAlign w:val="center"/>
          </w:tcPr>
          <w:p w14:paraId="346D8663" w14:textId="76EC46D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0.08</w:t>
            </w:r>
          </w:p>
        </w:tc>
        <w:tc>
          <w:tcPr>
            <w:tcW w:w="1229" w:type="dxa"/>
            <w:vAlign w:val="center"/>
          </w:tcPr>
          <w:p w14:paraId="45F4FCAD" w14:textId="02490EA4"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112" w:type="dxa"/>
            <w:vAlign w:val="center"/>
          </w:tcPr>
          <w:p w14:paraId="7482BDAA" w14:textId="7FBB9D89"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64" w:type="dxa"/>
            <w:vAlign w:val="center"/>
          </w:tcPr>
          <w:p w14:paraId="628E4FD6" w14:textId="20190FD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129" w:type="dxa"/>
            <w:vAlign w:val="center"/>
          </w:tcPr>
          <w:p w14:paraId="0899C087"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0D7BB138"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3E8144BB" w14:textId="77777777" w:rsidTr="00AD5B4F">
        <w:trPr>
          <w:trHeight w:val="269"/>
          <w:jc w:val="center"/>
        </w:trPr>
        <w:tc>
          <w:tcPr>
            <w:tcW w:w="1128" w:type="dxa"/>
            <w:vAlign w:val="center"/>
          </w:tcPr>
          <w:p w14:paraId="0BEAA85E"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229" w:type="dxa"/>
            <w:vAlign w:val="center"/>
          </w:tcPr>
          <w:p w14:paraId="4449D37F" w14:textId="00883C2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29" w:type="dxa"/>
            <w:vAlign w:val="center"/>
          </w:tcPr>
          <w:p w14:paraId="5F439590" w14:textId="2522778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86" w:type="dxa"/>
            <w:vAlign w:val="center"/>
          </w:tcPr>
          <w:p w14:paraId="2455F067" w14:textId="28AF6D58"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29" w:type="dxa"/>
            <w:vAlign w:val="center"/>
          </w:tcPr>
          <w:p w14:paraId="3ECD9AC4" w14:textId="29EA556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112" w:type="dxa"/>
            <w:vAlign w:val="center"/>
          </w:tcPr>
          <w:p w14:paraId="0BD4D893" w14:textId="6264BDD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64" w:type="dxa"/>
            <w:vAlign w:val="center"/>
          </w:tcPr>
          <w:p w14:paraId="70B728CB" w14:textId="0938F5C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129" w:type="dxa"/>
            <w:vAlign w:val="center"/>
          </w:tcPr>
          <w:p w14:paraId="3DA4DA8C"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78610ECA"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6BE5061D" w14:textId="77777777" w:rsidTr="00AD5B4F">
        <w:trPr>
          <w:trHeight w:val="269"/>
          <w:jc w:val="center"/>
        </w:trPr>
        <w:tc>
          <w:tcPr>
            <w:tcW w:w="1128" w:type="dxa"/>
            <w:tcBorders>
              <w:bottom w:val="single" w:sz="4" w:space="0" w:color="auto"/>
            </w:tcBorders>
            <w:vAlign w:val="center"/>
          </w:tcPr>
          <w:p w14:paraId="0036A2C3"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229" w:type="dxa"/>
            <w:tcBorders>
              <w:bottom w:val="single" w:sz="4" w:space="0" w:color="auto"/>
            </w:tcBorders>
            <w:vAlign w:val="center"/>
          </w:tcPr>
          <w:p w14:paraId="4B0ECABC" w14:textId="6F4C65B9"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29" w:type="dxa"/>
            <w:tcBorders>
              <w:bottom w:val="single" w:sz="4" w:space="0" w:color="auto"/>
            </w:tcBorders>
            <w:vAlign w:val="center"/>
          </w:tcPr>
          <w:p w14:paraId="11847B79" w14:textId="26F77B19"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86" w:type="dxa"/>
            <w:tcBorders>
              <w:bottom w:val="single" w:sz="4" w:space="0" w:color="auto"/>
            </w:tcBorders>
            <w:vAlign w:val="center"/>
          </w:tcPr>
          <w:p w14:paraId="06816776" w14:textId="3398061B"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29" w:type="dxa"/>
            <w:tcBorders>
              <w:bottom w:val="single" w:sz="4" w:space="0" w:color="auto"/>
            </w:tcBorders>
            <w:vAlign w:val="center"/>
          </w:tcPr>
          <w:p w14:paraId="22818569" w14:textId="622C007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112" w:type="dxa"/>
            <w:tcBorders>
              <w:bottom w:val="single" w:sz="4" w:space="0" w:color="auto"/>
            </w:tcBorders>
            <w:vAlign w:val="center"/>
          </w:tcPr>
          <w:p w14:paraId="6CA321EB" w14:textId="386DC84C"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64" w:type="dxa"/>
            <w:tcBorders>
              <w:bottom w:val="single" w:sz="4" w:space="0" w:color="auto"/>
            </w:tcBorders>
            <w:vAlign w:val="center"/>
          </w:tcPr>
          <w:p w14:paraId="5DE7C650" w14:textId="49763CC5"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129" w:type="dxa"/>
            <w:tcBorders>
              <w:bottom w:val="single" w:sz="4" w:space="0" w:color="auto"/>
            </w:tcBorders>
            <w:vAlign w:val="center"/>
          </w:tcPr>
          <w:p w14:paraId="1FAFDB9B"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tcBorders>
              <w:bottom w:val="single" w:sz="4" w:space="0" w:color="auto"/>
            </w:tcBorders>
            <w:vAlign w:val="center"/>
          </w:tcPr>
          <w:p w14:paraId="38889C68"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D353C2" w:rsidRPr="00AD5B4F" w14:paraId="47CBE92B" w14:textId="77777777" w:rsidTr="00AD5B4F">
        <w:trPr>
          <w:trHeight w:val="115"/>
          <w:jc w:val="center"/>
        </w:trPr>
        <w:tc>
          <w:tcPr>
            <w:tcW w:w="10743" w:type="dxa"/>
            <w:gridSpan w:val="9"/>
            <w:tcBorders>
              <w:top w:val="single" w:sz="4" w:space="0" w:color="auto"/>
              <w:bottom w:val="single" w:sz="4" w:space="0" w:color="auto"/>
            </w:tcBorders>
            <w:vAlign w:val="center"/>
          </w:tcPr>
          <w:p w14:paraId="4C28798D" w14:textId="26922A39"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Castledockrell</w:t>
            </w:r>
          </w:p>
        </w:tc>
      </w:tr>
      <w:tr w:rsidR="00D353C2" w:rsidRPr="00AD5B4F" w14:paraId="18E47922" w14:textId="77777777" w:rsidTr="00AD5B4F">
        <w:trPr>
          <w:trHeight w:val="540"/>
          <w:jc w:val="center"/>
        </w:trPr>
        <w:tc>
          <w:tcPr>
            <w:tcW w:w="1128" w:type="dxa"/>
            <w:tcBorders>
              <w:top w:val="single" w:sz="4" w:space="0" w:color="auto"/>
              <w:bottom w:val="single" w:sz="4" w:space="0" w:color="auto"/>
            </w:tcBorders>
            <w:vAlign w:val="center"/>
          </w:tcPr>
          <w:p w14:paraId="74BCF361" w14:textId="77777777" w:rsidR="00D353C2" w:rsidRPr="00AD5B4F" w:rsidRDefault="00D353C2" w:rsidP="00AD5B4F">
            <w:pPr>
              <w:jc w:val="center"/>
              <w:rPr>
                <w:rFonts w:ascii="Times New Roman" w:hAnsi="Times New Roman" w:cs="Times New Roman"/>
                <w:sz w:val="18"/>
                <w:szCs w:val="18"/>
              </w:rPr>
            </w:pPr>
          </w:p>
        </w:tc>
        <w:tc>
          <w:tcPr>
            <w:tcW w:w="1229" w:type="dxa"/>
            <w:tcBorders>
              <w:top w:val="single" w:sz="4" w:space="0" w:color="auto"/>
              <w:bottom w:val="single" w:sz="4" w:space="0" w:color="auto"/>
            </w:tcBorders>
            <w:vAlign w:val="center"/>
          </w:tcPr>
          <w:p w14:paraId="767E18DA"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CNRM-CM5</w:t>
            </w:r>
          </w:p>
          <w:p w14:paraId="7E789954" w14:textId="3167FEFE" w:rsidR="00D353C2" w:rsidRPr="00AD5B4F" w:rsidRDefault="00D353C2"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5E8C63C5"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EC-EARTH</w:t>
            </w:r>
          </w:p>
          <w:p w14:paraId="739F35AE" w14:textId="1D4488EC" w:rsidR="00D353C2" w:rsidRPr="00AD5B4F" w:rsidRDefault="00D353C2" w:rsidP="00AD5B4F">
            <w:pPr>
              <w:jc w:val="center"/>
              <w:rPr>
                <w:rFonts w:ascii="Times New Roman" w:hAnsi="Times New Roman" w:cs="Times New Roman"/>
                <w:b/>
                <w:bCs/>
                <w:sz w:val="18"/>
                <w:szCs w:val="18"/>
              </w:rPr>
            </w:pPr>
          </w:p>
        </w:tc>
        <w:tc>
          <w:tcPr>
            <w:tcW w:w="1286" w:type="dxa"/>
            <w:tcBorders>
              <w:top w:val="single" w:sz="4" w:space="0" w:color="auto"/>
              <w:bottom w:val="single" w:sz="4" w:space="0" w:color="auto"/>
            </w:tcBorders>
            <w:vAlign w:val="center"/>
          </w:tcPr>
          <w:p w14:paraId="4ADC7114"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HadGEM2</w:t>
            </w:r>
          </w:p>
          <w:p w14:paraId="735E2773" w14:textId="77777777" w:rsidR="00D353C2" w:rsidRPr="00AD5B4F" w:rsidRDefault="00D353C2"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05EAF76B"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MIROC5</w:t>
            </w:r>
          </w:p>
          <w:p w14:paraId="21F1BBE1" w14:textId="25C8A3E7" w:rsidR="00D353C2" w:rsidRPr="00AD5B4F" w:rsidRDefault="00D353C2" w:rsidP="00AD5B4F">
            <w:pPr>
              <w:jc w:val="center"/>
              <w:rPr>
                <w:rFonts w:ascii="Times New Roman" w:hAnsi="Times New Roman" w:cs="Times New Roman"/>
                <w:b/>
                <w:bCs/>
                <w:sz w:val="18"/>
                <w:szCs w:val="18"/>
              </w:rPr>
            </w:pPr>
          </w:p>
        </w:tc>
        <w:tc>
          <w:tcPr>
            <w:tcW w:w="1112" w:type="dxa"/>
            <w:tcBorders>
              <w:top w:val="single" w:sz="4" w:space="0" w:color="auto"/>
              <w:bottom w:val="single" w:sz="4" w:space="0" w:color="auto"/>
            </w:tcBorders>
            <w:vAlign w:val="center"/>
          </w:tcPr>
          <w:p w14:paraId="22226D9C"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MPI-ESM-LR</w:t>
            </w:r>
          </w:p>
          <w:p w14:paraId="1BD8C5A4" w14:textId="77777777" w:rsidR="00D353C2" w:rsidRPr="00AD5B4F" w:rsidRDefault="00D353C2" w:rsidP="00AD5B4F">
            <w:pPr>
              <w:jc w:val="center"/>
              <w:rPr>
                <w:rFonts w:ascii="Times New Roman" w:hAnsi="Times New Roman" w:cs="Times New Roman"/>
                <w:b/>
                <w:bCs/>
                <w:sz w:val="18"/>
                <w:szCs w:val="18"/>
              </w:rPr>
            </w:pPr>
          </w:p>
        </w:tc>
        <w:tc>
          <w:tcPr>
            <w:tcW w:w="1264" w:type="dxa"/>
            <w:tcBorders>
              <w:top w:val="single" w:sz="4" w:space="0" w:color="auto"/>
              <w:bottom w:val="single" w:sz="4" w:space="0" w:color="auto"/>
            </w:tcBorders>
            <w:vAlign w:val="center"/>
          </w:tcPr>
          <w:p w14:paraId="1DD3B3D2"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model ensemble</w:t>
            </w:r>
          </w:p>
          <w:p w14:paraId="51C16108" w14:textId="51754B5B" w:rsidR="00D353C2" w:rsidRPr="00AD5B4F" w:rsidRDefault="00D353C2" w:rsidP="00AD5B4F">
            <w:pPr>
              <w:jc w:val="center"/>
              <w:rPr>
                <w:rFonts w:ascii="Times New Roman" w:hAnsi="Times New Roman" w:cs="Times New Roman"/>
                <w:b/>
                <w:bCs/>
                <w:sz w:val="18"/>
                <w:szCs w:val="18"/>
              </w:rPr>
            </w:pPr>
          </w:p>
        </w:tc>
        <w:tc>
          <w:tcPr>
            <w:tcW w:w="1129" w:type="dxa"/>
            <w:tcBorders>
              <w:top w:val="single" w:sz="4" w:space="0" w:color="auto"/>
              <w:bottom w:val="single" w:sz="4" w:space="0" w:color="auto"/>
            </w:tcBorders>
            <w:vAlign w:val="center"/>
          </w:tcPr>
          <w:p w14:paraId="02B455E3" w14:textId="77777777"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133" w:type="dxa"/>
            <w:tcBorders>
              <w:top w:val="single" w:sz="4" w:space="0" w:color="auto"/>
              <w:bottom w:val="single" w:sz="4" w:space="0" w:color="auto"/>
            </w:tcBorders>
            <w:vAlign w:val="center"/>
          </w:tcPr>
          <w:p w14:paraId="5B4FA11B" w14:textId="679FB7C3"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STID3koW","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3B08B0" w:rsidRPr="00AD5B4F" w14:paraId="45E129F8" w14:textId="77777777" w:rsidTr="00AD5B4F">
        <w:trPr>
          <w:trHeight w:val="269"/>
          <w:jc w:val="center"/>
        </w:trPr>
        <w:tc>
          <w:tcPr>
            <w:tcW w:w="1128" w:type="dxa"/>
            <w:tcBorders>
              <w:top w:val="single" w:sz="4" w:space="0" w:color="auto"/>
            </w:tcBorders>
            <w:vAlign w:val="center"/>
          </w:tcPr>
          <w:p w14:paraId="1007BC2F" w14:textId="77777777" w:rsidR="009B4288" w:rsidRPr="00AD5B4F" w:rsidRDefault="009B4288"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229" w:type="dxa"/>
            <w:tcBorders>
              <w:top w:val="single" w:sz="4" w:space="0" w:color="auto"/>
            </w:tcBorders>
            <w:vAlign w:val="center"/>
          </w:tcPr>
          <w:p w14:paraId="13CB1EB5"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29" w:type="dxa"/>
            <w:tcBorders>
              <w:top w:val="single" w:sz="4" w:space="0" w:color="auto"/>
            </w:tcBorders>
            <w:vAlign w:val="center"/>
          </w:tcPr>
          <w:p w14:paraId="7265D21A"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86" w:type="dxa"/>
            <w:tcBorders>
              <w:top w:val="single" w:sz="4" w:space="0" w:color="auto"/>
            </w:tcBorders>
            <w:vAlign w:val="center"/>
          </w:tcPr>
          <w:p w14:paraId="6A2D1B96" w14:textId="77777777" w:rsidR="009B4288" w:rsidRPr="00AD5B4F" w:rsidRDefault="009B4288" w:rsidP="00AD5B4F">
            <w:pPr>
              <w:jc w:val="center"/>
              <w:rPr>
                <w:rFonts w:ascii="Times New Roman" w:hAnsi="Times New Roman" w:cs="Times New Roman"/>
                <w:sz w:val="18"/>
                <w:szCs w:val="18"/>
              </w:rPr>
            </w:pPr>
          </w:p>
        </w:tc>
        <w:tc>
          <w:tcPr>
            <w:tcW w:w="1229" w:type="dxa"/>
            <w:tcBorders>
              <w:top w:val="single" w:sz="4" w:space="0" w:color="auto"/>
            </w:tcBorders>
            <w:vAlign w:val="center"/>
          </w:tcPr>
          <w:p w14:paraId="473A332B" w14:textId="2A647018"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12" w:type="dxa"/>
            <w:tcBorders>
              <w:top w:val="single" w:sz="4" w:space="0" w:color="auto"/>
            </w:tcBorders>
            <w:vAlign w:val="center"/>
          </w:tcPr>
          <w:p w14:paraId="6D4C9D70" w14:textId="77777777" w:rsidR="009B4288" w:rsidRPr="00AD5B4F" w:rsidRDefault="009B4288" w:rsidP="00AD5B4F">
            <w:pPr>
              <w:jc w:val="center"/>
              <w:rPr>
                <w:rFonts w:ascii="Times New Roman" w:hAnsi="Times New Roman" w:cs="Times New Roman"/>
                <w:sz w:val="18"/>
                <w:szCs w:val="18"/>
              </w:rPr>
            </w:pPr>
          </w:p>
        </w:tc>
        <w:tc>
          <w:tcPr>
            <w:tcW w:w="1264" w:type="dxa"/>
            <w:tcBorders>
              <w:top w:val="single" w:sz="4" w:space="0" w:color="auto"/>
            </w:tcBorders>
            <w:vAlign w:val="center"/>
          </w:tcPr>
          <w:p w14:paraId="1EC9DF0D" w14:textId="07875175"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29" w:type="dxa"/>
            <w:tcBorders>
              <w:top w:val="single" w:sz="4" w:space="0" w:color="auto"/>
            </w:tcBorders>
            <w:vAlign w:val="center"/>
          </w:tcPr>
          <w:p w14:paraId="417EB4D0" w14:textId="1CCDE3B8" w:rsidR="009B4288" w:rsidRPr="004C34A0" w:rsidRDefault="00986D93" w:rsidP="00AD5B4F">
            <w:pPr>
              <w:jc w:val="center"/>
              <w:rPr>
                <w:rFonts w:ascii="Times New Roman" w:hAnsi="Times New Roman" w:cs="Times New Roman"/>
                <w:sz w:val="18"/>
                <w:szCs w:val="18"/>
              </w:rPr>
            </w:pPr>
            <w:r w:rsidRPr="004C34A0">
              <w:rPr>
                <w:rFonts w:ascii="Times New Roman" w:hAnsi="Times New Roman" w:cs="Times New Roman"/>
                <w:sz w:val="18"/>
                <w:szCs w:val="18"/>
              </w:rPr>
              <w:t>0.03</w:t>
            </w:r>
          </w:p>
        </w:tc>
        <w:tc>
          <w:tcPr>
            <w:tcW w:w="1133" w:type="dxa"/>
            <w:tcBorders>
              <w:top w:val="single" w:sz="4" w:space="0" w:color="auto"/>
            </w:tcBorders>
            <w:vAlign w:val="center"/>
          </w:tcPr>
          <w:p w14:paraId="34EB6728" w14:textId="584A2DBA" w:rsidR="009B4288" w:rsidRPr="004C34A0" w:rsidRDefault="00986D93" w:rsidP="00AD5B4F">
            <w:pPr>
              <w:jc w:val="center"/>
              <w:rPr>
                <w:rFonts w:ascii="Times New Roman" w:hAnsi="Times New Roman" w:cs="Times New Roman"/>
                <w:sz w:val="18"/>
                <w:szCs w:val="18"/>
              </w:rPr>
            </w:pPr>
            <w:r w:rsidRPr="004C34A0">
              <w:rPr>
                <w:rFonts w:ascii="Times New Roman" w:hAnsi="Times New Roman" w:cs="Times New Roman"/>
                <w:sz w:val="18"/>
                <w:szCs w:val="18"/>
              </w:rPr>
              <w:t>0.03</w:t>
            </w:r>
          </w:p>
        </w:tc>
      </w:tr>
      <w:tr w:rsidR="009E09DF" w:rsidRPr="00AD5B4F" w14:paraId="1B90FDB6" w14:textId="77777777" w:rsidTr="00AD5B4F">
        <w:trPr>
          <w:trHeight w:val="252"/>
          <w:jc w:val="center"/>
        </w:trPr>
        <w:tc>
          <w:tcPr>
            <w:tcW w:w="1128" w:type="dxa"/>
            <w:vAlign w:val="center"/>
          </w:tcPr>
          <w:p w14:paraId="6A13F106" w14:textId="77777777" w:rsidR="009E09DF" w:rsidRPr="00AD5B4F" w:rsidRDefault="009E09D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229" w:type="dxa"/>
            <w:vAlign w:val="center"/>
          </w:tcPr>
          <w:p w14:paraId="1A125C88" w14:textId="6A2F04CF" w:rsidR="009E09DF" w:rsidRPr="00AD5B4F" w:rsidRDefault="009E09DF"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0.03</w:t>
            </w:r>
          </w:p>
        </w:tc>
        <w:tc>
          <w:tcPr>
            <w:tcW w:w="1229" w:type="dxa"/>
            <w:vAlign w:val="center"/>
          </w:tcPr>
          <w:p w14:paraId="4D748FB8" w14:textId="7B3D1657" w:rsidR="009E09DF" w:rsidRPr="00AD5B4F" w:rsidRDefault="009E09DF"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w:t>
            </w:r>
            <w:r w:rsidR="001072CA" w:rsidRPr="00AD5B4F">
              <w:rPr>
                <w:rFonts w:ascii="Times New Roman" w:hAnsi="Times New Roman" w:cs="Times New Roman"/>
                <w:color w:val="000000"/>
                <w:sz w:val="18"/>
                <w:szCs w:val="18"/>
              </w:rPr>
              <w:t>4</w:t>
            </w:r>
          </w:p>
        </w:tc>
        <w:tc>
          <w:tcPr>
            <w:tcW w:w="1286" w:type="dxa"/>
            <w:vAlign w:val="center"/>
          </w:tcPr>
          <w:p w14:paraId="1106D121" w14:textId="490C619C" w:rsidR="009E09DF" w:rsidRPr="00AD5B4F" w:rsidRDefault="009E09DF"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w:t>
            </w:r>
            <w:r w:rsidR="001072CA" w:rsidRPr="00AD5B4F">
              <w:rPr>
                <w:rFonts w:ascii="Times New Roman" w:hAnsi="Times New Roman" w:cs="Times New Roman"/>
                <w:color w:val="000000"/>
                <w:sz w:val="18"/>
                <w:szCs w:val="18"/>
              </w:rPr>
              <w:t>8</w:t>
            </w:r>
          </w:p>
        </w:tc>
        <w:tc>
          <w:tcPr>
            <w:tcW w:w="1229" w:type="dxa"/>
            <w:vAlign w:val="center"/>
          </w:tcPr>
          <w:p w14:paraId="0BBA562C" w14:textId="010F36A7" w:rsidR="009E09DF" w:rsidRPr="00AD5B4F" w:rsidRDefault="009E09DF"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112" w:type="dxa"/>
            <w:vAlign w:val="center"/>
          </w:tcPr>
          <w:p w14:paraId="5C05B1CA" w14:textId="05DBDB8B" w:rsidR="009E09DF"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264" w:type="dxa"/>
            <w:vAlign w:val="center"/>
          </w:tcPr>
          <w:p w14:paraId="06887EAD" w14:textId="165049DC" w:rsidR="009E09DF"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0.03</w:t>
            </w:r>
          </w:p>
        </w:tc>
        <w:tc>
          <w:tcPr>
            <w:tcW w:w="1129" w:type="dxa"/>
            <w:vAlign w:val="center"/>
          </w:tcPr>
          <w:p w14:paraId="3D70582A" w14:textId="77777777" w:rsidR="009E09DF" w:rsidRPr="00AD5B4F" w:rsidRDefault="009E09DF"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19F30845" w14:textId="77777777" w:rsidR="009E09DF" w:rsidRPr="00AD5B4F" w:rsidRDefault="009E09DF"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5483BF9C" w14:textId="77777777" w:rsidTr="00AD5B4F">
        <w:trPr>
          <w:trHeight w:val="254"/>
          <w:jc w:val="center"/>
        </w:trPr>
        <w:tc>
          <w:tcPr>
            <w:tcW w:w="1128" w:type="dxa"/>
            <w:vAlign w:val="center"/>
          </w:tcPr>
          <w:p w14:paraId="2461DCE6"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229" w:type="dxa"/>
            <w:vAlign w:val="center"/>
          </w:tcPr>
          <w:p w14:paraId="59643CB8" w14:textId="0BBA7821"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0.03</w:t>
            </w:r>
          </w:p>
        </w:tc>
        <w:tc>
          <w:tcPr>
            <w:tcW w:w="1229" w:type="dxa"/>
            <w:vAlign w:val="center"/>
          </w:tcPr>
          <w:p w14:paraId="757A3E86" w14:textId="0029B0F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0.03</w:t>
            </w:r>
          </w:p>
        </w:tc>
        <w:tc>
          <w:tcPr>
            <w:tcW w:w="1286" w:type="dxa"/>
            <w:vAlign w:val="center"/>
          </w:tcPr>
          <w:p w14:paraId="448DAD29" w14:textId="19EDA7E0"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29" w:type="dxa"/>
            <w:vAlign w:val="center"/>
          </w:tcPr>
          <w:p w14:paraId="6DBD9928" w14:textId="2C26966B"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112" w:type="dxa"/>
            <w:vAlign w:val="center"/>
          </w:tcPr>
          <w:p w14:paraId="5981E59E" w14:textId="60412B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264" w:type="dxa"/>
            <w:vAlign w:val="center"/>
          </w:tcPr>
          <w:p w14:paraId="1DA984C0" w14:textId="4B6BE32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129" w:type="dxa"/>
            <w:vAlign w:val="center"/>
          </w:tcPr>
          <w:p w14:paraId="0B567EEA"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104F7D39"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6A58B598" w14:textId="77777777" w:rsidTr="00AD5B4F">
        <w:trPr>
          <w:trHeight w:val="269"/>
          <w:jc w:val="center"/>
        </w:trPr>
        <w:tc>
          <w:tcPr>
            <w:tcW w:w="1128" w:type="dxa"/>
            <w:tcBorders>
              <w:bottom w:val="single" w:sz="4" w:space="0" w:color="auto"/>
            </w:tcBorders>
            <w:vAlign w:val="center"/>
          </w:tcPr>
          <w:p w14:paraId="5D5A9D96"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229" w:type="dxa"/>
            <w:tcBorders>
              <w:bottom w:val="single" w:sz="4" w:space="0" w:color="auto"/>
            </w:tcBorders>
            <w:vAlign w:val="center"/>
          </w:tcPr>
          <w:p w14:paraId="785C5C21" w14:textId="7830C27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0.03</w:t>
            </w:r>
          </w:p>
        </w:tc>
        <w:tc>
          <w:tcPr>
            <w:tcW w:w="1229" w:type="dxa"/>
            <w:tcBorders>
              <w:bottom w:val="single" w:sz="4" w:space="0" w:color="auto"/>
            </w:tcBorders>
            <w:vAlign w:val="center"/>
          </w:tcPr>
          <w:p w14:paraId="0A4759A0" w14:textId="0EFC1834"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0.04</w:t>
            </w:r>
          </w:p>
        </w:tc>
        <w:tc>
          <w:tcPr>
            <w:tcW w:w="1286" w:type="dxa"/>
            <w:tcBorders>
              <w:bottom w:val="single" w:sz="4" w:space="0" w:color="auto"/>
            </w:tcBorders>
            <w:vAlign w:val="center"/>
          </w:tcPr>
          <w:p w14:paraId="7A11E8F1" w14:textId="45A34594"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0.07</w:t>
            </w:r>
          </w:p>
        </w:tc>
        <w:tc>
          <w:tcPr>
            <w:tcW w:w="1229" w:type="dxa"/>
            <w:tcBorders>
              <w:bottom w:val="single" w:sz="4" w:space="0" w:color="auto"/>
            </w:tcBorders>
            <w:vAlign w:val="center"/>
          </w:tcPr>
          <w:p w14:paraId="6E45F782" w14:textId="4D420E8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112" w:type="dxa"/>
            <w:tcBorders>
              <w:bottom w:val="single" w:sz="4" w:space="0" w:color="auto"/>
            </w:tcBorders>
            <w:vAlign w:val="center"/>
          </w:tcPr>
          <w:p w14:paraId="3A463591" w14:textId="4CA225F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264" w:type="dxa"/>
            <w:tcBorders>
              <w:bottom w:val="single" w:sz="4" w:space="0" w:color="auto"/>
            </w:tcBorders>
            <w:vAlign w:val="center"/>
          </w:tcPr>
          <w:p w14:paraId="0D3532C3" w14:textId="15EEAC06"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0.02</w:t>
            </w:r>
          </w:p>
        </w:tc>
        <w:tc>
          <w:tcPr>
            <w:tcW w:w="1129" w:type="dxa"/>
            <w:tcBorders>
              <w:bottom w:val="single" w:sz="4" w:space="0" w:color="auto"/>
            </w:tcBorders>
            <w:vAlign w:val="center"/>
          </w:tcPr>
          <w:p w14:paraId="4CE9121E"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tcBorders>
              <w:bottom w:val="single" w:sz="4" w:space="0" w:color="auto"/>
            </w:tcBorders>
            <w:vAlign w:val="center"/>
          </w:tcPr>
          <w:p w14:paraId="2468FA58"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D353C2" w:rsidRPr="00AD5B4F" w14:paraId="4A0B012A" w14:textId="77777777" w:rsidTr="00AD5B4F">
        <w:trPr>
          <w:trHeight w:val="115"/>
          <w:jc w:val="center"/>
        </w:trPr>
        <w:tc>
          <w:tcPr>
            <w:tcW w:w="10743" w:type="dxa"/>
            <w:gridSpan w:val="9"/>
            <w:tcBorders>
              <w:top w:val="single" w:sz="4" w:space="0" w:color="auto"/>
              <w:bottom w:val="single" w:sz="4" w:space="0" w:color="auto"/>
            </w:tcBorders>
            <w:vAlign w:val="center"/>
          </w:tcPr>
          <w:p w14:paraId="683B67D3" w14:textId="00AAE0D9" w:rsidR="00D353C2" w:rsidRPr="00AD5B4F" w:rsidRDefault="00D353C2"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Dunleer</w:t>
            </w:r>
          </w:p>
        </w:tc>
      </w:tr>
      <w:tr w:rsidR="00633D3F" w:rsidRPr="00AD5B4F" w14:paraId="5948E1F2" w14:textId="77777777" w:rsidTr="00AD5B4F">
        <w:trPr>
          <w:trHeight w:val="540"/>
          <w:jc w:val="center"/>
        </w:trPr>
        <w:tc>
          <w:tcPr>
            <w:tcW w:w="1128" w:type="dxa"/>
            <w:tcBorders>
              <w:top w:val="single" w:sz="4" w:space="0" w:color="auto"/>
              <w:bottom w:val="single" w:sz="4" w:space="0" w:color="auto"/>
            </w:tcBorders>
            <w:vAlign w:val="center"/>
          </w:tcPr>
          <w:p w14:paraId="2338773C" w14:textId="77777777" w:rsidR="00633D3F" w:rsidRPr="00AD5B4F" w:rsidRDefault="00633D3F"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5D48CF5E"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CNRM-CM5</w:t>
            </w:r>
          </w:p>
          <w:p w14:paraId="4D042D5B" w14:textId="6EAAF513" w:rsidR="00633D3F" w:rsidRPr="00AD5B4F" w:rsidRDefault="00633D3F"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4D483618"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EC-EARTH</w:t>
            </w:r>
          </w:p>
          <w:p w14:paraId="344CE0B0" w14:textId="6827766B" w:rsidR="00633D3F" w:rsidRPr="00AD5B4F" w:rsidRDefault="00633D3F" w:rsidP="00AD5B4F">
            <w:pPr>
              <w:jc w:val="center"/>
              <w:rPr>
                <w:rFonts w:ascii="Times New Roman" w:hAnsi="Times New Roman" w:cs="Times New Roman"/>
                <w:b/>
                <w:bCs/>
                <w:sz w:val="18"/>
                <w:szCs w:val="18"/>
              </w:rPr>
            </w:pPr>
          </w:p>
        </w:tc>
        <w:tc>
          <w:tcPr>
            <w:tcW w:w="1286" w:type="dxa"/>
            <w:tcBorders>
              <w:top w:val="single" w:sz="4" w:space="0" w:color="auto"/>
              <w:bottom w:val="single" w:sz="4" w:space="0" w:color="auto"/>
            </w:tcBorders>
            <w:vAlign w:val="center"/>
          </w:tcPr>
          <w:p w14:paraId="6650149A"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HadGEM2</w:t>
            </w:r>
          </w:p>
          <w:p w14:paraId="5835D915" w14:textId="77777777" w:rsidR="00633D3F" w:rsidRPr="00AD5B4F" w:rsidRDefault="00633D3F" w:rsidP="00AD5B4F">
            <w:pPr>
              <w:jc w:val="center"/>
              <w:rPr>
                <w:rFonts w:ascii="Times New Roman" w:hAnsi="Times New Roman" w:cs="Times New Roman"/>
                <w:b/>
                <w:bCs/>
                <w:sz w:val="18"/>
                <w:szCs w:val="18"/>
              </w:rPr>
            </w:pPr>
          </w:p>
        </w:tc>
        <w:tc>
          <w:tcPr>
            <w:tcW w:w="1229" w:type="dxa"/>
            <w:tcBorders>
              <w:top w:val="single" w:sz="4" w:space="0" w:color="auto"/>
              <w:bottom w:val="single" w:sz="4" w:space="0" w:color="auto"/>
            </w:tcBorders>
            <w:vAlign w:val="center"/>
          </w:tcPr>
          <w:p w14:paraId="293348A4"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MIROC5</w:t>
            </w:r>
          </w:p>
          <w:p w14:paraId="3C48DCB7" w14:textId="53972306" w:rsidR="00633D3F" w:rsidRPr="00AD5B4F" w:rsidRDefault="00633D3F" w:rsidP="00AD5B4F">
            <w:pPr>
              <w:jc w:val="center"/>
              <w:rPr>
                <w:rFonts w:ascii="Times New Roman" w:hAnsi="Times New Roman" w:cs="Times New Roman"/>
                <w:b/>
                <w:bCs/>
                <w:sz w:val="18"/>
                <w:szCs w:val="18"/>
              </w:rPr>
            </w:pPr>
          </w:p>
        </w:tc>
        <w:tc>
          <w:tcPr>
            <w:tcW w:w="1112" w:type="dxa"/>
            <w:tcBorders>
              <w:top w:val="single" w:sz="4" w:space="0" w:color="auto"/>
              <w:bottom w:val="single" w:sz="4" w:space="0" w:color="auto"/>
            </w:tcBorders>
            <w:vAlign w:val="center"/>
          </w:tcPr>
          <w:p w14:paraId="2F767640"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MPI-ESM-LR</w:t>
            </w:r>
          </w:p>
          <w:p w14:paraId="404BF874" w14:textId="77777777" w:rsidR="00633D3F" w:rsidRPr="00AD5B4F" w:rsidRDefault="00633D3F" w:rsidP="00AD5B4F">
            <w:pPr>
              <w:jc w:val="center"/>
              <w:rPr>
                <w:rFonts w:ascii="Times New Roman" w:hAnsi="Times New Roman" w:cs="Times New Roman"/>
                <w:b/>
                <w:bCs/>
                <w:sz w:val="18"/>
                <w:szCs w:val="18"/>
              </w:rPr>
            </w:pPr>
          </w:p>
        </w:tc>
        <w:tc>
          <w:tcPr>
            <w:tcW w:w="1264" w:type="dxa"/>
            <w:tcBorders>
              <w:top w:val="single" w:sz="4" w:space="0" w:color="auto"/>
              <w:bottom w:val="single" w:sz="4" w:space="0" w:color="auto"/>
            </w:tcBorders>
            <w:vAlign w:val="center"/>
          </w:tcPr>
          <w:p w14:paraId="6EA33157"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model ensemble</w:t>
            </w:r>
          </w:p>
          <w:p w14:paraId="5248364A" w14:textId="0B39B7C7" w:rsidR="00633D3F" w:rsidRPr="00AD5B4F" w:rsidRDefault="00633D3F" w:rsidP="00AD5B4F">
            <w:pPr>
              <w:jc w:val="center"/>
              <w:rPr>
                <w:rFonts w:ascii="Times New Roman" w:hAnsi="Times New Roman" w:cs="Times New Roman"/>
                <w:b/>
                <w:bCs/>
                <w:sz w:val="18"/>
                <w:szCs w:val="18"/>
              </w:rPr>
            </w:pPr>
          </w:p>
        </w:tc>
        <w:tc>
          <w:tcPr>
            <w:tcW w:w="1129" w:type="dxa"/>
            <w:tcBorders>
              <w:top w:val="single" w:sz="4" w:space="0" w:color="auto"/>
              <w:bottom w:val="single" w:sz="4" w:space="0" w:color="auto"/>
            </w:tcBorders>
            <w:vAlign w:val="center"/>
          </w:tcPr>
          <w:p w14:paraId="37579E9C" w14:textId="77777777"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obs</w:t>
            </w:r>
          </w:p>
        </w:tc>
        <w:tc>
          <w:tcPr>
            <w:tcW w:w="1133" w:type="dxa"/>
            <w:tcBorders>
              <w:top w:val="single" w:sz="4" w:space="0" w:color="auto"/>
              <w:bottom w:val="single" w:sz="4" w:space="0" w:color="auto"/>
            </w:tcBorders>
            <w:vAlign w:val="center"/>
          </w:tcPr>
          <w:p w14:paraId="376C8576" w14:textId="26FC4B9D" w:rsidR="00633D3F" w:rsidRPr="00AD5B4F" w:rsidRDefault="00633D3F"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 xml:space="preserve">BBN baseline </w:t>
            </w:r>
            <w:r w:rsidR="00F0135D">
              <w:rPr>
                <w:rFonts w:ascii="Times New Roman" w:hAnsi="Times New Roman" w:cs="Times New Roman"/>
                <w:b/>
                <w:bCs/>
                <w:sz w:val="18"/>
                <w:szCs w:val="18"/>
              </w:rPr>
              <w:fldChar w:fldCharType="begin"/>
            </w:r>
            <w:r w:rsidR="00F0135D">
              <w:rPr>
                <w:rFonts w:ascii="Times New Roman" w:hAnsi="Times New Roman" w:cs="Times New Roman"/>
                <w:b/>
                <w:bCs/>
                <w:sz w:val="18"/>
                <w:szCs w:val="18"/>
              </w:rPr>
              <w:instrText xml:space="preserve"> ADDIN ZOTERO_ITEM CSL_CITATION {"citationID":"PKxYH6xD","properties":{"formattedCitation":"[1]","plainCitation":"[1]","noteIndex":0},"citationItems":[{"id":3177,"uris":["http://zotero.org/users/8237878/items/IV9EKB5G"],"uri":["http://zotero.org/users/8237878/items/IV9EKB5G"],"itemData":{"id":3177,"type":"article-journal","title":"Transferability of a Bayesian Belief Network across diverse agricultural catchments using high-frequency hydrochemistry and land management data","container-title":"Science of The Total Environment","page":"174926","volume":"949","source":"ScienceDirect","abstract":"Biogeochemical catchment models are often developed for a single catchment and, as a result, often generalize poorly beyond this. Evaluating their transferability is an important step in improving their predictive power and application range. We assess the transferability of a recently developed Bayesian Belief Network (BBN) that simulated monthly stream phosphorus (P) concentrations in a poorly-drained grassland catchment through application to three further catchments with different hydrological regimes and agricultural land uses. In all catchments, flow and turbidity were measured sub-hourly from 2009 to 2016 and supplemented with 400–500 soil P test measurements. In addition to a previously parameterized BBN, five further model structures were implemented to incorporate in a stepwise way: in-stream P removal using expert elicitation, additional groundwater P stores and delivery, and the presence or absence of septic tank treatment, and, in one case, Sewage Treatment Works. Model performance was tested through comparison of predicted and observed total reactive P (TRP) concentrations and percentage bias (PBIAS). The original BBN accurately simulated the absolute values of observed flow and TRP concentrations in the poorly and moderately drained catchments (albeit with poor apparent percentage bias scores; 76 % ≤ PBIAS≤94 %) irrespective of the dominant land use, but performed less well in the groundwater-dominated catchments. However, including groundwater total dissolved P (TDP) and Sewage Treatment Works (STWs) inputs, and in-stream P uptake improved model performance (−5 % ≤ PBIAS≤18 %). A sensitivity analysis identified redundant variables further helping to streamline the model applications. An enhanced BBN model capable for wider application and generalisation resulted.","URL":"https://www.sciencedirect.com/science/article/pii/S0048969724050769","DOI":"10.1016/j.scitotenv.2024.174926","ISSN":"0048-9697","journalAbbreviation":"Science of The Total Environment","author":[{"family":"Negri","given":"Camilla"},{"family":"Schurch","given":"Nicholas"},{"family":"Wade","given":"Andrew J."},{"family":"Mellander","given":"Per-Erik"},{"family":"Stutter","given":"Marc"},{"family":"Bowes","given":"Michael J."},{"family":"Mzyece","given":"Chisha Chongo"},{"family":"Glendell","given":"Miriam"}],"issued":{"date-parts":[["2024",11,1]]},"accessed":{"date-parts":[["2024",7,29]]}}}],"schema":"https://github.com/citation-style-language/schema/raw/master/csl-citation.json"} </w:instrText>
            </w:r>
            <w:r w:rsidR="00F0135D">
              <w:rPr>
                <w:rFonts w:ascii="Times New Roman" w:hAnsi="Times New Roman" w:cs="Times New Roman"/>
                <w:b/>
                <w:bCs/>
                <w:sz w:val="18"/>
                <w:szCs w:val="18"/>
              </w:rPr>
              <w:fldChar w:fldCharType="separate"/>
            </w:r>
            <w:r w:rsidR="00F0135D" w:rsidRPr="00F04A3F">
              <w:rPr>
                <w:rFonts w:ascii="Times New Roman" w:hAnsi="Times New Roman" w:cs="Times New Roman"/>
                <w:sz w:val="18"/>
              </w:rPr>
              <w:t>[1]</w:t>
            </w:r>
            <w:r w:rsidR="00F0135D">
              <w:rPr>
                <w:rFonts w:ascii="Times New Roman" w:hAnsi="Times New Roman" w:cs="Times New Roman"/>
                <w:b/>
                <w:bCs/>
                <w:sz w:val="18"/>
                <w:szCs w:val="18"/>
              </w:rPr>
              <w:fldChar w:fldCharType="end"/>
            </w:r>
          </w:p>
        </w:tc>
      </w:tr>
      <w:tr w:rsidR="003B08B0" w:rsidRPr="00AD5B4F" w14:paraId="1F642505" w14:textId="77777777" w:rsidTr="00AD5B4F">
        <w:trPr>
          <w:trHeight w:val="269"/>
          <w:jc w:val="center"/>
        </w:trPr>
        <w:tc>
          <w:tcPr>
            <w:tcW w:w="1128" w:type="dxa"/>
            <w:tcBorders>
              <w:top w:val="single" w:sz="4" w:space="0" w:color="auto"/>
            </w:tcBorders>
            <w:vAlign w:val="center"/>
          </w:tcPr>
          <w:p w14:paraId="5C10F833" w14:textId="77777777" w:rsidR="009B4288" w:rsidRPr="00AD5B4F" w:rsidRDefault="009B4288"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2009-2016</w:t>
            </w:r>
          </w:p>
        </w:tc>
        <w:tc>
          <w:tcPr>
            <w:tcW w:w="1229" w:type="dxa"/>
            <w:tcBorders>
              <w:top w:val="single" w:sz="4" w:space="0" w:color="auto"/>
            </w:tcBorders>
            <w:vAlign w:val="center"/>
          </w:tcPr>
          <w:p w14:paraId="120E9CF7"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29" w:type="dxa"/>
            <w:tcBorders>
              <w:top w:val="single" w:sz="4" w:space="0" w:color="auto"/>
            </w:tcBorders>
            <w:vAlign w:val="center"/>
          </w:tcPr>
          <w:p w14:paraId="55A85A70" w14:textId="77777777"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286" w:type="dxa"/>
            <w:tcBorders>
              <w:top w:val="single" w:sz="4" w:space="0" w:color="auto"/>
            </w:tcBorders>
            <w:vAlign w:val="center"/>
          </w:tcPr>
          <w:p w14:paraId="6CFE22C5" w14:textId="77777777" w:rsidR="009B4288" w:rsidRPr="00AD5B4F" w:rsidRDefault="009B4288" w:rsidP="00AD5B4F">
            <w:pPr>
              <w:jc w:val="center"/>
              <w:rPr>
                <w:rFonts w:ascii="Times New Roman" w:hAnsi="Times New Roman" w:cs="Times New Roman"/>
                <w:sz w:val="18"/>
                <w:szCs w:val="18"/>
              </w:rPr>
            </w:pPr>
          </w:p>
        </w:tc>
        <w:tc>
          <w:tcPr>
            <w:tcW w:w="1229" w:type="dxa"/>
            <w:tcBorders>
              <w:top w:val="single" w:sz="4" w:space="0" w:color="auto"/>
            </w:tcBorders>
            <w:vAlign w:val="center"/>
          </w:tcPr>
          <w:p w14:paraId="36A2690F" w14:textId="3DF14C05"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12" w:type="dxa"/>
            <w:tcBorders>
              <w:top w:val="single" w:sz="4" w:space="0" w:color="auto"/>
            </w:tcBorders>
            <w:vAlign w:val="center"/>
          </w:tcPr>
          <w:p w14:paraId="4612D092" w14:textId="77777777" w:rsidR="009B4288" w:rsidRPr="00AD5B4F" w:rsidRDefault="009B4288" w:rsidP="00AD5B4F">
            <w:pPr>
              <w:jc w:val="center"/>
              <w:rPr>
                <w:rFonts w:ascii="Times New Roman" w:hAnsi="Times New Roman" w:cs="Times New Roman"/>
                <w:sz w:val="18"/>
                <w:szCs w:val="18"/>
              </w:rPr>
            </w:pPr>
          </w:p>
        </w:tc>
        <w:tc>
          <w:tcPr>
            <w:tcW w:w="1264" w:type="dxa"/>
            <w:tcBorders>
              <w:top w:val="single" w:sz="4" w:space="0" w:color="auto"/>
            </w:tcBorders>
            <w:vAlign w:val="center"/>
          </w:tcPr>
          <w:p w14:paraId="0FA52D48" w14:textId="688B60F0" w:rsidR="009B4288" w:rsidRPr="00AD5B4F" w:rsidRDefault="009B4288"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29" w:type="dxa"/>
            <w:tcBorders>
              <w:top w:val="single" w:sz="4" w:space="0" w:color="auto"/>
            </w:tcBorders>
            <w:vAlign w:val="center"/>
          </w:tcPr>
          <w:p w14:paraId="4EC6EBE9" w14:textId="21FF4140" w:rsidR="009B4288" w:rsidRPr="00AD5B4F" w:rsidRDefault="00633D3F" w:rsidP="00AD5B4F">
            <w:pPr>
              <w:jc w:val="center"/>
              <w:rPr>
                <w:rFonts w:ascii="Times New Roman" w:hAnsi="Times New Roman" w:cs="Times New Roman"/>
                <w:sz w:val="18"/>
                <w:szCs w:val="18"/>
                <w:highlight w:val="yellow"/>
              </w:rPr>
            </w:pPr>
            <w:r w:rsidRPr="004C34A0">
              <w:rPr>
                <w:rFonts w:ascii="Times New Roman" w:hAnsi="Times New Roman" w:cs="Times New Roman"/>
                <w:sz w:val="18"/>
                <w:szCs w:val="18"/>
              </w:rPr>
              <w:t>0.15</w:t>
            </w:r>
          </w:p>
        </w:tc>
        <w:tc>
          <w:tcPr>
            <w:tcW w:w="1133" w:type="dxa"/>
            <w:tcBorders>
              <w:top w:val="single" w:sz="4" w:space="0" w:color="auto"/>
            </w:tcBorders>
            <w:vAlign w:val="center"/>
          </w:tcPr>
          <w:p w14:paraId="405531CC" w14:textId="5FD26041" w:rsidR="009B4288" w:rsidRPr="00AD5B4F" w:rsidRDefault="00633D3F" w:rsidP="00AD5B4F">
            <w:pPr>
              <w:jc w:val="center"/>
              <w:rPr>
                <w:rFonts w:ascii="Times New Roman" w:hAnsi="Times New Roman" w:cs="Times New Roman"/>
                <w:sz w:val="18"/>
                <w:szCs w:val="18"/>
                <w:highlight w:val="yellow"/>
              </w:rPr>
            </w:pPr>
            <w:r w:rsidRPr="00AD5B4F">
              <w:rPr>
                <w:rFonts w:ascii="Times New Roman" w:hAnsi="Times New Roman" w:cs="Times New Roman"/>
                <w:sz w:val="18"/>
                <w:szCs w:val="18"/>
              </w:rPr>
              <w:t>0.09</w:t>
            </w:r>
          </w:p>
        </w:tc>
      </w:tr>
      <w:tr w:rsidR="001072CA" w:rsidRPr="00AD5B4F" w14:paraId="2513D707" w14:textId="77777777" w:rsidTr="00AD5B4F">
        <w:trPr>
          <w:trHeight w:val="252"/>
          <w:jc w:val="center"/>
        </w:trPr>
        <w:tc>
          <w:tcPr>
            <w:tcW w:w="1128" w:type="dxa"/>
            <w:vAlign w:val="center"/>
          </w:tcPr>
          <w:p w14:paraId="5FECF659"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2010-2039</w:t>
            </w:r>
          </w:p>
        </w:tc>
        <w:tc>
          <w:tcPr>
            <w:tcW w:w="1229" w:type="dxa"/>
            <w:vAlign w:val="center"/>
          </w:tcPr>
          <w:p w14:paraId="20B3A3C1" w14:textId="3533E222"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29" w:type="dxa"/>
            <w:vAlign w:val="center"/>
          </w:tcPr>
          <w:p w14:paraId="269DDA6A" w14:textId="446D1188"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86" w:type="dxa"/>
            <w:vAlign w:val="center"/>
          </w:tcPr>
          <w:p w14:paraId="02B06786" w14:textId="11C01551"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0.11</w:t>
            </w:r>
          </w:p>
        </w:tc>
        <w:tc>
          <w:tcPr>
            <w:tcW w:w="1229" w:type="dxa"/>
            <w:vAlign w:val="center"/>
          </w:tcPr>
          <w:p w14:paraId="10D0C9EF" w14:textId="6DCCB5C0"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112" w:type="dxa"/>
            <w:vAlign w:val="center"/>
          </w:tcPr>
          <w:p w14:paraId="0DB2D4C3" w14:textId="23F0B22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64" w:type="dxa"/>
            <w:vAlign w:val="center"/>
          </w:tcPr>
          <w:p w14:paraId="34DF9CDB" w14:textId="37482F4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129" w:type="dxa"/>
            <w:vAlign w:val="center"/>
          </w:tcPr>
          <w:p w14:paraId="01915EE5"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40F228CB"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72331385" w14:textId="77777777" w:rsidTr="00AD5B4F">
        <w:trPr>
          <w:trHeight w:val="269"/>
          <w:jc w:val="center"/>
        </w:trPr>
        <w:tc>
          <w:tcPr>
            <w:tcW w:w="1128" w:type="dxa"/>
            <w:vAlign w:val="center"/>
          </w:tcPr>
          <w:p w14:paraId="052D0056"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2040-2069</w:t>
            </w:r>
          </w:p>
        </w:tc>
        <w:tc>
          <w:tcPr>
            <w:tcW w:w="1229" w:type="dxa"/>
            <w:vAlign w:val="center"/>
          </w:tcPr>
          <w:p w14:paraId="2A72A016" w14:textId="29E0C49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29" w:type="dxa"/>
            <w:vAlign w:val="center"/>
          </w:tcPr>
          <w:p w14:paraId="0A74325A" w14:textId="52849148"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86" w:type="dxa"/>
            <w:vAlign w:val="center"/>
          </w:tcPr>
          <w:p w14:paraId="43C0E9F2" w14:textId="783A9098"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0.11</w:t>
            </w:r>
          </w:p>
        </w:tc>
        <w:tc>
          <w:tcPr>
            <w:tcW w:w="1229" w:type="dxa"/>
            <w:vAlign w:val="center"/>
          </w:tcPr>
          <w:p w14:paraId="26BC6FAD" w14:textId="0EBD92FA"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112" w:type="dxa"/>
            <w:vAlign w:val="center"/>
          </w:tcPr>
          <w:p w14:paraId="3A5EEAB7" w14:textId="57C4C91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64" w:type="dxa"/>
            <w:vAlign w:val="center"/>
          </w:tcPr>
          <w:p w14:paraId="2615168B" w14:textId="3236CD0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129" w:type="dxa"/>
            <w:vAlign w:val="center"/>
          </w:tcPr>
          <w:p w14:paraId="120E8C0B"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vAlign w:val="center"/>
          </w:tcPr>
          <w:p w14:paraId="531F48A7"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r w:rsidR="001072CA" w:rsidRPr="00AD5B4F" w14:paraId="7E41928F" w14:textId="77777777" w:rsidTr="00AD5B4F">
        <w:trPr>
          <w:trHeight w:val="252"/>
          <w:jc w:val="center"/>
        </w:trPr>
        <w:tc>
          <w:tcPr>
            <w:tcW w:w="1128" w:type="dxa"/>
            <w:tcBorders>
              <w:bottom w:val="single" w:sz="4" w:space="0" w:color="auto"/>
            </w:tcBorders>
            <w:vAlign w:val="center"/>
          </w:tcPr>
          <w:p w14:paraId="2C80C1E4" w14:textId="77777777" w:rsidR="001072CA" w:rsidRPr="00AD5B4F" w:rsidRDefault="001072CA" w:rsidP="00AD5B4F">
            <w:pPr>
              <w:jc w:val="center"/>
              <w:rPr>
                <w:rFonts w:ascii="Times New Roman" w:hAnsi="Times New Roman" w:cs="Times New Roman"/>
                <w:b/>
                <w:bCs/>
                <w:sz w:val="18"/>
                <w:szCs w:val="18"/>
              </w:rPr>
            </w:pPr>
            <w:r w:rsidRPr="00AD5B4F">
              <w:rPr>
                <w:rFonts w:ascii="Times New Roman" w:hAnsi="Times New Roman" w:cs="Times New Roman"/>
                <w:b/>
                <w:bCs/>
                <w:sz w:val="18"/>
                <w:szCs w:val="18"/>
              </w:rPr>
              <w:t>2070-2099</w:t>
            </w:r>
          </w:p>
        </w:tc>
        <w:tc>
          <w:tcPr>
            <w:tcW w:w="1229" w:type="dxa"/>
            <w:tcBorders>
              <w:bottom w:val="single" w:sz="4" w:space="0" w:color="auto"/>
            </w:tcBorders>
            <w:vAlign w:val="center"/>
          </w:tcPr>
          <w:p w14:paraId="629B02F2" w14:textId="31198B6C"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29" w:type="dxa"/>
            <w:tcBorders>
              <w:bottom w:val="single" w:sz="4" w:space="0" w:color="auto"/>
            </w:tcBorders>
            <w:vAlign w:val="center"/>
          </w:tcPr>
          <w:p w14:paraId="6FCCE3D0" w14:textId="506B3249"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86" w:type="dxa"/>
            <w:tcBorders>
              <w:bottom w:val="single" w:sz="4" w:space="0" w:color="auto"/>
            </w:tcBorders>
            <w:vAlign w:val="center"/>
          </w:tcPr>
          <w:p w14:paraId="43EF87A8" w14:textId="5A58ABBD"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0.11</w:t>
            </w:r>
          </w:p>
        </w:tc>
        <w:tc>
          <w:tcPr>
            <w:tcW w:w="1229" w:type="dxa"/>
            <w:tcBorders>
              <w:bottom w:val="single" w:sz="4" w:space="0" w:color="auto"/>
            </w:tcBorders>
            <w:vAlign w:val="center"/>
          </w:tcPr>
          <w:p w14:paraId="224CA3F7" w14:textId="6603A433"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112" w:type="dxa"/>
            <w:tcBorders>
              <w:bottom w:val="single" w:sz="4" w:space="0" w:color="auto"/>
            </w:tcBorders>
            <w:vAlign w:val="center"/>
          </w:tcPr>
          <w:p w14:paraId="424F36D3" w14:textId="277F061C"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264" w:type="dxa"/>
            <w:tcBorders>
              <w:bottom w:val="single" w:sz="4" w:space="0" w:color="auto"/>
            </w:tcBorders>
            <w:vAlign w:val="center"/>
          </w:tcPr>
          <w:p w14:paraId="713B08E1" w14:textId="75B7A7AA"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color w:val="000000"/>
                <w:sz w:val="18"/>
                <w:szCs w:val="18"/>
              </w:rPr>
              <w:t>0.09</w:t>
            </w:r>
          </w:p>
        </w:tc>
        <w:tc>
          <w:tcPr>
            <w:tcW w:w="1129" w:type="dxa"/>
            <w:tcBorders>
              <w:bottom w:val="single" w:sz="4" w:space="0" w:color="auto"/>
            </w:tcBorders>
            <w:vAlign w:val="center"/>
          </w:tcPr>
          <w:p w14:paraId="00D08AE4"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c>
          <w:tcPr>
            <w:tcW w:w="1133" w:type="dxa"/>
            <w:tcBorders>
              <w:bottom w:val="single" w:sz="4" w:space="0" w:color="auto"/>
            </w:tcBorders>
            <w:vAlign w:val="center"/>
          </w:tcPr>
          <w:p w14:paraId="5B6CF6B6" w14:textId="77777777" w:rsidR="001072CA" w:rsidRPr="00AD5B4F" w:rsidRDefault="001072CA" w:rsidP="00AD5B4F">
            <w:pPr>
              <w:jc w:val="center"/>
              <w:rPr>
                <w:rFonts w:ascii="Times New Roman" w:hAnsi="Times New Roman" w:cs="Times New Roman"/>
                <w:sz w:val="18"/>
                <w:szCs w:val="18"/>
              </w:rPr>
            </w:pPr>
            <w:r w:rsidRPr="00AD5B4F">
              <w:rPr>
                <w:rFonts w:ascii="Times New Roman" w:hAnsi="Times New Roman" w:cs="Times New Roman"/>
                <w:sz w:val="18"/>
                <w:szCs w:val="18"/>
              </w:rPr>
              <w:t>-</w:t>
            </w:r>
          </w:p>
        </w:tc>
      </w:tr>
    </w:tbl>
    <w:p w14:paraId="53A339CF" w14:textId="742DEBCA" w:rsidR="004C7FC1" w:rsidRDefault="004C7FC1">
      <w:pPr>
        <w:rPr>
          <w:rFonts w:ascii="Times New Roman" w:hAnsi="Times New Roman" w:cs="Times New Roman"/>
        </w:rPr>
      </w:pPr>
      <w:r w:rsidRPr="00AD5B4F">
        <w:rPr>
          <w:rFonts w:ascii="Times New Roman" w:hAnsi="Times New Roman" w:cs="Times New Roman"/>
        </w:rPr>
        <w:br w:type="page"/>
      </w:r>
    </w:p>
    <w:p w14:paraId="588928FF" w14:textId="77777777" w:rsidR="00CD070D" w:rsidRDefault="00196ACA" w:rsidP="00CD070D">
      <w:pPr>
        <w:keepNext/>
      </w:pPr>
      <w:r w:rsidRPr="00AD5B4F">
        <w:rPr>
          <w:rFonts w:ascii="Times New Roman" w:hAnsi="Times New Roman" w:cs="Times New Roman"/>
          <w:noProof/>
          <w:lang w:val="en-IN" w:eastAsia="en-IN"/>
        </w:rPr>
        <w:drawing>
          <wp:inline distT="0" distB="0" distL="0" distR="0" wp14:anchorId="26F2437E" wp14:editId="37141157">
            <wp:extent cx="6418385" cy="4584458"/>
            <wp:effectExtent l="0" t="0" r="1905" b="6985"/>
            <wp:docPr id="191804633" name="Picture 2" descr="A group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4633" name="Picture 2" descr="A group of different colored squares&#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23403" cy="4588042"/>
                    </a:xfrm>
                    <a:prstGeom prst="rect">
                      <a:avLst/>
                    </a:prstGeom>
                    <a:noFill/>
                    <a:ln>
                      <a:noFill/>
                    </a:ln>
                  </pic:spPr>
                </pic:pic>
              </a:graphicData>
            </a:graphic>
          </wp:inline>
        </w:drawing>
      </w:r>
    </w:p>
    <w:p w14:paraId="129CDDB6" w14:textId="7D03FAF3" w:rsidR="00196ACA" w:rsidRDefault="00CD070D" w:rsidP="00196ACA">
      <w:pPr>
        <w:pStyle w:val="Caption"/>
        <w:rPr>
          <w:rFonts w:ascii="Times New Roman" w:hAnsi="Times New Roman" w:cs="Times New Roman"/>
        </w:rPr>
      </w:pPr>
      <w:bookmarkStart w:id="6" w:name="_Toc212537421"/>
      <w:r w:rsidRPr="00CD070D">
        <w:rPr>
          <w:rFonts w:ascii="Times New Roman" w:hAnsi="Times New Roman" w:cs="Times New Roman"/>
          <w:b/>
          <w:bCs/>
        </w:rPr>
        <w:t xml:space="preserve">Fig. </w:t>
      </w:r>
      <w:r w:rsidR="0070143F">
        <w:rPr>
          <w:rFonts w:ascii="Times New Roman" w:hAnsi="Times New Roman" w:cs="Times New Roman"/>
          <w:b/>
          <w:bCs/>
        </w:rPr>
        <w:t>S</w:t>
      </w:r>
      <w:r w:rsidRPr="00CD070D">
        <w:rPr>
          <w:rFonts w:ascii="Times New Roman" w:hAnsi="Times New Roman" w:cs="Times New Roman"/>
          <w:b/>
          <w:bCs/>
        </w:rPr>
        <w:fldChar w:fldCharType="begin"/>
      </w:r>
      <w:r w:rsidRPr="00CD070D">
        <w:rPr>
          <w:rFonts w:ascii="Times New Roman" w:hAnsi="Times New Roman" w:cs="Times New Roman"/>
          <w:b/>
          <w:bCs/>
        </w:rPr>
        <w:instrText xml:space="preserve"> SEQ Fig. \* ARABIC </w:instrText>
      </w:r>
      <w:r w:rsidRPr="00CD070D">
        <w:rPr>
          <w:rFonts w:ascii="Times New Roman" w:hAnsi="Times New Roman" w:cs="Times New Roman"/>
          <w:b/>
          <w:bCs/>
        </w:rPr>
        <w:fldChar w:fldCharType="separate"/>
      </w:r>
      <w:r w:rsidRPr="00CD070D">
        <w:rPr>
          <w:rFonts w:ascii="Times New Roman" w:hAnsi="Times New Roman" w:cs="Times New Roman"/>
          <w:b/>
          <w:bCs/>
        </w:rPr>
        <w:t>1</w:t>
      </w:r>
      <w:r w:rsidRPr="00CD070D">
        <w:rPr>
          <w:rFonts w:ascii="Times New Roman" w:hAnsi="Times New Roman" w:cs="Times New Roman"/>
          <w:b/>
          <w:bCs/>
        </w:rPr>
        <w:fldChar w:fldCharType="end"/>
      </w:r>
      <w:r>
        <w:t xml:space="preserve"> </w:t>
      </w:r>
      <w:r w:rsidR="00196ACA" w:rsidRPr="00AD5B4F">
        <w:rPr>
          <w:rFonts w:ascii="Times New Roman" w:hAnsi="Times New Roman" w:cs="Times New Roman"/>
        </w:rPr>
        <w:t>BBN Sensitivity to changes in mean and standard deviation in the discharge (Q) node across the four catchments, from top left to bottom rights: Timoleague, Ballycanew, Castledockrell, and Dunleer. The effect is shown on the median log10(TRP) concentration (mg l</w:t>
      </w:r>
      <w:r w:rsidR="00196ACA" w:rsidRPr="00777184">
        <w:rPr>
          <w:rFonts w:ascii="Times New Roman" w:hAnsi="Times New Roman" w:cs="Times New Roman"/>
          <w:vertAlign w:val="superscript"/>
        </w:rPr>
        <w:t>-1</w:t>
      </w:r>
      <w:r w:rsidR="00196ACA" w:rsidRPr="00AD5B4F">
        <w:rPr>
          <w:rFonts w:ascii="Times New Roman" w:hAnsi="Times New Roman" w:cs="Times New Roman"/>
        </w:rPr>
        <w:t>). For all catchments, sensitivity is visible along changes in the January mean Q (along the x axis), but not for changes in the January standard deviation of Q (along the y axis).</w:t>
      </w:r>
      <w:r w:rsidR="0064369D">
        <w:rPr>
          <w:rFonts w:ascii="Times New Roman" w:hAnsi="Times New Roman" w:cs="Times New Roman"/>
        </w:rPr>
        <w:t xml:space="preserve"> The same results were obtained for the months of April and August.</w:t>
      </w:r>
      <w:bookmarkEnd w:id="6"/>
      <w:r w:rsidR="0064369D">
        <w:rPr>
          <w:rFonts w:ascii="Times New Roman" w:hAnsi="Times New Roman" w:cs="Times New Roman"/>
        </w:rPr>
        <w:t xml:space="preserve"> </w:t>
      </w:r>
    </w:p>
    <w:p w14:paraId="0FB033C1" w14:textId="1F9CAD0E" w:rsidR="00CB5976" w:rsidRDefault="00CB5976" w:rsidP="00CD070D">
      <w:pPr>
        <w:keepNext/>
        <w:sectPr w:rsidR="00CB5976" w:rsidSect="00371724">
          <w:footerReference w:type="default" r:id="rId13"/>
          <w:type w:val="continuous"/>
          <w:pgSz w:w="11906" w:h="16838"/>
          <w:pgMar w:top="1440" w:right="1440" w:bottom="1440" w:left="1440" w:header="708" w:footer="708" w:gutter="0"/>
          <w:cols w:space="708"/>
          <w:docGrid w:linePitch="360"/>
        </w:sectPr>
      </w:pPr>
    </w:p>
    <w:p w14:paraId="3FB01CB8" w14:textId="0897E356" w:rsidR="00CD070D" w:rsidRDefault="004C214B" w:rsidP="00B948DD">
      <w:pPr>
        <w:keepNext/>
        <w:jc w:val="center"/>
      </w:pPr>
      <w:r>
        <w:rPr>
          <w:noProof/>
          <w:lang w:val="en-IN" w:eastAsia="en-IN"/>
        </w:rPr>
        <w:drawing>
          <wp:inline distT="0" distB="0" distL="0" distR="0" wp14:anchorId="03505DAE" wp14:editId="6AEE0A0B">
            <wp:extent cx="9304020" cy="66459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304020" cy="6645910"/>
                    </a:xfrm>
                    <a:prstGeom prst="rect">
                      <a:avLst/>
                    </a:prstGeom>
                    <a:noFill/>
                    <a:ln>
                      <a:noFill/>
                    </a:ln>
                  </pic:spPr>
                </pic:pic>
              </a:graphicData>
            </a:graphic>
          </wp:inline>
        </w:drawing>
      </w:r>
    </w:p>
    <w:p w14:paraId="5DF88F51" w14:textId="5A54E3A3" w:rsidR="004D1231" w:rsidRDefault="00CD070D" w:rsidP="00B948DD">
      <w:pPr>
        <w:pStyle w:val="Caption"/>
        <w:jc w:val="center"/>
        <w:rPr>
          <w:rFonts w:ascii="Times New Roman" w:hAnsi="Times New Roman" w:cs="Times New Roman"/>
        </w:rPr>
      </w:pPr>
      <w:bookmarkStart w:id="7" w:name="_Toc212537422"/>
      <w:r w:rsidRPr="00CD070D">
        <w:rPr>
          <w:rFonts w:ascii="Times New Roman" w:hAnsi="Times New Roman" w:cs="Times New Roman"/>
          <w:b/>
          <w:bCs/>
        </w:rPr>
        <w:t xml:space="preserve">Fig. </w:t>
      </w:r>
      <w:r w:rsidR="0070143F">
        <w:rPr>
          <w:rFonts w:ascii="Times New Roman" w:hAnsi="Times New Roman" w:cs="Times New Roman"/>
          <w:b/>
          <w:bCs/>
        </w:rPr>
        <w:t>S</w:t>
      </w:r>
      <w:r w:rsidRPr="00CD070D">
        <w:rPr>
          <w:rFonts w:ascii="Times New Roman" w:hAnsi="Times New Roman" w:cs="Times New Roman"/>
          <w:b/>
          <w:bCs/>
        </w:rPr>
        <w:fldChar w:fldCharType="begin"/>
      </w:r>
      <w:r w:rsidRPr="00CD070D">
        <w:rPr>
          <w:rFonts w:ascii="Times New Roman" w:hAnsi="Times New Roman" w:cs="Times New Roman"/>
          <w:b/>
          <w:bCs/>
        </w:rPr>
        <w:instrText xml:space="preserve"> SEQ Fig. \* ARABIC </w:instrText>
      </w:r>
      <w:r w:rsidRPr="00CD070D">
        <w:rPr>
          <w:rFonts w:ascii="Times New Roman" w:hAnsi="Times New Roman" w:cs="Times New Roman"/>
          <w:b/>
          <w:bCs/>
        </w:rPr>
        <w:fldChar w:fldCharType="separate"/>
      </w:r>
      <w:r w:rsidRPr="00CD070D">
        <w:rPr>
          <w:rFonts w:ascii="Times New Roman" w:hAnsi="Times New Roman" w:cs="Times New Roman"/>
          <w:b/>
          <w:bCs/>
        </w:rPr>
        <w:t>2</w:t>
      </w:r>
      <w:r w:rsidRPr="00CD070D">
        <w:rPr>
          <w:rFonts w:ascii="Times New Roman" w:hAnsi="Times New Roman" w:cs="Times New Roman"/>
          <w:b/>
          <w:bCs/>
        </w:rPr>
        <w:fldChar w:fldCharType="end"/>
      </w:r>
      <w:r w:rsidRPr="0B89AEAC">
        <w:rPr>
          <w:rFonts w:ascii="Times New Roman" w:hAnsi="Times New Roman" w:cs="Times New Roman"/>
        </w:rPr>
        <w:t xml:space="preserve"> </w:t>
      </w:r>
      <w:r w:rsidR="00006FA3" w:rsidRPr="0B89AEAC">
        <w:rPr>
          <w:rFonts w:ascii="Times New Roman" w:hAnsi="Times New Roman" w:cs="Times New Roman"/>
        </w:rPr>
        <w:t>Mean monthly TRP concentration</w:t>
      </w:r>
      <w:r w:rsidR="006910D8">
        <w:rPr>
          <w:rFonts w:ascii="Times New Roman" w:hAnsi="Times New Roman" w:cs="Times New Roman"/>
        </w:rPr>
        <w:t>s</w:t>
      </w:r>
      <w:r w:rsidR="00006FA3" w:rsidRPr="0B89AEAC">
        <w:rPr>
          <w:rFonts w:ascii="Times New Roman" w:hAnsi="Times New Roman" w:cs="Times New Roman"/>
        </w:rPr>
        <w:t xml:space="preserve"> (mg l</w:t>
      </w:r>
      <w:r w:rsidR="00006FA3" w:rsidRPr="0B89AEAC">
        <w:rPr>
          <w:rFonts w:ascii="Times New Roman" w:hAnsi="Times New Roman" w:cs="Times New Roman"/>
          <w:vertAlign w:val="superscript"/>
        </w:rPr>
        <w:t>-1</w:t>
      </w:r>
      <w:r w:rsidR="00006FA3" w:rsidRPr="0B89AEAC">
        <w:rPr>
          <w:rFonts w:ascii="Times New Roman" w:hAnsi="Times New Roman" w:cs="Times New Roman"/>
        </w:rPr>
        <w:t xml:space="preserve">) in the four catchments. The predictions for the BBN baseline are shown in black </w:t>
      </w:r>
      <w:r w:rsidR="00881E21">
        <w:rPr>
          <w:rFonts w:ascii="Times New Roman" w:hAnsi="Times New Roman" w:cs="Times New Roman"/>
        </w:rPr>
        <w:t>while</w:t>
      </w:r>
      <w:r w:rsidR="00006FA3" w:rsidRPr="0B89AEAC">
        <w:rPr>
          <w:rFonts w:ascii="Times New Roman" w:hAnsi="Times New Roman" w:cs="Times New Roman"/>
        </w:rPr>
        <w:t xml:space="preserve"> the observations (2009-2016) are shown </w:t>
      </w:r>
      <w:r w:rsidR="00881E21">
        <w:rPr>
          <w:rFonts w:ascii="Times New Roman" w:hAnsi="Times New Roman" w:cs="Times New Roman"/>
        </w:rPr>
        <w:t xml:space="preserve">in </w:t>
      </w:r>
      <w:r w:rsidR="004C214B">
        <w:rPr>
          <w:rFonts w:ascii="Times New Roman" w:hAnsi="Times New Roman" w:cs="Times New Roman"/>
        </w:rPr>
        <w:t xml:space="preserve">dashed </w:t>
      </w:r>
      <w:r w:rsidR="00881E21">
        <w:rPr>
          <w:rFonts w:ascii="Times New Roman" w:hAnsi="Times New Roman" w:cs="Times New Roman"/>
        </w:rPr>
        <w:t>dark green</w:t>
      </w:r>
      <w:r w:rsidR="00006FA3" w:rsidRPr="0B89AEAC">
        <w:rPr>
          <w:rFonts w:ascii="Times New Roman" w:hAnsi="Times New Roman" w:cs="Times New Roman"/>
        </w:rPr>
        <w:t xml:space="preserve">. Predicted TRP concentrations were log-transformed before calculating the </w:t>
      </w:r>
      <w:r w:rsidR="0030591D">
        <w:rPr>
          <w:rFonts w:ascii="Times New Roman" w:hAnsi="Times New Roman" w:cs="Times New Roman"/>
        </w:rPr>
        <w:t>means</w:t>
      </w:r>
      <w:r w:rsidR="00006FA3" w:rsidRPr="0B89AEAC">
        <w:rPr>
          <w:rFonts w:ascii="Times New Roman" w:hAnsi="Times New Roman" w:cs="Times New Roman"/>
        </w:rPr>
        <w:t>, and then converted back to normal values. Results are shown for the NSE calibration of the SMART model only.</w:t>
      </w:r>
      <w:bookmarkEnd w:id="7"/>
    </w:p>
    <w:p w14:paraId="2EA6BE4E" w14:textId="77777777" w:rsidR="00CB5976" w:rsidRDefault="00CB5976">
      <w:pPr>
        <w:rPr>
          <w:rFonts w:ascii="Times New Roman" w:hAnsi="Times New Roman" w:cs="Times New Roman"/>
          <w:b/>
          <w:bCs/>
          <w:sz w:val="24"/>
          <w:szCs w:val="24"/>
        </w:rPr>
        <w:sectPr w:rsidR="00CB5976" w:rsidSect="00371724">
          <w:type w:val="continuous"/>
          <w:pgSz w:w="16838" w:h="11906" w:orient="landscape"/>
          <w:pgMar w:top="720" w:right="720" w:bottom="720" w:left="720" w:header="708" w:footer="708" w:gutter="0"/>
          <w:cols w:space="708"/>
          <w:docGrid w:linePitch="360"/>
        </w:sectPr>
      </w:pPr>
    </w:p>
    <w:p w14:paraId="01E96F7A" w14:textId="77777777" w:rsidR="008421AD" w:rsidRPr="001B1555" w:rsidRDefault="008421AD" w:rsidP="008421AD">
      <w:pPr>
        <w:pStyle w:val="Heading1"/>
        <w:spacing w:before="40" w:line="480" w:lineRule="auto"/>
        <w:jc w:val="both"/>
        <w:rPr>
          <w:rFonts w:ascii="Times New Roman" w:hAnsi="Times New Roman" w:cs="Times New Roman"/>
          <w:b/>
          <w:bCs/>
          <w:color w:val="auto"/>
          <w:sz w:val="26"/>
          <w:szCs w:val="26"/>
        </w:rPr>
      </w:pPr>
      <w:r w:rsidRPr="001B1555">
        <w:rPr>
          <w:rFonts w:ascii="Times New Roman" w:hAnsi="Times New Roman" w:cs="Times New Roman"/>
          <w:b/>
          <w:bCs/>
          <w:color w:val="auto"/>
          <w:sz w:val="26"/>
          <w:szCs w:val="26"/>
        </w:rPr>
        <w:t>Bibliography</w:t>
      </w:r>
    </w:p>
    <w:p w14:paraId="20865F41" w14:textId="77777777" w:rsidR="00F0135D" w:rsidRPr="00F0135D" w:rsidRDefault="00F0135D" w:rsidP="00F0135D">
      <w:pPr>
        <w:pStyle w:val="Bibliography"/>
        <w:rPr>
          <w:rFonts w:ascii="Times New Roman" w:hAnsi="Times New Roman" w:cs="Times New Roman"/>
          <w:sz w:val="24"/>
        </w:rPr>
      </w:pPr>
      <w:r>
        <w:rPr>
          <w:b/>
          <w:bCs/>
          <w:sz w:val="24"/>
          <w:szCs w:val="24"/>
        </w:rPr>
        <w:fldChar w:fldCharType="begin"/>
      </w:r>
      <w:r>
        <w:rPr>
          <w:b/>
          <w:bCs/>
          <w:sz w:val="24"/>
          <w:szCs w:val="24"/>
        </w:rPr>
        <w:instrText xml:space="preserve"> ADDIN ZOTERO_BIBL {"uncited":[],"omitted":[],"custom":[]} CSL_BIBLIOGRAPHY </w:instrText>
      </w:r>
      <w:r>
        <w:rPr>
          <w:b/>
          <w:bCs/>
          <w:sz w:val="24"/>
          <w:szCs w:val="24"/>
        </w:rPr>
        <w:fldChar w:fldCharType="separate"/>
      </w:r>
      <w:r w:rsidRPr="00F0135D">
        <w:rPr>
          <w:rFonts w:ascii="Times New Roman" w:hAnsi="Times New Roman" w:cs="Times New Roman"/>
          <w:sz w:val="24"/>
        </w:rPr>
        <w:t>[1]</w:t>
      </w:r>
      <w:r w:rsidRPr="00F0135D">
        <w:rPr>
          <w:rFonts w:ascii="Times New Roman" w:hAnsi="Times New Roman" w:cs="Times New Roman"/>
          <w:sz w:val="24"/>
        </w:rPr>
        <w:tab/>
        <w:t>Negri C, Schurch N, Wade AJ, Mellander P-E, Stutter M, Bowes MJ, et al. Transferability of a Bayesian Belief Network across diverse agricultural catchments using high-frequency hydrochemistry and land management data. Sci Total Environ 2024;949:174926. https://doi.org/10.1016/j.scitotenv.2024.174926.</w:t>
      </w:r>
    </w:p>
    <w:p w14:paraId="15208F37" w14:textId="3142F602" w:rsidR="007D22BB" w:rsidRPr="00AD5B4F" w:rsidRDefault="00F0135D" w:rsidP="0094176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fldChar w:fldCharType="end"/>
      </w:r>
    </w:p>
    <w:sectPr w:rsidR="007D22BB" w:rsidRPr="00AD5B4F" w:rsidSect="0037172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9B8F4" w14:textId="77777777" w:rsidR="0055224E" w:rsidRDefault="0055224E" w:rsidP="00B665ED">
      <w:pPr>
        <w:spacing w:after="0" w:line="240" w:lineRule="auto"/>
      </w:pPr>
      <w:r>
        <w:separator/>
      </w:r>
    </w:p>
  </w:endnote>
  <w:endnote w:type="continuationSeparator" w:id="0">
    <w:p w14:paraId="12F1C316" w14:textId="77777777" w:rsidR="0055224E" w:rsidRDefault="0055224E" w:rsidP="00B665ED">
      <w:pPr>
        <w:spacing w:after="0" w:line="240" w:lineRule="auto"/>
      </w:pPr>
      <w:r>
        <w:continuationSeparator/>
      </w:r>
    </w:p>
  </w:endnote>
  <w:endnote w:type="continuationNotice" w:id="1">
    <w:p w14:paraId="2C436C3B" w14:textId="77777777" w:rsidR="0055224E" w:rsidRDefault="005522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7560447"/>
      <w:docPartObj>
        <w:docPartGallery w:val="Page Numbers (Bottom of Page)"/>
        <w:docPartUnique/>
      </w:docPartObj>
    </w:sdtPr>
    <w:sdtEndPr>
      <w:rPr>
        <w:noProof/>
      </w:rPr>
    </w:sdtEndPr>
    <w:sdtContent>
      <w:p w14:paraId="215C762C" w14:textId="4D0AA4C3" w:rsidR="00B665ED" w:rsidRDefault="00B665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6EE6B" w14:textId="77777777" w:rsidR="00B665ED" w:rsidRDefault="00B665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BD62FC" w14:textId="77777777" w:rsidR="0055224E" w:rsidRDefault="0055224E" w:rsidP="00B665ED">
      <w:pPr>
        <w:spacing w:after="0" w:line="240" w:lineRule="auto"/>
      </w:pPr>
      <w:r>
        <w:separator/>
      </w:r>
    </w:p>
  </w:footnote>
  <w:footnote w:type="continuationSeparator" w:id="0">
    <w:p w14:paraId="0BDEE4E9" w14:textId="77777777" w:rsidR="0055224E" w:rsidRDefault="0055224E" w:rsidP="00B665ED">
      <w:pPr>
        <w:spacing w:after="0" w:line="240" w:lineRule="auto"/>
      </w:pPr>
      <w:r>
        <w:continuationSeparator/>
      </w:r>
    </w:p>
  </w:footnote>
  <w:footnote w:type="continuationNotice" w:id="1">
    <w:p w14:paraId="0BC4A2CE" w14:textId="77777777" w:rsidR="0055224E" w:rsidRDefault="0055224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F7E5A"/>
    <w:multiLevelType w:val="hybridMultilevel"/>
    <w:tmpl w:val="48C4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9654CA"/>
    <w:multiLevelType w:val="hybridMultilevel"/>
    <w:tmpl w:val="3EE2D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C318F"/>
    <w:multiLevelType w:val="hybridMultilevel"/>
    <w:tmpl w:val="69346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455FC9"/>
    <w:multiLevelType w:val="hybridMultilevel"/>
    <w:tmpl w:val="E0CC9644"/>
    <w:lvl w:ilvl="0" w:tplc="3F9A8AFC">
      <w:start w:val="1"/>
      <w:numFmt w:val="bullet"/>
      <w:lvlText w:val=""/>
      <w:lvlJc w:val="left"/>
      <w:pPr>
        <w:ind w:left="720" w:hanging="360"/>
      </w:pPr>
      <w:rPr>
        <w:rFonts w:ascii="Symbol" w:hAnsi="Symbol"/>
      </w:rPr>
    </w:lvl>
    <w:lvl w:ilvl="1" w:tplc="7A2A1F9C">
      <w:start w:val="1"/>
      <w:numFmt w:val="bullet"/>
      <w:lvlText w:val=""/>
      <w:lvlJc w:val="left"/>
      <w:pPr>
        <w:ind w:left="720" w:hanging="360"/>
      </w:pPr>
      <w:rPr>
        <w:rFonts w:ascii="Symbol" w:hAnsi="Symbol"/>
      </w:rPr>
    </w:lvl>
    <w:lvl w:ilvl="2" w:tplc="17A0955C">
      <w:start w:val="1"/>
      <w:numFmt w:val="bullet"/>
      <w:lvlText w:val=""/>
      <w:lvlJc w:val="left"/>
      <w:pPr>
        <w:ind w:left="720" w:hanging="360"/>
      </w:pPr>
      <w:rPr>
        <w:rFonts w:ascii="Symbol" w:hAnsi="Symbol"/>
      </w:rPr>
    </w:lvl>
    <w:lvl w:ilvl="3" w:tplc="8E3875D0">
      <w:start w:val="1"/>
      <w:numFmt w:val="bullet"/>
      <w:lvlText w:val=""/>
      <w:lvlJc w:val="left"/>
      <w:pPr>
        <w:ind w:left="720" w:hanging="360"/>
      </w:pPr>
      <w:rPr>
        <w:rFonts w:ascii="Symbol" w:hAnsi="Symbol"/>
      </w:rPr>
    </w:lvl>
    <w:lvl w:ilvl="4" w:tplc="240AD59A">
      <w:start w:val="1"/>
      <w:numFmt w:val="bullet"/>
      <w:lvlText w:val=""/>
      <w:lvlJc w:val="left"/>
      <w:pPr>
        <w:ind w:left="720" w:hanging="360"/>
      </w:pPr>
      <w:rPr>
        <w:rFonts w:ascii="Symbol" w:hAnsi="Symbol"/>
      </w:rPr>
    </w:lvl>
    <w:lvl w:ilvl="5" w:tplc="1B98D94A">
      <w:start w:val="1"/>
      <w:numFmt w:val="bullet"/>
      <w:lvlText w:val=""/>
      <w:lvlJc w:val="left"/>
      <w:pPr>
        <w:ind w:left="720" w:hanging="360"/>
      </w:pPr>
      <w:rPr>
        <w:rFonts w:ascii="Symbol" w:hAnsi="Symbol"/>
      </w:rPr>
    </w:lvl>
    <w:lvl w:ilvl="6" w:tplc="9F3E9B4C">
      <w:start w:val="1"/>
      <w:numFmt w:val="bullet"/>
      <w:lvlText w:val=""/>
      <w:lvlJc w:val="left"/>
      <w:pPr>
        <w:ind w:left="720" w:hanging="360"/>
      </w:pPr>
      <w:rPr>
        <w:rFonts w:ascii="Symbol" w:hAnsi="Symbol"/>
      </w:rPr>
    </w:lvl>
    <w:lvl w:ilvl="7" w:tplc="2C78780A">
      <w:start w:val="1"/>
      <w:numFmt w:val="bullet"/>
      <w:lvlText w:val=""/>
      <w:lvlJc w:val="left"/>
      <w:pPr>
        <w:ind w:left="720" w:hanging="360"/>
      </w:pPr>
      <w:rPr>
        <w:rFonts w:ascii="Symbol" w:hAnsi="Symbol"/>
      </w:rPr>
    </w:lvl>
    <w:lvl w:ilvl="8" w:tplc="9B103B9C">
      <w:start w:val="1"/>
      <w:numFmt w:val="bullet"/>
      <w:lvlText w:val=""/>
      <w:lvlJc w:val="left"/>
      <w:pPr>
        <w:ind w:left="720" w:hanging="360"/>
      </w:pPr>
      <w:rPr>
        <w:rFonts w:ascii="Symbol" w:hAnsi="Symbol"/>
      </w:rPr>
    </w:lvl>
  </w:abstractNum>
  <w:abstractNum w:abstractNumId="4" w15:restartNumberingAfterBreak="0">
    <w:nsid w:val="4E8041D0"/>
    <w:multiLevelType w:val="hybridMultilevel"/>
    <w:tmpl w:val="2D78B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71350A"/>
    <w:multiLevelType w:val="hybridMultilevel"/>
    <w:tmpl w:val="E63C1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F032D3"/>
    <w:multiLevelType w:val="hybridMultilevel"/>
    <w:tmpl w:val="2564B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DCB"/>
    <w:rsid w:val="00000D14"/>
    <w:rsid w:val="00000DB6"/>
    <w:rsid w:val="0000111D"/>
    <w:rsid w:val="0000120F"/>
    <w:rsid w:val="00002E6D"/>
    <w:rsid w:val="00003829"/>
    <w:rsid w:val="00003C47"/>
    <w:rsid w:val="00004513"/>
    <w:rsid w:val="0000540A"/>
    <w:rsid w:val="00006BFA"/>
    <w:rsid w:val="00006FA3"/>
    <w:rsid w:val="000103A2"/>
    <w:rsid w:val="000105EB"/>
    <w:rsid w:val="00010941"/>
    <w:rsid w:val="000113BE"/>
    <w:rsid w:val="00011651"/>
    <w:rsid w:val="000118DD"/>
    <w:rsid w:val="00011CA6"/>
    <w:rsid w:val="00011DED"/>
    <w:rsid w:val="00013AEE"/>
    <w:rsid w:val="000142A8"/>
    <w:rsid w:val="00014ABC"/>
    <w:rsid w:val="00014AFB"/>
    <w:rsid w:val="00014D3D"/>
    <w:rsid w:val="00015CB3"/>
    <w:rsid w:val="00017194"/>
    <w:rsid w:val="00017224"/>
    <w:rsid w:val="000207A3"/>
    <w:rsid w:val="00020838"/>
    <w:rsid w:val="000218E3"/>
    <w:rsid w:val="00023148"/>
    <w:rsid w:val="000236E0"/>
    <w:rsid w:val="000237F7"/>
    <w:rsid w:val="0002544C"/>
    <w:rsid w:val="000265C3"/>
    <w:rsid w:val="0002690B"/>
    <w:rsid w:val="0002718E"/>
    <w:rsid w:val="0002753C"/>
    <w:rsid w:val="00030120"/>
    <w:rsid w:val="000323B6"/>
    <w:rsid w:val="000347D7"/>
    <w:rsid w:val="00034F32"/>
    <w:rsid w:val="00035D41"/>
    <w:rsid w:val="00036967"/>
    <w:rsid w:val="0004150A"/>
    <w:rsid w:val="00041A45"/>
    <w:rsid w:val="00041EB1"/>
    <w:rsid w:val="000421C9"/>
    <w:rsid w:val="00042A1A"/>
    <w:rsid w:val="000442AA"/>
    <w:rsid w:val="0004490E"/>
    <w:rsid w:val="000450AA"/>
    <w:rsid w:val="00047B0B"/>
    <w:rsid w:val="00047F23"/>
    <w:rsid w:val="0005162C"/>
    <w:rsid w:val="000517E9"/>
    <w:rsid w:val="00051C75"/>
    <w:rsid w:val="00052D6A"/>
    <w:rsid w:val="00056CE6"/>
    <w:rsid w:val="000570E4"/>
    <w:rsid w:val="00057B5F"/>
    <w:rsid w:val="000601E9"/>
    <w:rsid w:val="00060DA3"/>
    <w:rsid w:val="00060E8D"/>
    <w:rsid w:val="00061429"/>
    <w:rsid w:val="000616AE"/>
    <w:rsid w:val="000629D4"/>
    <w:rsid w:val="00063071"/>
    <w:rsid w:val="0006333B"/>
    <w:rsid w:val="00063BD9"/>
    <w:rsid w:val="000641B1"/>
    <w:rsid w:val="0006503F"/>
    <w:rsid w:val="000656A7"/>
    <w:rsid w:val="0006704F"/>
    <w:rsid w:val="000674C9"/>
    <w:rsid w:val="00070A68"/>
    <w:rsid w:val="000712ED"/>
    <w:rsid w:val="00071B6F"/>
    <w:rsid w:val="00073C5D"/>
    <w:rsid w:val="00074BE4"/>
    <w:rsid w:val="00074DD8"/>
    <w:rsid w:val="00074E3B"/>
    <w:rsid w:val="0007514D"/>
    <w:rsid w:val="000757E4"/>
    <w:rsid w:val="00076114"/>
    <w:rsid w:val="00076BC3"/>
    <w:rsid w:val="000771CF"/>
    <w:rsid w:val="00080AF5"/>
    <w:rsid w:val="00081321"/>
    <w:rsid w:val="00081BAA"/>
    <w:rsid w:val="00082205"/>
    <w:rsid w:val="00082422"/>
    <w:rsid w:val="00085222"/>
    <w:rsid w:val="00085E33"/>
    <w:rsid w:val="00086D64"/>
    <w:rsid w:val="00087550"/>
    <w:rsid w:val="000877F3"/>
    <w:rsid w:val="00087FD0"/>
    <w:rsid w:val="00090E7E"/>
    <w:rsid w:val="00091A9C"/>
    <w:rsid w:val="00092A61"/>
    <w:rsid w:val="00093A30"/>
    <w:rsid w:val="00094077"/>
    <w:rsid w:val="0009565C"/>
    <w:rsid w:val="00095820"/>
    <w:rsid w:val="00095A19"/>
    <w:rsid w:val="00096683"/>
    <w:rsid w:val="00097243"/>
    <w:rsid w:val="0009726A"/>
    <w:rsid w:val="000979BF"/>
    <w:rsid w:val="00097DFF"/>
    <w:rsid w:val="000A09CC"/>
    <w:rsid w:val="000A0F19"/>
    <w:rsid w:val="000A1ACE"/>
    <w:rsid w:val="000A211E"/>
    <w:rsid w:val="000A2D95"/>
    <w:rsid w:val="000A3029"/>
    <w:rsid w:val="000A443D"/>
    <w:rsid w:val="000A48A8"/>
    <w:rsid w:val="000B0CCB"/>
    <w:rsid w:val="000B0DFE"/>
    <w:rsid w:val="000B1DE1"/>
    <w:rsid w:val="000B4DFF"/>
    <w:rsid w:val="000B5DBC"/>
    <w:rsid w:val="000B64AD"/>
    <w:rsid w:val="000B6A2D"/>
    <w:rsid w:val="000B6CAE"/>
    <w:rsid w:val="000B77B3"/>
    <w:rsid w:val="000C02B7"/>
    <w:rsid w:val="000C2F3D"/>
    <w:rsid w:val="000C46CC"/>
    <w:rsid w:val="000D0050"/>
    <w:rsid w:val="000D0C37"/>
    <w:rsid w:val="000D20FF"/>
    <w:rsid w:val="000D2F1F"/>
    <w:rsid w:val="000D539C"/>
    <w:rsid w:val="000D58E2"/>
    <w:rsid w:val="000D6FD5"/>
    <w:rsid w:val="000E1380"/>
    <w:rsid w:val="000E1B10"/>
    <w:rsid w:val="000E1DA1"/>
    <w:rsid w:val="000E2D53"/>
    <w:rsid w:val="000E3844"/>
    <w:rsid w:val="000E4024"/>
    <w:rsid w:val="000E46AC"/>
    <w:rsid w:val="000E4D5A"/>
    <w:rsid w:val="000E5CA9"/>
    <w:rsid w:val="000E5E1A"/>
    <w:rsid w:val="000E7E04"/>
    <w:rsid w:val="000F0B95"/>
    <w:rsid w:val="000F14C5"/>
    <w:rsid w:val="000F194A"/>
    <w:rsid w:val="000F2272"/>
    <w:rsid w:val="000F2A2A"/>
    <w:rsid w:val="000F3790"/>
    <w:rsid w:val="000F3ECE"/>
    <w:rsid w:val="000F4BE4"/>
    <w:rsid w:val="000F5214"/>
    <w:rsid w:val="000F65A5"/>
    <w:rsid w:val="000F726C"/>
    <w:rsid w:val="000F7751"/>
    <w:rsid w:val="000F7C6F"/>
    <w:rsid w:val="000F7DFD"/>
    <w:rsid w:val="000F7EF8"/>
    <w:rsid w:val="0010046D"/>
    <w:rsid w:val="00100881"/>
    <w:rsid w:val="00100894"/>
    <w:rsid w:val="0010110B"/>
    <w:rsid w:val="00102ED3"/>
    <w:rsid w:val="001030ED"/>
    <w:rsid w:val="001032AD"/>
    <w:rsid w:val="00103AC5"/>
    <w:rsid w:val="00103E4B"/>
    <w:rsid w:val="00104AAA"/>
    <w:rsid w:val="0010533C"/>
    <w:rsid w:val="001057E2"/>
    <w:rsid w:val="00106C80"/>
    <w:rsid w:val="00107178"/>
    <w:rsid w:val="001072CA"/>
    <w:rsid w:val="001100DA"/>
    <w:rsid w:val="001110AE"/>
    <w:rsid w:val="00112C34"/>
    <w:rsid w:val="001134EA"/>
    <w:rsid w:val="00114E91"/>
    <w:rsid w:val="001168E2"/>
    <w:rsid w:val="001175F3"/>
    <w:rsid w:val="00120897"/>
    <w:rsid w:val="00120E55"/>
    <w:rsid w:val="00120EE0"/>
    <w:rsid w:val="00120F36"/>
    <w:rsid w:val="00122CBF"/>
    <w:rsid w:val="00124618"/>
    <w:rsid w:val="00126398"/>
    <w:rsid w:val="00126D27"/>
    <w:rsid w:val="0012734B"/>
    <w:rsid w:val="00127917"/>
    <w:rsid w:val="00127BDA"/>
    <w:rsid w:val="00130C72"/>
    <w:rsid w:val="00130C98"/>
    <w:rsid w:val="00132119"/>
    <w:rsid w:val="0013285D"/>
    <w:rsid w:val="00132B39"/>
    <w:rsid w:val="00135C2B"/>
    <w:rsid w:val="00137F25"/>
    <w:rsid w:val="00141A44"/>
    <w:rsid w:val="001425C4"/>
    <w:rsid w:val="0014261E"/>
    <w:rsid w:val="0014363A"/>
    <w:rsid w:val="00143B0D"/>
    <w:rsid w:val="00143F25"/>
    <w:rsid w:val="00144ADF"/>
    <w:rsid w:val="001453B4"/>
    <w:rsid w:val="001469EF"/>
    <w:rsid w:val="00147F07"/>
    <w:rsid w:val="001504BC"/>
    <w:rsid w:val="00150970"/>
    <w:rsid w:val="00150AE5"/>
    <w:rsid w:val="0015202C"/>
    <w:rsid w:val="0015243B"/>
    <w:rsid w:val="001540C8"/>
    <w:rsid w:val="001541EB"/>
    <w:rsid w:val="0015461C"/>
    <w:rsid w:val="001548E2"/>
    <w:rsid w:val="001564D7"/>
    <w:rsid w:val="00162BB9"/>
    <w:rsid w:val="0016433F"/>
    <w:rsid w:val="001648BF"/>
    <w:rsid w:val="00164BB7"/>
    <w:rsid w:val="00164C8C"/>
    <w:rsid w:val="00165A63"/>
    <w:rsid w:val="00165F84"/>
    <w:rsid w:val="00166043"/>
    <w:rsid w:val="001664D5"/>
    <w:rsid w:val="00166555"/>
    <w:rsid w:val="001665A0"/>
    <w:rsid w:val="00167921"/>
    <w:rsid w:val="001704C6"/>
    <w:rsid w:val="00171CCD"/>
    <w:rsid w:val="00173968"/>
    <w:rsid w:val="00173A69"/>
    <w:rsid w:val="00175D00"/>
    <w:rsid w:val="001773E1"/>
    <w:rsid w:val="00177805"/>
    <w:rsid w:val="001778C0"/>
    <w:rsid w:val="00177BC7"/>
    <w:rsid w:val="00180945"/>
    <w:rsid w:val="00180B20"/>
    <w:rsid w:val="00181294"/>
    <w:rsid w:val="0018162E"/>
    <w:rsid w:val="00183A27"/>
    <w:rsid w:val="00183F06"/>
    <w:rsid w:val="001845C3"/>
    <w:rsid w:val="00184E21"/>
    <w:rsid w:val="00184F2E"/>
    <w:rsid w:val="001864BE"/>
    <w:rsid w:val="00186FCB"/>
    <w:rsid w:val="00190853"/>
    <w:rsid w:val="00192FAE"/>
    <w:rsid w:val="001936F6"/>
    <w:rsid w:val="00193AB5"/>
    <w:rsid w:val="0019404C"/>
    <w:rsid w:val="00194E9D"/>
    <w:rsid w:val="00195383"/>
    <w:rsid w:val="0019558C"/>
    <w:rsid w:val="0019592B"/>
    <w:rsid w:val="00195BCF"/>
    <w:rsid w:val="00195EBA"/>
    <w:rsid w:val="00196808"/>
    <w:rsid w:val="00196ACA"/>
    <w:rsid w:val="00196BEE"/>
    <w:rsid w:val="00196F8C"/>
    <w:rsid w:val="001975B4"/>
    <w:rsid w:val="001976DB"/>
    <w:rsid w:val="00197DCB"/>
    <w:rsid w:val="001A0789"/>
    <w:rsid w:val="001A097B"/>
    <w:rsid w:val="001A1BA2"/>
    <w:rsid w:val="001A3955"/>
    <w:rsid w:val="001A397C"/>
    <w:rsid w:val="001A52A2"/>
    <w:rsid w:val="001A65A6"/>
    <w:rsid w:val="001A6CC3"/>
    <w:rsid w:val="001A6FE8"/>
    <w:rsid w:val="001A7BB2"/>
    <w:rsid w:val="001B13C8"/>
    <w:rsid w:val="001B1B17"/>
    <w:rsid w:val="001B1FD8"/>
    <w:rsid w:val="001B4725"/>
    <w:rsid w:val="001B4B21"/>
    <w:rsid w:val="001B54B8"/>
    <w:rsid w:val="001B5635"/>
    <w:rsid w:val="001B569C"/>
    <w:rsid w:val="001B5C93"/>
    <w:rsid w:val="001B634E"/>
    <w:rsid w:val="001B63BD"/>
    <w:rsid w:val="001B7B9A"/>
    <w:rsid w:val="001C05B5"/>
    <w:rsid w:val="001C14AC"/>
    <w:rsid w:val="001C6468"/>
    <w:rsid w:val="001C706F"/>
    <w:rsid w:val="001C7299"/>
    <w:rsid w:val="001C7C97"/>
    <w:rsid w:val="001D0460"/>
    <w:rsid w:val="001D0C20"/>
    <w:rsid w:val="001D1B15"/>
    <w:rsid w:val="001D1BE2"/>
    <w:rsid w:val="001D23C3"/>
    <w:rsid w:val="001D375D"/>
    <w:rsid w:val="001D54EF"/>
    <w:rsid w:val="001D559F"/>
    <w:rsid w:val="001D576C"/>
    <w:rsid w:val="001D6781"/>
    <w:rsid w:val="001D694E"/>
    <w:rsid w:val="001D6F84"/>
    <w:rsid w:val="001D735D"/>
    <w:rsid w:val="001D7C17"/>
    <w:rsid w:val="001E11C0"/>
    <w:rsid w:val="001E1EB8"/>
    <w:rsid w:val="001E2624"/>
    <w:rsid w:val="001E2BCD"/>
    <w:rsid w:val="001E2DFE"/>
    <w:rsid w:val="001E38A2"/>
    <w:rsid w:val="001E3B37"/>
    <w:rsid w:val="001E46DD"/>
    <w:rsid w:val="001E47DD"/>
    <w:rsid w:val="001E4E13"/>
    <w:rsid w:val="001E5A6F"/>
    <w:rsid w:val="001E6B14"/>
    <w:rsid w:val="001E77B0"/>
    <w:rsid w:val="001E7880"/>
    <w:rsid w:val="001F0D50"/>
    <w:rsid w:val="001F2543"/>
    <w:rsid w:val="001F258E"/>
    <w:rsid w:val="001F3572"/>
    <w:rsid w:val="001F4100"/>
    <w:rsid w:val="001F4992"/>
    <w:rsid w:val="001F53F2"/>
    <w:rsid w:val="001F5804"/>
    <w:rsid w:val="001F63BB"/>
    <w:rsid w:val="001F66D0"/>
    <w:rsid w:val="001F6A9E"/>
    <w:rsid w:val="001F6D42"/>
    <w:rsid w:val="001F70BD"/>
    <w:rsid w:val="001F7735"/>
    <w:rsid w:val="002001B3"/>
    <w:rsid w:val="002001CE"/>
    <w:rsid w:val="00201EB8"/>
    <w:rsid w:val="0020224E"/>
    <w:rsid w:val="0020291C"/>
    <w:rsid w:val="00202D94"/>
    <w:rsid w:val="002031E6"/>
    <w:rsid w:val="002039D6"/>
    <w:rsid w:val="002042FB"/>
    <w:rsid w:val="002049C8"/>
    <w:rsid w:val="002063D4"/>
    <w:rsid w:val="00206791"/>
    <w:rsid w:val="00207353"/>
    <w:rsid w:val="002105E5"/>
    <w:rsid w:val="0021062D"/>
    <w:rsid w:val="00211F7C"/>
    <w:rsid w:val="00213BDF"/>
    <w:rsid w:val="00216345"/>
    <w:rsid w:val="0021749F"/>
    <w:rsid w:val="0022023E"/>
    <w:rsid w:val="0022125B"/>
    <w:rsid w:val="002218BD"/>
    <w:rsid w:val="00221E85"/>
    <w:rsid w:val="002230EE"/>
    <w:rsid w:val="0022386C"/>
    <w:rsid w:val="00223964"/>
    <w:rsid w:val="00223D20"/>
    <w:rsid w:val="00224E81"/>
    <w:rsid w:val="00225BBB"/>
    <w:rsid w:val="00225D3E"/>
    <w:rsid w:val="002260A8"/>
    <w:rsid w:val="0022683A"/>
    <w:rsid w:val="00231225"/>
    <w:rsid w:val="00231E3D"/>
    <w:rsid w:val="0023257C"/>
    <w:rsid w:val="002326C7"/>
    <w:rsid w:val="002326D7"/>
    <w:rsid w:val="0023275E"/>
    <w:rsid w:val="00232AB1"/>
    <w:rsid w:val="00233718"/>
    <w:rsid w:val="00233C15"/>
    <w:rsid w:val="00233D36"/>
    <w:rsid w:val="00234BBD"/>
    <w:rsid w:val="002359E6"/>
    <w:rsid w:val="00236E3B"/>
    <w:rsid w:val="002373A5"/>
    <w:rsid w:val="002375D3"/>
    <w:rsid w:val="00237665"/>
    <w:rsid w:val="0024056E"/>
    <w:rsid w:val="002420B1"/>
    <w:rsid w:val="00242139"/>
    <w:rsid w:val="00242E65"/>
    <w:rsid w:val="00243178"/>
    <w:rsid w:val="002456B6"/>
    <w:rsid w:val="00245A6B"/>
    <w:rsid w:val="002462CC"/>
    <w:rsid w:val="002472CF"/>
    <w:rsid w:val="00247F48"/>
    <w:rsid w:val="00250563"/>
    <w:rsid w:val="0025058B"/>
    <w:rsid w:val="002505AC"/>
    <w:rsid w:val="0025179F"/>
    <w:rsid w:val="00251826"/>
    <w:rsid w:val="00251E29"/>
    <w:rsid w:val="00251EBC"/>
    <w:rsid w:val="002522B6"/>
    <w:rsid w:val="0025253B"/>
    <w:rsid w:val="00254558"/>
    <w:rsid w:val="0025487A"/>
    <w:rsid w:val="00255894"/>
    <w:rsid w:val="00255DA4"/>
    <w:rsid w:val="00256469"/>
    <w:rsid w:val="002572BF"/>
    <w:rsid w:val="00260973"/>
    <w:rsid w:val="00260A52"/>
    <w:rsid w:val="00261F94"/>
    <w:rsid w:val="00262A88"/>
    <w:rsid w:val="0026378B"/>
    <w:rsid w:val="00265353"/>
    <w:rsid w:val="00265EA1"/>
    <w:rsid w:val="0026658A"/>
    <w:rsid w:val="002667EF"/>
    <w:rsid w:val="00266AB7"/>
    <w:rsid w:val="002676A2"/>
    <w:rsid w:val="0027034B"/>
    <w:rsid w:val="002717A2"/>
    <w:rsid w:val="002724BA"/>
    <w:rsid w:val="00273637"/>
    <w:rsid w:val="002750D3"/>
    <w:rsid w:val="00275AC4"/>
    <w:rsid w:val="00275B72"/>
    <w:rsid w:val="00275F47"/>
    <w:rsid w:val="00275FCB"/>
    <w:rsid w:val="00276A0A"/>
    <w:rsid w:val="00276C32"/>
    <w:rsid w:val="002773F7"/>
    <w:rsid w:val="0028096F"/>
    <w:rsid w:val="00281EE0"/>
    <w:rsid w:val="002820B7"/>
    <w:rsid w:val="00282852"/>
    <w:rsid w:val="00282CA2"/>
    <w:rsid w:val="00283984"/>
    <w:rsid w:val="00283BB9"/>
    <w:rsid w:val="00283CCF"/>
    <w:rsid w:val="00283E4C"/>
    <w:rsid w:val="00284141"/>
    <w:rsid w:val="00284C4D"/>
    <w:rsid w:val="00287E91"/>
    <w:rsid w:val="002902A1"/>
    <w:rsid w:val="00290669"/>
    <w:rsid w:val="00290DCD"/>
    <w:rsid w:val="00292302"/>
    <w:rsid w:val="0029367E"/>
    <w:rsid w:val="00293CB1"/>
    <w:rsid w:val="00294C6E"/>
    <w:rsid w:val="0029551D"/>
    <w:rsid w:val="00297DA7"/>
    <w:rsid w:val="002A03CE"/>
    <w:rsid w:val="002A0524"/>
    <w:rsid w:val="002A0870"/>
    <w:rsid w:val="002A10CC"/>
    <w:rsid w:val="002A1B4E"/>
    <w:rsid w:val="002A1F3A"/>
    <w:rsid w:val="002A20DD"/>
    <w:rsid w:val="002A2100"/>
    <w:rsid w:val="002A3E9A"/>
    <w:rsid w:val="002A5016"/>
    <w:rsid w:val="002A589A"/>
    <w:rsid w:val="002A59F6"/>
    <w:rsid w:val="002A6AD1"/>
    <w:rsid w:val="002A77C9"/>
    <w:rsid w:val="002A7E18"/>
    <w:rsid w:val="002B01AB"/>
    <w:rsid w:val="002B197A"/>
    <w:rsid w:val="002B1F2C"/>
    <w:rsid w:val="002B27EA"/>
    <w:rsid w:val="002B2B22"/>
    <w:rsid w:val="002B3859"/>
    <w:rsid w:val="002B3E9C"/>
    <w:rsid w:val="002B40C0"/>
    <w:rsid w:val="002B4DB1"/>
    <w:rsid w:val="002B5C54"/>
    <w:rsid w:val="002B6086"/>
    <w:rsid w:val="002B626E"/>
    <w:rsid w:val="002C04CA"/>
    <w:rsid w:val="002C0732"/>
    <w:rsid w:val="002C0991"/>
    <w:rsid w:val="002C0E6C"/>
    <w:rsid w:val="002C0E6D"/>
    <w:rsid w:val="002C10E1"/>
    <w:rsid w:val="002C19F0"/>
    <w:rsid w:val="002C3108"/>
    <w:rsid w:val="002C3311"/>
    <w:rsid w:val="002C3436"/>
    <w:rsid w:val="002C4382"/>
    <w:rsid w:val="002C7AD2"/>
    <w:rsid w:val="002D06F0"/>
    <w:rsid w:val="002D09DF"/>
    <w:rsid w:val="002D0CFA"/>
    <w:rsid w:val="002D48B5"/>
    <w:rsid w:val="002D5123"/>
    <w:rsid w:val="002D5ACD"/>
    <w:rsid w:val="002D602B"/>
    <w:rsid w:val="002D6407"/>
    <w:rsid w:val="002D7E63"/>
    <w:rsid w:val="002E022E"/>
    <w:rsid w:val="002E1B09"/>
    <w:rsid w:val="002E30A0"/>
    <w:rsid w:val="002E37FF"/>
    <w:rsid w:val="002E4B8A"/>
    <w:rsid w:val="002E4EBE"/>
    <w:rsid w:val="002E60AA"/>
    <w:rsid w:val="002E643D"/>
    <w:rsid w:val="002E7593"/>
    <w:rsid w:val="002E7FC5"/>
    <w:rsid w:val="002F07A8"/>
    <w:rsid w:val="002F17B0"/>
    <w:rsid w:val="002F252A"/>
    <w:rsid w:val="002F27BB"/>
    <w:rsid w:val="002F2C39"/>
    <w:rsid w:val="002F2D2A"/>
    <w:rsid w:val="002F467A"/>
    <w:rsid w:val="002F517A"/>
    <w:rsid w:val="002F559E"/>
    <w:rsid w:val="002F6733"/>
    <w:rsid w:val="002F6C4B"/>
    <w:rsid w:val="002F7715"/>
    <w:rsid w:val="0030012A"/>
    <w:rsid w:val="0030162B"/>
    <w:rsid w:val="0030198B"/>
    <w:rsid w:val="003023D2"/>
    <w:rsid w:val="00302B3A"/>
    <w:rsid w:val="00303485"/>
    <w:rsid w:val="00304166"/>
    <w:rsid w:val="0030519A"/>
    <w:rsid w:val="0030591D"/>
    <w:rsid w:val="00307392"/>
    <w:rsid w:val="003073C3"/>
    <w:rsid w:val="00307A31"/>
    <w:rsid w:val="003101E0"/>
    <w:rsid w:val="003107FE"/>
    <w:rsid w:val="00314AEC"/>
    <w:rsid w:val="0031516F"/>
    <w:rsid w:val="00315635"/>
    <w:rsid w:val="00315B83"/>
    <w:rsid w:val="00316992"/>
    <w:rsid w:val="003169B4"/>
    <w:rsid w:val="003200DB"/>
    <w:rsid w:val="00320964"/>
    <w:rsid w:val="00320C15"/>
    <w:rsid w:val="00321BD8"/>
    <w:rsid w:val="00321D63"/>
    <w:rsid w:val="003221E0"/>
    <w:rsid w:val="0032399A"/>
    <w:rsid w:val="0032595F"/>
    <w:rsid w:val="00325E3D"/>
    <w:rsid w:val="00325F3E"/>
    <w:rsid w:val="003261FE"/>
    <w:rsid w:val="003273F7"/>
    <w:rsid w:val="00327AB6"/>
    <w:rsid w:val="003304FC"/>
    <w:rsid w:val="00331D4C"/>
    <w:rsid w:val="00332728"/>
    <w:rsid w:val="003342E6"/>
    <w:rsid w:val="00334913"/>
    <w:rsid w:val="0033549D"/>
    <w:rsid w:val="00337A9C"/>
    <w:rsid w:val="00337E2E"/>
    <w:rsid w:val="00340243"/>
    <w:rsid w:val="0034128A"/>
    <w:rsid w:val="00341B8E"/>
    <w:rsid w:val="00342992"/>
    <w:rsid w:val="00343C58"/>
    <w:rsid w:val="00343CA2"/>
    <w:rsid w:val="00344585"/>
    <w:rsid w:val="003452E9"/>
    <w:rsid w:val="00345350"/>
    <w:rsid w:val="00346925"/>
    <w:rsid w:val="00346AED"/>
    <w:rsid w:val="0034714B"/>
    <w:rsid w:val="00347A6C"/>
    <w:rsid w:val="00347AC1"/>
    <w:rsid w:val="00347B67"/>
    <w:rsid w:val="00347BF7"/>
    <w:rsid w:val="0035081C"/>
    <w:rsid w:val="00350D16"/>
    <w:rsid w:val="0035123A"/>
    <w:rsid w:val="00351391"/>
    <w:rsid w:val="00351CDA"/>
    <w:rsid w:val="0035219E"/>
    <w:rsid w:val="003531EB"/>
    <w:rsid w:val="003531EC"/>
    <w:rsid w:val="00353916"/>
    <w:rsid w:val="00353E8F"/>
    <w:rsid w:val="00354671"/>
    <w:rsid w:val="00354E2B"/>
    <w:rsid w:val="003560B4"/>
    <w:rsid w:val="003562D3"/>
    <w:rsid w:val="00356948"/>
    <w:rsid w:val="00356C4F"/>
    <w:rsid w:val="00357640"/>
    <w:rsid w:val="003576C7"/>
    <w:rsid w:val="00357B91"/>
    <w:rsid w:val="00361465"/>
    <w:rsid w:val="00361C48"/>
    <w:rsid w:val="00363683"/>
    <w:rsid w:val="003636E3"/>
    <w:rsid w:val="003639F0"/>
    <w:rsid w:val="00364339"/>
    <w:rsid w:val="00365A41"/>
    <w:rsid w:val="00366744"/>
    <w:rsid w:val="0036760D"/>
    <w:rsid w:val="0036799D"/>
    <w:rsid w:val="00367B3F"/>
    <w:rsid w:val="00367E29"/>
    <w:rsid w:val="00367FC0"/>
    <w:rsid w:val="00370359"/>
    <w:rsid w:val="003709C8"/>
    <w:rsid w:val="00370AA9"/>
    <w:rsid w:val="00371724"/>
    <w:rsid w:val="00371741"/>
    <w:rsid w:val="00371946"/>
    <w:rsid w:val="00372405"/>
    <w:rsid w:val="00373ACE"/>
    <w:rsid w:val="0037441C"/>
    <w:rsid w:val="0037599B"/>
    <w:rsid w:val="0037796A"/>
    <w:rsid w:val="00377988"/>
    <w:rsid w:val="00377B49"/>
    <w:rsid w:val="0038072C"/>
    <w:rsid w:val="00380910"/>
    <w:rsid w:val="003809C5"/>
    <w:rsid w:val="0038243F"/>
    <w:rsid w:val="00382465"/>
    <w:rsid w:val="00382CDF"/>
    <w:rsid w:val="00382D15"/>
    <w:rsid w:val="00384033"/>
    <w:rsid w:val="0038472F"/>
    <w:rsid w:val="00384836"/>
    <w:rsid w:val="0038504C"/>
    <w:rsid w:val="00385DCE"/>
    <w:rsid w:val="0039338A"/>
    <w:rsid w:val="003936FD"/>
    <w:rsid w:val="00394791"/>
    <w:rsid w:val="003955BA"/>
    <w:rsid w:val="003966D3"/>
    <w:rsid w:val="00396896"/>
    <w:rsid w:val="0039789A"/>
    <w:rsid w:val="003A0681"/>
    <w:rsid w:val="003A0D5E"/>
    <w:rsid w:val="003A0FBA"/>
    <w:rsid w:val="003A1A55"/>
    <w:rsid w:val="003A436D"/>
    <w:rsid w:val="003A5AC6"/>
    <w:rsid w:val="003A5E47"/>
    <w:rsid w:val="003A7BB1"/>
    <w:rsid w:val="003A7E74"/>
    <w:rsid w:val="003B08B0"/>
    <w:rsid w:val="003B12E0"/>
    <w:rsid w:val="003B6450"/>
    <w:rsid w:val="003B655F"/>
    <w:rsid w:val="003B6A4E"/>
    <w:rsid w:val="003C27F9"/>
    <w:rsid w:val="003C30B1"/>
    <w:rsid w:val="003C3478"/>
    <w:rsid w:val="003C362A"/>
    <w:rsid w:val="003C3CDD"/>
    <w:rsid w:val="003C3CEC"/>
    <w:rsid w:val="003C4D6E"/>
    <w:rsid w:val="003C7178"/>
    <w:rsid w:val="003D0342"/>
    <w:rsid w:val="003D1D74"/>
    <w:rsid w:val="003D2F2A"/>
    <w:rsid w:val="003D38FC"/>
    <w:rsid w:val="003D3A18"/>
    <w:rsid w:val="003D60FA"/>
    <w:rsid w:val="003D6C97"/>
    <w:rsid w:val="003D72C4"/>
    <w:rsid w:val="003D7502"/>
    <w:rsid w:val="003D7B18"/>
    <w:rsid w:val="003E026C"/>
    <w:rsid w:val="003E1AEF"/>
    <w:rsid w:val="003E2CBC"/>
    <w:rsid w:val="003E317B"/>
    <w:rsid w:val="003E4B22"/>
    <w:rsid w:val="003E5465"/>
    <w:rsid w:val="003E63C6"/>
    <w:rsid w:val="003E6A56"/>
    <w:rsid w:val="003F0BD7"/>
    <w:rsid w:val="003F12B1"/>
    <w:rsid w:val="003F1FD6"/>
    <w:rsid w:val="003F22CF"/>
    <w:rsid w:val="003F2D51"/>
    <w:rsid w:val="003F33DA"/>
    <w:rsid w:val="003F48FD"/>
    <w:rsid w:val="003F4B83"/>
    <w:rsid w:val="003F4DEE"/>
    <w:rsid w:val="003F57AA"/>
    <w:rsid w:val="003F5A44"/>
    <w:rsid w:val="003F7914"/>
    <w:rsid w:val="004009E9"/>
    <w:rsid w:val="004010AF"/>
    <w:rsid w:val="00401710"/>
    <w:rsid w:val="00402603"/>
    <w:rsid w:val="00403CA6"/>
    <w:rsid w:val="00403D65"/>
    <w:rsid w:val="00403D8B"/>
    <w:rsid w:val="00404176"/>
    <w:rsid w:val="004047A9"/>
    <w:rsid w:val="00404F62"/>
    <w:rsid w:val="00405D2E"/>
    <w:rsid w:val="004068DF"/>
    <w:rsid w:val="004071D0"/>
    <w:rsid w:val="00407BEC"/>
    <w:rsid w:val="004124A4"/>
    <w:rsid w:val="004124C7"/>
    <w:rsid w:val="00412E14"/>
    <w:rsid w:val="00413706"/>
    <w:rsid w:val="0041537E"/>
    <w:rsid w:val="00415F8B"/>
    <w:rsid w:val="004175AA"/>
    <w:rsid w:val="00417B22"/>
    <w:rsid w:val="00420758"/>
    <w:rsid w:val="0042153E"/>
    <w:rsid w:val="00421DEB"/>
    <w:rsid w:val="00423B63"/>
    <w:rsid w:val="00423F0C"/>
    <w:rsid w:val="00424CB0"/>
    <w:rsid w:val="00424F97"/>
    <w:rsid w:val="00425D0B"/>
    <w:rsid w:val="0042605A"/>
    <w:rsid w:val="004265AA"/>
    <w:rsid w:val="00426805"/>
    <w:rsid w:val="00426D41"/>
    <w:rsid w:val="00426EDC"/>
    <w:rsid w:val="00427487"/>
    <w:rsid w:val="00427CE7"/>
    <w:rsid w:val="004303A6"/>
    <w:rsid w:val="004305A6"/>
    <w:rsid w:val="00432C5C"/>
    <w:rsid w:val="00432D57"/>
    <w:rsid w:val="00433B33"/>
    <w:rsid w:val="00433BA5"/>
    <w:rsid w:val="0043402D"/>
    <w:rsid w:val="00436CD1"/>
    <w:rsid w:val="00436F30"/>
    <w:rsid w:val="0043751B"/>
    <w:rsid w:val="00437E9E"/>
    <w:rsid w:val="00440B91"/>
    <w:rsid w:val="00440BF1"/>
    <w:rsid w:val="00442DCA"/>
    <w:rsid w:val="0044343F"/>
    <w:rsid w:val="0044404D"/>
    <w:rsid w:val="004444FC"/>
    <w:rsid w:val="00444D75"/>
    <w:rsid w:val="004455A3"/>
    <w:rsid w:val="0044564C"/>
    <w:rsid w:val="004463EB"/>
    <w:rsid w:val="00450D4E"/>
    <w:rsid w:val="0045125E"/>
    <w:rsid w:val="0045135F"/>
    <w:rsid w:val="00452FC0"/>
    <w:rsid w:val="00453AAE"/>
    <w:rsid w:val="0045464A"/>
    <w:rsid w:val="00454B75"/>
    <w:rsid w:val="004555B1"/>
    <w:rsid w:val="00455958"/>
    <w:rsid w:val="00455D56"/>
    <w:rsid w:val="00455F15"/>
    <w:rsid w:val="004577F6"/>
    <w:rsid w:val="00462789"/>
    <w:rsid w:val="0046380F"/>
    <w:rsid w:val="004656F8"/>
    <w:rsid w:val="004669C7"/>
    <w:rsid w:val="00466D46"/>
    <w:rsid w:val="00467A24"/>
    <w:rsid w:val="00470357"/>
    <w:rsid w:val="00470614"/>
    <w:rsid w:val="00470B18"/>
    <w:rsid w:val="00471302"/>
    <w:rsid w:val="004719B7"/>
    <w:rsid w:val="004719F0"/>
    <w:rsid w:val="00471E6A"/>
    <w:rsid w:val="0047347C"/>
    <w:rsid w:val="00476E20"/>
    <w:rsid w:val="00476E5F"/>
    <w:rsid w:val="00477687"/>
    <w:rsid w:val="0048034D"/>
    <w:rsid w:val="00480420"/>
    <w:rsid w:val="00481B58"/>
    <w:rsid w:val="004831C0"/>
    <w:rsid w:val="00483AD1"/>
    <w:rsid w:val="00483D46"/>
    <w:rsid w:val="00484499"/>
    <w:rsid w:val="004844A1"/>
    <w:rsid w:val="004848B8"/>
    <w:rsid w:val="00485710"/>
    <w:rsid w:val="00485A36"/>
    <w:rsid w:val="004862D5"/>
    <w:rsid w:val="00486391"/>
    <w:rsid w:val="00486695"/>
    <w:rsid w:val="004901AC"/>
    <w:rsid w:val="00490AEC"/>
    <w:rsid w:val="00490CC6"/>
    <w:rsid w:val="00491879"/>
    <w:rsid w:val="004918CD"/>
    <w:rsid w:val="00492866"/>
    <w:rsid w:val="00493D53"/>
    <w:rsid w:val="004942C2"/>
    <w:rsid w:val="00496126"/>
    <w:rsid w:val="004965F7"/>
    <w:rsid w:val="004970F2"/>
    <w:rsid w:val="00497C89"/>
    <w:rsid w:val="004A15E1"/>
    <w:rsid w:val="004A179D"/>
    <w:rsid w:val="004A17CC"/>
    <w:rsid w:val="004A1FB0"/>
    <w:rsid w:val="004A2725"/>
    <w:rsid w:val="004A2966"/>
    <w:rsid w:val="004A39AD"/>
    <w:rsid w:val="004A460B"/>
    <w:rsid w:val="004A5118"/>
    <w:rsid w:val="004A6D0C"/>
    <w:rsid w:val="004A6EFE"/>
    <w:rsid w:val="004A7AFB"/>
    <w:rsid w:val="004B1262"/>
    <w:rsid w:val="004B1412"/>
    <w:rsid w:val="004B15BB"/>
    <w:rsid w:val="004B21CE"/>
    <w:rsid w:val="004B3B54"/>
    <w:rsid w:val="004B4040"/>
    <w:rsid w:val="004B51FE"/>
    <w:rsid w:val="004B5482"/>
    <w:rsid w:val="004B5BA2"/>
    <w:rsid w:val="004B623E"/>
    <w:rsid w:val="004B6350"/>
    <w:rsid w:val="004B665B"/>
    <w:rsid w:val="004C0190"/>
    <w:rsid w:val="004C176D"/>
    <w:rsid w:val="004C1A74"/>
    <w:rsid w:val="004C1D80"/>
    <w:rsid w:val="004C1F5A"/>
    <w:rsid w:val="004C214B"/>
    <w:rsid w:val="004C268A"/>
    <w:rsid w:val="004C2C2A"/>
    <w:rsid w:val="004C34A0"/>
    <w:rsid w:val="004C3825"/>
    <w:rsid w:val="004C44BC"/>
    <w:rsid w:val="004C511D"/>
    <w:rsid w:val="004C51C3"/>
    <w:rsid w:val="004C51DE"/>
    <w:rsid w:val="004C55C4"/>
    <w:rsid w:val="004C6BA5"/>
    <w:rsid w:val="004C7E1F"/>
    <w:rsid w:val="004C7FC1"/>
    <w:rsid w:val="004D03C7"/>
    <w:rsid w:val="004D0F0B"/>
    <w:rsid w:val="004D1231"/>
    <w:rsid w:val="004D1402"/>
    <w:rsid w:val="004D147E"/>
    <w:rsid w:val="004D1C11"/>
    <w:rsid w:val="004D2023"/>
    <w:rsid w:val="004D21B0"/>
    <w:rsid w:val="004D43A2"/>
    <w:rsid w:val="004D43AC"/>
    <w:rsid w:val="004D4745"/>
    <w:rsid w:val="004D51D5"/>
    <w:rsid w:val="004D56A0"/>
    <w:rsid w:val="004D5797"/>
    <w:rsid w:val="004D5E24"/>
    <w:rsid w:val="004D678B"/>
    <w:rsid w:val="004D7837"/>
    <w:rsid w:val="004E0377"/>
    <w:rsid w:val="004E0D0D"/>
    <w:rsid w:val="004E0DB8"/>
    <w:rsid w:val="004E2531"/>
    <w:rsid w:val="004E3324"/>
    <w:rsid w:val="004E3A4E"/>
    <w:rsid w:val="004E3CCD"/>
    <w:rsid w:val="004E6C68"/>
    <w:rsid w:val="004E6E9C"/>
    <w:rsid w:val="004E7280"/>
    <w:rsid w:val="004F11E1"/>
    <w:rsid w:val="004F1F00"/>
    <w:rsid w:val="004F28E4"/>
    <w:rsid w:val="004F3426"/>
    <w:rsid w:val="004F392B"/>
    <w:rsid w:val="004F3944"/>
    <w:rsid w:val="004F3A89"/>
    <w:rsid w:val="004F4782"/>
    <w:rsid w:val="004F4FD3"/>
    <w:rsid w:val="004F4FE7"/>
    <w:rsid w:val="004F597A"/>
    <w:rsid w:val="004F6AAD"/>
    <w:rsid w:val="004F6DB5"/>
    <w:rsid w:val="00500609"/>
    <w:rsid w:val="0050188F"/>
    <w:rsid w:val="00502407"/>
    <w:rsid w:val="00502632"/>
    <w:rsid w:val="0050271E"/>
    <w:rsid w:val="00503499"/>
    <w:rsid w:val="00503FA0"/>
    <w:rsid w:val="00504EEC"/>
    <w:rsid w:val="0050501F"/>
    <w:rsid w:val="005056F7"/>
    <w:rsid w:val="0050705F"/>
    <w:rsid w:val="0050754E"/>
    <w:rsid w:val="00512912"/>
    <w:rsid w:val="00512D63"/>
    <w:rsid w:val="0051425B"/>
    <w:rsid w:val="005219D7"/>
    <w:rsid w:val="00521B8C"/>
    <w:rsid w:val="005235A9"/>
    <w:rsid w:val="00524A42"/>
    <w:rsid w:val="00524C38"/>
    <w:rsid w:val="00525858"/>
    <w:rsid w:val="0052661A"/>
    <w:rsid w:val="00526F6C"/>
    <w:rsid w:val="00527B6C"/>
    <w:rsid w:val="005308E7"/>
    <w:rsid w:val="00532969"/>
    <w:rsid w:val="00532C49"/>
    <w:rsid w:val="00532E2B"/>
    <w:rsid w:val="005333E2"/>
    <w:rsid w:val="0053388B"/>
    <w:rsid w:val="00533B3A"/>
    <w:rsid w:val="00534AA2"/>
    <w:rsid w:val="00535660"/>
    <w:rsid w:val="00535B51"/>
    <w:rsid w:val="0053652B"/>
    <w:rsid w:val="0053656C"/>
    <w:rsid w:val="00537EAF"/>
    <w:rsid w:val="0054020D"/>
    <w:rsid w:val="0054022C"/>
    <w:rsid w:val="00540EED"/>
    <w:rsid w:val="005415B7"/>
    <w:rsid w:val="00541792"/>
    <w:rsid w:val="005418E3"/>
    <w:rsid w:val="00541B90"/>
    <w:rsid w:val="00542B43"/>
    <w:rsid w:val="005440D7"/>
    <w:rsid w:val="00545530"/>
    <w:rsid w:val="005467BF"/>
    <w:rsid w:val="005471D1"/>
    <w:rsid w:val="00547619"/>
    <w:rsid w:val="005478FF"/>
    <w:rsid w:val="00550D92"/>
    <w:rsid w:val="0055184D"/>
    <w:rsid w:val="0055224E"/>
    <w:rsid w:val="00552614"/>
    <w:rsid w:val="0055299A"/>
    <w:rsid w:val="0055358D"/>
    <w:rsid w:val="005539ED"/>
    <w:rsid w:val="00554413"/>
    <w:rsid w:val="0055462B"/>
    <w:rsid w:val="005550A6"/>
    <w:rsid w:val="005553C4"/>
    <w:rsid w:val="00557384"/>
    <w:rsid w:val="00557509"/>
    <w:rsid w:val="005609FE"/>
    <w:rsid w:val="005639CC"/>
    <w:rsid w:val="00564104"/>
    <w:rsid w:val="005643A5"/>
    <w:rsid w:val="0056459B"/>
    <w:rsid w:val="00564A28"/>
    <w:rsid w:val="00565C6D"/>
    <w:rsid w:val="00565CCB"/>
    <w:rsid w:val="00565E1D"/>
    <w:rsid w:val="00567321"/>
    <w:rsid w:val="00567CB0"/>
    <w:rsid w:val="00570270"/>
    <w:rsid w:val="00570610"/>
    <w:rsid w:val="005711F2"/>
    <w:rsid w:val="00571671"/>
    <w:rsid w:val="005717FA"/>
    <w:rsid w:val="00572EE7"/>
    <w:rsid w:val="00573F0F"/>
    <w:rsid w:val="0057432E"/>
    <w:rsid w:val="005748BD"/>
    <w:rsid w:val="00574B5F"/>
    <w:rsid w:val="0057510C"/>
    <w:rsid w:val="005761F0"/>
    <w:rsid w:val="005762C8"/>
    <w:rsid w:val="00576448"/>
    <w:rsid w:val="005769CD"/>
    <w:rsid w:val="00580319"/>
    <w:rsid w:val="005812BA"/>
    <w:rsid w:val="00581329"/>
    <w:rsid w:val="00582E8B"/>
    <w:rsid w:val="00583BF5"/>
    <w:rsid w:val="00584A62"/>
    <w:rsid w:val="0058542C"/>
    <w:rsid w:val="00586906"/>
    <w:rsid w:val="00586B80"/>
    <w:rsid w:val="00587392"/>
    <w:rsid w:val="00587E1B"/>
    <w:rsid w:val="005905E7"/>
    <w:rsid w:val="00590C37"/>
    <w:rsid w:val="005911F2"/>
    <w:rsid w:val="00591EFD"/>
    <w:rsid w:val="00593487"/>
    <w:rsid w:val="00593EAD"/>
    <w:rsid w:val="00594FF1"/>
    <w:rsid w:val="00596AEF"/>
    <w:rsid w:val="005A057F"/>
    <w:rsid w:val="005A0692"/>
    <w:rsid w:val="005A07F5"/>
    <w:rsid w:val="005A1004"/>
    <w:rsid w:val="005A11D8"/>
    <w:rsid w:val="005A177C"/>
    <w:rsid w:val="005A21F1"/>
    <w:rsid w:val="005A34DC"/>
    <w:rsid w:val="005A3FB5"/>
    <w:rsid w:val="005A40F6"/>
    <w:rsid w:val="005A5835"/>
    <w:rsid w:val="005A62BF"/>
    <w:rsid w:val="005A6468"/>
    <w:rsid w:val="005A678E"/>
    <w:rsid w:val="005A6E14"/>
    <w:rsid w:val="005A700D"/>
    <w:rsid w:val="005A7895"/>
    <w:rsid w:val="005B0321"/>
    <w:rsid w:val="005B1BE1"/>
    <w:rsid w:val="005B2B7F"/>
    <w:rsid w:val="005B31B8"/>
    <w:rsid w:val="005B37A1"/>
    <w:rsid w:val="005B407A"/>
    <w:rsid w:val="005B4A2E"/>
    <w:rsid w:val="005B581D"/>
    <w:rsid w:val="005B6F9B"/>
    <w:rsid w:val="005C0379"/>
    <w:rsid w:val="005C0D89"/>
    <w:rsid w:val="005C0E56"/>
    <w:rsid w:val="005C0E58"/>
    <w:rsid w:val="005C12FC"/>
    <w:rsid w:val="005C1306"/>
    <w:rsid w:val="005C233C"/>
    <w:rsid w:val="005C2911"/>
    <w:rsid w:val="005C2969"/>
    <w:rsid w:val="005C431C"/>
    <w:rsid w:val="005C47B7"/>
    <w:rsid w:val="005C4B60"/>
    <w:rsid w:val="005C5171"/>
    <w:rsid w:val="005C57DA"/>
    <w:rsid w:val="005D0F1D"/>
    <w:rsid w:val="005D191F"/>
    <w:rsid w:val="005D1FF1"/>
    <w:rsid w:val="005D24D0"/>
    <w:rsid w:val="005D2767"/>
    <w:rsid w:val="005D359A"/>
    <w:rsid w:val="005D4EA0"/>
    <w:rsid w:val="005D5D05"/>
    <w:rsid w:val="005D741C"/>
    <w:rsid w:val="005D7D61"/>
    <w:rsid w:val="005E0434"/>
    <w:rsid w:val="005E12B3"/>
    <w:rsid w:val="005E342D"/>
    <w:rsid w:val="005E3746"/>
    <w:rsid w:val="005E4C93"/>
    <w:rsid w:val="005E53F9"/>
    <w:rsid w:val="005E5578"/>
    <w:rsid w:val="005E6668"/>
    <w:rsid w:val="005E7B67"/>
    <w:rsid w:val="005E7D62"/>
    <w:rsid w:val="005F0A8F"/>
    <w:rsid w:val="005F1DB5"/>
    <w:rsid w:val="005F1F1B"/>
    <w:rsid w:val="005F249E"/>
    <w:rsid w:val="005F2854"/>
    <w:rsid w:val="005F40E8"/>
    <w:rsid w:val="005F44B9"/>
    <w:rsid w:val="005F456E"/>
    <w:rsid w:val="005F56E8"/>
    <w:rsid w:val="005F59F8"/>
    <w:rsid w:val="005F5DC4"/>
    <w:rsid w:val="005F63E0"/>
    <w:rsid w:val="005F6E39"/>
    <w:rsid w:val="005F7BC3"/>
    <w:rsid w:val="00601233"/>
    <w:rsid w:val="006014D2"/>
    <w:rsid w:val="006019D7"/>
    <w:rsid w:val="00602919"/>
    <w:rsid w:val="00603B29"/>
    <w:rsid w:val="00603BCC"/>
    <w:rsid w:val="00604356"/>
    <w:rsid w:val="00604948"/>
    <w:rsid w:val="0060764B"/>
    <w:rsid w:val="0060786C"/>
    <w:rsid w:val="00607A8D"/>
    <w:rsid w:val="00607BDD"/>
    <w:rsid w:val="00611109"/>
    <w:rsid w:val="00611D5F"/>
    <w:rsid w:val="00611DC3"/>
    <w:rsid w:val="00613683"/>
    <w:rsid w:val="006145DB"/>
    <w:rsid w:val="006147C9"/>
    <w:rsid w:val="00614A72"/>
    <w:rsid w:val="00615CE8"/>
    <w:rsid w:val="006162ED"/>
    <w:rsid w:val="006176AA"/>
    <w:rsid w:val="00617FB6"/>
    <w:rsid w:val="00620E48"/>
    <w:rsid w:val="00622426"/>
    <w:rsid w:val="0062301D"/>
    <w:rsid w:val="00623666"/>
    <w:rsid w:val="006251E6"/>
    <w:rsid w:val="006267D2"/>
    <w:rsid w:val="00626ECE"/>
    <w:rsid w:val="00627A9F"/>
    <w:rsid w:val="00630657"/>
    <w:rsid w:val="00630DFD"/>
    <w:rsid w:val="00630EF3"/>
    <w:rsid w:val="006312BE"/>
    <w:rsid w:val="006317F6"/>
    <w:rsid w:val="00631C08"/>
    <w:rsid w:val="00631C29"/>
    <w:rsid w:val="0063203B"/>
    <w:rsid w:val="00632F3C"/>
    <w:rsid w:val="00633D3F"/>
    <w:rsid w:val="00635EED"/>
    <w:rsid w:val="006402F6"/>
    <w:rsid w:val="00640424"/>
    <w:rsid w:val="006408ED"/>
    <w:rsid w:val="006416F7"/>
    <w:rsid w:val="00641D9B"/>
    <w:rsid w:val="00642AB1"/>
    <w:rsid w:val="00642BB6"/>
    <w:rsid w:val="0064305D"/>
    <w:rsid w:val="006430E2"/>
    <w:rsid w:val="0064369D"/>
    <w:rsid w:val="00643F3F"/>
    <w:rsid w:val="00644512"/>
    <w:rsid w:val="0064452F"/>
    <w:rsid w:val="00645487"/>
    <w:rsid w:val="00645499"/>
    <w:rsid w:val="00645917"/>
    <w:rsid w:val="00645BC7"/>
    <w:rsid w:val="00646C83"/>
    <w:rsid w:val="00650158"/>
    <w:rsid w:val="0065093B"/>
    <w:rsid w:val="00651B90"/>
    <w:rsid w:val="00651EF8"/>
    <w:rsid w:val="00651FB4"/>
    <w:rsid w:val="00652EAC"/>
    <w:rsid w:val="00652FD6"/>
    <w:rsid w:val="00653128"/>
    <w:rsid w:val="0065345F"/>
    <w:rsid w:val="00655092"/>
    <w:rsid w:val="006550BE"/>
    <w:rsid w:val="00660A8E"/>
    <w:rsid w:val="00661388"/>
    <w:rsid w:val="0066146C"/>
    <w:rsid w:val="006623CF"/>
    <w:rsid w:val="006627AD"/>
    <w:rsid w:val="0066282F"/>
    <w:rsid w:val="00662AEE"/>
    <w:rsid w:val="00662EE7"/>
    <w:rsid w:val="0066337A"/>
    <w:rsid w:val="00663B51"/>
    <w:rsid w:val="00664231"/>
    <w:rsid w:val="006651D0"/>
    <w:rsid w:val="00665446"/>
    <w:rsid w:val="00665AE4"/>
    <w:rsid w:val="00666846"/>
    <w:rsid w:val="00671391"/>
    <w:rsid w:val="006714A0"/>
    <w:rsid w:val="006719DA"/>
    <w:rsid w:val="00671B1C"/>
    <w:rsid w:val="00671CB6"/>
    <w:rsid w:val="00673740"/>
    <w:rsid w:val="00673BC5"/>
    <w:rsid w:val="006744AC"/>
    <w:rsid w:val="006749FD"/>
    <w:rsid w:val="00674F39"/>
    <w:rsid w:val="0067513A"/>
    <w:rsid w:val="00675A5C"/>
    <w:rsid w:val="00675E50"/>
    <w:rsid w:val="00677678"/>
    <w:rsid w:val="00681B88"/>
    <w:rsid w:val="00682294"/>
    <w:rsid w:val="0068243C"/>
    <w:rsid w:val="006826AE"/>
    <w:rsid w:val="006830B3"/>
    <w:rsid w:val="006834DA"/>
    <w:rsid w:val="00683CA8"/>
    <w:rsid w:val="00683E56"/>
    <w:rsid w:val="00685D3E"/>
    <w:rsid w:val="0068651C"/>
    <w:rsid w:val="00687233"/>
    <w:rsid w:val="006879BF"/>
    <w:rsid w:val="00690177"/>
    <w:rsid w:val="00690650"/>
    <w:rsid w:val="00690B62"/>
    <w:rsid w:val="006910D8"/>
    <w:rsid w:val="00691BDF"/>
    <w:rsid w:val="00692E36"/>
    <w:rsid w:val="00695D29"/>
    <w:rsid w:val="006972F4"/>
    <w:rsid w:val="00697341"/>
    <w:rsid w:val="006973E6"/>
    <w:rsid w:val="0069765B"/>
    <w:rsid w:val="00697A1A"/>
    <w:rsid w:val="006A055F"/>
    <w:rsid w:val="006A0A16"/>
    <w:rsid w:val="006A0DA2"/>
    <w:rsid w:val="006A21EC"/>
    <w:rsid w:val="006A2568"/>
    <w:rsid w:val="006A2DD1"/>
    <w:rsid w:val="006A3A17"/>
    <w:rsid w:val="006A673A"/>
    <w:rsid w:val="006A7BCF"/>
    <w:rsid w:val="006B1FD5"/>
    <w:rsid w:val="006B267A"/>
    <w:rsid w:val="006B2EF9"/>
    <w:rsid w:val="006B31B5"/>
    <w:rsid w:val="006B6DC8"/>
    <w:rsid w:val="006B7C35"/>
    <w:rsid w:val="006C0CA3"/>
    <w:rsid w:val="006C15B7"/>
    <w:rsid w:val="006C1B5B"/>
    <w:rsid w:val="006C4104"/>
    <w:rsid w:val="006C4BD7"/>
    <w:rsid w:val="006C5BB2"/>
    <w:rsid w:val="006C5EE3"/>
    <w:rsid w:val="006C682F"/>
    <w:rsid w:val="006C79AE"/>
    <w:rsid w:val="006D0114"/>
    <w:rsid w:val="006D01B1"/>
    <w:rsid w:val="006D25FC"/>
    <w:rsid w:val="006D327E"/>
    <w:rsid w:val="006D35BF"/>
    <w:rsid w:val="006D70A9"/>
    <w:rsid w:val="006D7181"/>
    <w:rsid w:val="006D7D7A"/>
    <w:rsid w:val="006E1D31"/>
    <w:rsid w:val="006E2C24"/>
    <w:rsid w:val="006E2E8F"/>
    <w:rsid w:val="006E5265"/>
    <w:rsid w:val="006E543C"/>
    <w:rsid w:val="006E6513"/>
    <w:rsid w:val="006E65F2"/>
    <w:rsid w:val="006E698F"/>
    <w:rsid w:val="006F09E8"/>
    <w:rsid w:val="006F0E06"/>
    <w:rsid w:val="006F1BBD"/>
    <w:rsid w:val="006F1FC8"/>
    <w:rsid w:val="006F384A"/>
    <w:rsid w:val="006F3978"/>
    <w:rsid w:val="006F4541"/>
    <w:rsid w:val="006F4736"/>
    <w:rsid w:val="006F52C0"/>
    <w:rsid w:val="006F5D92"/>
    <w:rsid w:val="006F6E05"/>
    <w:rsid w:val="006F7606"/>
    <w:rsid w:val="006F765C"/>
    <w:rsid w:val="006F79D4"/>
    <w:rsid w:val="0070113B"/>
    <w:rsid w:val="0070143F"/>
    <w:rsid w:val="00701677"/>
    <w:rsid w:val="00703BA2"/>
    <w:rsid w:val="00703D1A"/>
    <w:rsid w:val="007063AC"/>
    <w:rsid w:val="007074B2"/>
    <w:rsid w:val="007079FB"/>
    <w:rsid w:val="00710515"/>
    <w:rsid w:val="007105C0"/>
    <w:rsid w:val="007129D2"/>
    <w:rsid w:val="007132BE"/>
    <w:rsid w:val="00713ED9"/>
    <w:rsid w:val="00714441"/>
    <w:rsid w:val="00714715"/>
    <w:rsid w:val="00715A05"/>
    <w:rsid w:val="00715A27"/>
    <w:rsid w:val="00716D9E"/>
    <w:rsid w:val="0071701E"/>
    <w:rsid w:val="00717118"/>
    <w:rsid w:val="00717149"/>
    <w:rsid w:val="007171C3"/>
    <w:rsid w:val="007179DA"/>
    <w:rsid w:val="00720302"/>
    <w:rsid w:val="007204E1"/>
    <w:rsid w:val="00720514"/>
    <w:rsid w:val="0072079B"/>
    <w:rsid w:val="00721E57"/>
    <w:rsid w:val="00723555"/>
    <w:rsid w:val="0072381C"/>
    <w:rsid w:val="007248F0"/>
    <w:rsid w:val="00724CDB"/>
    <w:rsid w:val="00725D77"/>
    <w:rsid w:val="00726503"/>
    <w:rsid w:val="00726881"/>
    <w:rsid w:val="00727791"/>
    <w:rsid w:val="007277B2"/>
    <w:rsid w:val="00730DFD"/>
    <w:rsid w:val="007315E5"/>
    <w:rsid w:val="00731A43"/>
    <w:rsid w:val="00732572"/>
    <w:rsid w:val="00732D43"/>
    <w:rsid w:val="00733A52"/>
    <w:rsid w:val="00734550"/>
    <w:rsid w:val="00736047"/>
    <w:rsid w:val="0073641D"/>
    <w:rsid w:val="0073659C"/>
    <w:rsid w:val="007408AE"/>
    <w:rsid w:val="00740915"/>
    <w:rsid w:val="00741183"/>
    <w:rsid w:val="00741954"/>
    <w:rsid w:val="007420BE"/>
    <w:rsid w:val="00742737"/>
    <w:rsid w:val="00743D0F"/>
    <w:rsid w:val="00744249"/>
    <w:rsid w:val="00744A2E"/>
    <w:rsid w:val="00745569"/>
    <w:rsid w:val="007462D4"/>
    <w:rsid w:val="0075026C"/>
    <w:rsid w:val="00750986"/>
    <w:rsid w:val="00751463"/>
    <w:rsid w:val="007515A0"/>
    <w:rsid w:val="007518B5"/>
    <w:rsid w:val="00752FC1"/>
    <w:rsid w:val="00753069"/>
    <w:rsid w:val="00753671"/>
    <w:rsid w:val="0075369D"/>
    <w:rsid w:val="00753CFD"/>
    <w:rsid w:val="0075420C"/>
    <w:rsid w:val="0075476A"/>
    <w:rsid w:val="00754F03"/>
    <w:rsid w:val="00754F13"/>
    <w:rsid w:val="00755169"/>
    <w:rsid w:val="0075564F"/>
    <w:rsid w:val="00755F04"/>
    <w:rsid w:val="0075683E"/>
    <w:rsid w:val="00756BA1"/>
    <w:rsid w:val="00757841"/>
    <w:rsid w:val="007579D3"/>
    <w:rsid w:val="00761A5B"/>
    <w:rsid w:val="00761B7F"/>
    <w:rsid w:val="00761F19"/>
    <w:rsid w:val="00762E2B"/>
    <w:rsid w:val="00763269"/>
    <w:rsid w:val="00764058"/>
    <w:rsid w:val="00764421"/>
    <w:rsid w:val="007647E2"/>
    <w:rsid w:val="00765B2C"/>
    <w:rsid w:val="0076699E"/>
    <w:rsid w:val="00767B03"/>
    <w:rsid w:val="00767C20"/>
    <w:rsid w:val="007706C7"/>
    <w:rsid w:val="00771921"/>
    <w:rsid w:val="00771EA4"/>
    <w:rsid w:val="00771F31"/>
    <w:rsid w:val="00772AB6"/>
    <w:rsid w:val="007734FF"/>
    <w:rsid w:val="00773670"/>
    <w:rsid w:val="0077402A"/>
    <w:rsid w:val="00777184"/>
    <w:rsid w:val="00777B44"/>
    <w:rsid w:val="007811A1"/>
    <w:rsid w:val="00781DE4"/>
    <w:rsid w:val="00782BE4"/>
    <w:rsid w:val="00782C35"/>
    <w:rsid w:val="007832AF"/>
    <w:rsid w:val="00784698"/>
    <w:rsid w:val="0078539A"/>
    <w:rsid w:val="0078550C"/>
    <w:rsid w:val="00785521"/>
    <w:rsid w:val="00786B91"/>
    <w:rsid w:val="00787FDC"/>
    <w:rsid w:val="007903BC"/>
    <w:rsid w:val="00790543"/>
    <w:rsid w:val="00790AC4"/>
    <w:rsid w:val="00790FCB"/>
    <w:rsid w:val="00791589"/>
    <w:rsid w:val="00792463"/>
    <w:rsid w:val="007927D4"/>
    <w:rsid w:val="0079332F"/>
    <w:rsid w:val="007940F2"/>
    <w:rsid w:val="00795438"/>
    <w:rsid w:val="007959B6"/>
    <w:rsid w:val="00796BBF"/>
    <w:rsid w:val="0079767C"/>
    <w:rsid w:val="0079786D"/>
    <w:rsid w:val="007A007C"/>
    <w:rsid w:val="007A0793"/>
    <w:rsid w:val="007A0BB6"/>
    <w:rsid w:val="007A1DEE"/>
    <w:rsid w:val="007A2FF8"/>
    <w:rsid w:val="007A32D5"/>
    <w:rsid w:val="007A4CE9"/>
    <w:rsid w:val="007A558B"/>
    <w:rsid w:val="007A565B"/>
    <w:rsid w:val="007A60F7"/>
    <w:rsid w:val="007A75C1"/>
    <w:rsid w:val="007A75E0"/>
    <w:rsid w:val="007A797E"/>
    <w:rsid w:val="007A7C63"/>
    <w:rsid w:val="007A7CB2"/>
    <w:rsid w:val="007B11A1"/>
    <w:rsid w:val="007B1787"/>
    <w:rsid w:val="007B1915"/>
    <w:rsid w:val="007B1BD4"/>
    <w:rsid w:val="007B1D0E"/>
    <w:rsid w:val="007B2DBB"/>
    <w:rsid w:val="007B3DA4"/>
    <w:rsid w:val="007B3FF8"/>
    <w:rsid w:val="007B5779"/>
    <w:rsid w:val="007B5BDB"/>
    <w:rsid w:val="007B651B"/>
    <w:rsid w:val="007B6B78"/>
    <w:rsid w:val="007B75FF"/>
    <w:rsid w:val="007C0BC6"/>
    <w:rsid w:val="007C338E"/>
    <w:rsid w:val="007C5061"/>
    <w:rsid w:val="007C54D7"/>
    <w:rsid w:val="007C55F8"/>
    <w:rsid w:val="007C5A2D"/>
    <w:rsid w:val="007C5C8C"/>
    <w:rsid w:val="007C5D66"/>
    <w:rsid w:val="007C6B92"/>
    <w:rsid w:val="007D020B"/>
    <w:rsid w:val="007D22BB"/>
    <w:rsid w:val="007D2BC2"/>
    <w:rsid w:val="007D2E26"/>
    <w:rsid w:val="007D3192"/>
    <w:rsid w:val="007D40B6"/>
    <w:rsid w:val="007D4A03"/>
    <w:rsid w:val="007D5060"/>
    <w:rsid w:val="007D5333"/>
    <w:rsid w:val="007D72FF"/>
    <w:rsid w:val="007D75C0"/>
    <w:rsid w:val="007E0440"/>
    <w:rsid w:val="007E078A"/>
    <w:rsid w:val="007E0B3A"/>
    <w:rsid w:val="007E212F"/>
    <w:rsid w:val="007E2E50"/>
    <w:rsid w:val="007E37CD"/>
    <w:rsid w:val="007E3DE3"/>
    <w:rsid w:val="007E48E6"/>
    <w:rsid w:val="007E57FF"/>
    <w:rsid w:val="007F05CF"/>
    <w:rsid w:val="007F1A10"/>
    <w:rsid w:val="007F2074"/>
    <w:rsid w:val="007F3261"/>
    <w:rsid w:val="007F50BC"/>
    <w:rsid w:val="007F685B"/>
    <w:rsid w:val="007F79F5"/>
    <w:rsid w:val="008000BE"/>
    <w:rsid w:val="00800F2F"/>
    <w:rsid w:val="00803223"/>
    <w:rsid w:val="008032D9"/>
    <w:rsid w:val="0080332B"/>
    <w:rsid w:val="008033EF"/>
    <w:rsid w:val="0080368A"/>
    <w:rsid w:val="00804A09"/>
    <w:rsid w:val="00804B04"/>
    <w:rsid w:val="00805775"/>
    <w:rsid w:val="00806D91"/>
    <w:rsid w:val="00810171"/>
    <w:rsid w:val="008106B4"/>
    <w:rsid w:val="00811AA3"/>
    <w:rsid w:val="00812B07"/>
    <w:rsid w:val="00813E45"/>
    <w:rsid w:val="00813F23"/>
    <w:rsid w:val="0081511E"/>
    <w:rsid w:val="008158FD"/>
    <w:rsid w:val="00815E01"/>
    <w:rsid w:val="00816067"/>
    <w:rsid w:val="00817369"/>
    <w:rsid w:val="00817CE6"/>
    <w:rsid w:val="00823DCB"/>
    <w:rsid w:val="00823F80"/>
    <w:rsid w:val="0082408E"/>
    <w:rsid w:val="00824362"/>
    <w:rsid w:val="00824948"/>
    <w:rsid w:val="00824AC7"/>
    <w:rsid w:val="00824B7E"/>
    <w:rsid w:val="0082516B"/>
    <w:rsid w:val="00826C31"/>
    <w:rsid w:val="00827EB4"/>
    <w:rsid w:val="008315AA"/>
    <w:rsid w:val="00831F45"/>
    <w:rsid w:val="00832BA4"/>
    <w:rsid w:val="0083591C"/>
    <w:rsid w:val="00837CA4"/>
    <w:rsid w:val="00840A15"/>
    <w:rsid w:val="00840A54"/>
    <w:rsid w:val="008421AD"/>
    <w:rsid w:val="00842C44"/>
    <w:rsid w:val="00843456"/>
    <w:rsid w:val="00843DB9"/>
    <w:rsid w:val="00843ED4"/>
    <w:rsid w:val="00843F04"/>
    <w:rsid w:val="00844CD9"/>
    <w:rsid w:val="00844D4E"/>
    <w:rsid w:val="00844F87"/>
    <w:rsid w:val="0084598B"/>
    <w:rsid w:val="0084621D"/>
    <w:rsid w:val="0085061D"/>
    <w:rsid w:val="00850B09"/>
    <w:rsid w:val="008520D1"/>
    <w:rsid w:val="0085215F"/>
    <w:rsid w:val="008522A7"/>
    <w:rsid w:val="00854D12"/>
    <w:rsid w:val="00855ECC"/>
    <w:rsid w:val="00856CB7"/>
    <w:rsid w:val="00857074"/>
    <w:rsid w:val="008577E4"/>
    <w:rsid w:val="008601EB"/>
    <w:rsid w:val="008611B9"/>
    <w:rsid w:val="00861545"/>
    <w:rsid w:val="00861EDB"/>
    <w:rsid w:val="00862D0B"/>
    <w:rsid w:val="00863CCF"/>
    <w:rsid w:val="00864738"/>
    <w:rsid w:val="00864765"/>
    <w:rsid w:val="00865B2A"/>
    <w:rsid w:val="00865D43"/>
    <w:rsid w:val="00866117"/>
    <w:rsid w:val="008663BE"/>
    <w:rsid w:val="0086767C"/>
    <w:rsid w:val="008709A5"/>
    <w:rsid w:val="00870AA6"/>
    <w:rsid w:val="00871106"/>
    <w:rsid w:val="0087114C"/>
    <w:rsid w:val="008723F6"/>
    <w:rsid w:val="00872C8F"/>
    <w:rsid w:val="008732D6"/>
    <w:rsid w:val="00873581"/>
    <w:rsid w:val="0087516E"/>
    <w:rsid w:val="0087560F"/>
    <w:rsid w:val="00875FC4"/>
    <w:rsid w:val="0087621E"/>
    <w:rsid w:val="008768DB"/>
    <w:rsid w:val="008768E6"/>
    <w:rsid w:val="00877029"/>
    <w:rsid w:val="00877229"/>
    <w:rsid w:val="00880F18"/>
    <w:rsid w:val="008815BF"/>
    <w:rsid w:val="00881E21"/>
    <w:rsid w:val="00881F84"/>
    <w:rsid w:val="00882C08"/>
    <w:rsid w:val="00883763"/>
    <w:rsid w:val="00884498"/>
    <w:rsid w:val="00884575"/>
    <w:rsid w:val="00885489"/>
    <w:rsid w:val="008854E3"/>
    <w:rsid w:val="008862DC"/>
    <w:rsid w:val="00886CCE"/>
    <w:rsid w:val="008872FD"/>
    <w:rsid w:val="008903E9"/>
    <w:rsid w:val="0089154A"/>
    <w:rsid w:val="00891DE1"/>
    <w:rsid w:val="00893545"/>
    <w:rsid w:val="008935B3"/>
    <w:rsid w:val="0089603F"/>
    <w:rsid w:val="008965B1"/>
    <w:rsid w:val="008972EC"/>
    <w:rsid w:val="00897BE9"/>
    <w:rsid w:val="00897D11"/>
    <w:rsid w:val="008A0A75"/>
    <w:rsid w:val="008A1449"/>
    <w:rsid w:val="008A2630"/>
    <w:rsid w:val="008A26A7"/>
    <w:rsid w:val="008A2900"/>
    <w:rsid w:val="008A2B3E"/>
    <w:rsid w:val="008A3752"/>
    <w:rsid w:val="008A4AD0"/>
    <w:rsid w:val="008A6A07"/>
    <w:rsid w:val="008A6D12"/>
    <w:rsid w:val="008A75FC"/>
    <w:rsid w:val="008A77BF"/>
    <w:rsid w:val="008A7891"/>
    <w:rsid w:val="008B2E81"/>
    <w:rsid w:val="008B4267"/>
    <w:rsid w:val="008B6E9A"/>
    <w:rsid w:val="008B7198"/>
    <w:rsid w:val="008B7243"/>
    <w:rsid w:val="008B7C38"/>
    <w:rsid w:val="008C11C6"/>
    <w:rsid w:val="008C141C"/>
    <w:rsid w:val="008C3673"/>
    <w:rsid w:val="008C368E"/>
    <w:rsid w:val="008C4749"/>
    <w:rsid w:val="008C4856"/>
    <w:rsid w:val="008C5428"/>
    <w:rsid w:val="008C567A"/>
    <w:rsid w:val="008C641A"/>
    <w:rsid w:val="008C6D93"/>
    <w:rsid w:val="008D011B"/>
    <w:rsid w:val="008D1772"/>
    <w:rsid w:val="008D1B1B"/>
    <w:rsid w:val="008D2619"/>
    <w:rsid w:val="008D2C30"/>
    <w:rsid w:val="008D3A6F"/>
    <w:rsid w:val="008D4196"/>
    <w:rsid w:val="008D5334"/>
    <w:rsid w:val="008D5801"/>
    <w:rsid w:val="008D590D"/>
    <w:rsid w:val="008D5CEC"/>
    <w:rsid w:val="008D61ED"/>
    <w:rsid w:val="008D6D76"/>
    <w:rsid w:val="008D7412"/>
    <w:rsid w:val="008E0062"/>
    <w:rsid w:val="008E2592"/>
    <w:rsid w:val="008E4115"/>
    <w:rsid w:val="008E42FA"/>
    <w:rsid w:val="008E4350"/>
    <w:rsid w:val="008E55A1"/>
    <w:rsid w:val="008E66B5"/>
    <w:rsid w:val="008E69FF"/>
    <w:rsid w:val="008E6C77"/>
    <w:rsid w:val="008E7DEA"/>
    <w:rsid w:val="008F099B"/>
    <w:rsid w:val="008F10E3"/>
    <w:rsid w:val="008F1394"/>
    <w:rsid w:val="008F1479"/>
    <w:rsid w:val="008F1491"/>
    <w:rsid w:val="008F16F7"/>
    <w:rsid w:val="008F197D"/>
    <w:rsid w:val="008F1F42"/>
    <w:rsid w:val="008F1F53"/>
    <w:rsid w:val="008F21A7"/>
    <w:rsid w:val="008F29B3"/>
    <w:rsid w:val="008F358D"/>
    <w:rsid w:val="008F3821"/>
    <w:rsid w:val="008F3F02"/>
    <w:rsid w:val="008F4034"/>
    <w:rsid w:val="008F4182"/>
    <w:rsid w:val="008F43CC"/>
    <w:rsid w:val="008F525A"/>
    <w:rsid w:val="008F560C"/>
    <w:rsid w:val="008F5CCE"/>
    <w:rsid w:val="008F750F"/>
    <w:rsid w:val="0090312D"/>
    <w:rsid w:val="0090426C"/>
    <w:rsid w:val="0090668E"/>
    <w:rsid w:val="00907F57"/>
    <w:rsid w:val="009112FE"/>
    <w:rsid w:val="00913C20"/>
    <w:rsid w:val="00914235"/>
    <w:rsid w:val="00916095"/>
    <w:rsid w:val="009160FC"/>
    <w:rsid w:val="009161B3"/>
    <w:rsid w:val="0091650A"/>
    <w:rsid w:val="0091712A"/>
    <w:rsid w:val="00917A7B"/>
    <w:rsid w:val="0092087E"/>
    <w:rsid w:val="00920D2F"/>
    <w:rsid w:val="00920EAF"/>
    <w:rsid w:val="00921F1F"/>
    <w:rsid w:val="0092225E"/>
    <w:rsid w:val="00923F44"/>
    <w:rsid w:val="0092475F"/>
    <w:rsid w:val="00924BAC"/>
    <w:rsid w:val="00924CA9"/>
    <w:rsid w:val="00925C3D"/>
    <w:rsid w:val="00926ACD"/>
    <w:rsid w:val="00930A9D"/>
    <w:rsid w:val="00932B71"/>
    <w:rsid w:val="00932FB2"/>
    <w:rsid w:val="00933BD1"/>
    <w:rsid w:val="009342DC"/>
    <w:rsid w:val="00934578"/>
    <w:rsid w:val="00934EB5"/>
    <w:rsid w:val="00936036"/>
    <w:rsid w:val="00937B63"/>
    <w:rsid w:val="00937D94"/>
    <w:rsid w:val="00940676"/>
    <w:rsid w:val="0094176C"/>
    <w:rsid w:val="0094244D"/>
    <w:rsid w:val="00942464"/>
    <w:rsid w:val="009424E5"/>
    <w:rsid w:val="009427F5"/>
    <w:rsid w:val="009440DF"/>
    <w:rsid w:val="00944D44"/>
    <w:rsid w:val="00944F6E"/>
    <w:rsid w:val="00945888"/>
    <w:rsid w:val="009463AC"/>
    <w:rsid w:val="009463D7"/>
    <w:rsid w:val="00946503"/>
    <w:rsid w:val="009469AA"/>
    <w:rsid w:val="00947A93"/>
    <w:rsid w:val="0095030B"/>
    <w:rsid w:val="00951619"/>
    <w:rsid w:val="00953452"/>
    <w:rsid w:val="00953C54"/>
    <w:rsid w:val="00953DC4"/>
    <w:rsid w:val="009543F0"/>
    <w:rsid w:val="00954A4B"/>
    <w:rsid w:val="00955200"/>
    <w:rsid w:val="00956951"/>
    <w:rsid w:val="00956A6F"/>
    <w:rsid w:val="00957EBD"/>
    <w:rsid w:val="009607E7"/>
    <w:rsid w:val="00960D91"/>
    <w:rsid w:val="00961745"/>
    <w:rsid w:val="0096183E"/>
    <w:rsid w:val="00962A04"/>
    <w:rsid w:val="00962D44"/>
    <w:rsid w:val="00963664"/>
    <w:rsid w:val="00965170"/>
    <w:rsid w:val="00965C75"/>
    <w:rsid w:val="009664E1"/>
    <w:rsid w:val="009665BC"/>
    <w:rsid w:val="009674C1"/>
    <w:rsid w:val="00970224"/>
    <w:rsid w:val="00971EA3"/>
    <w:rsid w:val="009728B4"/>
    <w:rsid w:val="00973C82"/>
    <w:rsid w:val="0097441F"/>
    <w:rsid w:val="009748A2"/>
    <w:rsid w:val="009751DE"/>
    <w:rsid w:val="009779E5"/>
    <w:rsid w:val="00977A01"/>
    <w:rsid w:val="00977FA2"/>
    <w:rsid w:val="00980B3D"/>
    <w:rsid w:val="009815B2"/>
    <w:rsid w:val="00981919"/>
    <w:rsid w:val="00983485"/>
    <w:rsid w:val="0098435A"/>
    <w:rsid w:val="0098448C"/>
    <w:rsid w:val="009848A0"/>
    <w:rsid w:val="00985CFC"/>
    <w:rsid w:val="00986700"/>
    <w:rsid w:val="009868CE"/>
    <w:rsid w:val="00986D93"/>
    <w:rsid w:val="0098716E"/>
    <w:rsid w:val="00990382"/>
    <w:rsid w:val="009934BF"/>
    <w:rsid w:val="00993DA5"/>
    <w:rsid w:val="00994132"/>
    <w:rsid w:val="00994BA3"/>
    <w:rsid w:val="00995479"/>
    <w:rsid w:val="00995F8A"/>
    <w:rsid w:val="009970AD"/>
    <w:rsid w:val="009A16E9"/>
    <w:rsid w:val="009A2642"/>
    <w:rsid w:val="009A34FE"/>
    <w:rsid w:val="009A365E"/>
    <w:rsid w:val="009A4678"/>
    <w:rsid w:val="009A4E81"/>
    <w:rsid w:val="009A682E"/>
    <w:rsid w:val="009B09EE"/>
    <w:rsid w:val="009B1726"/>
    <w:rsid w:val="009B1A28"/>
    <w:rsid w:val="009B1D13"/>
    <w:rsid w:val="009B22B1"/>
    <w:rsid w:val="009B2338"/>
    <w:rsid w:val="009B3684"/>
    <w:rsid w:val="009B4288"/>
    <w:rsid w:val="009B483F"/>
    <w:rsid w:val="009B4ED8"/>
    <w:rsid w:val="009B706D"/>
    <w:rsid w:val="009B7809"/>
    <w:rsid w:val="009C043E"/>
    <w:rsid w:val="009C0FA7"/>
    <w:rsid w:val="009C1261"/>
    <w:rsid w:val="009C185B"/>
    <w:rsid w:val="009C2EF3"/>
    <w:rsid w:val="009C33F3"/>
    <w:rsid w:val="009C3D3B"/>
    <w:rsid w:val="009C4336"/>
    <w:rsid w:val="009C4499"/>
    <w:rsid w:val="009C4B74"/>
    <w:rsid w:val="009C5F6C"/>
    <w:rsid w:val="009C5F8F"/>
    <w:rsid w:val="009C648C"/>
    <w:rsid w:val="009C68DF"/>
    <w:rsid w:val="009C77D3"/>
    <w:rsid w:val="009C7A4E"/>
    <w:rsid w:val="009C7D41"/>
    <w:rsid w:val="009C7F32"/>
    <w:rsid w:val="009D0222"/>
    <w:rsid w:val="009D0225"/>
    <w:rsid w:val="009D0408"/>
    <w:rsid w:val="009D125F"/>
    <w:rsid w:val="009D1DEB"/>
    <w:rsid w:val="009D252F"/>
    <w:rsid w:val="009D25F4"/>
    <w:rsid w:val="009D31B1"/>
    <w:rsid w:val="009D4702"/>
    <w:rsid w:val="009D4B95"/>
    <w:rsid w:val="009D4D41"/>
    <w:rsid w:val="009D4DCF"/>
    <w:rsid w:val="009D4E53"/>
    <w:rsid w:val="009D67D5"/>
    <w:rsid w:val="009D7482"/>
    <w:rsid w:val="009E057F"/>
    <w:rsid w:val="009E09DF"/>
    <w:rsid w:val="009E1F1F"/>
    <w:rsid w:val="009E3785"/>
    <w:rsid w:val="009E5756"/>
    <w:rsid w:val="009E6940"/>
    <w:rsid w:val="009E72D1"/>
    <w:rsid w:val="009E745B"/>
    <w:rsid w:val="009F0012"/>
    <w:rsid w:val="009F0684"/>
    <w:rsid w:val="009F14B3"/>
    <w:rsid w:val="009F1B39"/>
    <w:rsid w:val="009F31F5"/>
    <w:rsid w:val="009F334B"/>
    <w:rsid w:val="009F35BA"/>
    <w:rsid w:val="009F4596"/>
    <w:rsid w:val="009F4A1B"/>
    <w:rsid w:val="009F55B5"/>
    <w:rsid w:val="009F712D"/>
    <w:rsid w:val="00A00604"/>
    <w:rsid w:val="00A008E9"/>
    <w:rsid w:val="00A00C79"/>
    <w:rsid w:val="00A00D37"/>
    <w:rsid w:val="00A029EE"/>
    <w:rsid w:val="00A03364"/>
    <w:rsid w:val="00A03B44"/>
    <w:rsid w:val="00A03E52"/>
    <w:rsid w:val="00A03F09"/>
    <w:rsid w:val="00A04279"/>
    <w:rsid w:val="00A066E3"/>
    <w:rsid w:val="00A06BD0"/>
    <w:rsid w:val="00A06F4C"/>
    <w:rsid w:val="00A07385"/>
    <w:rsid w:val="00A07CF1"/>
    <w:rsid w:val="00A1064F"/>
    <w:rsid w:val="00A121F4"/>
    <w:rsid w:val="00A13010"/>
    <w:rsid w:val="00A133C8"/>
    <w:rsid w:val="00A1454A"/>
    <w:rsid w:val="00A1640F"/>
    <w:rsid w:val="00A16744"/>
    <w:rsid w:val="00A17C5F"/>
    <w:rsid w:val="00A17E28"/>
    <w:rsid w:val="00A20408"/>
    <w:rsid w:val="00A22C1F"/>
    <w:rsid w:val="00A22E99"/>
    <w:rsid w:val="00A23376"/>
    <w:rsid w:val="00A24664"/>
    <w:rsid w:val="00A24B1B"/>
    <w:rsid w:val="00A24C2B"/>
    <w:rsid w:val="00A252FD"/>
    <w:rsid w:val="00A260CD"/>
    <w:rsid w:val="00A26977"/>
    <w:rsid w:val="00A26C64"/>
    <w:rsid w:val="00A270AE"/>
    <w:rsid w:val="00A307BE"/>
    <w:rsid w:val="00A322E8"/>
    <w:rsid w:val="00A326D0"/>
    <w:rsid w:val="00A32DC8"/>
    <w:rsid w:val="00A33257"/>
    <w:rsid w:val="00A340C6"/>
    <w:rsid w:val="00A348AC"/>
    <w:rsid w:val="00A34A20"/>
    <w:rsid w:val="00A35013"/>
    <w:rsid w:val="00A36837"/>
    <w:rsid w:val="00A36D03"/>
    <w:rsid w:val="00A37048"/>
    <w:rsid w:val="00A3719A"/>
    <w:rsid w:val="00A373E8"/>
    <w:rsid w:val="00A40328"/>
    <w:rsid w:val="00A4243B"/>
    <w:rsid w:val="00A427D6"/>
    <w:rsid w:val="00A42A0B"/>
    <w:rsid w:val="00A43AE5"/>
    <w:rsid w:val="00A44FD5"/>
    <w:rsid w:val="00A457B1"/>
    <w:rsid w:val="00A45B20"/>
    <w:rsid w:val="00A52130"/>
    <w:rsid w:val="00A538F5"/>
    <w:rsid w:val="00A53CED"/>
    <w:rsid w:val="00A54266"/>
    <w:rsid w:val="00A54704"/>
    <w:rsid w:val="00A54CB4"/>
    <w:rsid w:val="00A55B5A"/>
    <w:rsid w:val="00A55F2F"/>
    <w:rsid w:val="00A56878"/>
    <w:rsid w:val="00A576BC"/>
    <w:rsid w:val="00A57710"/>
    <w:rsid w:val="00A6193B"/>
    <w:rsid w:val="00A6248A"/>
    <w:rsid w:val="00A630ED"/>
    <w:rsid w:val="00A63993"/>
    <w:rsid w:val="00A64201"/>
    <w:rsid w:val="00A64967"/>
    <w:rsid w:val="00A64CC5"/>
    <w:rsid w:val="00A64CEC"/>
    <w:rsid w:val="00A656DB"/>
    <w:rsid w:val="00A65C1D"/>
    <w:rsid w:val="00A65C37"/>
    <w:rsid w:val="00A67095"/>
    <w:rsid w:val="00A67439"/>
    <w:rsid w:val="00A67C43"/>
    <w:rsid w:val="00A67C4D"/>
    <w:rsid w:val="00A71919"/>
    <w:rsid w:val="00A71E3D"/>
    <w:rsid w:val="00A726CE"/>
    <w:rsid w:val="00A72F91"/>
    <w:rsid w:val="00A72F92"/>
    <w:rsid w:val="00A7465F"/>
    <w:rsid w:val="00A7469C"/>
    <w:rsid w:val="00A7624C"/>
    <w:rsid w:val="00A7628D"/>
    <w:rsid w:val="00A7763E"/>
    <w:rsid w:val="00A77AE7"/>
    <w:rsid w:val="00A8077D"/>
    <w:rsid w:val="00A80DF2"/>
    <w:rsid w:val="00A81E18"/>
    <w:rsid w:val="00A849C6"/>
    <w:rsid w:val="00A8547C"/>
    <w:rsid w:val="00A85B02"/>
    <w:rsid w:val="00A85ED0"/>
    <w:rsid w:val="00A868ED"/>
    <w:rsid w:val="00A870FE"/>
    <w:rsid w:val="00A8729B"/>
    <w:rsid w:val="00A90297"/>
    <w:rsid w:val="00A903B9"/>
    <w:rsid w:val="00A9182C"/>
    <w:rsid w:val="00A91A89"/>
    <w:rsid w:val="00A91DBC"/>
    <w:rsid w:val="00A92838"/>
    <w:rsid w:val="00A959C4"/>
    <w:rsid w:val="00A96B5A"/>
    <w:rsid w:val="00A97F8B"/>
    <w:rsid w:val="00AA0140"/>
    <w:rsid w:val="00AA068E"/>
    <w:rsid w:val="00AA1654"/>
    <w:rsid w:val="00AA27E3"/>
    <w:rsid w:val="00AA3937"/>
    <w:rsid w:val="00AA3AC7"/>
    <w:rsid w:val="00AA4E29"/>
    <w:rsid w:val="00AA717A"/>
    <w:rsid w:val="00AA777D"/>
    <w:rsid w:val="00AB1CFE"/>
    <w:rsid w:val="00AB200B"/>
    <w:rsid w:val="00AB2494"/>
    <w:rsid w:val="00AB4384"/>
    <w:rsid w:val="00AB5A30"/>
    <w:rsid w:val="00AB5BED"/>
    <w:rsid w:val="00AB5ECF"/>
    <w:rsid w:val="00AB6294"/>
    <w:rsid w:val="00AB6422"/>
    <w:rsid w:val="00AB7509"/>
    <w:rsid w:val="00AB76BE"/>
    <w:rsid w:val="00AB7E4E"/>
    <w:rsid w:val="00AC0116"/>
    <w:rsid w:val="00AC07CA"/>
    <w:rsid w:val="00AC0BC2"/>
    <w:rsid w:val="00AC23EC"/>
    <w:rsid w:val="00AC303E"/>
    <w:rsid w:val="00AC3187"/>
    <w:rsid w:val="00AC3C1C"/>
    <w:rsid w:val="00AC5181"/>
    <w:rsid w:val="00AC577D"/>
    <w:rsid w:val="00AD05B5"/>
    <w:rsid w:val="00AD0712"/>
    <w:rsid w:val="00AD104F"/>
    <w:rsid w:val="00AD2075"/>
    <w:rsid w:val="00AD4AE2"/>
    <w:rsid w:val="00AD4FC3"/>
    <w:rsid w:val="00AD5B4F"/>
    <w:rsid w:val="00AD6415"/>
    <w:rsid w:val="00AD7FB5"/>
    <w:rsid w:val="00AE1CA1"/>
    <w:rsid w:val="00AE4DF7"/>
    <w:rsid w:val="00AE519B"/>
    <w:rsid w:val="00AE60DD"/>
    <w:rsid w:val="00AE66F0"/>
    <w:rsid w:val="00AE6C5C"/>
    <w:rsid w:val="00AE6F66"/>
    <w:rsid w:val="00AF0193"/>
    <w:rsid w:val="00AF0227"/>
    <w:rsid w:val="00AF1F00"/>
    <w:rsid w:val="00AF40E8"/>
    <w:rsid w:val="00AF41CE"/>
    <w:rsid w:val="00AF444B"/>
    <w:rsid w:val="00AF46AD"/>
    <w:rsid w:val="00AF4F7E"/>
    <w:rsid w:val="00AF7483"/>
    <w:rsid w:val="00AF773C"/>
    <w:rsid w:val="00AF7A60"/>
    <w:rsid w:val="00AF7B39"/>
    <w:rsid w:val="00B00B72"/>
    <w:rsid w:val="00B017CD"/>
    <w:rsid w:val="00B0343C"/>
    <w:rsid w:val="00B04806"/>
    <w:rsid w:val="00B04AB1"/>
    <w:rsid w:val="00B057AF"/>
    <w:rsid w:val="00B05D8C"/>
    <w:rsid w:val="00B066E5"/>
    <w:rsid w:val="00B06834"/>
    <w:rsid w:val="00B11725"/>
    <w:rsid w:val="00B11F6B"/>
    <w:rsid w:val="00B12B92"/>
    <w:rsid w:val="00B15713"/>
    <w:rsid w:val="00B15A51"/>
    <w:rsid w:val="00B15AF2"/>
    <w:rsid w:val="00B15D8D"/>
    <w:rsid w:val="00B15F53"/>
    <w:rsid w:val="00B16B92"/>
    <w:rsid w:val="00B172D5"/>
    <w:rsid w:val="00B20818"/>
    <w:rsid w:val="00B22720"/>
    <w:rsid w:val="00B228B4"/>
    <w:rsid w:val="00B22FF5"/>
    <w:rsid w:val="00B249CE"/>
    <w:rsid w:val="00B24FC2"/>
    <w:rsid w:val="00B25686"/>
    <w:rsid w:val="00B25AC6"/>
    <w:rsid w:val="00B26793"/>
    <w:rsid w:val="00B270EF"/>
    <w:rsid w:val="00B278A7"/>
    <w:rsid w:val="00B301CD"/>
    <w:rsid w:val="00B30FF5"/>
    <w:rsid w:val="00B31545"/>
    <w:rsid w:val="00B31C04"/>
    <w:rsid w:val="00B32932"/>
    <w:rsid w:val="00B32BC7"/>
    <w:rsid w:val="00B33F2D"/>
    <w:rsid w:val="00B35338"/>
    <w:rsid w:val="00B3657D"/>
    <w:rsid w:val="00B36E0C"/>
    <w:rsid w:val="00B378CD"/>
    <w:rsid w:val="00B40268"/>
    <w:rsid w:val="00B4090E"/>
    <w:rsid w:val="00B4191F"/>
    <w:rsid w:val="00B41F93"/>
    <w:rsid w:val="00B42633"/>
    <w:rsid w:val="00B42D93"/>
    <w:rsid w:val="00B44002"/>
    <w:rsid w:val="00B445A3"/>
    <w:rsid w:val="00B46839"/>
    <w:rsid w:val="00B46DF0"/>
    <w:rsid w:val="00B47A7E"/>
    <w:rsid w:val="00B47B48"/>
    <w:rsid w:val="00B47B7D"/>
    <w:rsid w:val="00B50607"/>
    <w:rsid w:val="00B523B1"/>
    <w:rsid w:val="00B5331C"/>
    <w:rsid w:val="00B554CB"/>
    <w:rsid w:val="00B56DD6"/>
    <w:rsid w:val="00B60094"/>
    <w:rsid w:val="00B609A9"/>
    <w:rsid w:val="00B61525"/>
    <w:rsid w:val="00B61B9E"/>
    <w:rsid w:val="00B62344"/>
    <w:rsid w:val="00B62B8B"/>
    <w:rsid w:val="00B63595"/>
    <w:rsid w:val="00B6481D"/>
    <w:rsid w:val="00B64853"/>
    <w:rsid w:val="00B65FA9"/>
    <w:rsid w:val="00B665ED"/>
    <w:rsid w:val="00B66D56"/>
    <w:rsid w:val="00B66FDD"/>
    <w:rsid w:val="00B6798A"/>
    <w:rsid w:val="00B70EB8"/>
    <w:rsid w:val="00B71362"/>
    <w:rsid w:val="00B726B8"/>
    <w:rsid w:val="00B728BB"/>
    <w:rsid w:val="00B74E4C"/>
    <w:rsid w:val="00B75246"/>
    <w:rsid w:val="00B76739"/>
    <w:rsid w:val="00B76FE3"/>
    <w:rsid w:val="00B7728F"/>
    <w:rsid w:val="00B80CC5"/>
    <w:rsid w:val="00B8182C"/>
    <w:rsid w:val="00B82192"/>
    <w:rsid w:val="00B82E49"/>
    <w:rsid w:val="00B83294"/>
    <w:rsid w:val="00B8413E"/>
    <w:rsid w:val="00B842A1"/>
    <w:rsid w:val="00B8437B"/>
    <w:rsid w:val="00B84511"/>
    <w:rsid w:val="00B846D5"/>
    <w:rsid w:val="00B8471C"/>
    <w:rsid w:val="00B8476B"/>
    <w:rsid w:val="00B86DEE"/>
    <w:rsid w:val="00B8701B"/>
    <w:rsid w:val="00B87613"/>
    <w:rsid w:val="00B903D9"/>
    <w:rsid w:val="00B906CA"/>
    <w:rsid w:val="00B9147B"/>
    <w:rsid w:val="00B9197B"/>
    <w:rsid w:val="00B92A86"/>
    <w:rsid w:val="00B932C8"/>
    <w:rsid w:val="00B93D9A"/>
    <w:rsid w:val="00B945F5"/>
    <w:rsid w:val="00B948DD"/>
    <w:rsid w:val="00B94972"/>
    <w:rsid w:val="00B94E0B"/>
    <w:rsid w:val="00B94F63"/>
    <w:rsid w:val="00BA06F3"/>
    <w:rsid w:val="00BA20C9"/>
    <w:rsid w:val="00BA2961"/>
    <w:rsid w:val="00BA2C53"/>
    <w:rsid w:val="00BA3966"/>
    <w:rsid w:val="00BA53A0"/>
    <w:rsid w:val="00BA7E3A"/>
    <w:rsid w:val="00BB0EE5"/>
    <w:rsid w:val="00BB21B8"/>
    <w:rsid w:val="00BB21B9"/>
    <w:rsid w:val="00BB234A"/>
    <w:rsid w:val="00BB2E20"/>
    <w:rsid w:val="00BB3EFC"/>
    <w:rsid w:val="00BB469E"/>
    <w:rsid w:val="00BB53FF"/>
    <w:rsid w:val="00BB5CEA"/>
    <w:rsid w:val="00BB7C4F"/>
    <w:rsid w:val="00BC0526"/>
    <w:rsid w:val="00BC05AF"/>
    <w:rsid w:val="00BC0A1D"/>
    <w:rsid w:val="00BC0E02"/>
    <w:rsid w:val="00BC0F6A"/>
    <w:rsid w:val="00BC17C2"/>
    <w:rsid w:val="00BC1958"/>
    <w:rsid w:val="00BC22CC"/>
    <w:rsid w:val="00BC233B"/>
    <w:rsid w:val="00BC3140"/>
    <w:rsid w:val="00BC368D"/>
    <w:rsid w:val="00BC7266"/>
    <w:rsid w:val="00BC7301"/>
    <w:rsid w:val="00BC7537"/>
    <w:rsid w:val="00BC77C0"/>
    <w:rsid w:val="00BC7E6C"/>
    <w:rsid w:val="00BC7EC3"/>
    <w:rsid w:val="00BD0B8B"/>
    <w:rsid w:val="00BD0BF2"/>
    <w:rsid w:val="00BD0CB7"/>
    <w:rsid w:val="00BD1663"/>
    <w:rsid w:val="00BD16C2"/>
    <w:rsid w:val="00BD170B"/>
    <w:rsid w:val="00BD173F"/>
    <w:rsid w:val="00BD2974"/>
    <w:rsid w:val="00BD3C93"/>
    <w:rsid w:val="00BD43D3"/>
    <w:rsid w:val="00BD55B2"/>
    <w:rsid w:val="00BD5A24"/>
    <w:rsid w:val="00BD63EF"/>
    <w:rsid w:val="00BD6B41"/>
    <w:rsid w:val="00BD79C2"/>
    <w:rsid w:val="00BD7C9E"/>
    <w:rsid w:val="00BD7DF7"/>
    <w:rsid w:val="00BE088D"/>
    <w:rsid w:val="00BE1821"/>
    <w:rsid w:val="00BE1A95"/>
    <w:rsid w:val="00BE2122"/>
    <w:rsid w:val="00BE232C"/>
    <w:rsid w:val="00BE2383"/>
    <w:rsid w:val="00BE3FB6"/>
    <w:rsid w:val="00BE41F2"/>
    <w:rsid w:val="00BE42F4"/>
    <w:rsid w:val="00BE4775"/>
    <w:rsid w:val="00BE5E1C"/>
    <w:rsid w:val="00BE5EB4"/>
    <w:rsid w:val="00BE6987"/>
    <w:rsid w:val="00BE71EF"/>
    <w:rsid w:val="00BF127B"/>
    <w:rsid w:val="00BF4AAA"/>
    <w:rsid w:val="00BF5DDE"/>
    <w:rsid w:val="00BF6E10"/>
    <w:rsid w:val="00BF6F61"/>
    <w:rsid w:val="00BF7A30"/>
    <w:rsid w:val="00BF7D04"/>
    <w:rsid w:val="00C01A23"/>
    <w:rsid w:val="00C02EB9"/>
    <w:rsid w:val="00C03DDF"/>
    <w:rsid w:val="00C06091"/>
    <w:rsid w:val="00C06331"/>
    <w:rsid w:val="00C0644F"/>
    <w:rsid w:val="00C0731A"/>
    <w:rsid w:val="00C109C1"/>
    <w:rsid w:val="00C10FFB"/>
    <w:rsid w:val="00C11194"/>
    <w:rsid w:val="00C1267F"/>
    <w:rsid w:val="00C12F38"/>
    <w:rsid w:val="00C14A17"/>
    <w:rsid w:val="00C15153"/>
    <w:rsid w:val="00C160FE"/>
    <w:rsid w:val="00C16ECB"/>
    <w:rsid w:val="00C20192"/>
    <w:rsid w:val="00C202BE"/>
    <w:rsid w:val="00C207BB"/>
    <w:rsid w:val="00C20EE5"/>
    <w:rsid w:val="00C2126A"/>
    <w:rsid w:val="00C214F7"/>
    <w:rsid w:val="00C21BE5"/>
    <w:rsid w:val="00C22405"/>
    <w:rsid w:val="00C24C53"/>
    <w:rsid w:val="00C24DDB"/>
    <w:rsid w:val="00C24EDD"/>
    <w:rsid w:val="00C24EDE"/>
    <w:rsid w:val="00C26472"/>
    <w:rsid w:val="00C26D8A"/>
    <w:rsid w:val="00C274C8"/>
    <w:rsid w:val="00C2765B"/>
    <w:rsid w:val="00C27858"/>
    <w:rsid w:val="00C27CF3"/>
    <w:rsid w:val="00C3005A"/>
    <w:rsid w:val="00C31067"/>
    <w:rsid w:val="00C3238E"/>
    <w:rsid w:val="00C34CE0"/>
    <w:rsid w:val="00C36BE9"/>
    <w:rsid w:val="00C37B56"/>
    <w:rsid w:val="00C4080D"/>
    <w:rsid w:val="00C452F1"/>
    <w:rsid w:val="00C45465"/>
    <w:rsid w:val="00C4569E"/>
    <w:rsid w:val="00C458A5"/>
    <w:rsid w:val="00C45D6A"/>
    <w:rsid w:val="00C45F57"/>
    <w:rsid w:val="00C47BC1"/>
    <w:rsid w:val="00C5080C"/>
    <w:rsid w:val="00C516C9"/>
    <w:rsid w:val="00C52951"/>
    <w:rsid w:val="00C53381"/>
    <w:rsid w:val="00C53758"/>
    <w:rsid w:val="00C53BAF"/>
    <w:rsid w:val="00C54941"/>
    <w:rsid w:val="00C562D2"/>
    <w:rsid w:val="00C56B93"/>
    <w:rsid w:val="00C570EC"/>
    <w:rsid w:val="00C605CD"/>
    <w:rsid w:val="00C6120B"/>
    <w:rsid w:val="00C61363"/>
    <w:rsid w:val="00C637C5"/>
    <w:rsid w:val="00C64AB2"/>
    <w:rsid w:val="00C64CFB"/>
    <w:rsid w:val="00C64E43"/>
    <w:rsid w:val="00C66987"/>
    <w:rsid w:val="00C66C5F"/>
    <w:rsid w:val="00C6734E"/>
    <w:rsid w:val="00C67A68"/>
    <w:rsid w:val="00C703AC"/>
    <w:rsid w:val="00C7247C"/>
    <w:rsid w:val="00C73BE5"/>
    <w:rsid w:val="00C73F2E"/>
    <w:rsid w:val="00C743DE"/>
    <w:rsid w:val="00C7521A"/>
    <w:rsid w:val="00C7522B"/>
    <w:rsid w:val="00C755BA"/>
    <w:rsid w:val="00C76588"/>
    <w:rsid w:val="00C767B5"/>
    <w:rsid w:val="00C76C1F"/>
    <w:rsid w:val="00C76FBF"/>
    <w:rsid w:val="00C77B78"/>
    <w:rsid w:val="00C823AD"/>
    <w:rsid w:val="00C8244D"/>
    <w:rsid w:val="00C82F1F"/>
    <w:rsid w:val="00C840EB"/>
    <w:rsid w:val="00C844A0"/>
    <w:rsid w:val="00C861F4"/>
    <w:rsid w:val="00C87946"/>
    <w:rsid w:val="00C90F0F"/>
    <w:rsid w:val="00C9171E"/>
    <w:rsid w:val="00C9183A"/>
    <w:rsid w:val="00C9187C"/>
    <w:rsid w:val="00C91D4B"/>
    <w:rsid w:val="00C91E0D"/>
    <w:rsid w:val="00C9371E"/>
    <w:rsid w:val="00C93907"/>
    <w:rsid w:val="00C94620"/>
    <w:rsid w:val="00C955A1"/>
    <w:rsid w:val="00C95794"/>
    <w:rsid w:val="00C95880"/>
    <w:rsid w:val="00C96BDD"/>
    <w:rsid w:val="00C97411"/>
    <w:rsid w:val="00C9775A"/>
    <w:rsid w:val="00C9777F"/>
    <w:rsid w:val="00C97F24"/>
    <w:rsid w:val="00CA00D1"/>
    <w:rsid w:val="00CA1201"/>
    <w:rsid w:val="00CA3505"/>
    <w:rsid w:val="00CA37EE"/>
    <w:rsid w:val="00CA4D8B"/>
    <w:rsid w:val="00CA5347"/>
    <w:rsid w:val="00CA5E60"/>
    <w:rsid w:val="00CA642A"/>
    <w:rsid w:val="00CA6460"/>
    <w:rsid w:val="00CA6832"/>
    <w:rsid w:val="00CB383B"/>
    <w:rsid w:val="00CB3EDC"/>
    <w:rsid w:val="00CB5976"/>
    <w:rsid w:val="00CB5A1E"/>
    <w:rsid w:val="00CB64F9"/>
    <w:rsid w:val="00CC08E2"/>
    <w:rsid w:val="00CC1016"/>
    <w:rsid w:val="00CC1EF5"/>
    <w:rsid w:val="00CC2DCC"/>
    <w:rsid w:val="00CC355F"/>
    <w:rsid w:val="00CC4B95"/>
    <w:rsid w:val="00CC7517"/>
    <w:rsid w:val="00CC7739"/>
    <w:rsid w:val="00CD070D"/>
    <w:rsid w:val="00CD0A37"/>
    <w:rsid w:val="00CD200D"/>
    <w:rsid w:val="00CD23C7"/>
    <w:rsid w:val="00CD2A21"/>
    <w:rsid w:val="00CD38AA"/>
    <w:rsid w:val="00CD38FA"/>
    <w:rsid w:val="00CD41D0"/>
    <w:rsid w:val="00CD5969"/>
    <w:rsid w:val="00CD749A"/>
    <w:rsid w:val="00CD7F3C"/>
    <w:rsid w:val="00CE0BD8"/>
    <w:rsid w:val="00CE0CC5"/>
    <w:rsid w:val="00CE1687"/>
    <w:rsid w:val="00CE279C"/>
    <w:rsid w:val="00CE3556"/>
    <w:rsid w:val="00CE3B5A"/>
    <w:rsid w:val="00CE481B"/>
    <w:rsid w:val="00CE4CC8"/>
    <w:rsid w:val="00CE4E8D"/>
    <w:rsid w:val="00CE69B9"/>
    <w:rsid w:val="00CE7620"/>
    <w:rsid w:val="00CE7C81"/>
    <w:rsid w:val="00CF1424"/>
    <w:rsid w:val="00CF1B0C"/>
    <w:rsid w:val="00CF23C5"/>
    <w:rsid w:val="00CF241D"/>
    <w:rsid w:val="00CF3ACD"/>
    <w:rsid w:val="00CF3CDB"/>
    <w:rsid w:val="00CF3F04"/>
    <w:rsid w:val="00CF43B7"/>
    <w:rsid w:val="00CF4651"/>
    <w:rsid w:val="00CF4B2B"/>
    <w:rsid w:val="00CF4FAF"/>
    <w:rsid w:val="00CF527B"/>
    <w:rsid w:val="00CF5CAF"/>
    <w:rsid w:val="00CF5CB4"/>
    <w:rsid w:val="00CF7F22"/>
    <w:rsid w:val="00D004B4"/>
    <w:rsid w:val="00D010A8"/>
    <w:rsid w:val="00D01B70"/>
    <w:rsid w:val="00D05245"/>
    <w:rsid w:val="00D05587"/>
    <w:rsid w:val="00D075C8"/>
    <w:rsid w:val="00D100D9"/>
    <w:rsid w:val="00D142DD"/>
    <w:rsid w:val="00D14AB9"/>
    <w:rsid w:val="00D15100"/>
    <w:rsid w:val="00D15983"/>
    <w:rsid w:val="00D15C53"/>
    <w:rsid w:val="00D16EF1"/>
    <w:rsid w:val="00D17689"/>
    <w:rsid w:val="00D2073C"/>
    <w:rsid w:val="00D20A81"/>
    <w:rsid w:val="00D219E2"/>
    <w:rsid w:val="00D22D9E"/>
    <w:rsid w:val="00D23609"/>
    <w:rsid w:val="00D23CDE"/>
    <w:rsid w:val="00D24278"/>
    <w:rsid w:val="00D2538A"/>
    <w:rsid w:val="00D25B40"/>
    <w:rsid w:val="00D26821"/>
    <w:rsid w:val="00D270C6"/>
    <w:rsid w:val="00D31060"/>
    <w:rsid w:val="00D31357"/>
    <w:rsid w:val="00D31488"/>
    <w:rsid w:val="00D330CF"/>
    <w:rsid w:val="00D33879"/>
    <w:rsid w:val="00D34E71"/>
    <w:rsid w:val="00D353C2"/>
    <w:rsid w:val="00D378AC"/>
    <w:rsid w:val="00D43AB0"/>
    <w:rsid w:val="00D43FD7"/>
    <w:rsid w:val="00D469CD"/>
    <w:rsid w:val="00D469CE"/>
    <w:rsid w:val="00D469DB"/>
    <w:rsid w:val="00D477DE"/>
    <w:rsid w:val="00D47A62"/>
    <w:rsid w:val="00D47EBA"/>
    <w:rsid w:val="00D50085"/>
    <w:rsid w:val="00D50A68"/>
    <w:rsid w:val="00D512AF"/>
    <w:rsid w:val="00D51C26"/>
    <w:rsid w:val="00D52151"/>
    <w:rsid w:val="00D53ABA"/>
    <w:rsid w:val="00D54D05"/>
    <w:rsid w:val="00D54F9D"/>
    <w:rsid w:val="00D55130"/>
    <w:rsid w:val="00D55A72"/>
    <w:rsid w:val="00D5636F"/>
    <w:rsid w:val="00D56396"/>
    <w:rsid w:val="00D60755"/>
    <w:rsid w:val="00D6207C"/>
    <w:rsid w:val="00D64419"/>
    <w:rsid w:val="00D64D0B"/>
    <w:rsid w:val="00D65812"/>
    <w:rsid w:val="00D65B0F"/>
    <w:rsid w:val="00D65C28"/>
    <w:rsid w:val="00D66672"/>
    <w:rsid w:val="00D66C1F"/>
    <w:rsid w:val="00D66DEF"/>
    <w:rsid w:val="00D67051"/>
    <w:rsid w:val="00D70389"/>
    <w:rsid w:val="00D70A92"/>
    <w:rsid w:val="00D70C3A"/>
    <w:rsid w:val="00D718FE"/>
    <w:rsid w:val="00D734C5"/>
    <w:rsid w:val="00D73888"/>
    <w:rsid w:val="00D743D4"/>
    <w:rsid w:val="00D748A2"/>
    <w:rsid w:val="00D748CC"/>
    <w:rsid w:val="00D74A13"/>
    <w:rsid w:val="00D75A0C"/>
    <w:rsid w:val="00D75E30"/>
    <w:rsid w:val="00D77DFB"/>
    <w:rsid w:val="00D80716"/>
    <w:rsid w:val="00D838ED"/>
    <w:rsid w:val="00D854A2"/>
    <w:rsid w:val="00D86AF1"/>
    <w:rsid w:val="00D87C70"/>
    <w:rsid w:val="00D925B6"/>
    <w:rsid w:val="00D92623"/>
    <w:rsid w:val="00D92AA4"/>
    <w:rsid w:val="00D92F71"/>
    <w:rsid w:val="00D9353C"/>
    <w:rsid w:val="00D944F0"/>
    <w:rsid w:val="00D95938"/>
    <w:rsid w:val="00D960E2"/>
    <w:rsid w:val="00DA0290"/>
    <w:rsid w:val="00DA2D88"/>
    <w:rsid w:val="00DA444B"/>
    <w:rsid w:val="00DA4457"/>
    <w:rsid w:val="00DA525A"/>
    <w:rsid w:val="00DA5723"/>
    <w:rsid w:val="00DA5EE8"/>
    <w:rsid w:val="00DA7987"/>
    <w:rsid w:val="00DA7EFA"/>
    <w:rsid w:val="00DA7F0D"/>
    <w:rsid w:val="00DB0261"/>
    <w:rsid w:val="00DB08C4"/>
    <w:rsid w:val="00DB165E"/>
    <w:rsid w:val="00DB1AB9"/>
    <w:rsid w:val="00DB278D"/>
    <w:rsid w:val="00DB3789"/>
    <w:rsid w:val="00DB43DD"/>
    <w:rsid w:val="00DB50A5"/>
    <w:rsid w:val="00DB5789"/>
    <w:rsid w:val="00DB60D4"/>
    <w:rsid w:val="00DB7422"/>
    <w:rsid w:val="00DC04DE"/>
    <w:rsid w:val="00DC0A0B"/>
    <w:rsid w:val="00DC0CCF"/>
    <w:rsid w:val="00DC289F"/>
    <w:rsid w:val="00DC3B1D"/>
    <w:rsid w:val="00DC4CB2"/>
    <w:rsid w:val="00DC58DE"/>
    <w:rsid w:val="00DC64FD"/>
    <w:rsid w:val="00DC6CEE"/>
    <w:rsid w:val="00DC6E9F"/>
    <w:rsid w:val="00DD023C"/>
    <w:rsid w:val="00DD20DE"/>
    <w:rsid w:val="00DD2FBB"/>
    <w:rsid w:val="00DD4359"/>
    <w:rsid w:val="00DD5C11"/>
    <w:rsid w:val="00DD63CA"/>
    <w:rsid w:val="00DD6E9E"/>
    <w:rsid w:val="00DD742F"/>
    <w:rsid w:val="00DE21BC"/>
    <w:rsid w:val="00DE56E2"/>
    <w:rsid w:val="00DE585E"/>
    <w:rsid w:val="00DE5BFA"/>
    <w:rsid w:val="00DE6165"/>
    <w:rsid w:val="00DE61C8"/>
    <w:rsid w:val="00DE6584"/>
    <w:rsid w:val="00DE6D04"/>
    <w:rsid w:val="00DE764A"/>
    <w:rsid w:val="00DE78EE"/>
    <w:rsid w:val="00DE7E94"/>
    <w:rsid w:val="00DF1127"/>
    <w:rsid w:val="00DF131F"/>
    <w:rsid w:val="00DF1520"/>
    <w:rsid w:val="00DF21B3"/>
    <w:rsid w:val="00DF2744"/>
    <w:rsid w:val="00DF2ACE"/>
    <w:rsid w:val="00DF2C7E"/>
    <w:rsid w:val="00DF2F0C"/>
    <w:rsid w:val="00DF32AA"/>
    <w:rsid w:val="00DF3D29"/>
    <w:rsid w:val="00DF3F2E"/>
    <w:rsid w:val="00DF48D5"/>
    <w:rsid w:val="00DF639A"/>
    <w:rsid w:val="00DF6B77"/>
    <w:rsid w:val="00DF76F3"/>
    <w:rsid w:val="00DF7E9A"/>
    <w:rsid w:val="00E0025A"/>
    <w:rsid w:val="00E01184"/>
    <w:rsid w:val="00E03938"/>
    <w:rsid w:val="00E03CBF"/>
    <w:rsid w:val="00E04189"/>
    <w:rsid w:val="00E04569"/>
    <w:rsid w:val="00E05003"/>
    <w:rsid w:val="00E071C1"/>
    <w:rsid w:val="00E075C5"/>
    <w:rsid w:val="00E10675"/>
    <w:rsid w:val="00E10A51"/>
    <w:rsid w:val="00E10E37"/>
    <w:rsid w:val="00E11C6A"/>
    <w:rsid w:val="00E11C8E"/>
    <w:rsid w:val="00E12142"/>
    <w:rsid w:val="00E12524"/>
    <w:rsid w:val="00E128CC"/>
    <w:rsid w:val="00E13158"/>
    <w:rsid w:val="00E133F6"/>
    <w:rsid w:val="00E134BA"/>
    <w:rsid w:val="00E138D1"/>
    <w:rsid w:val="00E13D30"/>
    <w:rsid w:val="00E146E6"/>
    <w:rsid w:val="00E15957"/>
    <w:rsid w:val="00E16798"/>
    <w:rsid w:val="00E1750B"/>
    <w:rsid w:val="00E17E04"/>
    <w:rsid w:val="00E200DC"/>
    <w:rsid w:val="00E2168F"/>
    <w:rsid w:val="00E223B1"/>
    <w:rsid w:val="00E2498C"/>
    <w:rsid w:val="00E24B09"/>
    <w:rsid w:val="00E24C96"/>
    <w:rsid w:val="00E24FDC"/>
    <w:rsid w:val="00E25E01"/>
    <w:rsid w:val="00E25F9C"/>
    <w:rsid w:val="00E26D6E"/>
    <w:rsid w:val="00E27AA0"/>
    <w:rsid w:val="00E27F27"/>
    <w:rsid w:val="00E308D9"/>
    <w:rsid w:val="00E31521"/>
    <w:rsid w:val="00E31F36"/>
    <w:rsid w:val="00E324E4"/>
    <w:rsid w:val="00E336A1"/>
    <w:rsid w:val="00E343AD"/>
    <w:rsid w:val="00E34E0A"/>
    <w:rsid w:val="00E35B59"/>
    <w:rsid w:val="00E3769A"/>
    <w:rsid w:val="00E37803"/>
    <w:rsid w:val="00E41A1D"/>
    <w:rsid w:val="00E423A1"/>
    <w:rsid w:val="00E43019"/>
    <w:rsid w:val="00E44E1B"/>
    <w:rsid w:val="00E45155"/>
    <w:rsid w:val="00E45A3E"/>
    <w:rsid w:val="00E45D3B"/>
    <w:rsid w:val="00E46425"/>
    <w:rsid w:val="00E4657E"/>
    <w:rsid w:val="00E469B0"/>
    <w:rsid w:val="00E47A49"/>
    <w:rsid w:val="00E5040C"/>
    <w:rsid w:val="00E51F0F"/>
    <w:rsid w:val="00E52663"/>
    <w:rsid w:val="00E533C2"/>
    <w:rsid w:val="00E544F7"/>
    <w:rsid w:val="00E5461F"/>
    <w:rsid w:val="00E54D72"/>
    <w:rsid w:val="00E54F26"/>
    <w:rsid w:val="00E551E5"/>
    <w:rsid w:val="00E558E1"/>
    <w:rsid w:val="00E56FFD"/>
    <w:rsid w:val="00E5717C"/>
    <w:rsid w:val="00E57E3F"/>
    <w:rsid w:val="00E601F6"/>
    <w:rsid w:val="00E614A1"/>
    <w:rsid w:val="00E618F7"/>
    <w:rsid w:val="00E622C7"/>
    <w:rsid w:val="00E631CB"/>
    <w:rsid w:val="00E636C2"/>
    <w:rsid w:val="00E637D3"/>
    <w:rsid w:val="00E64753"/>
    <w:rsid w:val="00E64A4A"/>
    <w:rsid w:val="00E64EBF"/>
    <w:rsid w:val="00E657F4"/>
    <w:rsid w:val="00E6645B"/>
    <w:rsid w:val="00E66A0E"/>
    <w:rsid w:val="00E6739D"/>
    <w:rsid w:val="00E70099"/>
    <w:rsid w:val="00E70290"/>
    <w:rsid w:val="00E708CD"/>
    <w:rsid w:val="00E70C7B"/>
    <w:rsid w:val="00E70E53"/>
    <w:rsid w:val="00E71645"/>
    <w:rsid w:val="00E732D6"/>
    <w:rsid w:val="00E734F6"/>
    <w:rsid w:val="00E73683"/>
    <w:rsid w:val="00E73D6F"/>
    <w:rsid w:val="00E74EAE"/>
    <w:rsid w:val="00E75356"/>
    <w:rsid w:val="00E75C7D"/>
    <w:rsid w:val="00E75D0B"/>
    <w:rsid w:val="00E771B4"/>
    <w:rsid w:val="00E8118D"/>
    <w:rsid w:val="00E81861"/>
    <w:rsid w:val="00E81E05"/>
    <w:rsid w:val="00E82088"/>
    <w:rsid w:val="00E8228B"/>
    <w:rsid w:val="00E8270E"/>
    <w:rsid w:val="00E82BBC"/>
    <w:rsid w:val="00E83333"/>
    <w:rsid w:val="00E83946"/>
    <w:rsid w:val="00E83AEA"/>
    <w:rsid w:val="00E846B4"/>
    <w:rsid w:val="00E847C6"/>
    <w:rsid w:val="00E848E4"/>
    <w:rsid w:val="00E859AC"/>
    <w:rsid w:val="00E86C8F"/>
    <w:rsid w:val="00E87F25"/>
    <w:rsid w:val="00E91FD2"/>
    <w:rsid w:val="00E93C26"/>
    <w:rsid w:val="00E94378"/>
    <w:rsid w:val="00E9707C"/>
    <w:rsid w:val="00E97441"/>
    <w:rsid w:val="00E976D7"/>
    <w:rsid w:val="00EA0534"/>
    <w:rsid w:val="00EA117D"/>
    <w:rsid w:val="00EA1DF3"/>
    <w:rsid w:val="00EA28E9"/>
    <w:rsid w:val="00EA33C6"/>
    <w:rsid w:val="00EA3E39"/>
    <w:rsid w:val="00EA4174"/>
    <w:rsid w:val="00EA4755"/>
    <w:rsid w:val="00EA5514"/>
    <w:rsid w:val="00EA5C65"/>
    <w:rsid w:val="00EA6B0B"/>
    <w:rsid w:val="00EB0C18"/>
    <w:rsid w:val="00EB1491"/>
    <w:rsid w:val="00EB22AE"/>
    <w:rsid w:val="00EB26D5"/>
    <w:rsid w:val="00EB2788"/>
    <w:rsid w:val="00EB2EFC"/>
    <w:rsid w:val="00EB45A4"/>
    <w:rsid w:val="00EB5C49"/>
    <w:rsid w:val="00EB60E0"/>
    <w:rsid w:val="00EB6181"/>
    <w:rsid w:val="00EB7B8E"/>
    <w:rsid w:val="00EC19C5"/>
    <w:rsid w:val="00EC2667"/>
    <w:rsid w:val="00EC2A28"/>
    <w:rsid w:val="00EC318F"/>
    <w:rsid w:val="00EC326D"/>
    <w:rsid w:val="00EC3701"/>
    <w:rsid w:val="00EC450E"/>
    <w:rsid w:val="00EC5603"/>
    <w:rsid w:val="00EC57B0"/>
    <w:rsid w:val="00EC5A8F"/>
    <w:rsid w:val="00EC6BD7"/>
    <w:rsid w:val="00EC764C"/>
    <w:rsid w:val="00ED05BC"/>
    <w:rsid w:val="00ED0E03"/>
    <w:rsid w:val="00ED0E45"/>
    <w:rsid w:val="00ED1228"/>
    <w:rsid w:val="00ED1404"/>
    <w:rsid w:val="00ED1A0A"/>
    <w:rsid w:val="00ED3223"/>
    <w:rsid w:val="00ED4315"/>
    <w:rsid w:val="00ED62B0"/>
    <w:rsid w:val="00ED63C2"/>
    <w:rsid w:val="00ED6E79"/>
    <w:rsid w:val="00ED6FF6"/>
    <w:rsid w:val="00ED7891"/>
    <w:rsid w:val="00EE0D08"/>
    <w:rsid w:val="00EE1DE3"/>
    <w:rsid w:val="00EE30F7"/>
    <w:rsid w:val="00EE3247"/>
    <w:rsid w:val="00EE4D03"/>
    <w:rsid w:val="00EE4E6B"/>
    <w:rsid w:val="00EE552A"/>
    <w:rsid w:val="00EE6EF8"/>
    <w:rsid w:val="00EE77D5"/>
    <w:rsid w:val="00EE7863"/>
    <w:rsid w:val="00EE7A5C"/>
    <w:rsid w:val="00EF0493"/>
    <w:rsid w:val="00EF0A18"/>
    <w:rsid w:val="00EF12EA"/>
    <w:rsid w:val="00EF1718"/>
    <w:rsid w:val="00EF3515"/>
    <w:rsid w:val="00EF3B2D"/>
    <w:rsid w:val="00EF44CD"/>
    <w:rsid w:val="00EF4BBE"/>
    <w:rsid w:val="00EF4E17"/>
    <w:rsid w:val="00EF51A8"/>
    <w:rsid w:val="00EF598B"/>
    <w:rsid w:val="00EF5AAD"/>
    <w:rsid w:val="00EF72C5"/>
    <w:rsid w:val="00EF7C36"/>
    <w:rsid w:val="00EF7DF5"/>
    <w:rsid w:val="00F00671"/>
    <w:rsid w:val="00F0135D"/>
    <w:rsid w:val="00F028A6"/>
    <w:rsid w:val="00F0445C"/>
    <w:rsid w:val="00F04A3F"/>
    <w:rsid w:val="00F0552B"/>
    <w:rsid w:val="00F05DC0"/>
    <w:rsid w:val="00F062E2"/>
    <w:rsid w:val="00F06B57"/>
    <w:rsid w:val="00F0748B"/>
    <w:rsid w:val="00F07982"/>
    <w:rsid w:val="00F1177C"/>
    <w:rsid w:val="00F1242E"/>
    <w:rsid w:val="00F13002"/>
    <w:rsid w:val="00F13308"/>
    <w:rsid w:val="00F14085"/>
    <w:rsid w:val="00F147B7"/>
    <w:rsid w:val="00F150EF"/>
    <w:rsid w:val="00F15396"/>
    <w:rsid w:val="00F17E8B"/>
    <w:rsid w:val="00F17F97"/>
    <w:rsid w:val="00F207E6"/>
    <w:rsid w:val="00F2103B"/>
    <w:rsid w:val="00F21428"/>
    <w:rsid w:val="00F22D07"/>
    <w:rsid w:val="00F23796"/>
    <w:rsid w:val="00F24092"/>
    <w:rsid w:val="00F24A2C"/>
    <w:rsid w:val="00F24F70"/>
    <w:rsid w:val="00F25B5E"/>
    <w:rsid w:val="00F25F53"/>
    <w:rsid w:val="00F25F83"/>
    <w:rsid w:val="00F268F7"/>
    <w:rsid w:val="00F26A57"/>
    <w:rsid w:val="00F26FB3"/>
    <w:rsid w:val="00F27792"/>
    <w:rsid w:val="00F27814"/>
    <w:rsid w:val="00F27C31"/>
    <w:rsid w:val="00F30A51"/>
    <w:rsid w:val="00F30E2F"/>
    <w:rsid w:val="00F32407"/>
    <w:rsid w:val="00F34AE3"/>
    <w:rsid w:val="00F34DCB"/>
    <w:rsid w:val="00F35638"/>
    <w:rsid w:val="00F36DAB"/>
    <w:rsid w:val="00F3712C"/>
    <w:rsid w:val="00F371DB"/>
    <w:rsid w:val="00F4013A"/>
    <w:rsid w:val="00F4217A"/>
    <w:rsid w:val="00F44CEE"/>
    <w:rsid w:val="00F4538D"/>
    <w:rsid w:val="00F46332"/>
    <w:rsid w:val="00F46E4E"/>
    <w:rsid w:val="00F513A1"/>
    <w:rsid w:val="00F520F9"/>
    <w:rsid w:val="00F52D91"/>
    <w:rsid w:val="00F56037"/>
    <w:rsid w:val="00F56D15"/>
    <w:rsid w:val="00F56E13"/>
    <w:rsid w:val="00F5723D"/>
    <w:rsid w:val="00F57B58"/>
    <w:rsid w:val="00F606E9"/>
    <w:rsid w:val="00F61004"/>
    <w:rsid w:val="00F614EE"/>
    <w:rsid w:val="00F61B66"/>
    <w:rsid w:val="00F6219F"/>
    <w:rsid w:val="00F62509"/>
    <w:rsid w:val="00F627CF"/>
    <w:rsid w:val="00F63659"/>
    <w:rsid w:val="00F640C7"/>
    <w:rsid w:val="00F64564"/>
    <w:rsid w:val="00F6484E"/>
    <w:rsid w:val="00F6490D"/>
    <w:rsid w:val="00F64EDE"/>
    <w:rsid w:val="00F65BD0"/>
    <w:rsid w:val="00F6684B"/>
    <w:rsid w:val="00F66B2C"/>
    <w:rsid w:val="00F7142D"/>
    <w:rsid w:val="00F731F9"/>
    <w:rsid w:val="00F736FF"/>
    <w:rsid w:val="00F74211"/>
    <w:rsid w:val="00F75634"/>
    <w:rsid w:val="00F766EA"/>
    <w:rsid w:val="00F76977"/>
    <w:rsid w:val="00F770D7"/>
    <w:rsid w:val="00F7741E"/>
    <w:rsid w:val="00F77A09"/>
    <w:rsid w:val="00F80D0F"/>
    <w:rsid w:val="00F80E3C"/>
    <w:rsid w:val="00F82664"/>
    <w:rsid w:val="00F82B47"/>
    <w:rsid w:val="00F831E7"/>
    <w:rsid w:val="00F85DD2"/>
    <w:rsid w:val="00F85E76"/>
    <w:rsid w:val="00F86319"/>
    <w:rsid w:val="00F86613"/>
    <w:rsid w:val="00F866E4"/>
    <w:rsid w:val="00F87904"/>
    <w:rsid w:val="00F87C65"/>
    <w:rsid w:val="00F87D95"/>
    <w:rsid w:val="00F90173"/>
    <w:rsid w:val="00F90473"/>
    <w:rsid w:val="00F906BD"/>
    <w:rsid w:val="00F92BB9"/>
    <w:rsid w:val="00F9336D"/>
    <w:rsid w:val="00F934BA"/>
    <w:rsid w:val="00F935A1"/>
    <w:rsid w:val="00F93730"/>
    <w:rsid w:val="00F938EB"/>
    <w:rsid w:val="00F93ED0"/>
    <w:rsid w:val="00F93FD0"/>
    <w:rsid w:val="00F950EE"/>
    <w:rsid w:val="00F9532C"/>
    <w:rsid w:val="00F96460"/>
    <w:rsid w:val="00F975CB"/>
    <w:rsid w:val="00F97FF2"/>
    <w:rsid w:val="00FA0C4E"/>
    <w:rsid w:val="00FA178A"/>
    <w:rsid w:val="00FA261E"/>
    <w:rsid w:val="00FA3958"/>
    <w:rsid w:val="00FA3DDB"/>
    <w:rsid w:val="00FA4885"/>
    <w:rsid w:val="00FA6A2B"/>
    <w:rsid w:val="00FA7B28"/>
    <w:rsid w:val="00FA7CB8"/>
    <w:rsid w:val="00FB156D"/>
    <w:rsid w:val="00FB30C0"/>
    <w:rsid w:val="00FB4941"/>
    <w:rsid w:val="00FB4DF7"/>
    <w:rsid w:val="00FB52B4"/>
    <w:rsid w:val="00FB571C"/>
    <w:rsid w:val="00FB59FB"/>
    <w:rsid w:val="00FB6103"/>
    <w:rsid w:val="00FB6290"/>
    <w:rsid w:val="00FB7F1F"/>
    <w:rsid w:val="00FC1D05"/>
    <w:rsid w:val="00FC2BEE"/>
    <w:rsid w:val="00FC31AF"/>
    <w:rsid w:val="00FC34F1"/>
    <w:rsid w:val="00FC4560"/>
    <w:rsid w:val="00FC4A9E"/>
    <w:rsid w:val="00FC4EEF"/>
    <w:rsid w:val="00FC5F74"/>
    <w:rsid w:val="00FC7B3B"/>
    <w:rsid w:val="00FD19A2"/>
    <w:rsid w:val="00FD2A52"/>
    <w:rsid w:val="00FD2D6B"/>
    <w:rsid w:val="00FD309E"/>
    <w:rsid w:val="00FD3B99"/>
    <w:rsid w:val="00FD3C6D"/>
    <w:rsid w:val="00FD4DCA"/>
    <w:rsid w:val="00FD4F04"/>
    <w:rsid w:val="00FD514B"/>
    <w:rsid w:val="00FD5849"/>
    <w:rsid w:val="00FD5FD6"/>
    <w:rsid w:val="00FD6063"/>
    <w:rsid w:val="00FD6A79"/>
    <w:rsid w:val="00FD7755"/>
    <w:rsid w:val="00FE2E78"/>
    <w:rsid w:val="00FE39AA"/>
    <w:rsid w:val="00FE3A5F"/>
    <w:rsid w:val="00FE3AAD"/>
    <w:rsid w:val="00FE47FC"/>
    <w:rsid w:val="00FE4D39"/>
    <w:rsid w:val="00FE6224"/>
    <w:rsid w:val="00FE6B36"/>
    <w:rsid w:val="00FF0003"/>
    <w:rsid w:val="00FF0A87"/>
    <w:rsid w:val="00FF1CDD"/>
    <w:rsid w:val="00FF1EE2"/>
    <w:rsid w:val="00FF2C17"/>
    <w:rsid w:val="00FF31F4"/>
    <w:rsid w:val="00FF3DC9"/>
    <w:rsid w:val="00FF4910"/>
    <w:rsid w:val="00FF54D1"/>
    <w:rsid w:val="00FF5861"/>
    <w:rsid w:val="00FF5FFF"/>
    <w:rsid w:val="00FF6162"/>
    <w:rsid w:val="00FF6658"/>
    <w:rsid w:val="00FF712C"/>
    <w:rsid w:val="0123E961"/>
    <w:rsid w:val="0217EC65"/>
    <w:rsid w:val="033BBCA6"/>
    <w:rsid w:val="0583612F"/>
    <w:rsid w:val="06297397"/>
    <w:rsid w:val="06FC79ED"/>
    <w:rsid w:val="0731BCE6"/>
    <w:rsid w:val="07498365"/>
    <w:rsid w:val="0767D6DE"/>
    <w:rsid w:val="0781D444"/>
    <w:rsid w:val="08FC707B"/>
    <w:rsid w:val="0A3344AB"/>
    <w:rsid w:val="0A695DA8"/>
    <w:rsid w:val="0B89AEAC"/>
    <w:rsid w:val="0C3B5FD7"/>
    <w:rsid w:val="0D0DF511"/>
    <w:rsid w:val="0D5249B0"/>
    <w:rsid w:val="0F6E4711"/>
    <w:rsid w:val="10399398"/>
    <w:rsid w:val="11E16634"/>
    <w:rsid w:val="1512A489"/>
    <w:rsid w:val="151906F6"/>
    <w:rsid w:val="152AA32A"/>
    <w:rsid w:val="17A8A442"/>
    <w:rsid w:val="1924C8AB"/>
    <w:rsid w:val="1935C3DC"/>
    <w:rsid w:val="1A306519"/>
    <w:rsid w:val="1AE52DC2"/>
    <w:rsid w:val="1C343135"/>
    <w:rsid w:val="1C90FEEE"/>
    <w:rsid w:val="1D7F6219"/>
    <w:rsid w:val="1DBF0FBA"/>
    <w:rsid w:val="1E27A8E6"/>
    <w:rsid w:val="1E990800"/>
    <w:rsid w:val="1EA4B255"/>
    <w:rsid w:val="1F012B09"/>
    <w:rsid w:val="1FBB729F"/>
    <w:rsid w:val="20FC3642"/>
    <w:rsid w:val="219141B9"/>
    <w:rsid w:val="23746459"/>
    <w:rsid w:val="240F53DE"/>
    <w:rsid w:val="245CD16C"/>
    <w:rsid w:val="2569FF3D"/>
    <w:rsid w:val="25986177"/>
    <w:rsid w:val="26380916"/>
    <w:rsid w:val="26802F2F"/>
    <w:rsid w:val="2770FCCA"/>
    <w:rsid w:val="2791B12A"/>
    <w:rsid w:val="27D87CAE"/>
    <w:rsid w:val="2B156481"/>
    <w:rsid w:val="2B9AD597"/>
    <w:rsid w:val="2BA659CA"/>
    <w:rsid w:val="2C08E3D9"/>
    <w:rsid w:val="2C9D3899"/>
    <w:rsid w:val="2CD60324"/>
    <w:rsid w:val="2D0C666D"/>
    <w:rsid w:val="2F9889A6"/>
    <w:rsid w:val="30F591AF"/>
    <w:rsid w:val="30F62C37"/>
    <w:rsid w:val="31B0BC13"/>
    <w:rsid w:val="32171D50"/>
    <w:rsid w:val="3320BEFB"/>
    <w:rsid w:val="33690FE9"/>
    <w:rsid w:val="35A25DD0"/>
    <w:rsid w:val="377C0243"/>
    <w:rsid w:val="3871E168"/>
    <w:rsid w:val="38BFDD94"/>
    <w:rsid w:val="3B147026"/>
    <w:rsid w:val="3BD586E0"/>
    <w:rsid w:val="3F44EA58"/>
    <w:rsid w:val="3FF4C1F2"/>
    <w:rsid w:val="411B0CE6"/>
    <w:rsid w:val="4399A53F"/>
    <w:rsid w:val="451335E4"/>
    <w:rsid w:val="4529A4B8"/>
    <w:rsid w:val="4664391C"/>
    <w:rsid w:val="48865315"/>
    <w:rsid w:val="49D07ECE"/>
    <w:rsid w:val="4A1579DC"/>
    <w:rsid w:val="4C7F0F82"/>
    <w:rsid w:val="4CB67140"/>
    <w:rsid w:val="4E9B7F35"/>
    <w:rsid w:val="4F23E1BB"/>
    <w:rsid w:val="5030768B"/>
    <w:rsid w:val="51432EA4"/>
    <w:rsid w:val="519B1F43"/>
    <w:rsid w:val="51E15AF5"/>
    <w:rsid w:val="52027B99"/>
    <w:rsid w:val="521C9F1A"/>
    <w:rsid w:val="52D1B186"/>
    <w:rsid w:val="52D3A654"/>
    <w:rsid w:val="535F93A2"/>
    <w:rsid w:val="548D392D"/>
    <w:rsid w:val="5558E52A"/>
    <w:rsid w:val="5664E5F3"/>
    <w:rsid w:val="56EA5919"/>
    <w:rsid w:val="57000C34"/>
    <w:rsid w:val="57198F4D"/>
    <w:rsid w:val="571F22D2"/>
    <w:rsid w:val="57985D32"/>
    <w:rsid w:val="5861AF28"/>
    <w:rsid w:val="5A50639C"/>
    <w:rsid w:val="5AE9920A"/>
    <w:rsid w:val="5B042DD7"/>
    <w:rsid w:val="5B8DDDCD"/>
    <w:rsid w:val="5C5F6B6F"/>
    <w:rsid w:val="5DEC19BC"/>
    <w:rsid w:val="6124C8E9"/>
    <w:rsid w:val="66CF3E35"/>
    <w:rsid w:val="6779AC1F"/>
    <w:rsid w:val="6857015D"/>
    <w:rsid w:val="685CDB63"/>
    <w:rsid w:val="695CA67A"/>
    <w:rsid w:val="69E98B51"/>
    <w:rsid w:val="6A0272C9"/>
    <w:rsid w:val="6E1330DF"/>
    <w:rsid w:val="6E3D6ED7"/>
    <w:rsid w:val="6FB51D81"/>
    <w:rsid w:val="701F8913"/>
    <w:rsid w:val="714E9002"/>
    <w:rsid w:val="72427363"/>
    <w:rsid w:val="7250AC7D"/>
    <w:rsid w:val="72EA6063"/>
    <w:rsid w:val="7749C58D"/>
    <w:rsid w:val="798E5A1E"/>
    <w:rsid w:val="7A47A263"/>
    <w:rsid w:val="7A81664F"/>
    <w:rsid w:val="7ABE5F8D"/>
    <w:rsid w:val="7D122A75"/>
    <w:rsid w:val="7E5867D7"/>
    <w:rsid w:val="7FD89D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CF313"/>
  <w15:chartTrackingRefBased/>
  <w15:docId w15:val="{156FF0A2-2139-4055-94E1-00F6A2EE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43D3"/>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8032D9"/>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6404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3D3"/>
    <w:rPr>
      <w:rFonts w:asciiTheme="majorHAnsi" w:eastAsiaTheme="majorEastAsia" w:hAnsiTheme="majorHAnsi" w:cstheme="majorBidi"/>
      <w:color w:val="2F5496" w:themeColor="accent1" w:themeShade="BF"/>
      <w:kern w:val="0"/>
      <w:sz w:val="32"/>
      <w:szCs w:val="32"/>
      <w14:ligatures w14:val="none"/>
    </w:rPr>
  </w:style>
  <w:style w:type="character" w:styleId="CommentReference">
    <w:name w:val="annotation reference"/>
    <w:basedOn w:val="DefaultParagraphFont"/>
    <w:uiPriority w:val="99"/>
    <w:semiHidden/>
    <w:unhideWhenUsed/>
    <w:rsid w:val="00BD43D3"/>
    <w:rPr>
      <w:sz w:val="16"/>
      <w:szCs w:val="16"/>
    </w:rPr>
  </w:style>
  <w:style w:type="paragraph" w:styleId="CommentText">
    <w:name w:val="annotation text"/>
    <w:basedOn w:val="Normal"/>
    <w:link w:val="CommentTextChar"/>
    <w:uiPriority w:val="99"/>
    <w:unhideWhenUsed/>
    <w:rsid w:val="00BD43D3"/>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D43D3"/>
    <w:rPr>
      <w:kern w:val="0"/>
      <w:sz w:val="20"/>
      <w:szCs w:val="20"/>
      <w14:ligatures w14:val="none"/>
    </w:rPr>
  </w:style>
  <w:style w:type="character" w:styleId="Hyperlink">
    <w:name w:val="Hyperlink"/>
    <w:basedOn w:val="DefaultParagraphFont"/>
    <w:uiPriority w:val="99"/>
    <w:unhideWhenUsed/>
    <w:rsid w:val="00BD43D3"/>
    <w:rPr>
      <w:color w:val="0563C1" w:themeColor="hyperlink"/>
      <w:u w:val="single"/>
    </w:rPr>
  </w:style>
  <w:style w:type="paragraph" w:styleId="Header">
    <w:name w:val="header"/>
    <w:basedOn w:val="Normal"/>
    <w:link w:val="HeaderChar"/>
    <w:uiPriority w:val="99"/>
    <w:unhideWhenUsed/>
    <w:rsid w:val="00B665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5ED"/>
  </w:style>
  <w:style w:type="paragraph" w:styleId="Footer">
    <w:name w:val="footer"/>
    <w:basedOn w:val="Normal"/>
    <w:link w:val="FooterChar"/>
    <w:uiPriority w:val="99"/>
    <w:unhideWhenUsed/>
    <w:rsid w:val="00B665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5ED"/>
  </w:style>
  <w:style w:type="character" w:customStyle="1" w:styleId="Heading2Char">
    <w:name w:val="Heading 2 Char"/>
    <w:basedOn w:val="DefaultParagraphFont"/>
    <w:link w:val="Heading2"/>
    <w:uiPriority w:val="9"/>
    <w:rsid w:val="008032D9"/>
    <w:rPr>
      <w:rFonts w:asciiTheme="majorHAnsi" w:eastAsiaTheme="majorEastAsia" w:hAnsiTheme="majorHAnsi" w:cstheme="majorBidi"/>
      <w:color w:val="2F5496" w:themeColor="accent1" w:themeShade="BF"/>
      <w:kern w:val="0"/>
      <w:sz w:val="26"/>
      <w:szCs w:val="26"/>
      <w14:ligatures w14:val="none"/>
    </w:rPr>
  </w:style>
  <w:style w:type="paragraph" w:styleId="TableofFigures">
    <w:name w:val="table of figures"/>
    <w:basedOn w:val="Normal"/>
    <w:next w:val="Normal"/>
    <w:uiPriority w:val="99"/>
    <w:unhideWhenUsed/>
    <w:rsid w:val="008032D9"/>
    <w:pPr>
      <w:spacing w:after="0"/>
    </w:pPr>
    <w:rPr>
      <w:kern w:val="0"/>
      <w14:ligatures w14:val="none"/>
    </w:rPr>
  </w:style>
  <w:style w:type="character" w:styleId="LineNumber">
    <w:name w:val="line number"/>
    <w:basedOn w:val="DefaultParagraphFont"/>
    <w:uiPriority w:val="99"/>
    <w:semiHidden/>
    <w:unhideWhenUsed/>
    <w:rsid w:val="008032D9"/>
  </w:style>
  <w:style w:type="table" w:styleId="TableGrid">
    <w:name w:val="Table Grid"/>
    <w:basedOn w:val="TableNormal"/>
    <w:uiPriority w:val="39"/>
    <w:rsid w:val="009B4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B4ED8"/>
    <w:pPr>
      <w:spacing w:after="200" w:line="240" w:lineRule="auto"/>
    </w:pPr>
    <w:rPr>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2C3311"/>
    <w:rPr>
      <w:b/>
      <w:bCs/>
      <w:kern w:val="2"/>
      <w14:ligatures w14:val="standardContextual"/>
    </w:rPr>
  </w:style>
  <w:style w:type="character" w:customStyle="1" w:styleId="CommentSubjectChar">
    <w:name w:val="Comment Subject Char"/>
    <w:basedOn w:val="CommentTextChar"/>
    <w:link w:val="CommentSubject"/>
    <w:uiPriority w:val="99"/>
    <w:semiHidden/>
    <w:rsid w:val="002C3311"/>
    <w:rPr>
      <w:b/>
      <w:bCs/>
      <w:kern w:val="0"/>
      <w:sz w:val="20"/>
      <w:szCs w:val="20"/>
      <w14:ligatures w14:val="none"/>
    </w:rPr>
  </w:style>
  <w:style w:type="paragraph" w:styleId="Bibliography">
    <w:name w:val="Bibliography"/>
    <w:basedOn w:val="Normal"/>
    <w:next w:val="Normal"/>
    <w:uiPriority w:val="37"/>
    <w:unhideWhenUsed/>
    <w:rsid w:val="0057432E"/>
    <w:pPr>
      <w:tabs>
        <w:tab w:val="left" w:pos="384"/>
      </w:tabs>
      <w:spacing w:after="0" w:line="240" w:lineRule="auto"/>
      <w:ind w:left="384" w:hanging="384"/>
    </w:pPr>
  </w:style>
  <w:style w:type="paragraph" w:styleId="Revision">
    <w:name w:val="Revision"/>
    <w:hidden/>
    <w:uiPriority w:val="99"/>
    <w:semiHidden/>
    <w:rsid w:val="00651EF8"/>
    <w:pPr>
      <w:spacing w:after="0" w:line="240" w:lineRule="auto"/>
    </w:pPr>
  </w:style>
  <w:style w:type="paragraph" w:styleId="HTMLPreformatted">
    <w:name w:val="HTML Preformatted"/>
    <w:basedOn w:val="Normal"/>
    <w:link w:val="HTMLPreformattedChar"/>
    <w:uiPriority w:val="99"/>
    <w:semiHidden/>
    <w:unhideWhenUsed/>
    <w:rsid w:val="0098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986700"/>
    <w:rPr>
      <w:rFonts w:ascii="Courier New" w:eastAsia="Times New Roman" w:hAnsi="Courier New" w:cs="Courier New"/>
      <w:kern w:val="0"/>
      <w:sz w:val="20"/>
      <w:szCs w:val="20"/>
      <w:lang w:eastAsia="en-GB"/>
      <w14:ligatures w14:val="none"/>
    </w:rPr>
  </w:style>
  <w:style w:type="paragraph" w:styleId="ListParagraph">
    <w:name w:val="List Paragraph"/>
    <w:basedOn w:val="Normal"/>
    <w:uiPriority w:val="34"/>
    <w:qFormat/>
    <w:rsid w:val="0098448C"/>
    <w:pPr>
      <w:ind w:left="720"/>
      <w:contextualSpacing/>
    </w:pPr>
    <w:rPr>
      <w:kern w:val="0"/>
      <w14:ligatures w14:val="none"/>
    </w:rPr>
  </w:style>
  <w:style w:type="character" w:styleId="PlaceholderText">
    <w:name w:val="Placeholder Text"/>
    <w:basedOn w:val="DefaultParagraphFont"/>
    <w:uiPriority w:val="99"/>
    <w:semiHidden/>
    <w:rsid w:val="00373ACE"/>
    <w:rPr>
      <w:color w:val="808080"/>
    </w:rPr>
  </w:style>
  <w:style w:type="character" w:customStyle="1" w:styleId="UnresolvedMention">
    <w:name w:val="Unresolved Mention"/>
    <w:basedOn w:val="DefaultParagraphFont"/>
    <w:uiPriority w:val="99"/>
    <w:semiHidden/>
    <w:unhideWhenUsed/>
    <w:rsid w:val="00287E91"/>
    <w:rPr>
      <w:color w:val="605E5C"/>
      <w:shd w:val="clear" w:color="auto" w:fill="E1DFDD"/>
    </w:rPr>
  </w:style>
  <w:style w:type="paragraph" w:styleId="NormalWeb">
    <w:name w:val="Normal (Web)"/>
    <w:basedOn w:val="Normal"/>
    <w:uiPriority w:val="99"/>
    <w:semiHidden/>
    <w:unhideWhenUsed/>
    <w:rsid w:val="006076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Mention">
    <w:name w:val="Mention"/>
    <w:basedOn w:val="DefaultParagraphFont"/>
    <w:uiPriority w:val="99"/>
    <w:unhideWhenUsed/>
    <w:rsid w:val="00D05587"/>
    <w:rPr>
      <w:color w:val="2B579A"/>
      <w:shd w:val="clear" w:color="auto" w:fill="E1DFDD"/>
    </w:rPr>
  </w:style>
  <w:style w:type="character" w:customStyle="1" w:styleId="Heading3Char">
    <w:name w:val="Heading 3 Char"/>
    <w:basedOn w:val="DefaultParagraphFont"/>
    <w:link w:val="Heading3"/>
    <w:uiPriority w:val="9"/>
    <w:rsid w:val="00640424"/>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BB21B8"/>
    <w:rPr>
      <w:color w:val="954F72" w:themeColor="followedHyperlink"/>
      <w:u w:val="single"/>
    </w:rPr>
  </w:style>
  <w:style w:type="character" w:customStyle="1" w:styleId="cf01">
    <w:name w:val="cf01"/>
    <w:basedOn w:val="DefaultParagraphFont"/>
    <w:rsid w:val="00B9147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84966">
      <w:bodyDiv w:val="1"/>
      <w:marLeft w:val="0"/>
      <w:marRight w:val="0"/>
      <w:marTop w:val="0"/>
      <w:marBottom w:val="0"/>
      <w:divBdr>
        <w:top w:val="none" w:sz="0" w:space="0" w:color="auto"/>
        <w:left w:val="none" w:sz="0" w:space="0" w:color="auto"/>
        <w:bottom w:val="none" w:sz="0" w:space="0" w:color="auto"/>
        <w:right w:val="none" w:sz="0" w:space="0" w:color="auto"/>
      </w:divBdr>
    </w:div>
    <w:div w:id="147521947">
      <w:bodyDiv w:val="1"/>
      <w:marLeft w:val="0"/>
      <w:marRight w:val="0"/>
      <w:marTop w:val="0"/>
      <w:marBottom w:val="0"/>
      <w:divBdr>
        <w:top w:val="none" w:sz="0" w:space="0" w:color="auto"/>
        <w:left w:val="none" w:sz="0" w:space="0" w:color="auto"/>
        <w:bottom w:val="none" w:sz="0" w:space="0" w:color="auto"/>
        <w:right w:val="none" w:sz="0" w:space="0" w:color="auto"/>
      </w:divBdr>
    </w:div>
    <w:div w:id="270934979">
      <w:bodyDiv w:val="1"/>
      <w:marLeft w:val="0"/>
      <w:marRight w:val="0"/>
      <w:marTop w:val="0"/>
      <w:marBottom w:val="0"/>
      <w:divBdr>
        <w:top w:val="none" w:sz="0" w:space="0" w:color="auto"/>
        <w:left w:val="none" w:sz="0" w:space="0" w:color="auto"/>
        <w:bottom w:val="none" w:sz="0" w:space="0" w:color="auto"/>
        <w:right w:val="none" w:sz="0" w:space="0" w:color="auto"/>
      </w:divBdr>
    </w:div>
    <w:div w:id="345865833">
      <w:bodyDiv w:val="1"/>
      <w:marLeft w:val="0"/>
      <w:marRight w:val="0"/>
      <w:marTop w:val="0"/>
      <w:marBottom w:val="0"/>
      <w:divBdr>
        <w:top w:val="none" w:sz="0" w:space="0" w:color="auto"/>
        <w:left w:val="none" w:sz="0" w:space="0" w:color="auto"/>
        <w:bottom w:val="none" w:sz="0" w:space="0" w:color="auto"/>
        <w:right w:val="none" w:sz="0" w:space="0" w:color="auto"/>
      </w:divBdr>
    </w:div>
    <w:div w:id="499004252">
      <w:bodyDiv w:val="1"/>
      <w:marLeft w:val="0"/>
      <w:marRight w:val="0"/>
      <w:marTop w:val="0"/>
      <w:marBottom w:val="0"/>
      <w:divBdr>
        <w:top w:val="none" w:sz="0" w:space="0" w:color="auto"/>
        <w:left w:val="none" w:sz="0" w:space="0" w:color="auto"/>
        <w:bottom w:val="none" w:sz="0" w:space="0" w:color="auto"/>
        <w:right w:val="none" w:sz="0" w:space="0" w:color="auto"/>
      </w:divBdr>
    </w:div>
    <w:div w:id="499732877">
      <w:bodyDiv w:val="1"/>
      <w:marLeft w:val="0"/>
      <w:marRight w:val="0"/>
      <w:marTop w:val="0"/>
      <w:marBottom w:val="0"/>
      <w:divBdr>
        <w:top w:val="none" w:sz="0" w:space="0" w:color="auto"/>
        <w:left w:val="none" w:sz="0" w:space="0" w:color="auto"/>
        <w:bottom w:val="none" w:sz="0" w:space="0" w:color="auto"/>
        <w:right w:val="none" w:sz="0" w:space="0" w:color="auto"/>
      </w:divBdr>
    </w:div>
    <w:div w:id="590240025">
      <w:bodyDiv w:val="1"/>
      <w:marLeft w:val="0"/>
      <w:marRight w:val="0"/>
      <w:marTop w:val="0"/>
      <w:marBottom w:val="0"/>
      <w:divBdr>
        <w:top w:val="none" w:sz="0" w:space="0" w:color="auto"/>
        <w:left w:val="none" w:sz="0" w:space="0" w:color="auto"/>
        <w:bottom w:val="none" w:sz="0" w:space="0" w:color="auto"/>
        <w:right w:val="none" w:sz="0" w:space="0" w:color="auto"/>
      </w:divBdr>
    </w:div>
    <w:div w:id="602999826">
      <w:bodyDiv w:val="1"/>
      <w:marLeft w:val="0"/>
      <w:marRight w:val="0"/>
      <w:marTop w:val="0"/>
      <w:marBottom w:val="0"/>
      <w:divBdr>
        <w:top w:val="none" w:sz="0" w:space="0" w:color="auto"/>
        <w:left w:val="none" w:sz="0" w:space="0" w:color="auto"/>
        <w:bottom w:val="none" w:sz="0" w:space="0" w:color="auto"/>
        <w:right w:val="none" w:sz="0" w:space="0" w:color="auto"/>
      </w:divBdr>
    </w:div>
    <w:div w:id="619990618">
      <w:bodyDiv w:val="1"/>
      <w:marLeft w:val="0"/>
      <w:marRight w:val="0"/>
      <w:marTop w:val="0"/>
      <w:marBottom w:val="0"/>
      <w:divBdr>
        <w:top w:val="none" w:sz="0" w:space="0" w:color="auto"/>
        <w:left w:val="none" w:sz="0" w:space="0" w:color="auto"/>
        <w:bottom w:val="none" w:sz="0" w:space="0" w:color="auto"/>
        <w:right w:val="none" w:sz="0" w:space="0" w:color="auto"/>
      </w:divBdr>
    </w:div>
    <w:div w:id="647172183">
      <w:bodyDiv w:val="1"/>
      <w:marLeft w:val="0"/>
      <w:marRight w:val="0"/>
      <w:marTop w:val="0"/>
      <w:marBottom w:val="0"/>
      <w:divBdr>
        <w:top w:val="none" w:sz="0" w:space="0" w:color="auto"/>
        <w:left w:val="none" w:sz="0" w:space="0" w:color="auto"/>
        <w:bottom w:val="none" w:sz="0" w:space="0" w:color="auto"/>
        <w:right w:val="none" w:sz="0" w:space="0" w:color="auto"/>
      </w:divBdr>
    </w:div>
    <w:div w:id="698049899">
      <w:bodyDiv w:val="1"/>
      <w:marLeft w:val="0"/>
      <w:marRight w:val="0"/>
      <w:marTop w:val="0"/>
      <w:marBottom w:val="0"/>
      <w:divBdr>
        <w:top w:val="none" w:sz="0" w:space="0" w:color="auto"/>
        <w:left w:val="none" w:sz="0" w:space="0" w:color="auto"/>
        <w:bottom w:val="none" w:sz="0" w:space="0" w:color="auto"/>
        <w:right w:val="none" w:sz="0" w:space="0" w:color="auto"/>
      </w:divBdr>
    </w:div>
    <w:div w:id="771820434">
      <w:bodyDiv w:val="1"/>
      <w:marLeft w:val="0"/>
      <w:marRight w:val="0"/>
      <w:marTop w:val="0"/>
      <w:marBottom w:val="0"/>
      <w:divBdr>
        <w:top w:val="none" w:sz="0" w:space="0" w:color="auto"/>
        <w:left w:val="none" w:sz="0" w:space="0" w:color="auto"/>
        <w:bottom w:val="none" w:sz="0" w:space="0" w:color="auto"/>
        <w:right w:val="none" w:sz="0" w:space="0" w:color="auto"/>
      </w:divBdr>
    </w:div>
    <w:div w:id="1068260251">
      <w:bodyDiv w:val="1"/>
      <w:marLeft w:val="0"/>
      <w:marRight w:val="0"/>
      <w:marTop w:val="0"/>
      <w:marBottom w:val="0"/>
      <w:divBdr>
        <w:top w:val="none" w:sz="0" w:space="0" w:color="auto"/>
        <w:left w:val="none" w:sz="0" w:space="0" w:color="auto"/>
        <w:bottom w:val="none" w:sz="0" w:space="0" w:color="auto"/>
        <w:right w:val="none" w:sz="0" w:space="0" w:color="auto"/>
      </w:divBdr>
    </w:div>
    <w:div w:id="1177311521">
      <w:bodyDiv w:val="1"/>
      <w:marLeft w:val="0"/>
      <w:marRight w:val="0"/>
      <w:marTop w:val="0"/>
      <w:marBottom w:val="0"/>
      <w:divBdr>
        <w:top w:val="none" w:sz="0" w:space="0" w:color="auto"/>
        <w:left w:val="none" w:sz="0" w:space="0" w:color="auto"/>
        <w:bottom w:val="none" w:sz="0" w:space="0" w:color="auto"/>
        <w:right w:val="none" w:sz="0" w:space="0" w:color="auto"/>
      </w:divBdr>
    </w:div>
    <w:div w:id="1241134484">
      <w:bodyDiv w:val="1"/>
      <w:marLeft w:val="0"/>
      <w:marRight w:val="0"/>
      <w:marTop w:val="0"/>
      <w:marBottom w:val="0"/>
      <w:divBdr>
        <w:top w:val="none" w:sz="0" w:space="0" w:color="auto"/>
        <w:left w:val="none" w:sz="0" w:space="0" w:color="auto"/>
        <w:bottom w:val="none" w:sz="0" w:space="0" w:color="auto"/>
        <w:right w:val="none" w:sz="0" w:space="0" w:color="auto"/>
      </w:divBdr>
    </w:div>
    <w:div w:id="1396127568">
      <w:bodyDiv w:val="1"/>
      <w:marLeft w:val="0"/>
      <w:marRight w:val="0"/>
      <w:marTop w:val="0"/>
      <w:marBottom w:val="0"/>
      <w:divBdr>
        <w:top w:val="none" w:sz="0" w:space="0" w:color="auto"/>
        <w:left w:val="none" w:sz="0" w:space="0" w:color="auto"/>
        <w:bottom w:val="none" w:sz="0" w:space="0" w:color="auto"/>
        <w:right w:val="none" w:sz="0" w:space="0" w:color="auto"/>
      </w:divBdr>
    </w:div>
    <w:div w:id="1531650858">
      <w:bodyDiv w:val="1"/>
      <w:marLeft w:val="0"/>
      <w:marRight w:val="0"/>
      <w:marTop w:val="0"/>
      <w:marBottom w:val="0"/>
      <w:divBdr>
        <w:top w:val="none" w:sz="0" w:space="0" w:color="auto"/>
        <w:left w:val="none" w:sz="0" w:space="0" w:color="auto"/>
        <w:bottom w:val="none" w:sz="0" w:space="0" w:color="auto"/>
        <w:right w:val="none" w:sz="0" w:space="0" w:color="auto"/>
      </w:divBdr>
    </w:div>
    <w:div w:id="1686637520">
      <w:bodyDiv w:val="1"/>
      <w:marLeft w:val="0"/>
      <w:marRight w:val="0"/>
      <w:marTop w:val="0"/>
      <w:marBottom w:val="0"/>
      <w:divBdr>
        <w:top w:val="none" w:sz="0" w:space="0" w:color="auto"/>
        <w:left w:val="none" w:sz="0" w:space="0" w:color="auto"/>
        <w:bottom w:val="none" w:sz="0" w:space="0" w:color="auto"/>
        <w:right w:val="none" w:sz="0" w:space="0" w:color="auto"/>
      </w:divBdr>
    </w:div>
    <w:div w:id="1733307331">
      <w:bodyDiv w:val="1"/>
      <w:marLeft w:val="0"/>
      <w:marRight w:val="0"/>
      <w:marTop w:val="0"/>
      <w:marBottom w:val="0"/>
      <w:divBdr>
        <w:top w:val="none" w:sz="0" w:space="0" w:color="auto"/>
        <w:left w:val="none" w:sz="0" w:space="0" w:color="auto"/>
        <w:bottom w:val="none" w:sz="0" w:space="0" w:color="auto"/>
        <w:right w:val="none" w:sz="0" w:space="0" w:color="auto"/>
      </w:divBdr>
    </w:div>
    <w:div w:id="1769040094">
      <w:bodyDiv w:val="1"/>
      <w:marLeft w:val="0"/>
      <w:marRight w:val="0"/>
      <w:marTop w:val="0"/>
      <w:marBottom w:val="0"/>
      <w:divBdr>
        <w:top w:val="none" w:sz="0" w:space="0" w:color="auto"/>
        <w:left w:val="none" w:sz="0" w:space="0" w:color="auto"/>
        <w:bottom w:val="none" w:sz="0" w:space="0" w:color="auto"/>
        <w:right w:val="none" w:sz="0" w:space="0" w:color="auto"/>
      </w:divBdr>
    </w:div>
    <w:div w:id="1800611286">
      <w:bodyDiv w:val="1"/>
      <w:marLeft w:val="0"/>
      <w:marRight w:val="0"/>
      <w:marTop w:val="0"/>
      <w:marBottom w:val="0"/>
      <w:divBdr>
        <w:top w:val="none" w:sz="0" w:space="0" w:color="auto"/>
        <w:left w:val="none" w:sz="0" w:space="0" w:color="auto"/>
        <w:bottom w:val="none" w:sz="0" w:space="0" w:color="auto"/>
        <w:right w:val="none" w:sz="0" w:space="0" w:color="auto"/>
      </w:divBdr>
    </w:div>
    <w:div w:id="1916167193">
      <w:bodyDiv w:val="1"/>
      <w:marLeft w:val="0"/>
      <w:marRight w:val="0"/>
      <w:marTop w:val="0"/>
      <w:marBottom w:val="0"/>
      <w:divBdr>
        <w:top w:val="none" w:sz="0" w:space="0" w:color="auto"/>
        <w:left w:val="none" w:sz="0" w:space="0" w:color="auto"/>
        <w:bottom w:val="none" w:sz="0" w:space="0" w:color="auto"/>
        <w:right w:val="none" w:sz="0" w:space="0" w:color="auto"/>
      </w:divBdr>
    </w:div>
    <w:div w:id="1954627939">
      <w:bodyDiv w:val="1"/>
      <w:marLeft w:val="0"/>
      <w:marRight w:val="0"/>
      <w:marTop w:val="0"/>
      <w:marBottom w:val="0"/>
      <w:divBdr>
        <w:top w:val="none" w:sz="0" w:space="0" w:color="auto"/>
        <w:left w:val="none" w:sz="0" w:space="0" w:color="auto"/>
        <w:bottom w:val="none" w:sz="0" w:space="0" w:color="auto"/>
        <w:right w:val="none" w:sz="0" w:space="0" w:color="auto"/>
      </w:divBdr>
    </w:div>
    <w:div w:id="2068144987">
      <w:bodyDiv w:val="1"/>
      <w:marLeft w:val="0"/>
      <w:marRight w:val="0"/>
      <w:marTop w:val="0"/>
      <w:marBottom w:val="0"/>
      <w:divBdr>
        <w:top w:val="none" w:sz="0" w:space="0" w:color="auto"/>
        <w:left w:val="none" w:sz="0" w:space="0" w:color="auto"/>
        <w:bottom w:val="none" w:sz="0" w:space="0" w:color="auto"/>
        <w:right w:val="none" w:sz="0" w:space="0" w:color="auto"/>
      </w:divBdr>
    </w:div>
    <w:div w:id="2075664655">
      <w:bodyDiv w:val="1"/>
      <w:marLeft w:val="0"/>
      <w:marRight w:val="0"/>
      <w:marTop w:val="0"/>
      <w:marBottom w:val="0"/>
      <w:divBdr>
        <w:top w:val="none" w:sz="0" w:space="0" w:color="auto"/>
        <w:left w:val="none" w:sz="0" w:space="0" w:color="auto"/>
        <w:bottom w:val="none" w:sz="0" w:space="0" w:color="auto"/>
        <w:right w:val="none" w:sz="0" w:space="0" w:color="auto"/>
      </w:divBdr>
    </w:div>
    <w:div w:id="20871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8917-532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illa.negri@torontomu.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rcid.org/0000-0002-5296-8350" TargetMode="External"/><Relationship Id="rId4" Type="http://schemas.openxmlformats.org/officeDocument/2006/relationships/settings" Target="settings.xml"/><Relationship Id="rId9" Type="http://schemas.openxmlformats.org/officeDocument/2006/relationships/hyperlink" Target="https://orcid.org/0000-0002-6538-6296"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42CC0-0E7F-412B-B870-4FBAB4666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1333</TotalTime>
  <Pages>1</Pages>
  <Words>1682</Words>
  <Characters>50113</Characters>
  <Application>Microsoft Office Word</Application>
  <DocSecurity>0</DocSecurity>
  <Lines>417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Negri</dc:creator>
  <cp:keywords/>
  <dc:description/>
  <cp:lastModifiedBy>Rajalakshmi Thangaraj</cp:lastModifiedBy>
  <cp:revision>2602</cp:revision>
  <dcterms:created xsi:type="dcterms:W3CDTF">2023-07-06T13:06:00Z</dcterms:created>
  <dcterms:modified xsi:type="dcterms:W3CDTF">2025-11-08T04:41:00Z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zotero-version="5.0.72"&gt;&lt;session id="ps4Fmjtw"/&gt;&lt;style id="http://www.zotero.org/styles/european-journal-of-obstetrics-and-gynecology-and-reproductive-biology" hasBibliography="1" bibliographyStyleHasBeenSet="1"/&gt;&lt;prefs&gt;&lt;pref name="</vt:lpwstr>
  </property>
  <property fmtid="{D5CDD505-2E9C-101B-9397-08002B2CF9AE}" pid="3" name="ZOTERO_PREF_2">
    <vt:lpwstr>fieldType" value="Field"/&gt;&lt;pref name="automaticJournalAbbreviations" value="true"/&gt;&lt;/prefs&gt;&lt;/data&gt;</vt:lpwstr>
  </property>
  <property fmtid="{D5CDD505-2E9C-101B-9397-08002B2CF9AE}" pid="4" name="GrammarlyDocumentId">
    <vt:lpwstr>3f315b2284107597ea1d101081f13ae2bf9238551e8cc77def3394dc29e684f4</vt:lpwstr>
  </property>
</Properties>
</file>