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6681A" w14:textId="2A4AD59C" w:rsidR="00586CC3" w:rsidRPr="006B0F9E" w:rsidRDefault="00D55DAC" w:rsidP="006B0F9E">
      <w:pPr>
        <w:spacing w:after="120" w:line="360" w:lineRule="auto"/>
        <w:jc w:val="center"/>
        <w:rPr>
          <w:rFonts w:ascii="Times New Roman" w:hAnsi="Times New Roman" w:cs="Times New Roman"/>
        </w:rPr>
      </w:pPr>
      <w:r>
        <w:rPr>
          <w:rFonts w:ascii="Times New Roman" w:hAnsi="Times New Roman" w:cs="Times New Roman"/>
          <w:noProof/>
        </w:rPr>
        <w:drawing>
          <wp:inline distT="0" distB="0" distL="0" distR="0" wp14:anchorId="13F1967E" wp14:editId="0C3EDE76">
            <wp:extent cx="5733415" cy="4051300"/>
            <wp:effectExtent l="19050" t="19050" r="19685" b="25400"/>
            <wp:docPr id="11158614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61404" name="Picture 111586140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3415" cy="4051300"/>
                    </a:xfrm>
                    <a:prstGeom prst="rect">
                      <a:avLst/>
                    </a:prstGeom>
                    <a:ln>
                      <a:solidFill>
                        <a:schemeClr val="tx1"/>
                      </a:solidFill>
                    </a:ln>
                  </pic:spPr>
                </pic:pic>
              </a:graphicData>
            </a:graphic>
          </wp:inline>
        </w:drawing>
      </w:r>
    </w:p>
    <w:p w14:paraId="595AA958" w14:textId="501F62E2" w:rsidR="004B7289" w:rsidRPr="006B0F9E" w:rsidRDefault="004B7289" w:rsidP="006B0F9E">
      <w:pPr>
        <w:spacing w:after="120" w:line="360" w:lineRule="auto"/>
        <w:jc w:val="both"/>
        <w:rPr>
          <w:rFonts w:ascii="Times New Roman" w:hAnsi="Times New Roman" w:cs="Times New Roman"/>
          <w:color w:val="0070C0"/>
        </w:rPr>
      </w:pPr>
      <w:r w:rsidRPr="006B0F9E">
        <w:rPr>
          <w:rFonts w:ascii="Times New Roman" w:hAnsi="Times New Roman" w:cs="Times New Roman"/>
          <w:b/>
          <w:bCs/>
          <w:color w:val="0070C0"/>
        </w:rPr>
        <w:t>Figure S</w:t>
      </w:r>
      <w:r w:rsidRPr="006B0F9E">
        <w:rPr>
          <w:rFonts w:ascii="Times New Roman" w:hAnsi="Times New Roman" w:cs="Times New Roman"/>
          <w:b/>
          <w:bCs/>
          <w:color w:val="0070C0"/>
        </w:rPr>
        <w:t>1:</w:t>
      </w:r>
      <w:r w:rsidRPr="006B0F9E">
        <w:rPr>
          <w:rFonts w:ascii="Times New Roman" w:hAnsi="Times New Roman" w:cs="Times New Roman"/>
          <w:color w:val="0070C0"/>
        </w:rPr>
        <w:t xml:space="preserve"> Location of the 23 DEM-derived cross-sectional profiles across the study area, overlaid on the 30 m SRTM digital elevation model. Transects are grouped by location: Gazi Mahmud (GM-1 to GM-5), Kumirmara (K-1 to K-6), Padma (P-1 to P-6), and Paler Baliatali (PB-1 to PB-6), spanning the outside-embankment areas bordered by the Bishkhali River to the west and the Payra (Burishwar) River to the east.</w:t>
      </w:r>
    </w:p>
    <w:p w14:paraId="53DFB119" w14:textId="0ABF9F14" w:rsidR="002B38F9" w:rsidRPr="006B0F9E" w:rsidRDefault="00586CC3" w:rsidP="006B0F9E">
      <w:pPr>
        <w:spacing w:after="120" w:line="360" w:lineRule="auto"/>
        <w:jc w:val="center"/>
        <w:rPr>
          <w:rFonts w:ascii="Times New Roman" w:hAnsi="Times New Roman" w:cs="Times New Roman"/>
        </w:rPr>
      </w:pPr>
      <w:r w:rsidRPr="006B0F9E">
        <w:rPr>
          <w:rFonts w:ascii="Times New Roman" w:hAnsi="Times New Roman" w:cs="Times New Roman"/>
          <w:noProof/>
        </w:rPr>
        <w:lastRenderedPageBreak/>
        <w:drawing>
          <wp:inline distT="0" distB="0" distL="0" distR="0" wp14:anchorId="57929910" wp14:editId="4C14AEBC">
            <wp:extent cx="5669280" cy="4859384"/>
            <wp:effectExtent l="0" t="0" r="7620" b="0"/>
            <wp:docPr id="1861337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37257" name="Picture 18613372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69280" cy="4859384"/>
                    </a:xfrm>
                    <a:prstGeom prst="rect">
                      <a:avLst/>
                    </a:prstGeom>
                  </pic:spPr>
                </pic:pic>
              </a:graphicData>
            </a:graphic>
          </wp:inline>
        </w:drawing>
      </w:r>
    </w:p>
    <w:p w14:paraId="1F6218EB" w14:textId="55A62FD2" w:rsidR="004B7289" w:rsidRPr="006B0F9E" w:rsidRDefault="004B7289" w:rsidP="006B0F9E">
      <w:pPr>
        <w:spacing w:after="120" w:line="360" w:lineRule="auto"/>
        <w:jc w:val="both"/>
        <w:rPr>
          <w:rFonts w:ascii="Times New Roman" w:hAnsi="Times New Roman" w:cs="Times New Roman"/>
          <w:color w:val="0070C0"/>
        </w:rPr>
      </w:pPr>
      <w:r w:rsidRPr="006B0F9E">
        <w:rPr>
          <w:rFonts w:ascii="Times New Roman" w:hAnsi="Times New Roman" w:cs="Times New Roman"/>
          <w:b/>
          <w:bCs/>
          <w:color w:val="0070C0"/>
        </w:rPr>
        <w:t>Figure S</w:t>
      </w:r>
      <w:r w:rsidRPr="006B0F9E">
        <w:rPr>
          <w:rFonts w:ascii="Times New Roman" w:hAnsi="Times New Roman" w:cs="Times New Roman"/>
          <w:b/>
          <w:bCs/>
          <w:color w:val="0070C0"/>
        </w:rPr>
        <w:t>2</w:t>
      </w:r>
      <w:r w:rsidRPr="006B0F9E">
        <w:rPr>
          <w:rFonts w:ascii="Times New Roman" w:hAnsi="Times New Roman" w:cs="Times New Roman"/>
          <w:color w:val="0070C0"/>
        </w:rPr>
        <w:t>:</w:t>
      </w:r>
      <w:r w:rsidRPr="006B0F9E">
        <w:rPr>
          <w:rFonts w:ascii="Times New Roman" w:hAnsi="Times New Roman" w:cs="Times New Roman"/>
          <w:color w:val="0070C0"/>
        </w:rPr>
        <w:t xml:space="preserve"> DEM-derived cross-sectional topographic profiles across the four study locations: (a) Gazi Mahmud (GM1–GM5), (b) Kumirmara (K1–K6), (c) Padma (P1–P6), and (d) Paler Baliatali (PB1–PB6). Each line represents elevation (m) plotted against distance (m) along an individual transect, extracted from the 30 m SRTM DEM. The dashed horizontal line marks 0 m elevation (approximate mean sea level).</w:t>
      </w:r>
    </w:p>
    <w:p w14:paraId="31491BFE" w14:textId="78C787C9" w:rsidR="006B0F9E" w:rsidRPr="006B0F9E" w:rsidRDefault="00D55DAC" w:rsidP="006B0F9E">
      <w:pPr>
        <w:spacing w:after="120"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9B12128" wp14:editId="2A013AF0">
            <wp:extent cx="5733415" cy="4051300"/>
            <wp:effectExtent l="19050" t="19050" r="19685" b="25400"/>
            <wp:docPr id="16880337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33739" name="Picture 168803373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3415" cy="4051300"/>
                    </a:xfrm>
                    <a:prstGeom prst="rect">
                      <a:avLst/>
                    </a:prstGeom>
                    <a:ln>
                      <a:solidFill>
                        <a:schemeClr val="tx1"/>
                      </a:solidFill>
                    </a:ln>
                  </pic:spPr>
                </pic:pic>
              </a:graphicData>
            </a:graphic>
          </wp:inline>
        </w:drawing>
      </w:r>
    </w:p>
    <w:p w14:paraId="18D660A5" w14:textId="37C5E17F" w:rsidR="006B0F9E" w:rsidRPr="006B0F9E" w:rsidRDefault="006B0F9E" w:rsidP="006B0F9E">
      <w:pPr>
        <w:spacing w:after="120" w:line="360" w:lineRule="auto"/>
        <w:jc w:val="both"/>
        <w:rPr>
          <w:rFonts w:ascii="Times New Roman" w:hAnsi="Times New Roman" w:cs="Times New Roman"/>
          <w:color w:val="0070C0"/>
        </w:rPr>
      </w:pPr>
      <w:r w:rsidRPr="006B0F9E">
        <w:rPr>
          <w:rStyle w:val="Strong"/>
          <w:rFonts w:ascii="Times New Roman" w:hAnsi="Times New Roman" w:cs="Times New Roman"/>
          <w:color w:val="0070C0"/>
        </w:rPr>
        <w:t>Figure S3</w:t>
      </w:r>
      <w:r w:rsidRPr="006B0F9E">
        <w:rPr>
          <w:rStyle w:val="Strong"/>
          <w:rFonts w:ascii="Times New Roman" w:hAnsi="Times New Roman" w:cs="Times New Roman"/>
          <w:color w:val="0070C0"/>
        </w:rPr>
        <w:t>:</w:t>
      </w:r>
      <w:r w:rsidRPr="006B0F9E">
        <w:rPr>
          <w:rFonts w:ascii="Times New Roman" w:hAnsi="Times New Roman" w:cs="Times New Roman"/>
          <w:color w:val="0070C0"/>
        </w:rPr>
        <w:t xml:space="preserve"> </w:t>
      </w:r>
      <w:r w:rsidR="00D55DAC">
        <w:rPr>
          <w:rFonts w:ascii="Times New Roman" w:hAnsi="Times New Roman" w:cs="Times New Roman"/>
          <w:color w:val="0070C0"/>
        </w:rPr>
        <w:t>Multi</w:t>
      </w:r>
      <w:r w:rsidRPr="006B0F9E">
        <w:rPr>
          <w:rFonts w:ascii="Times New Roman" w:hAnsi="Times New Roman" w:cs="Times New Roman"/>
          <w:color w:val="0070C0"/>
        </w:rPr>
        <w:t>-temporal shoreline positions across the study area digitized from eight Landsat scenes (1980, 1988, 1992, 1997, 2002, 2007, 2012, and 2017</w:t>
      </w:r>
      <w:r w:rsidRPr="006B0F9E">
        <w:rPr>
          <w:rFonts w:ascii="Times New Roman" w:hAnsi="Times New Roman" w:cs="Times New Roman"/>
          <w:color w:val="0070C0"/>
        </w:rPr>
        <w:t>.</w:t>
      </w:r>
    </w:p>
    <w:p w14:paraId="48466A1F" w14:textId="7D21E836" w:rsidR="006B0F9E" w:rsidRPr="006B0F9E" w:rsidRDefault="006B0F9E" w:rsidP="006B0F9E">
      <w:pPr>
        <w:spacing w:after="120" w:line="360" w:lineRule="auto"/>
        <w:jc w:val="center"/>
        <w:rPr>
          <w:rFonts w:ascii="Times New Roman" w:hAnsi="Times New Roman" w:cs="Times New Roman"/>
        </w:rPr>
      </w:pPr>
      <w:r w:rsidRPr="006B0F9E">
        <w:rPr>
          <w:rFonts w:ascii="Times New Roman" w:hAnsi="Times New Roman" w:cs="Times New Roman"/>
          <w:noProof/>
        </w:rPr>
        <w:drawing>
          <wp:inline distT="0" distB="0" distL="0" distR="0" wp14:anchorId="3378F82F" wp14:editId="5716909F">
            <wp:extent cx="5486411" cy="2743205"/>
            <wp:effectExtent l="0" t="0" r="0" b="0"/>
            <wp:docPr id="258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05" name="Picture 2588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11" cy="2743205"/>
                    </a:xfrm>
                    <a:prstGeom prst="rect">
                      <a:avLst/>
                    </a:prstGeom>
                  </pic:spPr>
                </pic:pic>
              </a:graphicData>
            </a:graphic>
          </wp:inline>
        </w:drawing>
      </w:r>
    </w:p>
    <w:p w14:paraId="0AADA86D" w14:textId="344B683C" w:rsidR="006B0F9E" w:rsidRPr="006B0F9E" w:rsidRDefault="006B0F9E" w:rsidP="006B0F9E">
      <w:pPr>
        <w:spacing w:after="120" w:line="360" w:lineRule="auto"/>
        <w:jc w:val="both"/>
        <w:rPr>
          <w:rFonts w:ascii="Times New Roman" w:hAnsi="Times New Roman" w:cs="Times New Roman"/>
          <w:color w:val="0070C0"/>
        </w:rPr>
      </w:pPr>
      <w:r w:rsidRPr="006B0F9E">
        <w:rPr>
          <w:rStyle w:val="Strong"/>
          <w:rFonts w:ascii="Times New Roman" w:hAnsi="Times New Roman" w:cs="Times New Roman"/>
          <w:color w:val="0070C0"/>
        </w:rPr>
        <w:t>Figure S4</w:t>
      </w:r>
      <w:r w:rsidRPr="006B0F9E">
        <w:rPr>
          <w:rStyle w:val="Strong"/>
          <w:rFonts w:ascii="Times New Roman" w:hAnsi="Times New Roman" w:cs="Times New Roman"/>
          <w:color w:val="0070C0"/>
        </w:rPr>
        <w:t>:</w:t>
      </w:r>
      <w:r w:rsidRPr="006B0F9E">
        <w:rPr>
          <w:rFonts w:ascii="Times New Roman" w:hAnsi="Times New Roman" w:cs="Times New Roman"/>
          <w:color w:val="0070C0"/>
        </w:rPr>
        <w:t xml:space="preserve"> Net Shoreline Movement (NSM, m) along transects grouped by location (Gazi Mahmud, Kumirmara, Padma, and Paler Baliatali</w:t>
      </w:r>
    </w:p>
    <w:sectPr w:rsidR="006B0F9E" w:rsidRPr="006B0F9E" w:rsidSect="00586CC3">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1B"/>
    <w:rsid w:val="0026253E"/>
    <w:rsid w:val="002B38F9"/>
    <w:rsid w:val="003A0AB5"/>
    <w:rsid w:val="003C47E6"/>
    <w:rsid w:val="004B7289"/>
    <w:rsid w:val="004C0C09"/>
    <w:rsid w:val="00586CC3"/>
    <w:rsid w:val="00593187"/>
    <w:rsid w:val="006557C3"/>
    <w:rsid w:val="006B0F9E"/>
    <w:rsid w:val="008B0ABF"/>
    <w:rsid w:val="00957296"/>
    <w:rsid w:val="009905A1"/>
    <w:rsid w:val="00B4586B"/>
    <w:rsid w:val="00C63B1B"/>
    <w:rsid w:val="00C94012"/>
    <w:rsid w:val="00CC09D9"/>
    <w:rsid w:val="00D55DAC"/>
    <w:rsid w:val="00E62120"/>
    <w:rsid w:val="00EA7CC5"/>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B5C96"/>
  <w15:chartTrackingRefBased/>
  <w15:docId w15:val="{E0DBAE2E-3527-4EB8-9ED0-CD78E6C6B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B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B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B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B1B"/>
    <w:rPr>
      <w:rFonts w:eastAsiaTheme="majorEastAsia" w:cstheme="majorBidi"/>
      <w:color w:val="272727" w:themeColor="text1" w:themeTint="D8"/>
    </w:rPr>
  </w:style>
  <w:style w:type="paragraph" w:styleId="Title">
    <w:name w:val="Title"/>
    <w:basedOn w:val="Normal"/>
    <w:next w:val="Normal"/>
    <w:link w:val="TitleChar"/>
    <w:uiPriority w:val="10"/>
    <w:qFormat/>
    <w:rsid w:val="00C63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B1B"/>
    <w:pPr>
      <w:spacing w:before="160"/>
      <w:jc w:val="center"/>
    </w:pPr>
    <w:rPr>
      <w:i/>
      <w:iCs/>
      <w:color w:val="404040" w:themeColor="text1" w:themeTint="BF"/>
    </w:rPr>
  </w:style>
  <w:style w:type="character" w:customStyle="1" w:styleId="QuoteChar">
    <w:name w:val="Quote Char"/>
    <w:basedOn w:val="DefaultParagraphFont"/>
    <w:link w:val="Quote"/>
    <w:uiPriority w:val="29"/>
    <w:rsid w:val="00C63B1B"/>
    <w:rPr>
      <w:i/>
      <w:iCs/>
      <w:color w:val="404040" w:themeColor="text1" w:themeTint="BF"/>
    </w:rPr>
  </w:style>
  <w:style w:type="paragraph" w:styleId="ListParagraph">
    <w:name w:val="List Paragraph"/>
    <w:basedOn w:val="Normal"/>
    <w:uiPriority w:val="34"/>
    <w:qFormat/>
    <w:rsid w:val="00C63B1B"/>
    <w:pPr>
      <w:ind w:left="720"/>
      <w:contextualSpacing/>
    </w:pPr>
  </w:style>
  <w:style w:type="character" w:styleId="IntenseEmphasis">
    <w:name w:val="Intense Emphasis"/>
    <w:basedOn w:val="DefaultParagraphFont"/>
    <w:uiPriority w:val="21"/>
    <w:qFormat/>
    <w:rsid w:val="00C63B1B"/>
    <w:rPr>
      <w:i/>
      <w:iCs/>
      <w:color w:val="0F4761" w:themeColor="accent1" w:themeShade="BF"/>
    </w:rPr>
  </w:style>
  <w:style w:type="paragraph" w:styleId="IntenseQuote">
    <w:name w:val="Intense Quote"/>
    <w:basedOn w:val="Normal"/>
    <w:next w:val="Normal"/>
    <w:link w:val="IntenseQuoteChar"/>
    <w:uiPriority w:val="30"/>
    <w:qFormat/>
    <w:rsid w:val="00C63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B1B"/>
    <w:rPr>
      <w:i/>
      <w:iCs/>
      <w:color w:val="0F4761" w:themeColor="accent1" w:themeShade="BF"/>
    </w:rPr>
  </w:style>
  <w:style w:type="character" w:styleId="IntenseReference">
    <w:name w:val="Intense Reference"/>
    <w:basedOn w:val="DefaultParagraphFont"/>
    <w:uiPriority w:val="32"/>
    <w:qFormat/>
    <w:rsid w:val="00C63B1B"/>
    <w:rPr>
      <w:b/>
      <w:bCs/>
      <w:smallCaps/>
      <w:color w:val="0F4761" w:themeColor="accent1" w:themeShade="BF"/>
      <w:spacing w:val="5"/>
    </w:rPr>
  </w:style>
  <w:style w:type="character" w:styleId="Strong">
    <w:name w:val="Strong"/>
    <w:basedOn w:val="DefaultParagraphFont"/>
    <w:uiPriority w:val="22"/>
    <w:qFormat/>
    <w:rsid w:val="006B0F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カビル　モハマド　ナジュムル</dc:creator>
  <cp:keywords/>
  <dc:description/>
  <cp:lastModifiedBy>カビル　モハマド　ナジュムル</cp:lastModifiedBy>
  <cp:revision>1</cp:revision>
  <dcterms:created xsi:type="dcterms:W3CDTF">2026-08-13T01:38:00Z</dcterms:created>
  <dcterms:modified xsi:type="dcterms:W3CDTF">2026-08-13T03:21:00Z</dcterms:modified>
</cp:coreProperties>
</file>