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603B8" w14:textId="4C8AF61C" w:rsidR="003F1910" w:rsidRDefault="003F1910" w:rsidP="003F1910">
      <w:pPr>
        <w:spacing w:after="0"/>
        <w:jc w:val="right"/>
        <w:rPr>
          <w:rFonts w:ascii="Times New Roman" w:hAnsi="Times New Roman" w:cs="Times New Roman"/>
          <w:sz w:val="24"/>
          <w:szCs w:val="24"/>
        </w:rPr>
      </w:pPr>
    </w:p>
    <w:p w14:paraId="7E4F45C2" w14:textId="4230C75A" w:rsidR="00AE74B9" w:rsidRPr="00AE74B9" w:rsidRDefault="00AE74B9" w:rsidP="000921DA">
      <w:pPr>
        <w:spacing w:after="0" w:line="240" w:lineRule="auto"/>
        <w:jc w:val="right"/>
        <w:rPr>
          <w:rFonts w:ascii="Times New Roman" w:hAnsi="Times New Roman" w:cs="Times New Roman"/>
          <w:sz w:val="24"/>
          <w:szCs w:val="24"/>
        </w:rPr>
      </w:pPr>
      <w:r w:rsidRPr="009C6472">
        <w:rPr>
          <w:rFonts w:ascii="Times New Roman" w:hAnsi="Times New Roman" w:cs="Times New Roman"/>
          <w:b/>
          <w:bCs/>
          <w:sz w:val="24"/>
          <w:szCs w:val="24"/>
        </w:rPr>
        <w:t>Date:</w:t>
      </w:r>
      <w:r w:rsidRPr="00AE74B9">
        <w:rPr>
          <w:rFonts w:ascii="Times New Roman" w:hAnsi="Times New Roman" w:cs="Times New Roman"/>
          <w:sz w:val="24"/>
          <w:szCs w:val="24"/>
        </w:rPr>
        <w:t xml:space="preserve"> </w:t>
      </w:r>
      <w:r w:rsidR="006D176A">
        <w:rPr>
          <w:rFonts w:ascii="Times New Roman" w:hAnsi="Times New Roman" w:cs="Times New Roman"/>
          <w:sz w:val="24"/>
          <w:szCs w:val="24"/>
        </w:rPr>
        <w:t>November</w:t>
      </w:r>
      <w:r w:rsidRPr="00AE74B9">
        <w:rPr>
          <w:rFonts w:ascii="Times New Roman" w:hAnsi="Times New Roman" w:cs="Times New Roman"/>
          <w:sz w:val="24"/>
          <w:szCs w:val="24"/>
        </w:rPr>
        <w:t xml:space="preserve"> </w:t>
      </w:r>
      <w:r w:rsidR="00D2018F">
        <w:rPr>
          <w:rFonts w:ascii="Times New Roman" w:hAnsi="Times New Roman" w:cs="Times New Roman"/>
          <w:sz w:val="24"/>
          <w:szCs w:val="24"/>
        </w:rPr>
        <w:t>2</w:t>
      </w:r>
      <w:r w:rsidR="006D176A">
        <w:rPr>
          <w:rFonts w:ascii="Times New Roman" w:hAnsi="Times New Roman" w:cs="Times New Roman"/>
          <w:sz w:val="24"/>
          <w:szCs w:val="24"/>
        </w:rPr>
        <w:t>2</w:t>
      </w:r>
      <w:r w:rsidRPr="00AE74B9">
        <w:rPr>
          <w:rFonts w:ascii="Times New Roman" w:hAnsi="Times New Roman" w:cs="Times New Roman"/>
          <w:sz w:val="24"/>
          <w:szCs w:val="24"/>
        </w:rPr>
        <w:t>, 2025</w:t>
      </w:r>
    </w:p>
    <w:p w14:paraId="6C9FAE2D" w14:textId="54E06860" w:rsidR="00FE16F0" w:rsidRPr="00FE16F0" w:rsidRDefault="00FE16F0" w:rsidP="00FE16F0">
      <w:pPr>
        <w:jc w:val="both"/>
        <w:rPr>
          <w:rFonts w:ascii="Times New Roman" w:hAnsi="Times New Roman" w:cs="Times New Roman"/>
          <w:b/>
          <w:bCs/>
          <w:sz w:val="24"/>
          <w:szCs w:val="24"/>
        </w:rPr>
      </w:pPr>
      <w:r w:rsidRPr="00FE16F0">
        <w:rPr>
          <w:rFonts w:ascii="Times New Roman" w:hAnsi="Times New Roman" w:cs="Times New Roman"/>
          <w:b/>
          <w:bCs/>
          <w:sz w:val="24"/>
          <w:szCs w:val="24"/>
        </w:rPr>
        <w:t xml:space="preserve">Manuscript ID: </w:t>
      </w:r>
      <w:r w:rsidR="006D176A" w:rsidRPr="006D176A">
        <w:rPr>
          <w:rFonts w:ascii="Times New Roman" w:hAnsi="Times New Roman" w:cs="Times New Roman"/>
          <w:b/>
          <w:bCs/>
          <w:sz w:val="24"/>
          <w:szCs w:val="24"/>
        </w:rPr>
        <w:t>f80e0ad0-fd1b-4f6a-ae8f-ecdc357b7fe1</w:t>
      </w:r>
    </w:p>
    <w:p w14:paraId="44E9E6FD" w14:textId="77777777" w:rsidR="00FE16F0" w:rsidRPr="00AC0FD3" w:rsidRDefault="00FE16F0" w:rsidP="00FE16F0">
      <w:pPr>
        <w:jc w:val="both"/>
        <w:rPr>
          <w:rFonts w:ascii="Times New Roman" w:hAnsi="Times New Roman" w:cs="Times New Roman"/>
          <w:sz w:val="24"/>
          <w:szCs w:val="24"/>
        </w:rPr>
      </w:pPr>
      <w:r w:rsidRPr="00FE16F0">
        <w:rPr>
          <w:rFonts w:ascii="Times New Roman" w:hAnsi="Times New Roman" w:cs="Times New Roman"/>
          <w:b/>
          <w:bCs/>
          <w:sz w:val="24"/>
          <w:szCs w:val="24"/>
        </w:rPr>
        <w:t>Title:</w:t>
      </w:r>
      <w:r w:rsidRPr="00AC0FD3">
        <w:rPr>
          <w:rFonts w:ascii="Times New Roman" w:hAnsi="Times New Roman" w:cs="Times New Roman"/>
          <w:sz w:val="24"/>
          <w:szCs w:val="24"/>
        </w:rPr>
        <w:t xml:space="preserve"> Advances in Electrospun Nanofiber-Based Electronic Skin for Smart Sensing and Energy Harvesting</w:t>
      </w:r>
    </w:p>
    <w:p w14:paraId="5C4F4E73" w14:textId="77777777" w:rsidR="00FE16F0" w:rsidRPr="00FE16F0" w:rsidRDefault="00FE16F0" w:rsidP="00FE16F0">
      <w:pPr>
        <w:jc w:val="both"/>
        <w:rPr>
          <w:rFonts w:ascii="Times New Roman" w:hAnsi="Times New Roman" w:cs="Times New Roman"/>
          <w:b/>
          <w:bCs/>
          <w:sz w:val="24"/>
          <w:szCs w:val="24"/>
        </w:rPr>
      </w:pPr>
      <w:r w:rsidRPr="00FE16F0">
        <w:rPr>
          <w:rFonts w:ascii="Times New Roman" w:hAnsi="Times New Roman" w:cs="Times New Roman"/>
          <w:b/>
          <w:bCs/>
          <w:sz w:val="24"/>
          <w:szCs w:val="24"/>
        </w:rPr>
        <w:t>Journal: Discover Electronics</w:t>
      </w:r>
    </w:p>
    <w:p w14:paraId="69818A1C" w14:textId="77777777" w:rsidR="00FE16F0" w:rsidRPr="00AC0FD3" w:rsidRDefault="00FE16F0" w:rsidP="00FE16F0">
      <w:pPr>
        <w:jc w:val="both"/>
        <w:rPr>
          <w:rFonts w:ascii="Times New Roman" w:hAnsi="Times New Roman" w:cs="Times New Roman"/>
          <w:b/>
          <w:bCs/>
          <w:sz w:val="24"/>
          <w:szCs w:val="24"/>
        </w:rPr>
      </w:pPr>
      <w:r w:rsidRPr="00AC0FD3">
        <w:rPr>
          <w:rFonts w:ascii="Times New Roman" w:hAnsi="Times New Roman" w:cs="Times New Roman"/>
          <w:b/>
          <w:bCs/>
          <w:sz w:val="24"/>
          <w:szCs w:val="24"/>
        </w:rPr>
        <w:t>Dear Editors and Reviewers,</w:t>
      </w:r>
    </w:p>
    <w:p w14:paraId="299C4970" w14:textId="1EA14177" w:rsidR="00FE16F0" w:rsidRDefault="006D176A" w:rsidP="00FE16F0">
      <w:pPr>
        <w:jc w:val="both"/>
        <w:rPr>
          <w:rFonts w:ascii="Times New Roman" w:hAnsi="Times New Roman" w:cs="Times New Roman"/>
          <w:sz w:val="24"/>
          <w:szCs w:val="24"/>
        </w:rPr>
      </w:pPr>
      <w:r w:rsidRPr="006D176A">
        <w:rPr>
          <w:rFonts w:ascii="Times New Roman" w:hAnsi="Times New Roman" w:cs="Times New Roman"/>
          <w:sz w:val="24"/>
          <w:szCs w:val="24"/>
        </w:rPr>
        <w:t>We</w:t>
      </w:r>
      <w:r w:rsidR="00AB4643" w:rsidRPr="00AB4643">
        <w:rPr>
          <w:rFonts w:ascii="Times New Roman" w:hAnsi="Times New Roman" w:cs="Times New Roman"/>
          <w:sz w:val="24"/>
          <w:szCs w:val="24"/>
        </w:rPr>
        <w:t xml:space="preserve"> sincerely thank the reviewers for their valuable time and constructive feedback. We are grateful that the manuscript has been accepted, and we appreciate the opportunity to address the remaining points raised by Reviewer 4. Below are our detailed responses</w:t>
      </w:r>
      <w:r w:rsidRPr="006D176A">
        <w:rPr>
          <w:rFonts w:ascii="Times New Roman" w:hAnsi="Times New Roman" w:cs="Times New Roman"/>
          <w:sz w:val="24"/>
          <w:szCs w:val="24"/>
        </w:rPr>
        <w:t>.</w:t>
      </w:r>
    </w:p>
    <w:p w14:paraId="447F8F0D" w14:textId="77777777" w:rsidR="00FE16F0" w:rsidRDefault="00FE16F0" w:rsidP="00FE16F0">
      <w:pPr>
        <w:spacing w:after="0" w:line="240" w:lineRule="auto"/>
        <w:rPr>
          <w:rFonts w:ascii="Times New Roman" w:hAnsi="Times New Roman" w:cs="Times New Roman"/>
          <w:b/>
          <w:bCs/>
          <w:sz w:val="32"/>
          <w:szCs w:val="32"/>
          <w:highlight w:val="yellow"/>
        </w:rPr>
      </w:pPr>
    </w:p>
    <w:p w14:paraId="25DF820A" w14:textId="6F5C56EC" w:rsidR="00FE16F0" w:rsidRPr="001738AB" w:rsidRDefault="00FE16F0" w:rsidP="00FE16F0">
      <w:pPr>
        <w:spacing w:after="0" w:line="240" w:lineRule="auto"/>
        <w:rPr>
          <w:rFonts w:ascii="Times New Roman" w:hAnsi="Times New Roman" w:cs="Times New Roman"/>
          <w:b/>
          <w:bCs/>
          <w:sz w:val="32"/>
          <w:szCs w:val="32"/>
        </w:rPr>
      </w:pPr>
      <w:r w:rsidRPr="00EF229C">
        <w:rPr>
          <w:rFonts w:ascii="Times New Roman" w:hAnsi="Times New Roman" w:cs="Times New Roman"/>
          <w:b/>
          <w:bCs/>
          <w:sz w:val="32"/>
          <w:szCs w:val="32"/>
          <w:highlight w:val="yellow"/>
        </w:rPr>
        <w:t>Point-by-Point Response to Reviewers:</w:t>
      </w:r>
    </w:p>
    <w:p w14:paraId="0EC67AA9" w14:textId="77777777" w:rsidR="00FE16F0" w:rsidRDefault="00FE16F0" w:rsidP="00FE16F0">
      <w:pPr>
        <w:spacing w:after="0" w:line="240" w:lineRule="auto"/>
        <w:rPr>
          <w:rFonts w:ascii="Times New Roman" w:hAnsi="Times New Roman" w:cs="Times New Roman"/>
          <w:b/>
          <w:bCs/>
          <w:sz w:val="28"/>
          <w:szCs w:val="28"/>
        </w:rPr>
      </w:pPr>
    </w:p>
    <w:p w14:paraId="4D951F8B" w14:textId="67A207BC" w:rsidR="00FE16F0" w:rsidRDefault="00FE16F0" w:rsidP="00FE16F0">
      <w:pPr>
        <w:spacing w:after="0" w:line="240" w:lineRule="auto"/>
        <w:rPr>
          <w:rFonts w:ascii="Times New Roman" w:hAnsi="Times New Roman" w:cs="Times New Roman"/>
          <w:b/>
          <w:bCs/>
          <w:sz w:val="28"/>
          <w:szCs w:val="28"/>
        </w:rPr>
      </w:pPr>
      <w:r w:rsidRPr="00FE16F0">
        <w:rPr>
          <w:rFonts w:ascii="Times New Roman" w:hAnsi="Times New Roman" w:cs="Times New Roman"/>
          <w:b/>
          <w:bCs/>
          <w:sz w:val="28"/>
          <w:szCs w:val="28"/>
          <w:highlight w:val="yellow"/>
        </w:rPr>
        <w:t>Review</w:t>
      </w:r>
      <w:r w:rsidRPr="00F03D43">
        <w:rPr>
          <w:rFonts w:ascii="Times New Roman" w:hAnsi="Times New Roman" w:cs="Times New Roman"/>
          <w:b/>
          <w:bCs/>
          <w:sz w:val="28"/>
          <w:szCs w:val="28"/>
          <w:highlight w:val="yellow"/>
        </w:rPr>
        <w:t xml:space="preserve">er: </w:t>
      </w:r>
      <w:r w:rsidR="006D176A" w:rsidRPr="00F03D43">
        <w:rPr>
          <w:rFonts w:ascii="Times New Roman" w:hAnsi="Times New Roman" w:cs="Times New Roman"/>
          <w:b/>
          <w:bCs/>
          <w:sz w:val="28"/>
          <w:szCs w:val="28"/>
          <w:highlight w:val="yellow"/>
        </w:rPr>
        <w:t>4</w:t>
      </w:r>
    </w:p>
    <w:p w14:paraId="4E0FADD5" w14:textId="77777777" w:rsidR="00F03D43" w:rsidRDefault="00F03D43" w:rsidP="00FE16F0">
      <w:pPr>
        <w:spacing w:after="0" w:line="240" w:lineRule="auto"/>
        <w:rPr>
          <w:rFonts w:ascii="Times New Roman" w:hAnsi="Times New Roman" w:cs="Times New Roman"/>
          <w:b/>
          <w:bCs/>
          <w:sz w:val="28"/>
          <w:szCs w:val="28"/>
        </w:rPr>
      </w:pPr>
    </w:p>
    <w:p w14:paraId="7DD6D6A6" w14:textId="1A389231" w:rsidR="006D176A" w:rsidRPr="006D176A" w:rsidRDefault="00FE16F0" w:rsidP="006D176A">
      <w:pPr>
        <w:jc w:val="both"/>
        <w:rPr>
          <w:rFonts w:ascii="Times New Roman" w:hAnsi="Times New Roman" w:cs="Times New Roman"/>
          <w:i/>
          <w:iCs/>
          <w:color w:val="0070C0"/>
          <w:sz w:val="24"/>
          <w:szCs w:val="24"/>
        </w:rPr>
      </w:pPr>
      <w:r w:rsidRPr="001F1CD6">
        <w:rPr>
          <w:rFonts w:ascii="Times New Roman" w:hAnsi="Times New Roman" w:cs="Times New Roman"/>
          <w:b/>
          <w:bCs/>
          <w:i/>
          <w:iCs/>
          <w:color w:val="0070C0"/>
          <w:sz w:val="24"/>
          <w:szCs w:val="24"/>
        </w:rPr>
        <w:t>Comment 1:</w:t>
      </w:r>
    </w:p>
    <w:p w14:paraId="234EB993" w14:textId="74A6F682" w:rsidR="00FE16F0" w:rsidRPr="00AC0FD3" w:rsidRDefault="006D176A" w:rsidP="006D176A">
      <w:pPr>
        <w:jc w:val="both"/>
        <w:rPr>
          <w:rFonts w:ascii="Times New Roman" w:hAnsi="Times New Roman" w:cs="Times New Roman"/>
          <w:i/>
          <w:iCs/>
          <w:color w:val="0070C0"/>
          <w:sz w:val="24"/>
          <w:szCs w:val="24"/>
        </w:rPr>
      </w:pPr>
      <w:r w:rsidRPr="006D176A">
        <w:rPr>
          <w:rFonts w:ascii="Times New Roman" w:hAnsi="Times New Roman" w:cs="Times New Roman"/>
          <w:i/>
          <w:iCs/>
          <w:color w:val="0070C0"/>
          <w:sz w:val="24"/>
          <w:szCs w:val="24"/>
        </w:rPr>
        <w:t>“I previously commented that the introduction section should not start immediately with a subsection. Since this is a review article and not a book chapter, that structure isn’t appropriate. The authors stated in their response letter that they had removed it, but in the revised version, the section still starts with “1.1.””</w:t>
      </w:r>
    </w:p>
    <w:p w14:paraId="1E31F87F" w14:textId="777AE1FE" w:rsidR="00FE16F0" w:rsidRPr="00AA1457" w:rsidRDefault="00FE16F0" w:rsidP="00FE16F0">
      <w:pPr>
        <w:jc w:val="both"/>
        <w:rPr>
          <w:rFonts w:ascii="Times New Roman" w:hAnsi="Times New Roman" w:cs="Times New Roman"/>
          <w:sz w:val="24"/>
          <w:szCs w:val="24"/>
        </w:rPr>
      </w:pPr>
      <w:r w:rsidRPr="00B57651">
        <w:rPr>
          <w:rFonts w:ascii="Times New Roman" w:hAnsi="Times New Roman" w:cs="Times New Roman"/>
          <w:b/>
          <w:bCs/>
          <w:sz w:val="24"/>
          <w:szCs w:val="24"/>
        </w:rPr>
        <w:t>Response:</w:t>
      </w:r>
      <w:r w:rsidRPr="00AA1457">
        <w:rPr>
          <w:rFonts w:ascii="Times New Roman" w:hAnsi="Times New Roman" w:cs="Times New Roman"/>
          <w:color w:val="00B050"/>
          <w:sz w:val="24"/>
          <w:szCs w:val="24"/>
        </w:rPr>
        <w:t xml:space="preserve"> </w:t>
      </w:r>
      <w:r w:rsidR="006D176A" w:rsidRPr="006D176A">
        <w:rPr>
          <w:rFonts w:ascii="Times New Roman" w:hAnsi="Times New Roman" w:cs="Times New Roman"/>
          <w:sz w:val="24"/>
          <w:szCs w:val="24"/>
        </w:rPr>
        <w:t>Thank</w:t>
      </w:r>
      <w:r w:rsidR="00AB4643" w:rsidRPr="00AB4643">
        <w:rPr>
          <w:rFonts w:ascii="Times New Roman" w:hAnsi="Times New Roman" w:cs="Times New Roman"/>
          <w:sz w:val="24"/>
          <w:szCs w:val="24"/>
        </w:rPr>
        <w:t xml:space="preserve"> you for highlighting this issue. We apologize for the oversight in the previous revision. We have now corrected the Introduction section so that it no longer begins with a subsection. The “1.1. Evolution of Electronic Skin (E-Skin): From Rigid to Flexible Systems” heading has been removed, and the Introduction now starts with continuous text, in accordance with standard review article formatting. We have thoroughly checked the manuscript to ensure that no unintended subheadings remain</w:t>
      </w:r>
      <w:r w:rsidR="006D176A" w:rsidRPr="006D176A">
        <w:rPr>
          <w:rFonts w:ascii="Times New Roman" w:hAnsi="Times New Roman" w:cs="Times New Roman"/>
          <w:sz w:val="24"/>
          <w:szCs w:val="24"/>
        </w:rPr>
        <w:t>.</w:t>
      </w:r>
    </w:p>
    <w:p w14:paraId="50A392F6" w14:textId="188900EE" w:rsidR="00FE16F0" w:rsidRPr="00AC0FD3" w:rsidRDefault="00FE16F0" w:rsidP="00FE16F0">
      <w:pPr>
        <w:jc w:val="both"/>
        <w:rPr>
          <w:rFonts w:ascii="Times New Roman" w:hAnsi="Times New Roman" w:cs="Times New Roman"/>
          <w:i/>
          <w:iCs/>
          <w:color w:val="0070C0"/>
          <w:sz w:val="24"/>
          <w:szCs w:val="24"/>
        </w:rPr>
      </w:pPr>
      <w:r w:rsidRPr="001F1CD6">
        <w:rPr>
          <w:rFonts w:ascii="Times New Roman" w:hAnsi="Times New Roman" w:cs="Times New Roman"/>
          <w:b/>
          <w:bCs/>
          <w:i/>
          <w:iCs/>
          <w:color w:val="0070C0"/>
          <w:sz w:val="24"/>
          <w:szCs w:val="24"/>
        </w:rPr>
        <w:t>Comment 2:</w:t>
      </w:r>
      <w:r w:rsidRPr="00AC0FD3">
        <w:rPr>
          <w:rFonts w:ascii="Times New Roman" w:hAnsi="Times New Roman" w:cs="Times New Roman"/>
          <w:i/>
          <w:iCs/>
          <w:color w:val="0070C0"/>
          <w:sz w:val="24"/>
          <w:szCs w:val="24"/>
        </w:rPr>
        <w:t xml:space="preserve"> "</w:t>
      </w:r>
      <w:r w:rsidRPr="00FE16F0">
        <w:t xml:space="preserve"> </w:t>
      </w:r>
      <w:r w:rsidR="006D176A" w:rsidRPr="006D176A">
        <w:rPr>
          <w:rFonts w:ascii="Times New Roman" w:hAnsi="Times New Roman" w:cs="Times New Roman"/>
          <w:i/>
          <w:iCs/>
          <w:color w:val="0070C0"/>
          <w:sz w:val="24"/>
          <w:szCs w:val="24"/>
        </w:rPr>
        <w:t>In Section 2, the first paragraph makes several claims without providing supporting evidence. Statements such as ‘high surface-area-to-volume ratio’ should be supported by references.</w:t>
      </w:r>
      <w:r w:rsidRPr="00AC0FD3">
        <w:rPr>
          <w:rFonts w:ascii="Times New Roman" w:hAnsi="Times New Roman" w:cs="Times New Roman"/>
          <w:i/>
          <w:iCs/>
          <w:color w:val="0070C0"/>
          <w:sz w:val="24"/>
          <w:szCs w:val="24"/>
        </w:rPr>
        <w:t>"</w:t>
      </w:r>
    </w:p>
    <w:p w14:paraId="4D211CF3" w14:textId="3B878BC5" w:rsidR="006D176A" w:rsidRPr="006D176A" w:rsidRDefault="00FE16F0" w:rsidP="006D176A">
      <w:pPr>
        <w:jc w:val="both"/>
        <w:rPr>
          <w:rFonts w:ascii="Times New Roman" w:hAnsi="Times New Roman" w:cs="Times New Roman"/>
          <w:sz w:val="24"/>
          <w:szCs w:val="24"/>
        </w:rPr>
      </w:pPr>
      <w:r w:rsidRPr="00AC0FD3">
        <w:rPr>
          <w:rFonts w:ascii="Times New Roman" w:hAnsi="Times New Roman" w:cs="Times New Roman"/>
          <w:b/>
          <w:bCs/>
          <w:sz w:val="24"/>
          <w:szCs w:val="24"/>
        </w:rPr>
        <w:t>Response:</w:t>
      </w:r>
      <w:r w:rsidRPr="00AC0FD3">
        <w:rPr>
          <w:rFonts w:ascii="Times New Roman" w:hAnsi="Times New Roman" w:cs="Times New Roman"/>
          <w:sz w:val="24"/>
          <w:szCs w:val="24"/>
        </w:rPr>
        <w:t xml:space="preserve"> </w:t>
      </w:r>
      <w:r w:rsidR="006D176A" w:rsidRPr="006D176A">
        <w:rPr>
          <w:rFonts w:ascii="Times New Roman" w:hAnsi="Times New Roman" w:cs="Times New Roman"/>
          <w:sz w:val="24"/>
          <w:szCs w:val="24"/>
        </w:rPr>
        <w:t>We</w:t>
      </w:r>
      <w:r w:rsidR="00AB4643" w:rsidRPr="00AB4643">
        <w:rPr>
          <w:rFonts w:ascii="Times New Roman" w:hAnsi="Times New Roman" w:cs="Times New Roman"/>
          <w:sz w:val="24"/>
          <w:szCs w:val="24"/>
        </w:rPr>
        <w:t xml:space="preserve"> appreciate this important observation. The first paragraph of Section 2 has been revised to include appropriate citations supporting each property discussed. The updated paragraph is as follows</w:t>
      </w:r>
      <w:r w:rsidR="006D176A" w:rsidRPr="006D176A">
        <w:rPr>
          <w:rFonts w:ascii="Times New Roman" w:hAnsi="Times New Roman" w:cs="Times New Roman"/>
          <w:sz w:val="24"/>
          <w:szCs w:val="24"/>
        </w:rPr>
        <w:t>:</w:t>
      </w:r>
    </w:p>
    <w:p w14:paraId="314B596B" w14:textId="35A09F78" w:rsidR="00FE16F0" w:rsidRDefault="006D176A" w:rsidP="006D176A">
      <w:pPr>
        <w:jc w:val="both"/>
        <w:rPr>
          <w:rFonts w:ascii="Times New Roman" w:hAnsi="Times New Roman" w:cs="Times New Roman"/>
          <w:sz w:val="24"/>
          <w:szCs w:val="24"/>
        </w:rPr>
      </w:pPr>
      <w:r w:rsidRPr="006D176A">
        <w:rPr>
          <w:rFonts w:ascii="Times New Roman" w:hAnsi="Times New Roman" w:cs="Times New Roman"/>
          <w:sz w:val="24"/>
          <w:szCs w:val="24"/>
        </w:rPr>
        <w:t>“</w:t>
      </w:r>
      <w:r w:rsidRPr="006D176A">
        <w:rPr>
          <w:rFonts w:ascii="Times New Roman" w:hAnsi="Times New Roman" w:cs="Times New Roman"/>
          <w:i/>
          <w:iCs/>
          <w:sz w:val="24"/>
          <w:szCs w:val="24"/>
        </w:rPr>
        <w:t>Electrospun nanofibers have become a cornerstone in next-generation e-skin due to their exceptional mechanical compliance, high surface-area-to-volume ratio [</w:t>
      </w:r>
      <w:r w:rsidR="00AB4643">
        <w:rPr>
          <w:rFonts w:ascii="Times New Roman" w:hAnsi="Times New Roman" w:cs="Times New Roman"/>
          <w:i/>
          <w:iCs/>
          <w:sz w:val="24"/>
          <w:szCs w:val="24"/>
        </w:rPr>
        <w:t>1-2</w:t>
      </w:r>
      <w:r w:rsidRPr="006D176A">
        <w:rPr>
          <w:rFonts w:ascii="Times New Roman" w:hAnsi="Times New Roman" w:cs="Times New Roman"/>
          <w:i/>
          <w:iCs/>
          <w:sz w:val="24"/>
          <w:szCs w:val="24"/>
        </w:rPr>
        <w:t>], and tunable porosity. Electrospinning can produce continuous, uniform fibers from a wide range of polymers and composites, yielding lightweight [</w:t>
      </w:r>
      <w:r w:rsidR="00AB4643">
        <w:rPr>
          <w:rFonts w:ascii="Times New Roman" w:hAnsi="Times New Roman" w:cs="Times New Roman"/>
          <w:i/>
          <w:iCs/>
          <w:sz w:val="24"/>
          <w:szCs w:val="24"/>
        </w:rPr>
        <w:t>3</w:t>
      </w:r>
      <w:r w:rsidRPr="006D176A">
        <w:rPr>
          <w:rFonts w:ascii="Times New Roman" w:hAnsi="Times New Roman" w:cs="Times New Roman"/>
          <w:i/>
          <w:iCs/>
          <w:sz w:val="24"/>
          <w:szCs w:val="24"/>
        </w:rPr>
        <w:t>], flexible [</w:t>
      </w:r>
      <w:r w:rsidR="00AB4643">
        <w:rPr>
          <w:rFonts w:ascii="Times New Roman" w:hAnsi="Times New Roman" w:cs="Times New Roman"/>
          <w:i/>
          <w:iCs/>
          <w:sz w:val="24"/>
          <w:szCs w:val="24"/>
        </w:rPr>
        <w:t>4</w:t>
      </w:r>
      <w:r w:rsidRPr="006D176A">
        <w:rPr>
          <w:rFonts w:ascii="Times New Roman" w:hAnsi="Times New Roman" w:cs="Times New Roman"/>
          <w:i/>
          <w:iCs/>
          <w:sz w:val="24"/>
          <w:szCs w:val="24"/>
        </w:rPr>
        <w:t>], and inherently breathable [</w:t>
      </w:r>
      <w:r w:rsidR="00AB4643">
        <w:rPr>
          <w:rFonts w:ascii="Times New Roman" w:hAnsi="Times New Roman" w:cs="Times New Roman"/>
          <w:i/>
          <w:iCs/>
          <w:sz w:val="24"/>
          <w:szCs w:val="24"/>
        </w:rPr>
        <w:t>5</w:t>
      </w:r>
      <w:r w:rsidRPr="006D176A">
        <w:rPr>
          <w:rFonts w:ascii="Times New Roman" w:hAnsi="Times New Roman" w:cs="Times New Roman"/>
          <w:i/>
          <w:iCs/>
          <w:sz w:val="24"/>
          <w:szCs w:val="24"/>
        </w:rPr>
        <w:t>] mats that closely mimic the permeability of natural skin. This architecture supports efficient air and moisture exchange [</w:t>
      </w:r>
      <w:r w:rsidR="00AB4643">
        <w:rPr>
          <w:rFonts w:ascii="Times New Roman" w:hAnsi="Times New Roman" w:cs="Times New Roman"/>
          <w:i/>
          <w:iCs/>
          <w:sz w:val="24"/>
          <w:szCs w:val="24"/>
        </w:rPr>
        <w:t>6</w:t>
      </w:r>
      <w:r w:rsidRPr="006D176A">
        <w:rPr>
          <w:rFonts w:ascii="Times New Roman" w:hAnsi="Times New Roman" w:cs="Times New Roman"/>
          <w:i/>
          <w:iCs/>
          <w:sz w:val="24"/>
          <w:szCs w:val="24"/>
        </w:rPr>
        <w:t>], improving comfort and reducing irritation during long-term wear. Electrospun webs often surpass cotton in air permeability [</w:t>
      </w:r>
      <w:r w:rsidR="00AB4643">
        <w:rPr>
          <w:rFonts w:ascii="Times New Roman" w:hAnsi="Times New Roman" w:cs="Times New Roman"/>
          <w:i/>
          <w:iCs/>
          <w:sz w:val="24"/>
          <w:szCs w:val="24"/>
        </w:rPr>
        <w:t>7</w:t>
      </w:r>
      <w:r w:rsidRPr="006D176A">
        <w:rPr>
          <w:rFonts w:ascii="Times New Roman" w:hAnsi="Times New Roman" w:cs="Times New Roman"/>
          <w:i/>
          <w:iCs/>
          <w:sz w:val="24"/>
          <w:szCs w:val="24"/>
        </w:rPr>
        <w:t>], underscoring their potential in biomedical applications</w:t>
      </w:r>
      <w:r w:rsidRPr="006D176A">
        <w:rPr>
          <w:rFonts w:ascii="Times New Roman" w:hAnsi="Times New Roman" w:cs="Times New Roman"/>
          <w:sz w:val="24"/>
          <w:szCs w:val="24"/>
        </w:rPr>
        <w:t>.</w:t>
      </w:r>
    </w:p>
    <w:p w14:paraId="11AE86E9" w14:textId="61DB5C0E" w:rsidR="006D176A" w:rsidRPr="006D176A" w:rsidRDefault="006D176A" w:rsidP="006D176A">
      <w:pPr>
        <w:jc w:val="both"/>
        <w:rPr>
          <w:rFonts w:ascii="Times New Roman" w:hAnsi="Times New Roman" w:cs="Times New Roman"/>
          <w:sz w:val="24"/>
          <w:szCs w:val="24"/>
        </w:rPr>
      </w:pPr>
      <w:r w:rsidRPr="006D176A">
        <w:rPr>
          <w:rFonts w:ascii="Times New Roman" w:hAnsi="Times New Roman" w:cs="Times New Roman"/>
          <w:sz w:val="24"/>
          <w:szCs w:val="24"/>
        </w:rPr>
        <w:lastRenderedPageBreak/>
        <w:t>(Actual reference numbers have been inserted appropriately in the revised manuscript.)</w:t>
      </w:r>
    </w:p>
    <w:p w14:paraId="413D1924" w14:textId="205293F0" w:rsidR="006D176A" w:rsidRPr="006D176A" w:rsidRDefault="00AB4643" w:rsidP="006D176A">
      <w:pPr>
        <w:jc w:val="both"/>
        <w:rPr>
          <w:rFonts w:ascii="Times New Roman" w:hAnsi="Times New Roman" w:cs="Times New Roman"/>
          <w:sz w:val="24"/>
          <w:szCs w:val="24"/>
        </w:rPr>
      </w:pPr>
      <w:r w:rsidRPr="00AB4643">
        <w:rPr>
          <w:rFonts w:ascii="Times New Roman" w:hAnsi="Times New Roman" w:cs="Times New Roman"/>
          <w:sz w:val="24"/>
          <w:szCs w:val="24"/>
        </w:rPr>
        <w:t xml:space="preserve">To ensure clarity during the proofing process, all new citations have been added using the comment bubble feature in the online proofing system, and the full reference entries have been provided in the “Comments to the Production Editor” section for accurate incorporation by the typesetting </w:t>
      </w:r>
      <w:proofErr w:type="gramStart"/>
      <w:r w:rsidRPr="00AB4643">
        <w:rPr>
          <w:rFonts w:ascii="Times New Roman" w:hAnsi="Times New Roman" w:cs="Times New Roman"/>
          <w:sz w:val="24"/>
          <w:szCs w:val="24"/>
        </w:rPr>
        <w:t>team.</w:t>
      </w:r>
      <w:r w:rsidR="006D176A" w:rsidRPr="006D176A">
        <w:rPr>
          <w:rFonts w:ascii="Times New Roman" w:hAnsi="Times New Roman" w:cs="Times New Roman"/>
          <w:sz w:val="24"/>
          <w:szCs w:val="24"/>
        </w:rPr>
        <w:t>.</w:t>
      </w:r>
      <w:proofErr w:type="gramEnd"/>
    </w:p>
    <w:p w14:paraId="224CA637" w14:textId="14247699" w:rsidR="006D176A" w:rsidRPr="006D176A" w:rsidRDefault="006D176A" w:rsidP="006D176A">
      <w:pPr>
        <w:jc w:val="both"/>
        <w:rPr>
          <w:rFonts w:ascii="Times New Roman" w:hAnsi="Times New Roman" w:cs="Times New Roman"/>
          <w:b/>
          <w:bCs/>
          <w:sz w:val="28"/>
          <w:szCs w:val="28"/>
        </w:rPr>
      </w:pPr>
      <w:r w:rsidRPr="006D176A">
        <w:rPr>
          <w:rFonts w:ascii="Times New Roman" w:hAnsi="Times New Roman" w:cs="Times New Roman"/>
          <w:b/>
          <w:bCs/>
          <w:sz w:val="28"/>
          <w:szCs w:val="28"/>
          <w:highlight w:val="yellow"/>
        </w:rPr>
        <w:t>Reviewer 1 and Reviewer 2</w:t>
      </w:r>
    </w:p>
    <w:p w14:paraId="71915F13" w14:textId="77777777" w:rsidR="006D176A" w:rsidRPr="006D176A" w:rsidRDefault="006D176A" w:rsidP="006D176A">
      <w:pPr>
        <w:jc w:val="both"/>
        <w:rPr>
          <w:rFonts w:ascii="Times New Roman" w:hAnsi="Times New Roman" w:cs="Times New Roman"/>
          <w:sz w:val="24"/>
          <w:szCs w:val="24"/>
        </w:rPr>
      </w:pPr>
      <w:r w:rsidRPr="006D176A">
        <w:rPr>
          <w:rFonts w:ascii="Times New Roman" w:hAnsi="Times New Roman" w:cs="Times New Roman"/>
          <w:sz w:val="24"/>
          <w:szCs w:val="24"/>
        </w:rPr>
        <w:t>We sincerely thank Reviewer 1 for their positive assessment and recommendation for publication.</w:t>
      </w:r>
    </w:p>
    <w:p w14:paraId="26164E99" w14:textId="55E69995" w:rsidR="006D176A" w:rsidRPr="006D176A" w:rsidRDefault="006D176A" w:rsidP="006D176A">
      <w:pPr>
        <w:jc w:val="both"/>
        <w:rPr>
          <w:rFonts w:ascii="Times New Roman" w:hAnsi="Times New Roman" w:cs="Times New Roman"/>
          <w:sz w:val="24"/>
          <w:szCs w:val="24"/>
        </w:rPr>
      </w:pPr>
      <w:r w:rsidRPr="006D176A">
        <w:rPr>
          <w:rFonts w:ascii="Times New Roman" w:hAnsi="Times New Roman" w:cs="Times New Roman"/>
          <w:sz w:val="24"/>
          <w:szCs w:val="24"/>
        </w:rPr>
        <w:t>We also thank Reviewer 2 for their supportive comment.</w:t>
      </w:r>
    </w:p>
    <w:p w14:paraId="56B715CE" w14:textId="7647C439" w:rsidR="006D176A" w:rsidRPr="006D176A" w:rsidRDefault="00AB4643" w:rsidP="006D176A">
      <w:pPr>
        <w:jc w:val="both"/>
        <w:rPr>
          <w:rFonts w:ascii="Times New Roman" w:hAnsi="Times New Roman" w:cs="Times New Roman"/>
          <w:sz w:val="24"/>
          <w:szCs w:val="24"/>
        </w:rPr>
      </w:pPr>
      <w:r w:rsidRPr="00AB4643">
        <w:rPr>
          <w:rFonts w:ascii="Times New Roman" w:hAnsi="Times New Roman" w:cs="Times New Roman"/>
          <w:sz w:val="24"/>
          <w:szCs w:val="24"/>
        </w:rPr>
        <w:t>We are grateful for the reviewers’ constructive insights, which have significantly strengthened our manuscript. We hope the revisions meet the journal’s expectations, and we look forward to the publication of our work in Discover Electronics</w:t>
      </w:r>
      <w:r w:rsidR="006D176A" w:rsidRPr="006D176A">
        <w:rPr>
          <w:rFonts w:ascii="Times New Roman" w:hAnsi="Times New Roman" w:cs="Times New Roman"/>
          <w:sz w:val="24"/>
          <w:szCs w:val="24"/>
        </w:rPr>
        <w:t>.</w:t>
      </w:r>
    </w:p>
    <w:p w14:paraId="73F8EC8C" w14:textId="2FA45F33" w:rsidR="003D2701" w:rsidRPr="00346988" w:rsidRDefault="00AB4643" w:rsidP="00BF08CD">
      <w:pPr>
        <w:pStyle w:val="NormalWeb"/>
      </w:pPr>
      <w:r>
        <w:rPr>
          <w:rStyle w:val="Strong"/>
        </w:rPr>
        <w:t>Kind regards,</w:t>
      </w:r>
      <w:r>
        <w:br/>
      </w:r>
      <w:r>
        <w:rPr>
          <w:rStyle w:val="Strong"/>
        </w:rPr>
        <w:t>Gang Zhao, Ph.D.</w:t>
      </w:r>
      <w:r>
        <w:br/>
        <w:t>Corresponding Author</w:t>
      </w:r>
    </w:p>
    <w:sectPr w:rsidR="003D2701" w:rsidRPr="00346988" w:rsidSect="0007469C">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5BB33" w14:textId="77777777" w:rsidR="00753D30" w:rsidRDefault="00753D30" w:rsidP="00A50FA1">
      <w:pPr>
        <w:spacing w:after="0" w:line="240" w:lineRule="auto"/>
      </w:pPr>
      <w:r>
        <w:separator/>
      </w:r>
    </w:p>
  </w:endnote>
  <w:endnote w:type="continuationSeparator" w:id="0">
    <w:p w14:paraId="7D785C7E" w14:textId="77777777" w:rsidR="00753D30" w:rsidRDefault="00753D30" w:rsidP="00A50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04797B" w14:textId="77777777" w:rsidR="00753D30" w:rsidRDefault="00753D30" w:rsidP="00A50FA1">
      <w:pPr>
        <w:spacing w:after="0" w:line="240" w:lineRule="auto"/>
      </w:pPr>
      <w:r>
        <w:separator/>
      </w:r>
    </w:p>
  </w:footnote>
  <w:footnote w:type="continuationSeparator" w:id="0">
    <w:p w14:paraId="047FCEFC" w14:textId="77777777" w:rsidR="00753D30" w:rsidRDefault="00753D30" w:rsidP="00A50F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977B2"/>
    <w:multiLevelType w:val="multilevel"/>
    <w:tmpl w:val="8B722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53104"/>
    <w:multiLevelType w:val="hybridMultilevel"/>
    <w:tmpl w:val="35CE8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105A0E"/>
    <w:multiLevelType w:val="multilevel"/>
    <w:tmpl w:val="3716D3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DE8752A"/>
    <w:multiLevelType w:val="multilevel"/>
    <w:tmpl w:val="28CA2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D94C75"/>
    <w:multiLevelType w:val="multilevel"/>
    <w:tmpl w:val="F46EE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D5B25BE"/>
    <w:multiLevelType w:val="multilevel"/>
    <w:tmpl w:val="21063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AyMTQ1MzIzsTAxNDFQ0lEKTi0uzszPAykwtKgFACbQ9zwtAAAA"/>
  </w:docVars>
  <w:rsids>
    <w:rsidRoot w:val="003C20D8"/>
    <w:rsid w:val="00022997"/>
    <w:rsid w:val="000249D4"/>
    <w:rsid w:val="00031553"/>
    <w:rsid w:val="00036F62"/>
    <w:rsid w:val="00061278"/>
    <w:rsid w:val="0007469C"/>
    <w:rsid w:val="0007521A"/>
    <w:rsid w:val="000921DA"/>
    <w:rsid w:val="0009584A"/>
    <w:rsid w:val="000B2484"/>
    <w:rsid w:val="000C2803"/>
    <w:rsid w:val="000E21D0"/>
    <w:rsid w:val="000F49E3"/>
    <w:rsid w:val="00100B3C"/>
    <w:rsid w:val="001113C7"/>
    <w:rsid w:val="00122D7D"/>
    <w:rsid w:val="00146649"/>
    <w:rsid w:val="0019543B"/>
    <w:rsid w:val="001B0D08"/>
    <w:rsid w:val="001F0D2F"/>
    <w:rsid w:val="001F16CC"/>
    <w:rsid w:val="001F45C9"/>
    <w:rsid w:val="002019CB"/>
    <w:rsid w:val="002028E1"/>
    <w:rsid w:val="002211C5"/>
    <w:rsid w:val="00274B01"/>
    <w:rsid w:val="00277BDC"/>
    <w:rsid w:val="002C6956"/>
    <w:rsid w:val="00321697"/>
    <w:rsid w:val="00346988"/>
    <w:rsid w:val="0038561C"/>
    <w:rsid w:val="003C20D8"/>
    <w:rsid w:val="003D2701"/>
    <w:rsid w:val="003F16C2"/>
    <w:rsid w:val="003F1910"/>
    <w:rsid w:val="00424297"/>
    <w:rsid w:val="004575B8"/>
    <w:rsid w:val="004624B1"/>
    <w:rsid w:val="00481347"/>
    <w:rsid w:val="00484368"/>
    <w:rsid w:val="00495FCF"/>
    <w:rsid w:val="004A14A1"/>
    <w:rsid w:val="004B1E90"/>
    <w:rsid w:val="004E343F"/>
    <w:rsid w:val="004F3F7C"/>
    <w:rsid w:val="005036C0"/>
    <w:rsid w:val="005138A4"/>
    <w:rsid w:val="00520AD2"/>
    <w:rsid w:val="00522CBF"/>
    <w:rsid w:val="005249FB"/>
    <w:rsid w:val="00535F5F"/>
    <w:rsid w:val="005901AB"/>
    <w:rsid w:val="00595472"/>
    <w:rsid w:val="005D7A9E"/>
    <w:rsid w:val="005E3296"/>
    <w:rsid w:val="0060748B"/>
    <w:rsid w:val="006117E5"/>
    <w:rsid w:val="0063035E"/>
    <w:rsid w:val="006432BA"/>
    <w:rsid w:val="00680E67"/>
    <w:rsid w:val="006A1EE8"/>
    <w:rsid w:val="006D176A"/>
    <w:rsid w:val="007046BB"/>
    <w:rsid w:val="007425CA"/>
    <w:rsid w:val="00753D30"/>
    <w:rsid w:val="007569F9"/>
    <w:rsid w:val="007801AD"/>
    <w:rsid w:val="0078669A"/>
    <w:rsid w:val="0079382B"/>
    <w:rsid w:val="00796EB3"/>
    <w:rsid w:val="007B6B2C"/>
    <w:rsid w:val="007C1D58"/>
    <w:rsid w:val="007C3F4D"/>
    <w:rsid w:val="007D2B9F"/>
    <w:rsid w:val="008208C5"/>
    <w:rsid w:val="00832456"/>
    <w:rsid w:val="00836567"/>
    <w:rsid w:val="008376D2"/>
    <w:rsid w:val="00854E1B"/>
    <w:rsid w:val="00880683"/>
    <w:rsid w:val="008E0AD7"/>
    <w:rsid w:val="008E3250"/>
    <w:rsid w:val="008F46AB"/>
    <w:rsid w:val="00922BA5"/>
    <w:rsid w:val="00945B37"/>
    <w:rsid w:val="00963409"/>
    <w:rsid w:val="0096731B"/>
    <w:rsid w:val="00994F7A"/>
    <w:rsid w:val="009A15FA"/>
    <w:rsid w:val="009C43B9"/>
    <w:rsid w:val="009C4C4D"/>
    <w:rsid w:val="009C6472"/>
    <w:rsid w:val="009C76EA"/>
    <w:rsid w:val="009E7EAA"/>
    <w:rsid w:val="00A34998"/>
    <w:rsid w:val="00A50FA1"/>
    <w:rsid w:val="00A56015"/>
    <w:rsid w:val="00A84990"/>
    <w:rsid w:val="00A877CE"/>
    <w:rsid w:val="00A92778"/>
    <w:rsid w:val="00A9288A"/>
    <w:rsid w:val="00A93048"/>
    <w:rsid w:val="00A936FC"/>
    <w:rsid w:val="00AB4643"/>
    <w:rsid w:val="00AB70F3"/>
    <w:rsid w:val="00AE2AF8"/>
    <w:rsid w:val="00AE74B9"/>
    <w:rsid w:val="00B15131"/>
    <w:rsid w:val="00B242C8"/>
    <w:rsid w:val="00B42944"/>
    <w:rsid w:val="00B57651"/>
    <w:rsid w:val="00B677E9"/>
    <w:rsid w:val="00B74AAB"/>
    <w:rsid w:val="00B7598E"/>
    <w:rsid w:val="00B814AD"/>
    <w:rsid w:val="00BB16DA"/>
    <w:rsid w:val="00BB6703"/>
    <w:rsid w:val="00BE2321"/>
    <w:rsid w:val="00BF08CD"/>
    <w:rsid w:val="00BF62D5"/>
    <w:rsid w:val="00C1341B"/>
    <w:rsid w:val="00C13AC2"/>
    <w:rsid w:val="00C413ED"/>
    <w:rsid w:val="00C722FB"/>
    <w:rsid w:val="00C95440"/>
    <w:rsid w:val="00CE0A01"/>
    <w:rsid w:val="00CF4AB4"/>
    <w:rsid w:val="00D01623"/>
    <w:rsid w:val="00D1172F"/>
    <w:rsid w:val="00D2018F"/>
    <w:rsid w:val="00D828B1"/>
    <w:rsid w:val="00D977C1"/>
    <w:rsid w:val="00DA3D53"/>
    <w:rsid w:val="00DB4AC5"/>
    <w:rsid w:val="00DD419C"/>
    <w:rsid w:val="00E06C56"/>
    <w:rsid w:val="00E16C1E"/>
    <w:rsid w:val="00E17C53"/>
    <w:rsid w:val="00E504B1"/>
    <w:rsid w:val="00E5393F"/>
    <w:rsid w:val="00EA675C"/>
    <w:rsid w:val="00EB6590"/>
    <w:rsid w:val="00EC3C52"/>
    <w:rsid w:val="00ED4389"/>
    <w:rsid w:val="00EF3024"/>
    <w:rsid w:val="00F03D43"/>
    <w:rsid w:val="00F22C6D"/>
    <w:rsid w:val="00F26188"/>
    <w:rsid w:val="00F376A2"/>
    <w:rsid w:val="00F56E61"/>
    <w:rsid w:val="00FC2132"/>
    <w:rsid w:val="00FC51D3"/>
    <w:rsid w:val="00FE16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5BFE87"/>
  <w15:chartTrackingRefBased/>
  <w15:docId w15:val="{C2A110D9-5FA3-4C77-BEA9-90DF3345F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0D8"/>
    <w:rPr>
      <w:rFonts w:eastAsiaTheme="minorEastAsia"/>
    </w:rPr>
  </w:style>
  <w:style w:type="paragraph" w:styleId="Heading3">
    <w:name w:val="heading 3"/>
    <w:basedOn w:val="Normal"/>
    <w:link w:val="Heading3Char"/>
    <w:uiPriority w:val="9"/>
    <w:qFormat/>
    <w:rsid w:val="00522CBF"/>
    <w:pPr>
      <w:spacing w:before="100" w:beforeAutospacing="1" w:after="100" w:afterAutospacing="1" w:line="240" w:lineRule="auto"/>
      <w:outlineLvl w:val="2"/>
    </w:pPr>
    <w:rPr>
      <w:rFonts w:ascii="Times New Roman" w:eastAsia="Times New Roman" w:hAnsi="Times New Roman" w:cs="Times New Roman"/>
      <w:b/>
      <w:bCs/>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C20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C20D8"/>
    <w:rPr>
      <w:color w:val="0563C1" w:themeColor="hyperlink"/>
      <w:u w:val="single"/>
    </w:rPr>
  </w:style>
  <w:style w:type="paragraph" w:styleId="Header">
    <w:name w:val="header"/>
    <w:basedOn w:val="Normal"/>
    <w:link w:val="HeaderChar"/>
    <w:uiPriority w:val="99"/>
    <w:unhideWhenUsed/>
    <w:rsid w:val="00A50F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0FA1"/>
    <w:rPr>
      <w:rFonts w:eastAsiaTheme="minorEastAsia"/>
    </w:rPr>
  </w:style>
  <w:style w:type="paragraph" w:styleId="Footer">
    <w:name w:val="footer"/>
    <w:basedOn w:val="Normal"/>
    <w:link w:val="FooterChar"/>
    <w:uiPriority w:val="99"/>
    <w:unhideWhenUsed/>
    <w:rsid w:val="00A50F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0FA1"/>
    <w:rPr>
      <w:rFonts w:eastAsiaTheme="minorEastAsia"/>
    </w:rPr>
  </w:style>
  <w:style w:type="paragraph" w:customStyle="1" w:styleId="Default">
    <w:name w:val="Default"/>
    <w:rsid w:val="00CF4AB4"/>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rsid w:val="00CF4AB4"/>
  </w:style>
  <w:style w:type="paragraph" w:customStyle="1" w:styleId="BBAuthorName">
    <w:name w:val="BB_Author_Name"/>
    <w:basedOn w:val="Normal"/>
    <w:next w:val="Normal"/>
    <w:rsid w:val="004575B8"/>
    <w:pPr>
      <w:spacing w:after="240" w:line="480" w:lineRule="auto"/>
      <w:jc w:val="center"/>
    </w:pPr>
    <w:rPr>
      <w:rFonts w:ascii="Times" w:eastAsia="Times New Roman" w:hAnsi="Times" w:cs="Times New Roman"/>
      <w:i/>
      <w:sz w:val="24"/>
      <w:szCs w:val="20"/>
    </w:rPr>
  </w:style>
  <w:style w:type="paragraph" w:styleId="NormalWeb">
    <w:name w:val="Normal (Web)"/>
    <w:basedOn w:val="Normal"/>
    <w:uiPriority w:val="99"/>
    <w:unhideWhenUsed/>
    <w:rsid w:val="00BF62D5"/>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Emphasis">
    <w:name w:val="Emphasis"/>
    <w:basedOn w:val="DefaultParagraphFont"/>
    <w:uiPriority w:val="20"/>
    <w:qFormat/>
    <w:rsid w:val="007425CA"/>
    <w:rPr>
      <w:i/>
      <w:iCs/>
    </w:rPr>
  </w:style>
  <w:style w:type="paragraph" w:styleId="ListParagraph">
    <w:name w:val="List Paragraph"/>
    <w:basedOn w:val="Normal"/>
    <w:uiPriority w:val="34"/>
    <w:qFormat/>
    <w:rsid w:val="00C722FB"/>
    <w:pPr>
      <w:ind w:left="720"/>
      <w:contextualSpacing/>
    </w:pPr>
  </w:style>
  <w:style w:type="character" w:customStyle="1" w:styleId="Heading3Char">
    <w:name w:val="Heading 3 Char"/>
    <w:basedOn w:val="DefaultParagraphFont"/>
    <w:link w:val="Heading3"/>
    <w:uiPriority w:val="9"/>
    <w:rsid w:val="00522CBF"/>
    <w:rPr>
      <w:rFonts w:ascii="Times New Roman" w:eastAsia="Times New Roman" w:hAnsi="Times New Roman" w:cs="Times New Roman"/>
      <w:b/>
      <w:bCs/>
      <w:sz w:val="27"/>
      <w:szCs w:val="27"/>
      <w:lang w:eastAsia="zh-CN"/>
    </w:rPr>
  </w:style>
  <w:style w:type="character" w:styleId="Strong">
    <w:name w:val="Strong"/>
    <w:basedOn w:val="DefaultParagraphFont"/>
    <w:uiPriority w:val="22"/>
    <w:qFormat/>
    <w:rsid w:val="00522CBF"/>
    <w:rPr>
      <w:b/>
      <w:bCs/>
    </w:rPr>
  </w:style>
  <w:style w:type="paragraph" w:customStyle="1" w:styleId="u-mb-24">
    <w:name w:val="u-mb-24"/>
    <w:basedOn w:val="Normal"/>
    <w:rsid w:val="00277BDC"/>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475785">
      <w:bodyDiv w:val="1"/>
      <w:marLeft w:val="0"/>
      <w:marRight w:val="0"/>
      <w:marTop w:val="0"/>
      <w:marBottom w:val="0"/>
      <w:divBdr>
        <w:top w:val="none" w:sz="0" w:space="0" w:color="auto"/>
        <w:left w:val="none" w:sz="0" w:space="0" w:color="auto"/>
        <w:bottom w:val="none" w:sz="0" w:space="0" w:color="auto"/>
        <w:right w:val="none" w:sz="0" w:space="0" w:color="auto"/>
      </w:divBdr>
    </w:div>
    <w:div w:id="970941347">
      <w:bodyDiv w:val="1"/>
      <w:marLeft w:val="0"/>
      <w:marRight w:val="0"/>
      <w:marTop w:val="0"/>
      <w:marBottom w:val="0"/>
      <w:divBdr>
        <w:top w:val="none" w:sz="0" w:space="0" w:color="auto"/>
        <w:left w:val="none" w:sz="0" w:space="0" w:color="auto"/>
        <w:bottom w:val="none" w:sz="0" w:space="0" w:color="auto"/>
        <w:right w:val="none" w:sz="0" w:space="0" w:color="auto"/>
      </w:divBdr>
    </w:div>
    <w:div w:id="1137917294">
      <w:bodyDiv w:val="1"/>
      <w:marLeft w:val="0"/>
      <w:marRight w:val="0"/>
      <w:marTop w:val="0"/>
      <w:marBottom w:val="0"/>
      <w:divBdr>
        <w:top w:val="none" w:sz="0" w:space="0" w:color="auto"/>
        <w:left w:val="none" w:sz="0" w:space="0" w:color="auto"/>
        <w:bottom w:val="none" w:sz="0" w:space="0" w:color="auto"/>
        <w:right w:val="none" w:sz="0" w:space="0" w:color="auto"/>
      </w:divBdr>
    </w:div>
    <w:div w:id="1387755156">
      <w:bodyDiv w:val="1"/>
      <w:marLeft w:val="0"/>
      <w:marRight w:val="0"/>
      <w:marTop w:val="0"/>
      <w:marBottom w:val="0"/>
      <w:divBdr>
        <w:top w:val="none" w:sz="0" w:space="0" w:color="auto"/>
        <w:left w:val="none" w:sz="0" w:space="0" w:color="auto"/>
        <w:bottom w:val="none" w:sz="0" w:space="0" w:color="auto"/>
        <w:right w:val="none" w:sz="0" w:space="0" w:color="auto"/>
      </w:divBdr>
    </w:div>
    <w:div w:id="2125340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TotalTime>
  <Pages>2</Pages>
  <Words>497</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Kashan Memon</dc:creator>
  <cp:keywords/>
  <dc:description/>
  <cp:lastModifiedBy>Muhammad Azam fareed</cp:lastModifiedBy>
  <cp:revision>32</cp:revision>
  <cp:lastPrinted>2024-02-05T11:28:00Z</cp:lastPrinted>
  <dcterms:created xsi:type="dcterms:W3CDTF">2025-03-25T06:18:00Z</dcterms:created>
  <dcterms:modified xsi:type="dcterms:W3CDTF">2025-11-22T09:04:00Z</dcterms:modified>
</cp:coreProperties>
</file>