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7F" w:rsidRDefault="00EF037F" w:rsidP="00EF037F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87316718"/>
      <w:r>
        <w:rPr>
          <w:rFonts w:ascii="Arial" w:hAnsi="Arial" w:cs="Arial"/>
          <w:b/>
          <w:bCs/>
          <w:sz w:val="20"/>
          <w:szCs w:val="20"/>
        </w:rPr>
        <w:t>Table SI: Volume Weighted Averages for pH, precipitation and 5 major ions.</w:t>
      </w:r>
    </w:p>
    <w:bookmarkEnd w:id="0"/>
    <w:p w:rsidR="00EF037F" w:rsidRDefault="00EF037F" w:rsidP="00EF037F">
      <w:pPr>
        <w:rPr>
          <w:rFonts w:ascii="Arial" w:hAnsi="Arial" w:cs="Arial"/>
          <w:sz w:val="21"/>
          <w:szCs w:val="24"/>
        </w:rPr>
      </w:pPr>
    </w:p>
    <w:tbl>
      <w:tblPr>
        <w:tblW w:w="12240" w:type="dxa"/>
        <w:jc w:val="center"/>
        <w:tblLook w:val="04A0" w:firstRow="1" w:lastRow="0" w:firstColumn="1" w:lastColumn="0" w:noHBand="0" w:noVBand="1"/>
      </w:tblPr>
      <w:tblGrid>
        <w:gridCol w:w="1361"/>
        <w:gridCol w:w="960"/>
        <w:gridCol w:w="1840"/>
        <w:gridCol w:w="1680"/>
        <w:gridCol w:w="1680"/>
        <w:gridCol w:w="1660"/>
        <w:gridCol w:w="1480"/>
        <w:gridCol w:w="1579"/>
      </w:tblGrid>
      <w:tr w:rsidR="00EF037F" w:rsidTr="00EF037F">
        <w:trPr>
          <w:trHeight w:val="288"/>
          <w:jc w:val="center"/>
        </w:trPr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standardContextual"/>
              </w:rPr>
              <w:t>Site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standardContextual"/>
              </w:rPr>
              <w:t>pH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standardContextual"/>
              </w:rPr>
              <w:t>Precipitation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ligatures w14:val="standardContextual"/>
              </w:rPr>
              <w:t>Conc. (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14:ligatures w14:val="standardContextual"/>
              </w:rPr>
              <w:t>nss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14:ligatures w14:val="standardContextual"/>
              </w:rPr>
              <w:t>) SO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14:ligatures w14:val="standardContextual"/>
              </w:rPr>
              <w:t>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14:ligatures w14:val="standardContextual"/>
              </w:rPr>
              <w:t>2-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ligatures w14:val="standardContextual"/>
              </w:rPr>
              <w:t>Conc.NO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14:ligatures w14:val="standardContextual"/>
              </w:rPr>
              <w:t>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14:ligatures w14:val="standardContextual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ligatures w14:val="standardContextual"/>
              </w:rPr>
              <w:t>Conc. NH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14:ligatures w14:val="standardContextual"/>
              </w:rPr>
              <w:t>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14:ligatures w14:val="standardContextual"/>
              </w:rPr>
              <w:t>+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14:ligatures w14:val="standardContextual"/>
              </w:rPr>
              <w:t>,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standardContextua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standardContextual"/>
              </w:rPr>
              <w:t>Conc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14:ligatures w14:val="standardContextual"/>
              </w:rPr>
              <w:t>Na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14:ligatures w14:val="standardContextual"/>
              </w:rPr>
              <w:t>+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ligatures w14:val="standardContextual"/>
              </w:rPr>
              <w:t>Conc.(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14:ligatures w14:val="standardContextual"/>
              </w:rPr>
              <w:t>nss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14:ligatures w14:val="standardContextual"/>
              </w:rPr>
              <w:t>) Ca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14:ligatures w14:val="standardContextual"/>
              </w:rPr>
              <w:t>2+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Cambodia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6.1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1330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8.36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8.49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17.66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4.94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12.73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Laos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6.2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875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1.8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3.3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3.86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1.52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2.12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Myanmar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6.4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2940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4.94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8.35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13.77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12.74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11.37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Bangkok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5.2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1531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12.83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21.31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48.1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9.32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15.03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Samutprakarn</w:t>
            </w:r>
            <w:proofErr w:type="spellEnd"/>
          </w:p>
        </w:tc>
        <w:tc>
          <w:tcPr>
            <w:tcW w:w="9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5.6</w:t>
            </w:r>
          </w:p>
        </w:tc>
        <w:tc>
          <w:tcPr>
            <w:tcW w:w="184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1496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11.33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13.14</w:t>
            </w:r>
          </w:p>
        </w:tc>
        <w:tc>
          <w:tcPr>
            <w:tcW w:w="16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39.14</w:t>
            </w:r>
          </w:p>
        </w:tc>
        <w:tc>
          <w:tcPr>
            <w:tcW w:w="14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11.98</w:t>
            </w:r>
          </w:p>
        </w:tc>
        <w:tc>
          <w:tcPr>
            <w:tcW w:w="1579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9.63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Pathumthani</w:t>
            </w:r>
            <w:proofErr w:type="spellEnd"/>
          </w:p>
        </w:tc>
        <w:tc>
          <w:tcPr>
            <w:tcW w:w="9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5.2</w:t>
            </w:r>
          </w:p>
        </w:tc>
        <w:tc>
          <w:tcPr>
            <w:tcW w:w="184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1298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9.59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21.61</w:t>
            </w:r>
          </w:p>
        </w:tc>
        <w:tc>
          <w:tcPr>
            <w:tcW w:w="16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35.44</w:t>
            </w:r>
          </w:p>
        </w:tc>
        <w:tc>
          <w:tcPr>
            <w:tcW w:w="14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6.33</w:t>
            </w:r>
          </w:p>
        </w:tc>
        <w:tc>
          <w:tcPr>
            <w:tcW w:w="1579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11.63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Khanchanaburi</w:t>
            </w:r>
            <w:proofErr w:type="spellEnd"/>
          </w:p>
        </w:tc>
        <w:tc>
          <w:tcPr>
            <w:tcW w:w="9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5.7</w:t>
            </w:r>
          </w:p>
        </w:tc>
        <w:tc>
          <w:tcPr>
            <w:tcW w:w="184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1563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3.08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3.19</w:t>
            </w:r>
          </w:p>
        </w:tc>
        <w:tc>
          <w:tcPr>
            <w:tcW w:w="16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12.07</w:t>
            </w:r>
          </w:p>
        </w:tc>
        <w:tc>
          <w:tcPr>
            <w:tcW w:w="14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7.61</w:t>
            </w:r>
          </w:p>
        </w:tc>
        <w:tc>
          <w:tcPr>
            <w:tcW w:w="1579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4.98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 xml:space="preserve">Mae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Hia</w:t>
            </w:r>
            <w:proofErr w:type="spellEnd"/>
          </w:p>
        </w:tc>
        <w:tc>
          <w:tcPr>
            <w:tcW w:w="9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5.6</w:t>
            </w:r>
          </w:p>
        </w:tc>
        <w:tc>
          <w:tcPr>
            <w:tcW w:w="184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1095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4.76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8.05</w:t>
            </w:r>
          </w:p>
        </w:tc>
        <w:tc>
          <w:tcPr>
            <w:tcW w:w="16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19.72</w:t>
            </w:r>
          </w:p>
        </w:tc>
        <w:tc>
          <w:tcPr>
            <w:tcW w:w="14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4.41</w:t>
            </w:r>
          </w:p>
        </w:tc>
        <w:tc>
          <w:tcPr>
            <w:tcW w:w="1579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7.23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Sakaerat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5.1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1295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6.66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12.3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30.13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4.61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9.42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Hanoi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5.7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1710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40.24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34.78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58.21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12.2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31.53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HoaBinh</w:t>
            </w:r>
            <w:proofErr w:type="spellEnd"/>
          </w:p>
        </w:tc>
        <w:tc>
          <w:tcPr>
            <w:tcW w:w="9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5.5</w:t>
            </w:r>
          </w:p>
        </w:tc>
        <w:tc>
          <w:tcPr>
            <w:tcW w:w="184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1845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21.99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20.06</w:t>
            </w:r>
          </w:p>
        </w:tc>
        <w:tc>
          <w:tcPr>
            <w:tcW w:w="16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31.31</w:t>
            </w:r>
          </w:p>
        </w:tc>
        <w:tc>
          <w:tcPr>
            <w:tcW w:w="14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4.8</w:t>
            </w:r>
          </w:p>
        </w:tc>
        <w:tc>
          <w:tcPr>
            <w:tcW w:w="1579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16.92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Cuc Phuong</w:t>
            </w:r>
          </w:p>
        </w:tc>
        <w:tc>
          <w:tcPr>
            <w:tcW w:w="9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5.4</w:t>
            </w:r>
          </w:p>
        </w:tc>
        <w:tc>
          <w:tcPr>
            <w:tcW w:w="184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1983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18.86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18.74</w:t>
            </w:r>
          </w:p>
        </w:tc>
        <w:tc>
          <w:tcPr>
            <w:tcW w:w="16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22.67</w:t>
            </w:r>
          </w:p>
        </w:tc>
        <w:tc>
          <w:tcPr>
            <w:tcW w:w="14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17.69</w:t>
            </w:r>
          </w:p>
        </w:tc>
        <w:tc>
          <w:tcPr>
            <w:tcW w:w="1579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26.75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Da Nang</w:t>
            </w:r>
          </w:p>
        </w:tc>
        <w:tc>
          <w:tcPr>
            <w:tcW w:w="9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5.4</w:t>
            </w:r>
          </w:p>
        </w:tc>
        <w:tc>
          <w:tcPr>
            <w:tcW w:w="184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2486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11.65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5.36</w:t>
            </w:r>
          </w:p>
        </w:tc>
        <w:tc>
          <w:tcPr>
            <w:tcW w:w="16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17.94</w:t>
            </w:r>
          </w:p>
        </w:tc>
        <w:tc>
          <w:tcPr>
            <w:tcW w:w="14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77.16</w:t>
            </w:r>
          </w:p>
        </w:tc>
        <w:tc>
          <w:tcPr>
            <w:tcW w:w="1579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32.5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 xml:space="preserve">Can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Tho</w:t>
            </w:r>
            <w:proofErr w:type="spellEnd"/>
          </w:p>
        </w:tc>
        <w:tc>
          <w:tcPr>
            <w:tcW w:w="9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6</w:t>
            </w:r>
          </w:p>
        </w:tc>
        <w:tc>
          <w:tcPr>
            <w:tcW w:w="184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2123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20.55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6.64</w:t>
            </w:r>
          </w:p>
        </w:tc>
        <w:tc>
          <w:tcPr>
            <w:tcW w:w="16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18.78</w:t>
            </w:r>
          </w:p>
        </w:tc>
        <w:tc>
          <w:tcPr>
            <w:tcW w:w="14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15.69</w:t>
            </w:r>
          </w:p>
        </w:tc>
        <w:tc>
          <w:tcPr>
            <w:tcW w:w="1579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14.63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Ho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 xml:space="preserve"> Chi Minh</w:t>
            </w:r>
          </w:p>
        </w:tc>
        <w:tc>
          <w:tcPr>
            <w:tcW w:w="9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6</w:t>
            </w:r>
          </w:p>
        </w:tc>
        <w:tc>
          <w:tcPr>
            <w:tcW w:w="184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2356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25.15</w:t>
            </w:r>
          </w:p>
        </w:tc>
        <w:tc>
          <w:tcPr>
            <w:tcW w:w="16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12.1</w:t>
            </w:r>
          </w:p>
        </w:tc>
        <w:tc>
          <w:tcPr>
            <w:tcW w:w="166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28.87</w:t>
            </w:r>
          </w:p>
        </w:tc>
        <w:tc>
          <w:tcPr>
            <w:tcW w:w="1480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19.21</w:t>
            </w:r>
          </w:p>
        </w:tc>
        <w:tc>
          <w:tcPr>
            <w:tcW w:w="1579" w:type="dxa"/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19.54</w:t>
            </w:r>
          </w:p>
        </w:tc>
      </w:tr>
      <w:tr w:rsidR="00EF037F" w:rsidTr="00EF037F">
        <w:trPr>
          <w:trHeight w:val="288"/>
          <w:jc w:val="center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  <w:t>Yen Bai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5.2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1766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31.16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35.88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47.73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7.84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F037F" w:rsidRDefault="00EF037F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hAnsi="Arial" w:cs="Arial"/>
                <w:sz w:val="16"/>
                <w:szCs w:val="16"/>
                <w14:ligatures w14:val="standardContextual"/>
              </w:rPr>
              <w:t>25.28</w:t>
            </w:r>
          </w:p>
        </w:tc>
      </w:tr>
    </w:tbl>
    <w:p w:rsidR="00EF037F" w:rsidRDefault="00EF037F" w:rsidP="00EF037F">
      <w:pPr>
        <w:rPr>
          <w:rFonts w:ascii="Arial" w:eastAsiaTheme="minorEastAsia" w:hAnsi="Arial" w:cs="Arial"/>
          <w:kern w:val="2"/>
          <w:sz w:val="21"/>
          <w:szCs w:val="24"/>
          <w:lang w:val="en-US" w:eastAsia="ja-JP"/>
        </w:rPr>
      </w:pPr>
    </w:p>
    <w:p w:rsidR="00EF037F" w:rsidRDefault="00EF037F" w:rsidP="00EF037F">
      <w:pPr>
        <w:rPr>
          <w:rFonts w:ascii="Arial" w:hAnsi="Arial" w:cs="Arial"/>
          <w:sz w:val="16"/>
          <w:szCs w:val="16"/>
        </w:rPr>
      </w:pPr>
      <w:bookmarkStart w:id="1" w:name="_Hlk187316701"/>
      <w:r>
        <w:rPr>
          <w:rFonts w:ascii="Arial" w:hAnsi="Arial" w:cs="Arial"/>
          <w:sz w:val="16"/>
          <w:szCs w:val="16"/>
        </w:rPr>
        <w:t xml:space="preserve">*Table SI (supplementary information) - showing volume weighted average  for pH, precipitation and 5 major ions </w:t>
      </w:r>
      <w:r>
        <w:rPr>
          <w:rFonts w:ascii="Arial" w:hAnsi="Arial" w:cs="Arial"/>
          <w:color w:val="000000" w:themeColor="text1"/>
          <w:sz w:val="16"/>
          <w:szCs w:val="16"/>
        </w:rPr>
        <w:t>viz. non sea salt (</w:t>
      </w:r>
      <w:proofErr w:type="spellStart"/>
      <w:r>
        <w:rPr>
          <w:rFonts w:ascii="Arial" w:hAnsi="Arial" w:cs="Arial"/>
          <w:color w:val="000000" w:themeColor="text1"/>
          <w:sz w:val="16"/>
          <w:szCs w:val="16"/>
        </w:rPr>
        <w:t>nss</w:t>
      </w:r>
      <w:proofErr w:type="spellEnd"/>
      <w:r>
        <w:rPr>
          <w:rFonts w:ascii="Arial" w:hAnsi="Arial" w:cs="Arial"/>
          <w:color w:val="000000" w:themeColor="text1"/>
          <w:sz w:val="16"/>
          <w:szCs w:val="16"/>
        </w:rPr>
        <w:t>) SO</w:t>
      </w:r>
      <w:r>
        <w:rPr>
          <w:rFonts w:ascii="Arial" w:hAnsi="Arial" w:cs="Arial"/>
          <w:color w:val="000000" w:themeColor="text1"/>
          <w:sz w:val="16"/>
          <w:szCs w:val="16"/>
          <w:vertAlign w:val="subscript"/>
        </w:rPr>
        <w:t>4</w:t>
      </w:r>
      <w:r>
        <w:rPr>
          <w:rFonts w:ascii="Arial" w:hAnsi="Arial" w:cs="Arial"/>
          <w:color w:val="000000" w:themeColor="text1"/>
          <w:sz w:val="16"/>
          <w:szCs w:val="16"/>
          <w:vertAlign w:val="superscript"/>
        </w:rPr>
        <w:t>2-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, NO</w:t>
      </w:r>
      <w:r>
        <w:rPr>
          <w:rFonts w:ascii="Arial" w:hAnsi="Arial" w:cs="Arial"/>
          <w:color w:val="000000" w:themeColor="text1"/>
          <w:sz w:val="16"/>
          <w:szCs w:val="16"/>
          <w:vertAlign w:val="subscript"/>
        </w:rPr>
        <w:t>3</w:t>
      </w:r>
      <w:r>
        <w:rPr>
          <w:rFonts w:ascii="Arial" w:hAnsi="Arial" w:cs="Arial"/>
          <w:color w:val="000000" w:themeColor="text1"/>
          <w:sz w:val="16"/>
          <w:szCs w:val="16"/>
          <w:vertAlign w:val="superscript"/>
        </w:rPr>
        <w:t>-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, NH</w:t>
      </w:r>
      <w:r>
        <w:rPr>
          <w:rFonts w:ascii="Arial" w:hAnsi="Arial" w:cs="Arial"/>
          <w:color w:val="000000" w:themeColor="text1"/>
          <w:sz w:val="16"/>
          <w:szCs w:val="16"/>
          <w:vertAlign w:val="subscript"/>
        </w:rPr>
        <w:t>4</w:t>
      </w:r>
      <w:r>
        <w:rPr>
          <w:rFonts w:ascii="Arial" w:hAnsi="Arial" w:cs="Arial"/>
          <w:color w:val="000000" w:themeColor="text1"/>
          <w:sz w:val="16"/>
          <w:szCs w:val="16"/>
          <w:vertAlign w:val="superscript"/>
        </w:rPr>
        <w:t>+</w:t>
      </w:r>
      <w:r>
        <w:rPr>
          <w:rFonts w:ascii="Arial" w:hAnsi="Arial" w:cs="Arial"/>
          <w:color w:val="000000" w:themeColor="text1"/>
          <w:sz w:val="16"/>
          <w:szCs w:val="16"/>
        </w:rPr>
        <w:t>, Na</w:t>
      </w:r>
      <w:r>
        <w:rPr>
          <w:rFonts w:ascii="Arial" w:hAnsi="Arial" w:cs="Arial"/>
          <w:color w:val="000000" w:themeColor="text1"/>
          <w:sz w:val="16"/>
          <w:szCs w:val="16"/>
          <w:vertAlign w:val="superscript"/>
        </w:rPr>
        <w:t>+</w:t>
      </w:r>
      <w:r>
        <w:rPr>
          <w:rFonts w:ascii="Arial" w:hAnsi="Arial" w:cs="Arial"/>
          <w:color w:val="000000" w:themeColor="text1"/>
          <w:sz w:val="16"/>
          <w:szCs w:val="16"/>
        </w:rPr>
        <w:t>, and nss-Ca</w:t>
      </w:r>
      <w:r>
        <w:rPr>
          <w:rFonts w:ascii="Arial" w:hAnsi="Arial" w:cs="Arial"/>
          <w:color w:val="000000" w:themeColor="text1"/>
          <w:sz w:val="16"/>
          <w:szCs w:val="16"/>
          <w:vertAlign w:val="superscript"/>
        </w:rPr>
        <w:t>2+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taken from 2003 to 2022. The precipitation amounts for Myanmar (Yangon) for the years 2007-2009 are not used to calculate the volume weighted averages in the above table due to probable error in  EANET data. </w:t>
      </w:r>
    </w:p>
    <w:p w:rsidR="00EF037F" w:rsidRDefault="00EF037F" w:rsidP="00EF037F">
      <w:pPr>
        <w:rPr>
          <w:rFonts w:ascii="Arial" w:hAnsi="Arial" w:cs="Arial"/>
          <w:sz w:val="16"/>
          <w:szCs w:val="16"/>
        </w:rPr>
      </w:pPr>
    </w:p>
    <w:p w:rsidR="00EF037F" w:rsidRDefault="00EF037F" w:rsidP="00EF037F">
      <w:pPr>
        <w:rPr>
          <w:rFonts w:ascii="Arial" w:hAnsi="Arial" w:cs="Arial"/>
          <w:sz w:val="16"/>
          <w:szCs w:val="16"/>
        </w:rPr>
      </w:pPr>
    </w:p>
    <w:bookmarkEnd w:id="1"/>
    <w:p w:rsidR="00EF037F" w:rsidRDefault="00EF037F" w:rsidP="00EF037F">
      <w:pPr>
        <w:rPr>
          <w:rFonts w:ascii="Arial" w:hAnsi="Arial" w:cs="Arial"/>
          <w:sz w:val="21"/>
          <w:szCs w:val="24"/>
        </w:rPr>
      </w:pPr>
    </w:p>
    <w:p w:rsidR="00E0421D" w:rsidRDefault="00E0421D">
      <w:bookmarkStart w:id="2" w:name="_GoBack"/>
      <w:bookmarkEnd w:id="2"/>
    </w:p>
    <w:sectPr w:rsidR="00E042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37F"/>
    <w:rsid w:val="001115B4"/>
    <w:rsid w:val="007617F8"/>
    <w:rsid w:val="0096604E"/>
    <w:rsid w:val="00BC189C"/>
    <w:rsid w:val="00E0421D"/>
    <w:rsid w:val="00EF037F"/>
    <w:rsid w:val="00FF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0D219D-C9FA-4180-9A36-2BCF45CD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 C</dc:creator>
  <cp:keywords/>
  <dc:description/>
  <cp:lastModifiedBy>Sindhu C</cp:lastModifiedBy>
  <cp:revision>1</cp:revision>
  <dcterms:created xsi:type="dcterms:W3CDTF">2025-08-14T09:10:00Z</dcterms:created>
  <dcterms:modified xsi:type="dcterms:W3CDTF">2025-08-14T09:11:00Z</dcterms:modified>
</cp:coreProperties>
</file>