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0A6691" w14:textId="5C19D4E1" w:rsidR="00F80704" w:rsidRPr="00F80704" w:rsidRDefault="00C05492" w:rsidP="0077272C">
      <w:pPr>
        <w:spacing w:line="480" w:lineRule="exact"/>
        <w:ind w:firstLineChars="0" w:firstLine="0"/>
        <w:jc w:val="center"/>
        <w:rPr>
          <w:rStyle w:val="fontstyle01"/>
          <w:rFonts w:ascii="Times New Roman" w:hAnsi="Times New Roman" w:cs="Times New Roman" w:hint="default"/>
          <w:b/>
          <w:bCs/>
          <w:sz w:val="28"/>
          <w:szCs w:val="28"/>
        </w:rPr>
      </w:pPr>
      <w:bookmarkStart w:id="0" w:name="_GoBack"/>
      <w:r w:rsidRPr="00C05492">
        <w:rPr>
          <w:rStyle w:val="fontstyle01"/>
          <w:rFonts w:ascii="Times New Roman" w:hAnsi="Times New Roman" w:cs="Times New Roman" w:hint="default"/>
          <w:b/>
          <w:bCs/>
          <w:sz w:val="28"/>
          <w:szCs w:val="28"/>
        </w:rPr>
        <w:t>Enhanced Antioxidant Activity and Quality of Olecranon Peach Fruits (</w:t>
      </w:r>
      <w:proofErr w:type="spellStart"/>
      <w:r w:rsidRPr="00C05492">
        <w:rPr>
          <w:rStyle w:val="fontstyle01"/>
          <w:rFonts w:ascii="Times New Roman" w:hAnsi="Times New Roman" w:cs="Times New Roman" w:hint="default"/>
          <w:b/>
          <w:bCs/>
          <w:i/>
          <w:iCs/>
          <w:sz w:val="28"/>
          <w:szCs w:val="28"/>
        </w:rPr>
        <w:t>Prunus</w:t>
      </w:r>
      <w:proofErr w:type="spellEnd"/>
      <w:r w:rsidRPr="00C05492">
        <w:rPr>
          <w:rStyle w:val="fontstyle01"/>
          <w:rFonts w:ascii="Times New Roman" w:hAnsi="Times New Roman" w:cs="Times New Roman" w:hint="default"/>
          <w:b/>
          <w:bCs/>
          <w:i/>
          <w:iCs/>
          <w:sz w:val="28"/>
          <w:szCs w:val="28"/>
        </w:rPr>
        <w:t xml:space="preserve"> </w:t>
      </w:r>
      <w:proofErr w:type="spellStart"/>
      <w:r w:rsidRPr="00C05492">
        <w:rPr>
          <w:rStyle w:val="fontstyle01"/>
          <w:rFonts w:ascii="Times New Roman" w:hAnsi="Times New Roman" w:cs="Times New Roman" w:hint="default"/>
          <w:b/>
          <w:bCs/>
          <w:i/>
          <w:iCs/>
          <w:sz w:val="28"/>
          <w:szCs w:val="28"/>
        </w:rPr>
        <w:t>persica</w:t>
      </w:r>
      <w:proofErr w:type="spellEnd"/>
      <w:r w:rsidRPr="00C05492">
        <w:rPr>
          <w:rStyle w:val="fontstyle01"/>
          <w:rFonts w:ascii="Times New Roman" w:hAnsi="Times New Roman" w:cs="Times New Roman" w:hint="default"/>
          <w:b/>
          <w:bCs/>
          <w:sz w:val="28"/>
          <w:szCs w:val="28"/>
        </w:rPr>
        <w:t xml:space="preserve"> L.) through Synergistic Application of Exogenous Nano-Selenium and Melatonin</w:t>
      </w:r>
    </w:p>
    <w:p w14:paraId="08C396DC" w14:textId="77777777" w:rsidR="00C415A0" w:rsidRPr="00C415A0" w:rsidRDefault="00C415A0" w:rsidP="00C415A0">
      <w:pPr>
        <w:spacing w:line="480" w:lineRule="auto"/>
        <w:ind w:firstLineChars="0" w:firstLine="0"/>
        <w:jc w:val="center"/>
        <w:rPr>
          <w:rStyle w:val="fontstyle01"/>
          <w:rFonts w:ascii="Times New Roman" w:hAnsi="Times New Roman" w:cs="Times New Roman" w:hint="default"/>
          <w:sz w:val="21"/>
          <w:szCs w:val="21"/>
        </w:rPr>
      </w:pPr>
      <w:proofErr w:type="spellStart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Peijuan</w:t>
      </w:r>
      <w:proofErr w:type="spellEnd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 xml:space="preserve"> Miao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1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 xml:space="preserve">, </w:t>
      </w:r>
      <w:proofErr w:type="spellStart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Qinyong</w:t>
      </w:r>
      <w:proofErr w:type="spellEnd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 xml:space="preserve"> Dong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1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 xml:space="preserve">, </w:t>
      </w:r>
      <w:proofErr w:type="spellStart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Chunran</w:t>
      </w:r>
      <w:proofErr w:type="spellEnd"/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Zhou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1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, Dong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Li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2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 xml:space="preserve">, </w:t>
      </w:r>
      <w:proofErr w:type="spellStart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Huan</w:t>
      </w:r>
      <w:proofErr w:type="spellEnd"/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Yu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1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 xml:space="preserve">, </w:t>
      </w:r>
      <w:proofErr w:type="spellStart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Yongxi</w:t>
      </w:r>
      <w:proofErr w:type="spellEnd"/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Lin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1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 xml:space="preserve">, </w:t>
      </w:r>
      <w:proofErr w:type="spellStart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Yangliu</w:t>
      </w:r>
      <w:proofErr w:type="spellEnd"/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Wu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1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 xml:space="preserve">, </w:t>
      </w:r>
      <w:proofErr w:type="spellStart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>Canping</w:t>
      </w:r>
      <w:proofErr w:type="spellEnd"/>
      <w:r w:rsidRPr="00C415A0">
        <w:rPr>
          <w:rStyle w:val="fontstyle01"/>
          <w:rFonts w:ascii="Times New Roman" w:hAnsi="Times New Roman" w:cs="Times New Roman" w:hint="default"/>
          <w:sz w:val="21"/>
          <w:szCs w:val="21"/>
        </w:rPr>
        <w:t xml:space="preserve"> Pan</w:t>
      </w:r>
      <w:r w:rsidRPr="00C415A0">
        <w:rPr>
          <w:rStyle w:val="fontstyle01"/>
          <w:rFonts w:ascii="Times New Roman" w:hAnsi="Times New Roman" w:cs="Times New Roman" w:hint="default"/>
          <w:sz w:val="21"/>
          <w:szCs w:val="21"/>
          <w:vertAlign w:val="superscript"/>
        </w:rPr>
        <w:t xml:space="preserve"> 1, *</w:t>
      </w:r>
    </w:p>
    <w:p w14:paraId="527F2C78" w14:textId="77777777" w:rsidR="00C415A0" w:rsidRPr="00C415A0" w:rsidRDefault="00C415A0" w:rsidP="00C415A0">
      <w:pPr>
        <w:spacing w:line="480" w:lineRule="auto"/>
        <w:ind w:firstLineChars="0" w:firstLine="0"/>
        <w:jc w:val="left"/>
        <w:rPr>
          <w:rFonts w:cs="Times New Roman"/>
          <w:sz w:val="21"/>
          <w:szCs w:val="21"/>
        </w:rPr>
      </w:pPr>
      <w:proofErr w:type="gramStart"/>
      <w:r w:rsidRPr="00C415A0">
        <w:rPr>
          <w:rFonts w:cs="Times New Roman"/>
          <w:sz w:val="21"/>
          <w:szCs w:val="21"/>
          <w:vertAlign w:val="superscript"/>
        </w:rPr>
        <w:t>1</w:t>
      </w:r>
      <w:proofErr w:type="gramEnd"/>
      <w:r w:rsidRPr="00C415A0">
        <w:rPr>
          <w:rFonts w:cs="Times New Roman"/>
          <w:sz w:val="21"/>
          <w:szCs w:val="21"/>
          <w:vertAlign w:val="superscript"/>
        </w:rPr>
        <w:t xml:space="preserve"> </w:t>
      </w:r>
      <w:r w:rsidRPr="00C415A0">
        <w:rPr>
          <w:rFonts w:cs="Times New Roman"/>
          <w:sz w:val="21"/>
          <w:szCs w:val="21"/>
        </w:rPr>
        <w:t>Key Laboratory of Tropical Fruits and Vegetables Quality and Safety for State Market Regulation, College of Science, China Agricultural University, Haikou 570311, China</w:t>
      </w:r>
      <w:r w:rsidRPr="00C415A0">
        <w:rPr>
          <w:rFonts w:cs="Times New Roman"/>
          <w:sz w:val="21"/>
          <w:szCs w:val="21"/>
        </w:rPr>
        <w:t>；</w:t>
      </w:r>
    </w:p>
    <w:p w14:paraId="73D9DA6C" w14:textId="77777777" w:rsidR="00C415A0" w:rsidRPr="00C415A0" w:rsidRDefault="00C415A0" w:rsidP="00C415A0">
      <w:pPr>
        <w:spacing w:line="480" w:lineRule="auto"/>
        <w:ind w:firstLineChars="0" w:firstLine="0"/>
        <w:jc w:val="left"/>
        <w:rPr>
          <w:rFonts w:cs="Times New Roman"/>
          <w:sz w:val="21"/>
          <w:szCs w:val="21"/>
        </w:rPr>
      </w:pPr>
      <w:r w:rsidRPr="00C415A0">
        <w:rPr>
          <w:rFonts w:cs="Times New Roman"/>
          <w:sz w:val="21"/>
          <w:szCs w:val="21"/>
          <w:vertAlign w:val="superscript"/>
        </w:rPr>
        <w:t>2</w:t>
      </w:r>
      <w:r w:rsidRPr="00C415A0">
        <w:rPr>
          <w:rFonts w:cs="Times New Roman"/>
          <w:sz w:val="21"/>
          <w:szCs w:val="21"/>
        </w:rPr>
        <w:t xml:space="preserve"> Key Laboratory of Green Prevention and Control of Tropical Plant Diseases and Pests, Ministry of Education, College of Plant Protection, Hainan University, Haikou, Hainan 570228, People’s Republic of China </w:t>
      </w:r>
    </w:p>
    <w:p w14:paraId="079D517B" w14:textId="77777777" w:rsidR="00C415A0" w:rsidRPr="00C415A0" w:rsidRDefault="00C415A0" w:rsidP="00C415A0">
      <w:pPr>
        <w:tabs>
          <w:tab w:val="left" w:pos="4005"/>
        </w:tabs>
        <w:spacing w:line="480" w:lineRule="auto"/>
        <w:ind w:firstLineChars="0" w:firstLine="0"/>
        <w:rPr>
          <w:rFonts w:cs="Times New Roman"/>
          <w:sz w:val="21"/>
          <w:szCs w:val="21"/>
        </w:rPr>
      </w:pPr>
      <w:r w:rsidRPr="00C415A0">
        <w:rPr>
          <w:rFonts w:cs="Times New Roman"/>
          <w:sz w:val="21"/>
          <w:szCs w:val="21"/>
        </w:rPr>
        <w:t>*Corresponding author</w:t>
      </w:r>
    </w:p>
    <w:p w14:paraId="394B930E" w14:textId="77777777" w:rsidR="00C415A0" w:rsidRPr="00C415A0" w:rsidRDefault="00C415A0" w:rsidP="00C415A0">
      <w:pPr>
        <w:spacing w:line="480" w:lineRule="auto"/>
        <w:ind w:firstLineChars="0" w:firstLine="0"/>
        <w:jc w:val="left"/>
        <w:rPr>
          <w:rFonts w:cs="Times New Roman"/>
          <w:sz w:val="21"/>
          <w:szCs w:val="21"/>
        </w:rPr>
      </w:pPr>
      <w:r w:rsidRPr="00C415A0">
        <w:rPr>
          <w:rFonts w:cs="Times New Roman"/>
          <w:sz w:val="21"/>
          <w:szCs w:val="21"/>
        </w:rPr>
        <w:t xml:space="preserve">E-mail address: </w:t>
      </w:r>
      <w:hyperlink r:id="rId8" w:history="1">
        <w:r w:rsidRPr="00C415A0">
          <w:rPr>
            <w:rStyle w:val="Hyperlink"/>
            <w:rFonts w:cs="Times New Roman"/>
            <w:sz w:val="21"/>
            <w:szCs w:val="21"/>
          </w:rPr>
          <w:t>canpingp@cau.edu.cn</w:t>
        </w:r>
      </w:hyperlink>
    </w:p>
    <w:p w14:paraId="20A344DA" w14:textId="77777777" w:rsidR="00C415A0" w:rsidRPr="00C415A0" w:rsidRDefault="00C415A0" w:rsidP="009E0ECE">
      <w:pPr>
        <w:spacing w:line="480" w:lineRule="auto"/>
        <w:ind w:firstLineChars="0" w:firstLine="0"/>
        <w:jc w:val="left"/>
        <w:rPr>
          <w:rFonts w:cs="Times New Roman"/>
          <w:sz w:val="21"/>
          <w:szCs w:val="21"/>
        </w:rPr>
      </w:pPr>
    </w:p>
    <w:p w14:paraId="3C9DA6FC" w14:textId="334899B1" w:rsidR="00413E27" w:rsidRPr="00C22085" w:rsidRDefault="00413E27" w:rsidP="009E0ECE">
      <w:pPr>
        <w:spacing w:line="480" w:lineRule="auto"/>
        <w:ind w:firstLineChars="0" w:firstLine="0"/>
        <w:rPr>
          <w:rFonts w:eastAsia="DengXian" w:cs="Times New Roman"/>
          <w:sz w:val="21"/>
          <w:szCs w:val="21"/>
        </w:rPr>
      </w:pPr>
      <w:r w:rsidRPr="00C22085">
        <w:rPr>
          <w:rFonts w:cs="Times New Roman"/>
          <w:sz w:val="21"/>
          <w:szCs w:val="21"/>
        </w:rPr>
        <w:t xml:space="preserve">Total number of pages: </w:t>
      </w:r>
      <w:proofErr w:type="gramStart"/>
      <w:r w:rsidR="00C22085" w:rsidRPr="00C22085">
        <w:rPr>
          <w:rFonts w:cs="Times New Roman"/>
          <w:sz w:val="21"/>
          <w:szCs w:val="21"/>
        </w:rPr>
        <w:t>3</w:t>
      </w:r>
      <w:proofErr w:type="gramEnd"/>
    </w:p>
    <w:p w14:paraId="642D003D" w14:textId="77777777" w:rsidR="009E0ECE" w:rsidRDefault="003731DF" w:rsidP="001E4B6B">
      <w:pPr>
        <w:spacing w:line="480" w:lineRule="auto"/>
        <w:ind w:firstLineChars="0" w:firstLine="0"/>
        <w:rPr>
          <w:rFonts w:eastAsia="DengXian" w:cs="Times New Roman"/>
          <w:sz w:val="21"/>
          <w:szCs w:val="21"/>
        </w:rPr>
        <w:sectPr w:rsidR="009E0ECE" w:rsidSect="001019C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  <w:r w:rsidRPr="00C22085">
        <w:rPr>
          <w:rFonts w:eastAsia="DengXian" w:cs="Times New Roman"/>
          <w:sz w:val="21"/>
          <w:szCs w:val="21"/>
        </w:rPr>
        <w:t xml:space="preserve">Total number of tables: </w:t>
      </w:r>
      <w:proofErr w:type="gramStart"/>
      <w:r w:rsidR="00FE7BB0" w:rsidRPr="00C22085">
        <w:rPr>
          <w:rFonts w:eastAsia="DengXian" w:cs="Times New Roman" w:hint="eastAsia"/>
          <w:sz w:val="21"/>
          <w:szCs w:val="21"/>
        </w:rPr>
        <w:t>3</w:t>
      </w:r>
      <w:proofErr w:type="gramEnd"/>
    </w:p>
    <w:p w14:paraId="3881BBDA" w14:textId="1984574D" w:rsidR="001E4B6B" w:rsidRDefault="008F67AA" w:rsidP="001E4B6B">
      <w:pPr>
        <w:spacing w:line="480" w:lineRule="auto"/>
        <w:ind w:firstLineChars="0" w:firstLine="0"/>
        <w:rPr>
          <w:rFonts w:cs="Times New Roman"/>
          <w:b/>
          <w:sz w:val="24"/>
          <w:szCs w:val="24"/>
        </w:rPr>
      </w:pPr>
      <w:r w:rsidRPr="00B54654">
        <w:rPr>
          <w:rFonts w:cs="Times New Roman"/>
          <w:b/>
          <w:sz w:val="24"/>
          <w:szCs w:val="24"/>
        </w:rPr>
        <w:lastRenderedPageBreak/>
        <w:t xml:space="preserve">SUPPORTING TABLES </w:t>
      </w:r>
    </w:p>
    <w:p w14:paraId="11767AAF" w14:textId="1682F1C4" w:rsidR="008F67AA" w:rsidRPr="008E09A8" w:rsidRDefault="008F67AA" w:rsidP="001E4B6B">
      <w:pPr>
        <w:spacing w:line="480" w:lineRule="auto"/>
        <w:ind w:firstLineChars="0" w:firstLine="0"/>
        <w:rPr>
          <w:rFonts w:cs="Times New Roman"/>
          <w:b/>
          <w:sz w:val="24"/>
          <w:szCs w:val="24"/>
        </w:rPr>
      </w:pPr>
      <w:r w:rsidRPr="00B54654">
        <w:rPr>
          <w:rFonts w:cs="Times New Roman"/>
          <w:b/>
          <w:sz w:val="24"/>
          <w:szCs w:val="24"/>
        </w:rPr>
        <w:t>Table S1.</w:t>
      </w:r>
      <w:r w:rsidRPr="009040AA">
        <w:rPr>
          <w:rFonts w:cs="Times New Roman"/>
          <w:sz w:val="24"/>
          <w:szCs w:val="24"/>
        </w:rPr>
        <w:t xml:space="preserve"> </w:t>
      </w:r>
      <w:r w:rsidR="008E09A8" w:rsidRPr="00470E55">
        <w:rPr>
          <w:rFonts w:cs="Times New Roman"/>
          <w:bCs/>
          <w:sz w:val="24"/>
          <w:szCs w:val="24"/>
        </w:rPr>
        <w:t>The gradient elution program for phenolic compounds</w:t>
      </w:r>
    </w:p>
    <w:p w14:paraId="094D595A" w14:textId="6160E72B" w:rsidR="008F67AA" w:rsidRPr="00B54654" w:rsidRDefault="008F67AA" w:rsidP="001E4B6B">
      <w:pPr>
        <w:spacing w:line="480" w:lineRule="auto"/>
        <w:ind w:firstLineChars="0" w:firstLine="0"/>
        <w:rPr>
          <w:rFonts w:cs="Times New Roman"/>
          <w:sz w:val="24"/>
          <w:szCs w:val="24"/>
        </w:rPr>
      </w:pPr>
      <w:r w:rsidRPr="00B54654">
        <w:rPr>
          <w:rFonts w:cs="Times New Roman"/>
          <w:b/>
          <w:sz w:val="24"/>
          <w:szCs w:val="24"/>
        </w:rPr>
        <w:t>Table S2.</w:t>
      </w:r>
      <w:r w:rsidRPr="00B54654">
        <w:rPr>
          <w:rFonts w:cs="Times New Roman"/>
          <w:sz w:val="24"/>
          <w:szCs w:val="24"/>
        </w:rPr>
        <w:t xml:space="preserve"> </w:t>
      </w:r>
      <w:r w:rsidR="008E09A8" w:rsidRPr="00C22085">
        <w:rPr>
          <w:sz w:val="24"/>
          <w:szCs w:val="24"/>
        </w:rPr>
        <w:t>Mass parameters for phenolic compounds analysis</w:t>
      </w:r>
    </w:p>
    <w:p w14:paraId="2112F1CD" w14:textId="4965B0F7" w:rsidR="00A77873" w:rsidRDefault="008F67AA" w:rsidP="001E4B6B">
      <w:pPr>
        <w:spacing w:line="480" w:lineRule="auto"/>
        <w:ind w:firstLineChars="0" w:firstLine="0"/>
        <w:rPr>
          <w:rFonts w:eastAsiaTheme="minorEastAsia" w:cs="Times New Roman"/>
          <w:bCs/>
          <w:sz w:val="24"/>
          <w:szCs w:val="24"/>
        </w:rPr>
        <w:sectPr w:rsidR="00A77873" w:rsidSect="001019C9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  <w:r w:rsidRPr="00B54654">
        <w:rPr>
          <w:rFonts w:cs="Times New Roman"/>
          <w:b/>
          <w:sz w:val="24"/>
          <w:szCs w:val="24"/>
        </w:rPr>
        <w:t>Table S3.</w:t>
      </w:r>
      <w:r w:rsidRPr="002B21CD">
        <w:t xml:space="preserve"> </w:t>
      </w:r>
      <w:r w:rsidR="008E09A8" w:rsidRPr="00C22085">
        <w:rPr>
          <w:rFonts w:eastAsiaTheme="minorEastAsia" w:cs="Times New Roman"/>
          <w:bCs/>
          <w:sz w:val="24"/>
          <w:szCs w:val="24"/>
        </w:rPr>
        <w:t xml:space="preserve">Pearson’s correlation coefficients </w:t>
      </w:r>
      <w:r w:rsidR="008E09A8" w:rsidRPr="00C22085">
        <w:rPr>
          <w:rFonts w:eastAsiaTheme="minorEastAsia" w:cs="Times New Roman" w:hint="eastAsia"/>
          <w:bCs/>
          <w:sz w:val="24"/>
          <w:szCs w:val="24"/>
        </w:rPr>
        <w:t>(</w:t>
      </w:r>
      <w:r w:rsidR="008E09A8" w:rsidRPr="00C22085">
        <w:rPr>
          <w:rFonts w:eastAsiaTheme="minorEastAsia" w:cs="Times New Roman"/>
          <w:bCs/>
          <w:i/>
          <w:iCs/>
          <w:sz w:val="24"/>
          <w:szCs w:val="24"/>
        </w:rPr>
        <w:t>r</w:t>
      </w:r>
      <w:r w:rsidR="008E09A8" w:rsidRPr="00C22085">
        <w:rPr>
          <w:rFonts w:eastAsiaTheme="minorEastAsia" w:cs="Times New Roman"/>
          <w:bCs/>
          <w:sz w:val="24"/>
          <w:szCs w:val="24"/>
        </w:rPr>
        <w:t xml:space="preserve">) </w:t>
      </w:r>
      <w:r w:rsidR="008E09A8" w:rsidRPr="00C22085">
        <w:rPr>
          <w:rFonts w:eastAsiaTheme="minorEastAsia" w:cs="Times New Roman" w:hint="eastAsia"/>
          <w:bCs/>
          <w:sz w:val="24"/>
          <w:szCs w:val="24"/>
        </w:rPr>
        <w:t>between</w:t>
      </w:r>
      <w:r w:rsidR="008E09A8" w:rsidRPr="00C22085">
        <w:rPr>
          <w:rFonts w:eastAsiaTheme="minorEastAsia" w:cs="Times New Roman"/>
          <w:bCs/>
          <w:sz w:val="24"/>
          <w:szCs w:val="24"/>
        </w:rPr>
        <w:t xml:space="preserve"> analyzed metabolites in Olecranon peach</w:t>
      </w:r>
      <w:r w:rsidR="008E09A8" w:rsidRPr="00C22085">
        <w:rPr>
          <w:rFonts w:eastAsiaTheme="minorEastAsia" w:cs="Times New Roman" w:hint="eastAsia"/>
          <w:bCs/>
          <w:sz w:val="24"/>
          <w:szCs w:val="24"/>
        </w:rPr>
        <w:t>e</w:t>
      </w:r>
      <w:r w:rsidR="00CA75DF">
        <w:rPr>
          <w:rFonts w:eastAsiaTheme="minorEastAsia" w:cs="Times New Roman" w:hint="eastAsia"/>
          <w:bCs/>
          <w:sz w:val="24"/>
          <w:szCs w:val="24"/>
        </w:rPr>
        <w:t>s</w:t>
      </w:r>
    </w:p>
    <w:p w14:paraId="34E3C363" w14:textId="77777777" w:rsidR="00CA75DF" w:rsidRDefault="00CA75DF" w:rsidP="00AA2831">
      <w:pPr>
        <w:spacing w:line="360" w:lineRule="auto"/>
        <w:ind w:firstLineChars="300" w:firstLine="723"/>
        <w:jc w:val="center"/>
        <w:rPr>
          <w:b/>
          <w:bCs/>
          <w:color w:val="000000" w:themeColor="text1"/>
          <w:sz w:val="24"/>
          <w:szCs w:val="24"/>
        </w:rPr>
      </w:pPr>
    </w:p>
    <w:p w14:paraId="10BCCD0D" w14:textId="77777777" w:rsidR="00CA75DF" w:rsidRDefault="00CA75DF" w:rsidP="00AA2831">
      <w:pPr>
        <w:spacing w:line="360" w:lineRule="auto"/>
        <w:ind w:firstLineChars="300" w:firstLine="723"/>
        <w:jc w:val="center"/>
        <w:rPr>
          <w:b/>
          <w:bCs/>
          <w:color w:val="000000" w:themeColor="text1"/>
          <w:sz w:val="24"/>
          <w:szCs w:val="24"/>
        </w:rPr>
      </w:pPr>
    </w:p>
    <w:p w14:paraId="5546B7EF" w14:textId="7F7E8C92" w:rsidR="00BC0AC9" w:rsidRPr="00D73CCD" w:rsidRDefault="00BC0AC9" w:rsidP="00AA2831">
      <w:pPr>
        <w:spacing w:line="360" w:lineRule="auto"/>
        <w:ind w:firstLineChars="300" w:firstLine="723"/>
        <w:jc w:val="center"/>
        <w:rPr>
          <w:b/>
          <w:bCs/>
          <w:color w:val="000000" w:themeColor="text1"/>
          <w:sz w:val="24"/>
          <w:szCs w:val="24"/>
        </w:rPr>
      </w:pPr>
      <w:r w:rsidRPr="00D73CCD">
        <w:rPr>
          <w:b/>
          <w:bCs/>
          <w:color w:val="000000" w:themeColor="text1"/>
          <w:sz w:val="24"/>
          <w:szCs w:val="24"/>
        </w:rPr>
        <w:t xml:space="preserve">Table </w:t>
      </w:r>
      <w:r w:rsidR="00476C26">
        <w:rPr>
          <w:b/>
          <w:bCs/>
          <w:color w:val="000000" w:themeColor="text1"/>
          <w:sz w:val="24"/>
          <w:szCs w:val="24"/>
        </w:rPr>
        <w:t>S</w:t>
      </w:r>
      <w:r w:rsidRPr="00D73CCD">
        <w:rPr>
          <w:b/>
          <w:bCs/>
          <w:color w:val="000000" w:themeColor="text1"/>
          <w:sz w:val="24"/>
          <w:szCs w:val="24"/>
        </w:rPr>
        <w:t>1</w:t>
      </w:r>
      <w:r w:rsidR="008F67AA"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="008F67AA">
        <w:rPr>
          <w:b/>
          <w:bCs/>
          <w:color w:val="000000" w:themeColor="text1"/>
          <w:sz w:val="24"/>
          <w:szCs w:val="24"/>
        </w:rPr>
        <w:t xml:space="preserve"> </w:t>
      </w:r>
      <w:r w:rsidRPr="00A50A49">
        <w:rPr>
          <w:color w:val="000000" w:themeColor="text1"/>
          <w:sz w:val="24"/>
          <w:szCs w:val="24"/>
        </w:rPr>
        <w:t>T</w:t>
      </w:r>
      <w:r w:rsidRPr="00A50A49">
        <w:rPr>
          <w:rFonts w:hint="eastAsia"/>
          <w:color w:val="000000" w:themeColor="text1"/>
          <w:sz w:val="24"/>
          <w:szCs w:val="24"/>
        </w:rPr>
        <w:t>he</w:t>
      </w:r>
      <w:r w:rsidRPr="00A50A49">
        <w:rPr>
          <w:color w:val="000000" w:themeColor="text1"/>
          <w:sz w:val="24"/>
          <w:szCs w:val="24"/>
        </w:rPr>
        <w:t xml:space="preserve"> gradient elution program</w:t>
      </w:r>
      <w:r w:rsidR="008F67AA" w:rsidRPr="00A50A49">
        <w:rPr>
          <w:color w:val="000000" w:themeColor="text1"/>
          <w:sz w:val="24"/>
          <w:szCs w:val="24"/>
        </w:rPr>
        <w:t xml:space="preserve"> </w:t>
      </w:r>
      <w:r w:rsidR="008F67AA" w:rsidRPr="00A50A49">
        <w:rPr>
          <w:rFonts w:cs="Times New Roman"/>
          <w:sz w:val="24"/>
          <w:szCs w:val="24"/>
        </w:rPr>
        <w:t>for phenolic compounds</w:t>
      </w:r>
    </w:p>
    <w:tbl>
      <w:tblPr>
        <w:tblStyle w:val="TableGrid"/>
        <w:tblW w:w="792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2196"/>
        <w:gridCol w:w="2209"/>
        <w:gridCol w:w="2175"/>
      </w:tblGrid>
      <w:tr w:rsidR="00BC0AC9" w:rsidRPr="00D73CCD" w14:paraId="2F8938C6" w14:textId="77777777" w:rsidTr="0082452B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90F257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Time (min)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3037BC" w14:textId="45160C45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M</w:t>
            </w:r>
            <w:r w:rsidRPr="00D73CCD">
              <w:rPr>
                <w:rFonts w:cs="Times New Roman" w:hint="eastAsia"/>
                <w:sz w:val="24"/>
                <w:szCs w:val="24"/>
              </w:rPr>
              <w:t>obile</w:t>
            </w:r>
            <w:r w:rsidRPr="00D73CCD">
              <w:rPr>
                <w:rFonts w:cs="Times New Roman"/>
                <w:sz w:val="24"/>
                <w:szCs w:val="24"/>
              </w:rPr>
              <w:t xml:space="preserve"> phase A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0B0E2A" w14:textId="79E19093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M</w:t>
            </w:r>
            <w:r w:rsidRPr="00D73CCD">
              <w:rPr>
                <w:rFonts w:cs="Times New Roman" w:hint="eastAsia"/>
                <w:sz w:val="24"/>
                <w:szCs w:val="24"/>
              </w:rPr>
              <w:t>obile</w:t>
            </w:r>
            <w:r w:rsidRPr="00D73CCD">
              <w:rPr>
                <w:rFonts w:cs="Times New Roman"/>
                <w:sz w:val="24"/>
                <w:szCs w:val="24"/>
              </w:rPr>
              <w:t xml:space="preserve"> phase B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86D43E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Flow rate (mL/min)</w:t>
            </w:r>
          </w:p>
        </w:tc>
      </w:tr>
      <w:tr w:rsidR="00BC0AC9" w:rsidRPr="00D73CCD" w14:paraId="14ABDB9E" w14:textId="77777777" w:rsidTr="0082452B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53CD23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F17CF3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95.00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5349D2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5.00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43EB6F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0.400</w:t>
            </w:r>
          </w:p>
        </w:tc>
      </w:tr>
      <w:tr w:rsidR="00BC0AC9" w:rsidRPr="00D73CCD" w14:paraId="085A4454" w14:textId="77777777" w:rsidTr="0082452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14EB28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D8E1E31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02934A3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7D52E34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0.400</w:t>
            </w:r>
          </w:p>
        </w:tc>
      </w:tr>
      <w:tr w:rsidR="00BC0AC9" w:rsidRPr="00D73CCD" w14:paraId="0A4D231B" w14:textId="77777777" w:rsidTr="0082452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FC1047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092B64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D26CA0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B9E1309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0.400</w:t>
            </w:r>
          </w:p>
        </w:tc>
      </w:tr>
      <w:tr w:rsidR="00BC0AC9" w:rsidRPr="00D73CCD" w14:paraId="50E10DB3" w14:textId="77777777" w:rsidTr="0082452B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486653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lastRenderedPageBreak/>
              <w:t>6.01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08A5BBE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95.00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EE367B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BACD7D7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0.400</w:t>
            </w:r>
          </w:p>
        </w:tc>
      </w:tr>
      <w:tr w:rsidR="00BC0AC9" w:rsidRPr="00D73CCD" w14:paraId="2ABD4D0F" w14:textId="77777777" w:rsidTr="0082452B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D76783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7.30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AB047A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9D787C6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808D66" w14:textId="77777777" w:rsidR="00BC0AC9" w:rsidRPr="00D73CCD" w:rsidRDefault="00BC0AC9" w:rsidP="00AA2831">
            <w:pPr>
              <w:spacing w:line="360" w:lineRule="auto"/>
              <w:ind w:firstLine="480"/>
              <w:jc w:val="center"/>
              <w:rPr>
                <w:rFonts w:cs="Times New Roman"/>
                <w:sz w:val="24"/>
                <w:szCs w:val="24"/>
              </w:rPr>
            </w:pPr>
            <w:r w:rsidRPr="00D73CCD">
              <w:rPr>
                <w:rFonts w:cs="Times New Roman"/>
                <w:sz w:val="24"/>
                <w:szCs w:val="24"/>
              </w:rPr>
              <w:t>0.400</w:t>
            </w:r>
          </w:p>
        </w:tc>
      </w:tr>
    </w:tbl>
    <w:p w14:paraId="769A06E4" w14:textId="3AE3CF9B" w:rsidR="00C92181" w:rsidRPr="00D73CCD" w:rsidRDefault="00C92181" w:rsidP="00AA2831">
      <w:pPr>
        <w:spacing w:line="360" w:lineRule="auto"/>
        <w:ind w:firstLineChars="83" w:firstLine="199"/>
        <w:rPr>
          <w:rFonts w:eastAsiaTheme="minorEastAsia" w:cs="Times New Roman"/>
          <w:sz w:val="24"/>
          <w:szCs w:val="24"/>
        </w:rPr>
      </w:pPr>
      <w:r w:rsidRPr="00D73CCD">
        <w:rPr>
          <w:rFonts w:eastAsiaTheme="minorEastAsia" w:cs="Times New Roman"/>
          <w:sz w:val="24"/>
          <w:szCs w:val="24"/>
        </w:rPr>
        <w:t>Note: A</w:t>
      </w:r>
      <w:r w:rsidR="00D73CCD" w:rsidRPr="00D73CCD">
        <w:rPr>
          <w:rFonts w:eastAsiaTheme="minorEastAsia" w:cs="Times New Roman"/>
          <w:sz w:val="24"/>
          <w:szCs w:val="24"/>
        </w:rPr>
        <w:t xml:space="preserve">, </w:t>
      </w:r>
      <w:r w:rsidRPr="00D73CCD">
        <w:rPr>
          <w:rFonts w:eastAsiaTheme="minorEastAsia" w:cs="Times New Roman"/>
          <w:sz w:val="24"/>
          <w:szCs w:val="24"/>
        </w:rPr>
        <w:t>acetonitrile, B</w:t>
      </w:r>
      <w:r w:rsidR="00D73CCD" w:rsidRPr="00D73CCD">
        <w:rPr>
          <w:rFonts w:eastAsiaTheme="minorEastAsia" w:cs="Times New Roman"/>
          <w:sz w:val="24"/>
          <w:szCs w:val="24"/>
        </w:rPr>
        <w:t>,</w:t>
      </w:r>
      <w:r w:rsidRPr="00D73CCD">
        <w:rPr>
          <w:rFonts w:eastAsiaTheme="minorEastAsia" w:cs="Times New Roman"/>
          <w:sz w:val="24"/>
          <w:szCs w:val="24"/>
        </w:rPr>
        <w:t xml:space="preserve"> 0.1% (</w:t>
      </w:r>
      <w:proofErr w:type="spellStart"/>
      <w:r w:rsidRPr="00D73CCD">
        <w:rPr>
          <w:rFonts w:eastAsiaTheme="minorEastAsia" w:cs="Times New Roman"/>
          <w:sz w:val="24"/>
          <w:szCs w:val="24"/>
        </w:rPr>
        <w:t>v</w:t>
      </w:r>
      <w:proofErr w:type="gramStart"/>
      <w:r w:rsidRPr="00D73CCD">
        <w:rPr>
          <w:rFonts w:eastAsiaTheme="minorEastAsia" w:cs="Times New Roman"/>
          <w:sz w:val="24"/>
          <w:szCs w:val="24"/>
        </w:rPr>
        <w:t>:v</w:t>
      </w:r>
      <w:proofErr w:type="spellEnd"/>
      <w:proofErr w:type="gramEnd"/>
      <w:r w:rsidRPr="00D73CCD">
        <w:rPr>
          <w:rFonts w:eastAsiaTheme="minorEastAsia" w:cs="Times New Roman"/>
          <w:sz w:val="24"/>
          <w:szCs w:val="24"/>
        </w:rPr>
        <w:t>) formic acid aqueous solution.</w:t>
      </w:r>
    </w:p>
    <w:p w14:paraId="0B8177D9" w14:textId="77777777" w:rsidR="00AA2831" w:rsidRDefault="00AA2831" w:rsidP="00AA2831">
      <w:pPr>
        <w:spacing w:line="360" w:lineRule="auto"/>
        <w:ind w:firstLineChars="300" w:firstLine="720"/>
        <w:rPr>
          <w:sz w:val="24"/>
          <w:szCs w:val="24"/>
          <w:highlight w:val="yellow"/>
        </w:rPr>
      </w:pPr>
    </w:p>
    <w:p w14:paraId="647A789C" w14:textId="77777777" w:rsidR="00AA2831" w:rsidRDefault="00AA2831" w:rsidP="00AA2831">
      <w:pPr>
        <w:spacing w:line="360" w:lineRule="auto"/>
        <w:ind w:firstLineChars="300" w:firstLine="720"/>
        <w:rPr>
          <w:sz w:val="24"/>
          <w:szCs w:val="24"/>
          <w:highlight w:val="yellow"/>
        </w:rPr>
      </w:pPr>
    </w:p>
    <w:p w14:paraId="7FBCE185" w14:textId="77777777" w:rsidR="00CA75DF" w:rsidRPr="00D73CCD" w:rsidRDefault="00CA75DF" w:rsidP="00AA2831">
      <w:pPr>
        <w:spacing w:line="360" w:lineRule="auto"/>
        <w:ind w:firstLineChars="300" w:firstLine="720"/>
        <w:rPr>
          <w:sz w:val="24"/>
          <w:szCs w:val="24"/>
          <w:highlight w:val="yellow"/>
        </w:rPr>
      </w:pPr>
    </w:p>
    <w:p w14:paraId="19BA3447" w14:textId="1374BB0C" w:rsidR="00BC0AC9" w:rsidRPr="00D73CCD" w:rsidRDefault="00BC0AC9" w:rsidP="00AA2831">
      <w:pPr>
        <w:spacing w:line="360" w:lineRule="auto"/>
        <w:ind w:firstLineChars="300" w:firstLine="723"/>
        <w:jc w:val="center"/>
        <w:rPr>
          <w:b/>
          <w:bCs/>
          <w:sz w:val="24"/>
          <w:szCs w:val="24"/>
        </w:rPr>
      </w:pPr>
      <w:r w:rsidRPr="00D73CCD">
        <w:rPr>
          <w:b/>
          <w:bCs/>
          <w:sz w:val="24"/>
          <w:szCs w:val="24"/>
        </w:rPr>
        <w:t xml:space="preserve">Table </w:t>
      </w:r>
      <w:r w:rsidR="00476C26">
        <w:rPr>
          <w:b/>
          <w:bCs/>
          <w:sz w:val="24"/>
          <w:szCs w:val="24"/>
        </w:rPr>
        <w:t>S</w:t>
      </w:r>
      <w:r w:rsidRPr="00D73CCD">
        <w:rPr>
          <w:b/>
          <w:bCs/>
          <w:sz w:val="24"/>
          <w:szCs w:val="24"/>
        </w:rPr>
        <w:t>2</w:t>
      </w:r>
      <w:r w:rsidR="00427F76">
        <w:rPr>
          <w:b/>
          <w:bCs/>
          <w:sz w:val="24"/>
          <w:szCs w:val="24"/>
        </w:rPr>
        <w:t>.</w:t>
      </w:r>
      <w:r w:rsidRPr="00D73CCD">
        <w:rPr>
          <w:b/>
          <w:bCs/>
          <w:sz w:val="24"/>
          <w:szCs w:val="24"/>
        </w:rPr>
        <w:t xml:space="preserve"> </w:t>
      </w:r>
      <w:r w:rsidRPr="00A50A49">
        <w:rPr>
          <w:sz w:val="24"/>
          <w:szCs w:val="24"/>
        </w:rPr>
        <w:t>Mass parameters for phenolic compounds analysis</w:t>
      </w:r>
    </w:p>
    <w:tbl>
      <w:tblPr>
        <w:tblStyle w:val="TableGrid"/>
        <w:tblW w:w="8837" w:type="dxa"/>
        <w:jc w:val="center"/>
        <w:tblLayout w:type="fixed"/>
        <w:tblLook w:val="04A0" w:firstRow="1" w:lastRow="0" w:firstColumn="1" w:lastColumn="0" w:noHBand="0" w:noVBand="1"/>
      </w:tblPr>
      <w:tblGrid>
        <w:gridCol w:w="2667"/>
        <w:gridCol w:w="1150"/>
        <w:gridCol w:w="1136"/>
        <w:gridCol w:w="1363"/>
        <w:gridCol w:w="1163"/>
        <w:gridCol w:w="1358"/>
      </w:tblGrid>
      <w:tr w:rsidR="00BC0AC9" w:rsidRPr="00D73CCD" w14:paraId="5DACF38E" w14:textId="77777777" w:rsidTr="00AA2831">
        <w:trPr>
          <w:jc w:val="center"/>
        </w:trPr>
        <w:tc>
          <w:tcPr>
            <w:tcW w:w="2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30390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sz w:val="24"/>
                <w:szCs w:val="24"/>
              </w:rPr>
              <w:t>Compound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02B95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sz w:val="24"/>
                <w:szCs w:val="24"/>
              </w:rPr>
              <w:t>Retention time/min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44549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sz w:val="24"/>
                <w:szCs w:val="24"/>
              </w:rPr>
              <w:t>Precursor ion, m/z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0B513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sz w:val="24"/>
                <w:szCs w:val="24"/>
              </w:rPr>
              <w:t>Product ion, m/z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7D788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sz w:val="24"/>
                <w:szCs w:val="24"/>
              </w:rPr>
              <w:t>Cone voltage/V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7C0D2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sz w:val="24"/>
                <w:szCs w:val="24"/>
              </w:rPr>
              <w:t>Collision energies/eV</w:t>
            </w:r>
          </w:p>
        </w:tc>
      </w:tr>
      <w:tr w:rsidR="00BC0AC9" w:rsidRPr="00D73CCD" w14:paraId="2A3F407D" w14:textId="77777777" w:rsidTr="00AA2831">
        <w:trPr>
          <w:jc w:val="center"/>
        </w:trPr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08826D" w14:textId="71200F9F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73CCD">
              <w:rPr>
                <w:sz w:val="24"/>
                <w:szCs w:val="24"/>
              </w:rPr>
              <w:t>Rutin</w:t>
            </w:r>
            <w:proofErr w:type="spellEnd"/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806265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.516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4B8B85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6</w:t>
            </w:r>
            <w:r w:rsidRPr="00D73CCD">
              <w:rPr>
                <w:color w:val="000000" w:themeColor="text1"/>
                <w:sz w:val="24"/>
                <w:szCs w:val="24"/>
              </w:rPr>
              <w:t>09.2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342417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3</w:t>
            </w:r>
            <w:r w:rsidRPr="00D73CCD">
              <w:rPr>
                <w:color w:val="000000" w:themeColor="text1"/>
                <w:sz w:val="24"/>
                <w:szCs w:val="24"/>
              </w:rPr>
              <w:t>00</w:t>
            </w: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/</w:t>
            </w:r>
            <w:r w:rsidRPr="00D73CCD">
              <w:rPr>
                <w:color w:val="000000" w:themeColor="text1"/>
                <w:sz w:val="24"/>
                <w:szCs w:val="24"/>
              </w:rPr>
              <w:t>270.9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5957BB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2</w:t>
            </w:r>
            <w:r w:rsidRPr="00D73CCD">
              <w:rPr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875E72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3</w:t>
            </w:r>
            <w:r w:rsidRPr="00D73CCD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C0AC9" w:rsidRPr="00D73CCD" w14:paraId="5010D906" w14:textId="77777777" w:rsidTr="00AA2831">
        <w:trPr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</w:tcPr>
          <w:p w14:paraId="5799D40D" w14:textId="10C8598C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73CCD">
              <w:rPr>
                <w:sz w:val="24"/>
                <w:szCs w:val="24"/>
              </w:rPr>
              <w:t>Apigenin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368CBFE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2</w:t>
            </w:r>
            <w:r w:rsidRPr="00D73CCD">
              <w:rPr>
                <w:color w:val="000000" w:themeColor="text1"/>
                <w:sz w:val="24"/>
                <w:szCs w:val="24"/>
              </w:rPr>
              <w:t>.312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26669DE0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2</w:t>
            </w:r>
            <w:r w:rsidRPr="00D73CCD">
              <w:rPr>
                <w:color w:val="000000" w:themeColor="text1"/>
                <w:sz w:val="24"/>
                <w:szCs w:val="24"/>
              </w:rPr>
              <w:t>69.1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9C3629B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17/225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7AAB20B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1A7D32C1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4</w:t>
            </w:r>
            <w:r w:rsidRPr="00D73CCD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C0AC9" w:rsidRPr="00D73CCD" w14:paraId="7AA37606" w14:textId="77777777" w:rsidTr="00AA2831">
        <w:trPr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</w:tcPr>
          <w:p w14:paraId="31629CE3" w14:textId="7F73992D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73CCD">
              <w:rPr>
                <w:sz w:val="24"/>
                <w:szCs w:val="24"/>
              </w:rPr>
              <w:t>Vanillic</w:t>
            </w:r>
            <w:proofErr w:type="spellEnd"/>
            <w:r w:rsidRPr="00D73CCD">
              <w:rPr>
                <w:sz w:val="24"/>
                <w:szCs w:val="24"/>
              </w:rPr>
              <w:t xml:space="preserve"> acid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F2984E9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.229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66DCAD51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F1F1FD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52/123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6EDD5086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7</w:t>
            </w:r>
            <w:r w:rsidRPr="00D73CCD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3B6707CF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C0AC9" w:rsidRPr="00D73CCD" w14:paraId="5F5FB060" w14:textId="77777777" w:rsidTr="00AA2831">
        <w:trPr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</w:tcPr>
          <w:p w14:paraId="6BF3BE9C" w14:textId="787006F0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73CCD">
              <w:rPr>
                <w:sz w:val="24"/>
                <w:szCs w:val="24"/>
              </w:rPr>
              <w:t>Chlorogenic</w:t>
            </w:r>
            <w:proofErr w:type="spellEnd"/>
            <w:r w:rsidRPr="00D73CCD">
              <w:rPr>
                <w:sz w:val="24"/>
                <w:szCs w:val="24"/>
              </w:rPr>
              <w:t xml:space="preserve"> acid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0E45F63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color w:val="000000" w:themeColor="text1"/>
                <w:sz w:val="24"/>
                <w:szCs w:val="24"/>
              </w:rPr>
              <w:t>1.548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542BFE0E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3</w:t>
            </w:r>
            <w:r w:rsidRPr="00D73CCD">
              <w:rPr>
                <w:color w:val="000000" w:themeColor="text1"/>
                <w:sz w:val="24"/>
                <w:szCs w:val="24"/>
              </w:rPr>
              <w:t>53.1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BE358E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91.1/127.1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3A195F0E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6</w:t>
            </w:r>
            <w:r w:rsidRPr="00D73CCD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7A606716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C0AC9" w:rsidRPr="00D73CCD" w14:paraId="3001D93F" w14:textId="77777777" w:rsidTr="00AA2831">
        <w:trPr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</w:tcPr>
          <w:p w14:paraId="74FE369A" w14:textId="36EE8BA5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73CCD">
              <w:rPr>
                <w:sz w:val="24"/>
                <w:szCs w:val="24"/>
              </w:rPr>
              <w:t>Caffeic</w:t>
            </w:r>
            <w:proofErr w:type="spellEnd"/>
            <w:r w:rsidRPr="00D73CCD">
              <w:rPr>
                <w:sz w:val="24"/>
                <w:szCs w:val="24"/>
              </w:rPr>
              <w:t xml:space="preserve"> acid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781A915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color w:val="000000" w:themeColor="text1"/>
                <w:sz w:val="24"/>
                <w:szCs w:val="24"/>
              </w:rPr>
              <w:t>1.366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24405D47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472DAE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35/79.1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49B05197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0C36DE7B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BC0AC9" w:rsidRPr="00D73CCD" w14:paraId="58782968" w14:textId="77777777" w:rsidTr="00AA2831">
        <w:trPr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</w:tcPr>
          <w:p w14:paraId="51F80114" w14:textId="5A84E268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73CCD">
              <w:rPr>
                <w:sz w:val="24"/>
                <w:szCs w:val="24"/>
              </w:rPr>
              <w:t>Syringic</w:t>
            </w:r>
            <w:proofErr w:type="spellEnd"/>
            <w:r w:rsidRPr="00D73CCD">
              <w:rPr>
                <w:sz w:val="24"/>
                <w:szCs w:val="24"/>
              </w:rPr>
              <w:t xml:space="preserve"> acid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24E4923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color w:val="000000" w:themeColor="text1"/>
                <w:sz w:val="24"/>
                <w:szCs w:val="24"/>
              </w:rPr>
              <w:t>1.759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00589AA3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97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31074D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82/167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0DF1F5A3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7</w:t>
            </w:r>
            <w:r w:rsidRPr="00D73CCD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166915DB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BC0AC9" w:rsidRPr="00D73CCD" w14:paraId="5A15C8E3" w14:textId="77777777" w:rsidTr="00AA2831">
        <w:trPr>
          <w:jc w:val="center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</w:tcPr>
          <w:p w14:paraId="14D95320" w14:textId="15FE5EBB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73CCD">
              <w:rPr>
                <w:sz w:val="24"/>
                <w:szCs w:val="24"/>
              </w:rPr>
              <w:t>Ferulic</w:t>
            </w:r>
            <w:proofErr w:type="spellEnd"/>
            <w:r w:rsidRPr="00D73CCD">
              <w:rPr>
                <w:sz w:val="24"/>
                <w:szCs w:val="24"/>
              </w:rPr>
              <w:t xml:space="preserve"> Acid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056AC04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color w:val="000000" w:themeColor="text1"/>
                <w:sz w:val="24"/>
                <w:szCs w:val="24"/>
              </w:rPr>
              <w:t>2.070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48121AE6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color w:val="000000" w:themeColor="text1"/>
                <w:sz w:val="24"/>
                <w:szCs w:val="24"/>
              </w:rPr>
              <w:t>193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9ED6B9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color w:val="000000" w:themeColor="text1"/>
                <w:sz w:val="24"/>
                <w:szCs w:val="24"/>
              </w:rPr>
              <w:t>134/177.8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14:paraId="5DA069FF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9</w:t>
            </w:r>
            <w:r w:rsidRPr="00D73CCD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</w:tcPr>
          <w:p w14:paraId="6E0F3FF7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8</w:t>
            </w:r>
          </w:p>
        </w:tc>
      </w:tr>
      <w:tr w:rsidR="00BC0AC9" w:rsidRPr="00D73CCD" w14:paraId="12AE3C41" w14:textId="77777777" w:rsidTr="00AA2831">
        <w:trPr>
          <w:jc w:val="center"/>
        </w:trPr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88482" w14:textId="0A909B66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sz w:val="24"/>
                <w:szCs w:val="24"/>
              </w:rPr>
              <w:t>4-Hydroxybenzoic acid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90331C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color w:val="000000" w:themeColor="text1"/>
                <w:sz w:val="24"/>
                <w:szCs w:val="24"/>
              </w:rPr>
              <w:t>1.607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05A8BD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274655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9</w:t>
            </w:r>
            <w:r w:rsidRPr="00D73CCD">
              <w:rPr>
                <w:color w:val="000000" w:themeColor="text1"/>
                <w:sz w:val="24"/>
                <w:szCs w:val="24"/>
              </w:rPr>
              <w:t>3.1/65.1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20578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7</w:t>
            </w:r>
            <w:r w:rsidRPr="00D73CCD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89738" w14:textId="77777777" w:rsidR="00BC0AC9" w:rsidRPr="00D73CCD" w:rsidRDefault="00BC0AC9" w:rsidP="00AA2831">
            <w:pPr>
              <w:spacing w:line="360" w:lineRule="auto"/>
              <w:ind w:firstLineChars="0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D73CCD">
              <w:rPr>
                <w:rFonts w:hint="eastAsia"/>
                <w:color w:val="000000" w:themeColor="text1"/>
                <w:sz w:val="24"/>
                <w:szCs w:val="24"/>
              </w:rPr>
              <w:t>1</w:t>
            </w:r>
            <w:r w:rsidRPr="00D73CCD">
              <w:rPr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63948EF5" w14:textId="77777777" w:rsidR="000C3FC0" w:rsidRDefault="000C3FC0" w:rsidP="00AA2831">
      <w:pPr>
        <w:spacing w:line="360" w:lineRule="auto"/>
        <w:ind w:firstLine="380"/>
      </w:pPr>
    </w:p>
    <w:p w14:paraId="683A06AC" w14:textId="77777777" w:rsidR="00FF0638" w:rsidRDefault="00FF0638" w:rsidP="00AA2831">
      <w:pPr>
        <w:spacing w:line="360" w:lineRule="auto"/>
        <w:ind w:firstLine="380"/>
      </w:pPr>
    </w:p>
    <w:p w14:paraId="042D2BAC" w14:textId="77777777" w:rsidR="00FF0638" w:rsidRDefault="00FF0638">
      <w:pPr>
        <w:ind w:firstLine="380"/>
      </w:pPr>
    </w:p>
    <w:p w14:paraId="663DE973" w14:textId="77777777" w:rsidR="00FF0638" w:rsidRDefault="00FF0638">
      <w:pPr>
        <w:ind w:firstLine="380"/>
        <w:sectPr w:rsidR="00FF0638" w:rsidSect="001019C9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14:paraId="25B36275" w14:textId="77777777" w:rsidR="00CA75DF" w:rsidRDefault="00CA75DF" w:rsidP="00913FF0">
      <w:pPr>
        <w:ind w:firstLineChars="0" w:firstLine="0"/>
        <w:jc w:val="center"/>
        <w:rPr>
          <w:rFonts w:eastAsiaTheme="minorEastAsia" w:cs="Times New Roman"/>
          <w:b/>
          <w:sz w:val="24"/>
          <w:szCs w:val="24"/>
        </w:rPr>
      </w:pPr>
      <w:bookmarkStart w:id="1" w:name="_Hlk107143071"/>
    </w:p>
    <w:p w14:paraId="41BCFC22" w14:textId="77777777" w:rsidR="00CA75DF" w:rsidRDefault="00CA75DF" w:rsidP="00913FF0">
      <w:pPr>
        <w:ind w:firstLineChars="0" w:firstLine="0"/>
        <w:jc w:val="center"/>
        <w:rPr>
          <w:rFonts w:eastAsiaTheme="minorEastAsia" w:cs="Times New Roman"/>
          <w:b/>
          <w:sz w:val="24"/>
          <w:szCs w:val="24"/>
        </w:rPr>
      </w:pPr>
    </w:p>
    <w:p w14:paraId="1B99A48A" w14:textId="185CF8AE" w:rsidR="00913FF0" w:rsidRPr="00C4125A" w:rsidRDefault="00913FF0" w:rsidP="00913FF0">
      <w:pPr>
        <w:ind w:firstLineChars="0" w:firstLine="0"/>
        <w:jc w:val="center"/>
        <w:rPr>
          <w:rFonts w:eastAsiaTheme="minorEastAsia" w:cs="Times New Roman"/>
          <w:b/>
          <w:sz w:val="24"/>
          <w:szCs w:val="24"/>
        </w:rPr>
      </w:pPr>
      <w:r w:rsidRPr="00C4125A">
        <w:rPr>
          <w:rFonts w:eastAsiaTheme="minorEastAsia" w:cs="Times New Roman"/>
          <w:b/>
          <w:sz w:val="24"/>
          <w:szCs w:val="24"/>
        </w:rPr>
        <w:t>Table S</w:t>
      </w:r>
      <w:r w:rsidR="0084425E" w:rsidRPr="00C4125A">
        <w:rPr>
          <w:rFonts w:eastAsiaTheme="minorEastAsia" w:cs="Times New Roman"/>
          <w:b/>
          <w:sz w:val="24"/>
          <w:szCs w:val="24"/>
        </w:rPr>
        <w:t>3</w:t>
      </w:r>
      <w:r w:rsidR="00427F76" w:rsidRPr="00C4125A">
        <w:rPr>
          <w:rFonts w:eastAsiaTheme="minorEastAsia" w:cs="Times New Roman"/>
          <w:b/>
          <w:sz w:val="24"/>
          <w:szCs w:val="24"/>
        </w:rPr>
        <w:t>.</w:t>
      </w:r>
      <w:r w:rsidRPr="00C4125A">
        <w:rPr>
          <w:rFonts w:eastAsiaTheme="minorEastAsia" w:cs="Times New Roman"/>
          <w:b/>
          <w:sz w:val="24"/>
          <w:szCs w:val="24"/>
        </w:rPr>
        <w:t xml:space="preserve"> </w:t>
      </w:r>
      <w:r w:rsidRPr="00A50A49">
        <w:rPr>
          <w:rFonts w:eastAsiaTheme="minorEastAsia" w:cs="Times New Roman"/>
          <w:bCs/>
          <w:sz w:val="24"/>
          <w:szCs w:val="24"/>
        </w:rPr>
        <w:t>Pearson’s correlation coefficients (</w:t>
      </w:r>
      <w:r w:rsidRPr="00A50A49">
        <w:rPr>
          <w:rFonts w:eastAsiaTheme="minorEastAsia" w:cs="Times New Roman"/>
          <w:bCs/>
          <w:i/>
          <w:iCs/>
          <w:sz w:val="24"/>
          <w:szCs w:val="24"/>
        </w:rPr>
        <w:t>r</w:t>
      </w:r>
      <w:r w:rsidRPr="00A50A49">
        <w:rPr>
          <w:rFonts w:eastAsiaTheme="minorEastAsia" w:cs="Times New Roman"/>
          <w:bCs/>
          <w:sz w:val="24"/>
          <w:szCs w:val="24"/>
        </w:rPr>
        <w:t xml:space="preserve">) between analyzed metabolites in </w:t>
      </w:r>
      <w:r w:rsidR="00EA2456" w:rsidRPr="00A50A49">
        <w:rPr>
          <w:rFonts w:eastAsiaTheme="minorEastAsia" w:cs="Times New Roman"/>
          <w:bCs/>
          <w:sz w:val="24"/>
          <w:szCs w:val="24"/>
        </w:rPr>
        <w:t>Olecranon peaches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0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636"/>
      </w:tblGrid>
      <w:tr w:rsidR="00913FF0" w:rsidRPr="00913FF0" w14:paraId="0FBF18A1" w14:textId="77777777" w:rsidTr="0082452B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A14B3" w14:textId="77777777" w:rsidR="00913FF0" w:rsidRPr="00913FF0" w:rsidRDefault="00913FF0" w:rsidP="00913FF0">
            <w:pPr>
              <w:ind w:firstLineChars="0" w:firstLine="0"/>
              <w:rPr>
                <w:rFonts w:eastAsiaTheme="minorEastAsia" w:cs="Times New Roman"/>
                <w:sz w:val="24"/>
                <w:szCs w:val="24"/>
              </w:rPr>
            </w:pPr>
            <w:bookmarkStart w:id="2" w:name="_Hlk107141257"/>
            <w:bookmarkEnd w:id="1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091DAC" w14:textId="77777777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C4390F" w14:textId="77777777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CDCBAA" w14:textId="77777777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0B2314" w14:textId="77777777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4DACCE" w14:textId="77777777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EB1BF3" w14:textId="77777777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9C0D33" w14:textId="77777777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B321CA" w14:textId="77777777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40811" w14:textId="77777777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564B2C" w14:textId="3E31CD9F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 w:rsidR="008212D3">
              <w:rPr>
                <w:rFonts w:eastAsiaTheme="minorEastAsia" w:cs="Times New Roman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8E860A" w14:textId="6A5E9E78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 w:rsidR="008212D3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B90A2C" w14:textId="3B08AC33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 w:rsidR="008212D3">
              <w:rPr>
                <w:rFonts w:eastAsiaTheme="minorEastAsia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C7F9F9" w14:textId="3D805351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 w:rsidR="000D64B7">
              <w:rPr>
                <w:rFonts w:eastAsiaTheme="minorEastAsia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CDA3F2" w14:textId="4D493620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 w:rsidR="000D64B7">
              <w:rPr>
                <w:rFonts w:eastAsiaTheme="minorEastAsia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173043" w14:textId="161F3F49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 w:rsidR="000D64B7">
              <w:rPr>
                <w:rFonts w:eastAsiaTheme="minorEastAsia" w:cs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360C5" w14:textId="13833F2D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 w:rsidR="000D64B7">
              <w:rPr>
                <w:rFonts w:eastAsiaTheme="minorEastAsia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C424A8" w14:textId="5AB6C3CB" w:rsidR="00913FF0" w:rsidRPr="00913FF0" w:rsidRDefault="00913FF0" w:rsidP="00913FF0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 w:rsidR="000D64B7">
              <w:rPr>
                <w:rFonts w:eastAsiaTheme="minorEastAsia" w:cs="Times New Roman"/>
                <w:sz w:val="24"/>
                <w:szCs w:val="24"/>
                <w:vertAlign w:val="subscript"/>
              </w:rPr>
              <w:t>7</w:t>
            </w:r>
          </w:p>
        </w:tc>
      </w:tr>
      <w:bookmarkEnd w:id="2"/>
      <w:tr w:rsidR="00F45FB9" w:rsidRPr="00913FF0" w14:paraId="0549B47A" w14:textId="77777777" w:rsidTr="00074C41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20899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A588A" w14:textId="1B3900F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33904E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33E8F0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7C088B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08FAC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745E6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574422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DD793C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80C51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1507F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DEC8F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0CE2C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826665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9F06A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CE5BC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A4B77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202574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5FE2675E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D5DFF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2BE9E2" w14:textId="3727F3C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872D3" w14:textId="7C46518C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9B58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561B0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58396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F1E67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E242B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9E5BC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429E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759E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7FEEF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FF7EF4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B62ED6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F7334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352DC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E788C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13564B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30962694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45F30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46657" w14:textId="6A02E9B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36F065" w14:textId="33430BB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135E6" w14:textId="5326AFB0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D7EE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AA9FF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C8839B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6D8AD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74BA3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18B4E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11BD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5249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8FAB6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6F3C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21292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F549C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DE24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D9B94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0C0F28D0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2BCE2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24E32A" w14:textId="32E331F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2B6ECE" w14:textId="7EA8274C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69AEE" w14:textId="43CD593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B294FB" w14:textId="75F57E6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A54CC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63FA5E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89CF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FAD87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4F4F8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AE960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7E0F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0E537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A435F2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67695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FFABB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2D88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8E7BE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352905AA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D5D4C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110D1D" w14:textId="1D0373C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310FF1" w14:textId="58B4DA03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3D5483" w14:textId="39CB1BCC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FF5C3" w14:textId="62AB002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42151" w14:textId="1D4B0DC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EF45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0BE97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C92F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F5ED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6CFD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FAA9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D053FF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3421F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C42A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4EA2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671DC7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E25B2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15A3ECB9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291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F44B7E" w14:textId="4B722229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010F72" w14:textId="2231C22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A5DC2" w14:textId="35FDA62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BB10C" w14:textId="4CFB77F0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3DD79" w14:textId="1F5714F9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422B5" w14:textId="3A3B2A2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432A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46F8CB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3675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5FC45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C8B70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DF9E4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E86E20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5BAB6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89FF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DF4B7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31E17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38222A9F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D422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9FE747" w14:textId="581A808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85419" w14:textId="2F22DCD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3F43F6" w14:textId="04FC650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EF808" w14:textId="046B20B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DFF36" w14:textId="0087C82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0.46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465D9" w14:textId="0A39B52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542E9F" w14:textId="70881765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D35BE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53ABC4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F14DD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448142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F8B6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32F03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37327E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98FFE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E7C7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19AD8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1F06B68D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9D9C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53E41" w14:textId="1E82095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2009B" w14:textId="0854470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E0E9A" w14:textId="2E499F6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3110D" w14:textId="551CBF0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1D0CD" w14:textId="73BFE7B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A42156" w14:textId="4C6114CC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FCA6A" w14:textId="7D4E5E0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252D1C" w14:textId="41FF8DE9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05487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F79237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1134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DA00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31E5F7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02D5E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9338F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BC892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FA57CB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187CE59E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614B7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59F7D" w14:textId="400E89B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E448E4" w14:textId="2E43164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CD1B6F" w14:textId="2262289C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A24B8A" w14:textId="22DE7709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38BB48" w14:textId="70832EA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75A44E" w14:textId="2BF7D18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D1496" w14:textId="232E40D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B8692" w14:textId="4DA16949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0.98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E68533" w14:textId="70F862B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90E087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25D35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BE7CA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076DF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D140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5B07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FF5B0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2131B6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5A2C8C20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1915A" w14:textId="20AA208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eastAsiaTheme="minorEastAsia" w:cs="Times New Roman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1F0F4" w14:textId="21D15A5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759083" w14:textId="6A0686D5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5E38E" w14:textId="2C785C6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67A310" w14:textId="33A52EC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78CE8" w14:textId="34E09C4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156FEE" w14:textId="221121A0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73DA85" w14:textId="6DB81ED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931116" w14:textId="07FB2E7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33AB5" w14:textId="13662D1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FF0B1" w14:textId="2CED782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F1A65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6607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FBCC6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9E85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029464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38ACE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F0EFC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52EBD2FC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87CD1" w14:textId="7625F270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94BEC" w14:textId="7E09225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26917" w14:textId="708DC92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164E5A" w14:textId="1AB92D1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C8B8F9" w14:textId="30FF1BE0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CFFF9" w14:textId="4F85AA6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4D34A" w14:textId="0968A6C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4AA3F0" w14:textId="7478EA6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7FF0CC" w14:textId="6843264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-0.62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5AE4E" w14:textId="4B69A38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3CCB43" w14:textId="5D03A1F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EBCE1" w14:textId="3DEB9DD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0E12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BB423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E8A4D5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083938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88223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96529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4943E049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9DCBF" w14:textId="33F7FFA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eastAsiaTheme="minorEastAsia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66500" w14:textId="5FB57F4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3D9422" w14:textId="0323DF4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689BBE" w14:textId="69E2590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B9520" w14:textId="522FC4A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04C2F0" w14:textId="01CF7985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77AFA" w14:textId="2CD91EE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F5CA86" w14:textId="78FEC86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73A43" w14:textId="62AAC2C9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331665" w14:textId="26DF9A4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EF1CD9" w14:textId="144923B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289ED" w14:textId="07B3821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1FB73" w14:textId="7BC30A9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8470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92EEF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9A4F6E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E6092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FAD17F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66B2983D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020C4" w14:textId="4E6A7C9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eastAsiaTheme="minorEastAsia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5EDA6" w14:textId="5C4123A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AAC91A" w14:textId="6B778F8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1D572" w14:textId="1DDDAC4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0.20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63894" w14:textId="7C135629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054827" w14:textId="22F0761C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DD777" w14:textId="776FEC9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F94CD" w14:textId="2AC0EC7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6C222B" w14:textId="2CF4C51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677DBE" w14:textId="519B0163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4F9A1C" w14:textId="5317DBD3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7E938" w14:textId="5441D5C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ADEA6" w14:textId="0097CEA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C6B9B" w14:textId="4AB2CF4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90955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7A431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2F35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2E7E5D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00F2DAF5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74FEC" w14:textId="07E5259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eastAsiaTheme="minorEastAsia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202ED" w14:textId="6AAC0B0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7110B" w14:textId="597C82F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25AFC3" w14:textId="2836146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0.32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47A5F" w14:textId="36E82A7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760A2" w14:textId="621470A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303B1" w14:textId="6493562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E152CC" w14:textId="01B1C4F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325078" w14:textId="4B7B9283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60F3E" w14:textId="374BC3F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-0.68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C39CE8" w14:textId="60F0508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752E3" w14:textId="09D7DA50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3A9CE" w14:textId="59D397BC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6076D" w14:textId="78067B89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78DED" w14:textId="3C41355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CB92E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38EBC3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B94759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79E7FF71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69043" w14:textId="47A0EB2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eastAsiaTheme="minorEastAsia" w:cs="Times New Roman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9616F" w14:textId="4A629163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3BD7E2" w14:textId="6B40810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D5DCFC" w14:textId="1D3B04A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8B67E5" w14:textId="3C1ED5C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1D8671" w14:textId="28EB469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BB9D79" w14:textId="5DD8D12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5380D" w14:textId="4CDFD785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93FF65" w14:textId="5D84A06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B9BA21" w14:textId="62D5E83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-0.82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66852" w14:textId="2C4508F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CCDA8" w14:textId="18F1CC9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EA84E4" w14:textId="32279DD5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8F705" w14:textId="5FE26B50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0.97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94CA3" w14:textId="69A7319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DF08B" w14:textId="6076BF7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B1CA7A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19D30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3C2070D9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F9D6B" w14:textId="41D1DF7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eastAsiaTheme="minorEastAsia" w:cs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6E604" w14:textId="1108E89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33009D" w14:textId="61FAFAF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AB8D15" w14:textId="2995EAAB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036D1" w14:textId="14F507F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3E81D" w14:textId="52F21573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FC617F" w14:textId="71AF527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5317C" w14:textId="6468ED63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B82E8C" w14:textId="3238C55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0.14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DE9C29" w14:textId="46FD75A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198891" w14:textId="220AD1D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98FAF1" w14:textId="7B7B30EC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0.08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FC857" w14:textId="5C71E7B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1594CF" w14:textId="5F6FAFF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FAB5EC" w14:textId="5F4362E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21E7B7" w14:textId="1011A4B4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32E2C" w14:textId="5F910DD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F2DE5" w14:textId="77777777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</w:tr>
      <w:tr w:rsidR="00F45FB9" w:rsidRPr="00913FF0" w14:paraId="5A8DD932" w14:textId="77777777" w:rsidTr="00074C41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9619B0" w14:textId="66043EF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913FF0">
              <w:rPr>
                <w:rFonts w:eastAsiaTheme="minorEastAsia" w:cs="Times New Roman" w:hint="eastAsia"/>
                <w:sz w:val="24"/>
                <w:szCs w:val="24"/>
              </w:rPr>
              <w:t>X</w:t>
            </w:r>
            <w:r w:rsidRPr="00913FF0">
              <w:rPr>
                <w:rFonts w:eastAsiaTheme="minorEastAsia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eastAsiaTheme="minorEastAsia" w:cs="Times New Roman"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643B25" w14:textId="7FABFF6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-0.63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3DDBD9" w14:textId="20EED83F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-0.74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27F2C3" w14:textId="172C6E8D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99285D" w14:textId="0ED0D1E2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AE45A2" w14:textId="1E1179B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0.03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B24D7E" w14:textId="6395048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5394FF" w14:textId="0EC31BE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-0.28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87B347" w14:textId="5C237186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F5B748" w14:textId="2DF3493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85352D" w14:textId="4A3A886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0.05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55C808" w14:textId="2252CBD1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-0.24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E795B9" w14:textId="0D4217DE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-0.34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67CA99" w14:textId="28CA5770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D43B1A" w14:textId="2C637D3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EC4776" w14:textId="24E7BB7A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0.29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7E4CCF" w14:textId="2835A628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-0.60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55A452" w14:textId="3FBA5559" w:rsidR="00F45FB9" w:rsidRPr="00913FF0" w:rsidRDefault="00F45FB9" w:rsidP="00F45FB9">
            <w:pPr>
              <w:ind w:firstLineChars="0" w:firstLine="0"/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F45FB9">
              <w:rPr>
                <w:rFonts w:eastAsiaTheme="minorEastAsia" w:cs="Times New Roman" w:hint="eastAsia"/>
                <w:sz w:val="24"/>
                <w:szCs w:val="24"/>
              </w:rPr>
              <w:t xml:space="preserve">1.00 </w:t>
            </w:r>
          </w:p>
        </w:tc>
      </w:tr>
    </w:tbl>
    <w:p w14:paraId="0127A398" w14:textId="6FFAE8B9" w:rsidR="00FF0638" w:rsidRPr="00DB0D60" w:rsidRDefault="00913FF0" w:rsidP="002B0F36">
      <w:pPr>
        <w:ind w:firstLineChars="0" w:firstLine="0"/>
        <w:rPr>
          <w:rFonts w:eastAsiaTheme="minorEastAsia" w:cs="Times New Roman"/>
          <w:sz w:val="24"/>
          <w:szCs w:val="24"/>
        </w:rPr>
      </w:pPr>
      <w:bookmarkStart w:id="3" w:name="_Hlk107142415"/>
      <w:r w:rsidRPr="00913FF0">
        <w:rPr>
          <w:rFonts w:eastAsiaTheme="minorEastAsia" w:cs="Times New Roman"/>
          <w:sz w:val="24"/>
          <w:szCs w:val="24"/>
        </w:rPr>
        <w:t>Note: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1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3325D0" w:rsidRPr="0095164B">
        <w:rPr>
          <w:rFonts w:cs="Times New Roman"/>
          <w:color w:val="101214"/>
          <w:sz w:val="21"/>
          <w:szCs w:val="21"/>
          <w:shd w:val="clear" w:color="auto" w:fill="FFFFFF"/>
        </w:rPr>
        <w:t>Total sugar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2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BC07CA" w:rsidRPr="0095164B">
        <w:rPr>
          <w:rFonts w:cs="Times New Roman"/>
          <w:color w:val="101214"/>
          <w:sz w:val="21"/>
          <w:szCs w:val="21"/>
          <w:shd w:val="clear" w:color="auto" w:fill="FFFFFF"/>
        </w:rPr>
        <w:t>Total antioxidant capacity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3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proofErr w:type="spellStart"/>
      <w:r w:rsidR="00BC07CA" w:rsidRPr="0095164B">
        <w:rPr>
          <w:rFonts w:cs="Times New Roman"/>
          <w:color w:val="101214"/>
          <w:sz w:val="21"/>
          <w:szCs w:val="21"/>
          <w:shd w:val="clear" w:color="auto" w:fill="FFFFFF"/>
        </w:rPr>
        <w:t>Rutin</w:t>
      </w:r>
      <w:proofErr w:type="spellEnd"/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4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F9165D" w:rsidRPr="0095164B">
        <w:rPr>
          <w:rFonts w:eastAsiaTheme="minorEastAsia" w:cs="Times New Roman"/>
          <w:sz w:val="24"/>
          <w:szCs w:val="24"/>
        </w:rPr>
        <w:t>MDA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5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F9165D" w:rsidRPr="0095164B">
        <w:rPr>
          <w:rFonts w:cs="Times New Roman"/>
          <w:color w:val="101214"/>
          <w:sz w:val="21"/>
          <w:szCs w:val="21"/>
          <w:shd w:val="clear" w:color="auto" w:fill="FFFFFF"/>
        </w:rPr>
        <w:t>Ascorbic acid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6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proofErr w:type="spellStart"/>
      <w:r w:rsidR="00B15DB2" w:rsidRPr="0095164B">
        <w:rPr>
          <w:rFonts w:cs="Times New Roman"/>
          <w:color w:val="101214"/>
          <w:sz w:val="21"/>
          <w:szCs w:val="21"/>
          <w:shd w:val="clear" w:color="auto" w:fill="FFFFFF"/>
        </w:rPr>
        <w:t>Syringic</w:t>
      </w:r>
      <w:proofErr w:type="spellEnd"/>
      <w:r w:rsidR="00B15DB2" w:rsidRPr="0095164B">
        <w:rPr>
          <w:rFonts w:cs="Times New Roman"/>
          <w:color w:val="101214"/>
          <w:sz w:val="21"/>
          <w:szCs w:val="21"/>
          <w:shd w:val="clear" w:color="auto" w:fill="FFFFFF"/>
        </w:rPr>
        <w:t xml:space="preserve"> acid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7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1340AD" w:rsidRPr="0095164B">
        <w:rPr>
          <w:rFonts w:cs="Times New Roman"/>
          <w:color w:val="101214"/>
          <w:sz w:val="21"/>
          <w:szCs w:val="21"/>
          <w:shd w:val="clear" w:color="auto" w:fill="FFFFFF"/>
        </w:rPr>
        <w:t>Soluble protein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8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proofErr w:type="spellStart"/>
      <w:r w:rsidR="001340AD" w:rsidRPr="0095164B">
        <w:rPr>
          <w:rFonts w:cs="Times New Roman"/>
          <w:color w:val="101214"/>
          <w:sz w:val="21"/>
          <w:szCs w:val="21"/>
          <w:shd w:val="clear" w:color="auto" w:fill="FFFFFF"/>
        </w:rPr>
        <w:t>Chlorogenic</w:t>
      </w:r>
      <w:proofErr w:type="spellEnd"/>
      <w:r w:rsidR="001340AD" w:rsidRPr="0095164B">
        <w:rPr>
          <w:rFonts w:cs="Times New Roman"/>
          <w:color w:val="101214"/>
          <w:sz w:val="21"/>
          <w:szCs w:val="21"/>
          <w:shd w:val="clear" w:color="auto" w:fill="FFFFFF"/>
        </w:rPr>
        <w:t xml:space="preserve"> acid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9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proofErr w:type="spellStart"/>
      <w:r w:rsidR="00E357A7" w:rsidRPr="0095164B">
        <w:rPr>
          <w:rFonts w:cs="Times New Roman"/>
          <w:color w:val="101214"/>
          <w:sz w:val="21"/>
          <w:szCs w:val="21"/>
          <w:shd w:val="clear" w:color="auto" w:fill="FFFFFF"/>
        </w:rPr>
        <w:t>Caffeic</w:t>
      </w:r>
      <w:proofErr w:type="spellEnd"/>
      <w:r w:rsidR="00E357A7" w:rsidRPr="0095164B">
        <w:rPr>
          <w:rFonts w:cs="Times New Roman"/>
          <w:color w:val="101214"/>
          <w:sz w:val="21"/>
          <w:szCs w:val="21"/>
          <w:shd w:val="clear" w:color="auto" w:fill="FFFFFF"/>
        </w:rPr>
        <w:t xml:space="preserve"> acid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1</w:t>
      </w:r>
      <w:r w:rsidR="00191099" w:rsidRPr="0095164B">
        <w:rPr>
          <w:rFonts w:eastAsiaTheme="minorEastAsia" w:cs="Times New Roman"/>
          <w:sz w:val="24"/>
          <w:szCs w:val="24"/>
          <w:vertAlign w:val="subscript"/>
        </w:rPr>
        <w:t>0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E357A7" w:rsidRPr="0095164B">
        <w:rPr>
          <w:rFonts w:cs="Times New Roman"/>
          <w:color w:val="101214"/>
          <w:sz w:val="21"/>
          <w:szCs w:val="21"/>
          <w:shd w:val="clear" w:color="auto" w:fill="FFFFFF"/>
        </w:rPr>
        <w:t>Soluble sugar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1</w:t>
      </w:r>
      <w:r w:rsidR="00191099" w:rsidRPr="0095164B">
        <w:rPr>
          <w:rFonts w:eastAsiaTheme="minorEastAsia" w:cs="Times New Roman"/>
          <w:sz w:val="24"/>
          <w:szCs w:val="24"/>
          <w:vertAlign w:val="subscript"/>
        </w:rPr>
        <w:t>1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E357A7" w:rsidRPr="0095164B">
        <w:rPr>
          <w:rFonts w:eastAsiaTheme="minorEastAsia" w:cs="Times New Roman"/>
          <w:sz w:val="24"/>
          <w:szCs w:val="24"/>
        </w:rPr>
        <w:t>SOD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1</w:t>
      </w:r>
      <w:r w:rsidR="00191099" w:rsidRPr="0095164B">
        <w:rPr>
          <w:rFonts w:eastAsiaTheme="minorEastAsia" w:cs="Times New Roman"/>
          <w:sz w:val="24"/>
          <w:szCs w:val="24"/>
          <w:vertAlign w:val="subscript"/>
        </w:rPr>
        <w:t>2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9F0D87" w:rsidRPr="0095164B">
        <w:rPr>
          <w:rFonts w:eastAsiaTheme="minorEastAsia" w:cs="Times New Roman"/>
          <w:sz w:val="24"/>
          <w:szCs w:val="24"/>
        </w:rPr>
        <w:t>POD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1</w:t>
      </w:r>
      <w:r w:rsidR="00191099" w:rsidRPr="0095164B">
        <w:rPr>
          <w:rFonts w:eastAsiaTheme="minorEastAsia" w:cs="Times New Roman"/>
          <w:sz w:val="24"/>
          <w:szCs w:val="24"/>
          <w:vertAlign w:val="subscript"/>
        </w:rPr>
        <w:t>3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9F0D87" w:rsidRPr="0095164B">
        <w:rPr>
          <w:rFonts w:cs="Times New Roman"/>
          <w:i/>
          <w:iCs/>
          <w:color w:val="101214"/>
          <w:sz w:val="21"/>
          <w:szCs w:val="21"/>
          <w:shd w:val="clear" w:color="auto" w:fill="FFFFFF"/>
        </w:rPr>
        <w:t>p</w:t>
      </w:r>
      <w:r w:rsidR="009F0D87" w:rsidRPr="0095164B">
        <w:rPr>
          <w:rFonts w:cs="Times New Roman"/>
          <w:color w:val="101214"/>
          <w:sz w:val="21"/>
          <w:szCs w:val="21"/>
          <w:shd w:val="clear" w:color="auto" w:fill="FFFFFF"/>
        </w:rPr>
        <w:t>-</w:t>
      </w:r>
      <w:proofErr w:type="spellStart"/>
      <w:r w:rsidR="0095164B">
        <w:rPr>
          <w:rFonts w:cs="Times New Roman"/>
          <w:color w:val="101214"/>
          <w:sz w:val="21"/>
          <w:szCs w:val="21"/>
          <w:shd w:val="clear" w:color="auto" w:fill="FFFFFF"/>
        </w:rPr>
        <w:t>H</w:t>
      </w:r>
      <w:r w:rsidR="009F0D87" w:rsidRPr="0095164B">
        <w:rPr>
          <w:rFonts w:cs="Times New Roman"/>
          <w:color w:val="101214"/>
          <w:sz w:val="21"/>
          <w:szCs w:val="21"/>
          <w:shd w:val="clear" w:color="auto" w:fill="FFFFFF"/>
        </w:rPr>
        <w:t>ydroxybenzoic</w:t>
      </w:r>
      <w:proofErr w:type="spellEnd"/>
      <w:r w:rsidR="009F0D87" w:rsidRPr="0095164B">
        <w:rPr>
          <w:rFonts w:cs="Times New Roman"/>
          <w:color w:val="101214"/>
          <w:sz w:val="21"/>
          <w:szCs w:val="21"/>
          <w:shd w:val="clear" w:color="auto" w:fill="FFFFFF"/>
        </w:rPr>
        <w:t xml:space="preserve"> acid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1</w:t>
      </w:r>
      <w:r w:rsidR="00191099" w:rsidRPr="0095164B">
        <w:rPr>
          <w:rFonts w:eastAsiaTheme="minorEastAsia" w:cs="Times New Roman"/>
          <w:sz w:val="24"/>
          <w:szCs w:val="24"/>
          <w:vertAlign w:val="subscript"/>
        </w:rPr>
        <w:t>4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proofErr w:type="spellStart"/>
      <w:r w:rsidRPr="00913FF0">
        <w:rPr>
          <w:rFonts w:eastAsiaTheme="minorEastAsia" w:cs="Times New Roman"/>
          <w:sz w:val="24"/>
          <w:szCs w:val="24"/>
        </w:rPr>
        <w:t>Vanillic</w:t>
      </w:r>
      <w:proofErr w:type="spellEnd"/>
      <w:r w:rsidRPr="00913FF0">
        <w:rPr>
          <w:rFonts w:eastAsiaTheme="minorEastAsia" w:cs="Times New Roman"/>
          <w:sz w:val="24"/>
          <w:szCs w:val="24"/>
        </w:rPr>
        <w:t xml:space="preserve"> acid;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1</w:t>
      </w:r>
      <w:r w:rsidR="00191099" w:rsidRPr="0095164B">
        <w:rPr>
          <w:rFonts w:eastAsiaTheme="minorEastAsia" w:cs="Times New Roman"/>
          <w:sz w:val="24"/>
          <w:szCs w:val="24"/>
          <w:vertAlign w:val="subscript"/>
        </w:rPr>
        <w:t>5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proofErr w:type="spellStart"/>
      <w:r w:rsidR="00191099" w:rsidRPr="0095164B">
        <w:rPr>
          <w:rFonts w:cs="Times New Roman"/>
          <w:color w:val="101214"/>
          <w:sz w:val="21"/>
          <w:szCs w:val="21"/>
          <w:shd w:val="clear" w:color="auto" w:fill="FFFFFF"/>
        </w:rPr>
        <w:t>Ferulic</w:t>
      </w:r>
      <w:proofErr w:type="spellEnd"/>
      <w:r w:rsidR="00191099" w:rsidRPr="0095164B">
        <w:rPr>
          <w:rFonts w:cs="Times New Roman"/>
          <w:color w:val="101214"/>
          <w:sz w:val="21"/>
          <w:szCs w:val="21"/>
          <w:shd w:val="clear" w:color="auto" w:fill="FFFFFF"/>
        </w:rPr>
        <w:t xml:space="preserve"> acid</w:t>
      </w:r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1</w:t>
      </w:r>
      <w:r w:rsidR="00191099" w:rsidRPr="0095164B">
        <w:rPr>
          <w:rFonts w:eastAsiaTheme="minorEastAsia" w:cs="Times New Roman"/>
          <w:sz w:val="24"/>
          <w:szCs w:val="24"/>
          <w:vertAlign w:val="subscript"/>
        </w:rPr>
        <w:t>6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proofErr w:type="spellStart"/>
      <w:r w:rsidR="00191099" w:rsidRPr="0095164B">
        <w:rPr>
          <w:rFonts w:cs="Times New Roman"/>
          <w:color w:val="101214"/>
          <w:sz w:val="21"/>
          <w:szCs w:val="21"/>
          <w:shd w:val="clear" w:color="auto" w:fill="FFFFFF"/>
        </w:rPr>
        <w:t>Apigenin</w:t>
      </w:r>
      <w:proofErr w:type="spellEnd"/>
      <w:r w:rsidRPr="00913FF0">
        <w:rPr>
          <w:rFonts w:eastAsiaTheme="minorEastAsia" w:cs="Times New Roman"/>
          <w:sz w:val="24"/>
          <w:szCs w:val="24"/>
        </w:rPr>
        <w:t>; X</w:t>
      </w:r>
      <w:r w:rsidRPr="00913FF0">
        <w:rPr>
          <w:rFonts w:eastAsiaTheme="minorEastAsia" w:cs="Times New Roman"/>
          <w:sz w:val="24"/>
          <w:szCs w:val="24"/>
          <w:vertAlign w:val="subscript"/>
        </w:rPr>
        <w:t>1</w:t>
      </w:r>
      <w:r w:rsidR="00191099" w:rsidRPr="0095164B">
        <w:rPr>
          <w:rFonts w:eastAsiaTheme="minorEastAsia" w:cs="Times New Roman"/>
          <w:sz w:val="24"/>
          <w:szCs w:val="24"/>
          <w:vertAlign w:val="subscript"/>
        </w:rPr>
        <w:t>7</w:t>
      </w:r>
      <w:r w:rsidRPr="00913FF0">
        <w:rPr>
          <w:rFonts w:eastAsiaTheme="minorEastAsia" w:cs="Times New Roman"/>
          <w:sz w:val="24"/>
          <w:szCs w:val="24"/>
        </w:rPr>
        <w:t xml:space="preserve">, </w:t>
      </w:r>
      <w:r w:rsidR="00191099" w:rsidRPr="0095164B">
        <w:rPr>
          <w:rFonts w:eastAsiaTheme="minorEastAsia" w:cs="Times New Roman"/>
          <w:sz w:val="24"/>
          <w:szCs w:val="24"/>
        </w:rPr>
        <w:t>PPO</w:t>
      </w:r>
      <w:r w:rsidRPr="00913FF0">
        <w:rPr>
          <w:rFonts w:eastAsiaTheme="minorEastAsia" w:cs="Times New Roman"/>
          <w:sz w:val="24"/>
          <w:szCs w:val="24"/>
        </w:rPr>
        <w:t>.</w:t>
      </w:r>
      <w:bookmarkEnd w:id="3"/>
      <w:bookmarkEnd w:id="0"/>
    </w:p>
    <w:sectPr w:rsidR="00FF0638" w:rsidRPr="00DB0D60" w:rsidSect="001019C9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D79360" w14:textId="77777777" w:rsidR="00DC0B67" w:rsidRDefault="00DC0B67" w:rsidP="005E5101">
      <w:pPr>
        <w:ind w:firstLine="380"/>
      </w:pPr>
      <w:r>
        <w:separator/>
      </w:r>
    </w:p>
  </w:endnote>
  <w:endnote w:type="continuationSeparator" w:id="0">
    <w:p w14:paraId="790F740F" w14:textId="77777777" w:rsidR="00DC0B67" w:rsidRDefault="00DC0B67" w:rsidP="005E5101">
      <w:pPr>
        <w:ind w:firstLine="3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CADE5" w14:textId="77777777" w:rsidR="00FF0638" w:rsidRDefault="00FF063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138063"/>
      <w:docPartObj>
        <w:docPartGallery w:val="Page Numbers (Bottom of Page)"/>
        <w:docPartUnique/>
      </w:docPartObj>
    </w:sdtPr>
    <w:sdtEndPr/>
    <w:sdtContent>
      <w:p w14:paraId="176D4084" w14:textId="145306B9" w:rsidR="002512E0" w:rsidRDefault="002512E0">
        <w:pPr>
          <w:pStyle w:val="Footer"/>
          <w:ind w:firstLine="38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9C9" w:rsidRPr="001019C9">
          <w:rPr>
            <w:noProof/>
            <w:lang w:val="zh-CN"/>
          </w:rPr>
          <w:t>3</w:t>
        </w:r>
        <w:r>
          <w:fldChar w:fldCharType="end"/>
        </w:r>
      </w:p>
    </w:sdtContent>
  </w:sdt>
  <w:p w14:paraId="0B44FC69" w14:textId="77777777" w:rsidR="00FF0638" w:rsidRDefault="00FF063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7C8BAD" w14:textId="77777777" w:rsidR="00FF0638" w:rsidRDefault="00FF06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6888C" w14:textId="77777777" w:rsidR="00DC0B67" w:rsidRDefault="00DC0B67" w:rsidP="005E5101">
      <w:pPr>
        <w:ind w:firstLine="380"/>
      </w:pPr>
      <w:r>
        <w:separator/>
      </w:r>
    </w:p>
  </w:footnote>
  <w:footnote w:type="continuationSeparator" w:id="0">
    <w:p w14:paraId="15C1A7B5" w14:textId="77777777" w:rsidR="00DC0B67" w:rsidRDefault="00DC0B67" w:rsidP="005E5101">
      <w:pPr>
        <w:ind w:firstLine="3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D87C0" w14:textId="77777777" w:rsidR="00FF0638" w:rsidRDefault="00FF063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0F12A" w14:textId="77777777" w:rsidR="00FF0638" w:rsidRDefault="00FF063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2BDFD0" w14:textId="77777777" w:rsidR="00FF0638" w:rsidRDefault="00FF06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9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5"/>
  </w:docVars>
  <w:rsids>
    <w:rsidRoot w:val="003C2821"/>
    <w:rsid w:val="000519EC"/>
    <w:rsid w:val="000734A4"/>
    <w:rsid w:val="00085C8B"/>
    <w:rsid w:val="000C3FC0"/>
    <w:rsid w:val="000D64B7"/>
    <w:rsid w:val="001019C9"/>
    <w:rsid w:val="00106BB1"/>
    <w:rsid w:val="00126547"/>
    <w:rsid w:val="001340AD"/>
    <w:rsid w:val="00166123"/>
    <w:rsid w:val="00191099"/>
    <w:rsid w:val="001B2093"/>
    <w:rsid w:val="001E4B6B"/>
    <w:rsid w:val="002512E0"/>
    <w:rsid w:val="00270075"/>
    <w:rsid w:val="002A2311"/>
    <w:rsid w:val="002B0F36"/>
    <w:rsid w:val="002B1122"/>
    <w:rsid w:val="002C7EA1"/>
    <w:rsid w:val="002E7F42"/>
    <w:rsid w:val="002F5898"/>
    <w:rsid w:val="00330FFE"/>
    <w:rsid w:val="003325D0"/>
    <w:rsid w:val="003731DF"/>
    <w:rsid w:val="003753E9"/>
    <w:rsid w:val="003C2821"/>
    <w:rsid w:val="003F1F8E"/>
    <w:rsid w:val="00413E27"/>
    <w:rsid w:val="00427F76"/>
    <w:rsid w:val="00470492"/>
    <w:rsid w:val="00470E55"/>
    <w:rsid w:val="00476C26"/>
    <w:rsid w:val="004A2EC3"/>
    <w:rsid w:val="004B1309"/>
    <w:rsid w:val="004B269E"/>
    <w:rsid w:val="004D587F"/>
    <w:rsid w:val="004E6070"/>
    <w:rsid w:val="004F1F78"/>
    <w:rsid w:val="00501B36"/>
    <w:rsid w:val="00505AFF"/>
    <w:rsid w:val="0055232D"/>
    <w:rsid w:val="00582020"/>
    <w:rsid w:val="0059096D"/>
    <w:rsid w:val="00597283"/>
    <w:rsid w:val="005A3312"/>
    <w:rsid w:val="005E5101"/>
    <w:rsid w:val="00612C5F"/>
    <w:rsid w:val="00697A0E"/>
    <w:rsid w:val="006A732F"/>
    <w:rsid w:val="00703D9E"/>
    <w:rsid w:val="00712AE1"/>
    <w:rsid w:val="00722F64"/>
    <w:rsid w:val="00743568"/>
    <w:rsid w:val="0074645C"/>
    <w:rsid w:val="007664B3"/>
    <w:rsid w:val="0077010E"/>
    <w:rsid w:val="0077272C"/>
    <w:rsid w:val="00792559"/>
    <w:rsid w:val="007D760E"/>
    <w:rsid w:val="008212D3"/>
    <w:rsid w:val="008344AF"/>
    <w:rsid w:val="0084425E"/>
    <w:rsid w:val="00872D60"/>
    <w:rsid w:val="008C32A0"/>
    <w:rsid w:val="008E09A8"/>
    <w:rsid w:val="008F67AA"/>
    <w:rsid w:val="00910F17"/>
    <w:rsid w:val="00913FF0"/>
    <w:rsid w:val="009455D3"/>
    <w:rsid w:val="0095164B"/>
    <w:rsid w:val="009704C6"/>
    <w:rsid w:val="00990507"/>
    <w:rsid w:val="009C21C0"/>
    <w:rsid w:val="009E0ECE"/>
    <w:rsid w:val="009E7CC7"/>
    <w:rsid w:val="009F0D87"/>
    <w:rsid w:val="00A072D2"/>
    <w:rsid w:val="00A10F71"/>
    <w:rsid w:val="00A11E23"/>
    <w:rsid w:val="00A50A49"/>
    <w:rsid w:val="00A62D2D"/>
    <w:rsid w:val="00A77873"/>
    <w:rsid w:val="00AA2831"/>
    <w:rsid w:val="00AA381E"/>
    <w:rsid w:val="00AC1FD0"/>
    <w:rsid w:val="00AE42D3"/>
    <w:rsid w:val="00B05CAB"/>
    <w:rsid w:val="00B075A3"/>
    <w:rsid w:val="00B15DB2"/>
    <w:rsid w:val="00B272D1"/>
    <w:rsid w:val="00B83E02"/>
    <w:rsid w:val="00BA5B2C"/>
    <w:rsid w:val="00BC07CA"/>
    <w:rsid w:val="00BC0AC9"/>
    <w:rsid w:val="00BE1EDD"/>
    <w:rsid w:val="00C05492"/>
    <w:rsid w:val="00C22085"/>
    <w:rsid w:val="00C4125A"/>
    <w:rsid w:val="00C415A0"/>
    <w:rsid w:val="00C524CC"/>
    <w:rsid w:val="00C92181"/>
    <w:rsid w:val="00CA75DF"/>
    <w:rsid w:val="00CF56BC"/>
    <w:rsid w:val="00D13875"/>
    <w:rsid w:val="00D73CCD"/>
    <w:rsid w:val="00DB0D60"/>
    <w:rsid w:val="00DB1EC7"/>
    <w:rsid w:val="00DC0B67"/>
    <w:rsid w:val="00DD190D"/>
    <w:rsid w:val="00DD247E"/>
    <w:rsid w:val="00E109A4"/>
    <w:rsid w:val="00E357A7"/>
    <w:rsid w:val="00E4581B"/>
    <w:rsid w:val="00E6072D"/>
    <w:rsid w:val="00E64BF2"/>
    <w:rsid w:val="00E97246"/>
    <w:rsid w:val="00EA2456"/>
    <w:rsid w:val="00EC64A5"/>
    <w:rsid w:val="00F06AD8"/>
    <w:rsid w:val="00F22B16"/>
    <w:rsid w:val="00F45FB9"/>
    <w:rsid w:val="00F80704"/>
    <w:rsid w:val="00F81296"/>
    <w:rsid w:val="00F9165D"/>
    <w:rsid w:val="00F94469"/>
    <w:rsid w:val="00FA1153"/>
    <w:rsid w:val="00FE7BB0"/>
    <w:rsid w:val="00FF044F"/>
    <w:rsid w:val="00FF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BBB0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AC9"/>
    <w:pPr>
      <w:widowControl w:val="0"/>
      <w:ind w:firstLineChars="200" w:firstLine="200"/>
      <w:jc w:val="both"/>
    </w:pPr>
    <w:rPr>
      <w:rFonts w:ascii="Times New Roman" w:eastAsia="SimSun" w:hAnsi="Times New Roman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101"/>
    <w:pPr>
      <w:tabs>
        <w:tab w:val="center" w:pos="4153"/>
        <w:tab w:val="right" w:pos="8306"/>
      </w:tabs>
      <w:snapToGrid w:val="0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E510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E5101"/>
    <w:pPr>
      <w:tabs>
        <w:tab w:val="center" w:pos="4153"/>
        <w:tab w:val="right" w:pos="8306"/>
      </w:tabs>
      <w:snapToGrid w:val="0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E5101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5E5101"/>
  </w:style>
  <w:style w:type="table" w:styleId="TableGrid">
    <w:name w:val="Table Grid"/>
    <w:basedOn w:val="TableNormal"/>
    <w:uiPriority w:val="39"/>
    <w:rsid w:val="00BC0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B83E02"/>
    <w:rPr>
      <w:rFonts w:ascii="SimSun" w:eastAsia="SimSun" w:hAnsi="SimSun" w:hint="eastAsia"/>
      <w:b w:val="0"/>
      <w:bCs w:val="0"/>
      <w:i w:val="0"/>
      <w:iCs w:val="0"/>
      <w:color w:val="000000"/>
      <w:sz w:val="20"/>
      <w:szCs w:val="20"/>
    </w:rPr>
  </w:style>
  <w:style w:type="paragraph" w:customStyle="1" w:styleId="tgt">
    <w:name w:val="_tgt"/>
    <w:basedOn w:val="Normal"/>
    <w:rsid w:val="00A072D2"/>
    <w:pPr>
      <w:widowControl/>
      <w:spacing w:before="100" w:beforeAutospacing="1" w:after="100" w:afterAutospacing="1"/>
      <w:ind w:firstLineChars="0" w:firstLine="0"/>
      <w:jc w:val="left"/>
    </w:pPr>
    <w:rPr>
      <w:rFonts w:ascii="SimSun" w:hAnsi="SimSun" w:cs="SimSun"/>
      <w:kern w:val="0"/>
      <w:szCs w:val="24"/>
    </w:rPr>
  </w:style>
  <w:style w:type="character" w:customStyle="1" w:styleId="transsent">
    <w:name w:val="transsent"/>
    <w:basedOn w:val="DefaultParagraphFont"/>
    <w:rsid w:val="00A072D2"/>
  </w:style>
  <w:style w:type="character" w:styleId="CommentReference">
    <w:name w:val="annotation reference"/>
    <w:basedOn w:val="DefaultParagraphFont"/>
    <w:uiPriority w:val="99"/>
    <w:semiHidden/>
    <w:unhideWhenUsed/>
    <w:rsid w:val="00476C2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C2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C26"/>
    <w:rPr>
      <w:rFonts w:ascii="Times New Roman" w:eastAsia="SimSun" w:hAnsi="Times New Roman"/>
      <w:sz w:val="19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C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C26"/>
    <w:rPr>
      <w:rFonts w:ascii="Times New Roman" w:eastAsia="SimSun" w:hAnsi="Times New Roman"/>
      <w:b/>
      <w:bCs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C2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C26"/>
    <w:rPr>
      <w:rFonts w:ascii="Times New Roman" w:eastAsia="SimSun" w:hAnsi="Times New Roman"/>
      <w:sz w:val="18"/>
      <w:szCs w:val="18"/>
    </w:rPr>
  </w:style>
  <w:style w:type="paragraph" w:styleId="Revision">
    <w:name w:val="Revision"/>
    <w:hidden/>
    <w:uiPriority w:val="99"/>
    <w:semiHidden/>
    <w:rsid w:val="0074645C"/>
    <w:rPr>
      <w:rFonts w:ascii="Times New Roman" w:eastAsia="SimSun" w:hAnsi="Times New Roman"/>
      <w:sz w:val="19"/>
    </w:rPr>
  </w:style>
  <w:style w:type="character" w:styleId="Hyperlink">
    <w:name w:val="Hyperlink"/>
    <w:basedOn w:val="DefaultParagraphFont"/>
    <w:uiPriority w:val="99"/>
    <w:unhideWhenUsed/>
    <w:rsid w:val="00A11E2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11E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269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AC9"/>
    <w:pPr>
      <w:widowControl w:val="0"/>
      <w:ind w:firstLineChars="200" w:firstLine="200"/>
      <w:jc w:val="both"/>
    </w:pPr>
    <w:rPr>
      <w:rFonts w:ascii="Times New Roman" w:eastAsia="SimSun" w:hAnsi="Times New Roman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101"/>
    <w:pPr>
      <w:tabs>
        <w:tab w:val="center" w:pos="4153"/>
        <w:tab w:val="right" w:pos="8306"/>
      </w:tabs>
      <w:snapToGrid w:val="0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E510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E5101"/>
    <w:pPr>
      <w:tabs>
        <w:tab w:val="center" w:pos="4153"/>
        <w:tab w:val="right" w:pos="8306"/>
      </w:tabs>
      <w:snapToGrid w:val="0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E5101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5E5101"/>
  </w:style>
  <w:style w:type="table" w:styleId="TableGrid">
    <w:name w:val="Table Grid"/>
    <w:basedOn w:val="TableNormal"/>
    <w:uiPriority w:val="39"/>
    <w:rsid w:val="00BC0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B83E02"/>
    <w:rPr>
      <w:rFonts w:ascii="SimSun" w:eastAsia="SimSun" w:hAnsi="SimSun" w:hint="eastAsia"/>
      <w:b w:val="0"/>
      <w:bCs w:val="0"/>
      <w:i w:val="0"/>
      <w:iCs w:val="0"/>
      <w:color w:val="000000"/>
      <w:sz w:val="20"/>
      <w:szCs w:val="20"/>
    </w:rPr>
  </w:style>
  <w:style w:type="paragraph" w:customStyle="1" w:styleId="tgt">
    <w:name w:val="_tgt"/>
    <w:basedOn w:val="Normal"/>
    <w:rsid w:val="00A072D2"/>
    <w:pPr>
      <w:widowControl/>
      <w:spacing w:before="100" w:beforeAutospacing="1" w:after="100" w:afterAutospacing="1"/>
      <w:ind w:firstLineChars="0" w:firstLine="0"/>
      <w:jc w:val="left"/>
    </w:pPr>
    <w:rPr>
      <w:rFonts w:ascii="SimSun" w:hAnsi="SimSun" w:cs="SimSun"/>
      <w:kern w:val="0"/>
      <w:szCs w:val="24"/>
    </w:rPr>
  </w:style>
  <w:style w:type="character" w:customStyle="1" w:styleId="transsent">
    <w:name w:val="transsent"/>
    <w:basedOn w:val="DefaultParagraphFont"/>
    <w:rsid w:val="00A072D2"/>
  </w:style>
  <w:style w:type="character" w:styleId="CommentReference">
    <w:name w:val="annotation reference"/>
    <w:basedOn w:val="DefaultParagraphFont"/>
    <w:uiPriority w:val="99"/>
    <w:semiHidden/>
    <w:unhideWhenUsed/>
    <w:rsid w:val="00476C2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C2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C26"/>
    <w:rPr>
      <w:rFonts w:ascii="Times New Roman" w:eastAsia="SimSun" w:hAnsi="Times New Roman"/>
      <w:sz w:val="19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C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C26"/>
    <w:rPr>
      <w:rFonts w:ascii="Times New Roman" w:eastAsia="SimSun" w:hAnsi="Times New Roman"/>
      <w:b/>
      <w:bCs/>
      <w:sz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C2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C26"/>
    <w:rPr>
      <w:rFonts w:ascii="Times New Roman" w:eastAsia="SimSun" w:hAnsi="Times New Roman"/>
      <w:sz w:val="18"/>
      <w:szCs w:val="18"/>
    </w:rPr>
  </w:style>
  <w:style w:type="paragraph" w:styleId="Revision">
    <w:name w:val="Revision"/>
    <w:hidden/>
    <w:uiPriority w:val="99"/>
    <w:semiHidden/>
    <w:rsid w:val="0074645C"/>
    <w:rPr>
      <w:rFonts w:ascii="Times New Roman" w:eastAsia="SimSun" w:hAnsi="Times New Roman"/>
      <w:sz w:val="19"/>
    </w:rPr>
  </w:style>
  <w:style w:type="character" w:styleId="Hyperlink">
    <w:name w:val="Hyperlink"/>
    <w:basedOn w:val="DefaultParagraphFont"/>
    <w:uiPriority w:val="99"/>
    <w:unhideWhenUsed/>
    <w:rsid w:val="00A11E2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11E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26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pingp@cau.edu.cn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A1A0D-A560-4F6A-9CED-07F0EC53A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581</Words>
  <Characters>2933</Characters>
  <Application>Microsoft Office Word</Application>
  <DocSecurity>0</DocSecurity>
  <Lines>586</Lines>
  <Paragraphs>351</Paragraphs>
  <ScaleCrop>false</ScaleCrop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苗培娟</dc:creator>
  <cp:keywords/>
  <dc:description/>
  <cp:lastModifiedBy>E744616</cp:lastModifiedBy>
  <cp:revision>21</cp:revision>
  <dcterms:created xsi:type="dcterms:W3CDTF">2023-07-11T11:52:00Z</dcterms:created>
  <dcterms:modified xsi:type="dcterms:W3CDTF">2023-11-27T13:26:00Z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3b26c719a06a62e516ac4e2a5df6d1417bca87a3dbd0fa9ac036df921e16dc0b</vt:lpwstr>
  </property>
</Properties>
</file>