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2CEC4" w14:textId="3106F1A3" w:rsidR="00C225B4" w:rsidRDefault="00C225B4" w:rsidP="000F0368">
      <w:pPr>
        <w:pStyle w:val="NormalWeb"/>
        <w:spacing w:before="240" w:beforeAutospacing="0" w:after="240" w:afterAutospacing="0"/>
        <w:jc w:val="center"/>
        <w:rPr>
          <w:b/>
          <w:bCs/>
          <w:sz w:val="28"/>
          <w:szCs w:val="28"/>
        </w:rPr>
      </w:pPr>
      <w:r w:rsidRPr="00C225B4">
        <w:rPr>
          <w:b/>
          <w:bCs/>
          <w:sz w:val="28"/>
          <w:szCs w:val="28"/>
        </w:rPr>
        <w:t>Nanopore Direct RNA Sequencing for RNA Modification Analysis: Workflow Assessment and Computational Tool Benchmarking</w:t>
      </w:r>
    </w:p>
    <w:p w14:paraId="1FF202A9" w14:textId="77777777" w:rsidR="000F0368" w:rsidRPr="004E73AF" w:rsidRDefault="000F0368" w:rsidP="00AC0E6C">
      <w:pPr>
        <w:pStyle w:val="NormalWeb"/>
        <w:spacing w:before="240" w:beforeAutospacing="0" w:after="240" w:afterAutospacing="0"/>
        <w:rPr>
          <w:b/>
          <w:bCs/>
        </w:rPr>
      </w:pPr>
    </w:p>
    <w:p w14:paraId="24261326" w14:textId="39FDAF06" w:rsidR="004E73AF" w:rsidRDefault="004E73AF" w:rsidP="00AC0E6C">
      <w:pPr>
        <w:pStyle w:val="NormalWeb"/>
        <w:spacing w:before="240" w:beforeAutospacing="0" w:after="240" w:afterAutospacing="0"/>
        <w:rPr>
          <w:b/>
          <w:bCs/>
        </w:rPr>
      </w:pPr>
      <w:r w:rsidRPr="004E73AF">
        <w:rPr>
          <w:b/>
          <w:bCs/>
        </w:rPr>
        <w:t>Supplementary Materials</w:t>
      </w:r>
    </w:p>
    <w:p w14:paraId="460DC951" w14:textId="77777777" w:rsidR="004E73AF" w:rsidRPr="004E73AF" w:rsidRDefault="004E73AF" w:rsidP="00AC0E6C">
      <w:pPr>
        <w:pStyle w:val="NormalWeb"/>
        <w:spacing w:before="240" w:beforeAutospacing="0" w:after="240" w:afterAutospacing="0"/>
        <w:rPr>
          <w:b/>
          <w:bCs/>
        </w:rPr>
      </w:pPr>
    </w:p>
    <w:p w14:paraId="00535CE3" w14:textId="0AACEFF7" w:rsidR="00AC0E6C" w:rsidRPr="004E73AF" w:rsidRDefault="00AC0E6C" w:rsidP="00AC0E6C">
      <w:pPr>
        <w:pStyle w:val="NormalWeb"/>
        <w:spacing w:before="240" w:beforeAutospacing="0" w:after="240" w:afterAutospacing="0"/>
        <w:rPr>
          <w:sz w:val="20"/>
          <w:szCs w:val="20"/>
        </w:rPr>
      </w:pPr>
      <w:r w:rsidRPr="004E73AF">
        <w:rPr>
          <w:b/>
          <w:bCs/>
          <w:sz w:val="20"/>
          <w:szCs w:val="20"/>
        </w:rPr>
        <w:t xml:space="preserve">Supplementary Table 1 </w:t>
      </w:r>
      <w:r w:rsidRPr="004E73AF">
        <w:rPr>
          <w:sz w:val="20"/>
          <w:szCs w:val="20"/>
        </w:rPr>
        <w:t>Detailed model architecture of several Third-Party Base Calling Tools</w:t>
      </w:r>
      <w:r w:rsidRPr="004E73AF">
        <w:rPr>
          <w:sz w:val="20"/>
          <w:szCs w:val="20"/>
        </w:rPr>
        <w:fldChar w:fldCharType="begin"/>
      </w:r>
      <w:r w:rsidRPr="004E73AF">
        <w:rPr>
          <w:sz w:val="20"/>
          <w:szCs w:val="20"/>
        </w:rPr>
        <w:instrText xml:space="preserve"> ADDIN EN.CITE &lt;EndNote&gt;&lt;Cite&gt;&lt;Author&gt;Pagès-Gallego&lt;/Author&gt;&lt;Year&gt;2023&lt;/Year&gt;&lt;RecNum&gt;132&lt;/RecNum&gt;&lt;DisplayText&gt;&lt;style face="superscript"&gt;42&lt;/style&gt;&lt;/DisplayText&gt;&lt;record&gt;&lt;rec-number&gt;132&lt;/rec-number&gt;&lt;foreign-keys&gt;&lt;key app="EN" db-id="5sazzddp959vpweeax95wzeezd2pw92zv5tz" timestamp="1744181384"&gt;132&lt;/key&gt;&lt;/foreign-keys&gt;&lt;ref-type name="Journal Article"&gt;17&lt;/ref-type&gt;&lt;contributors&gt;&lt;authors&gt;&lt;author&gt;Pagès-Gallego, Marc&lt;/author&gt;&lt;author&gt;de Ridder, Jeroen&lt;/author&gt;&lt;/authors&gt;&lt;/contributors&gt;&lt;titles&gt;&lt;title&gt;Comprehensive benchmark and architectural analysis of deep learning models for nanopore sequencing basecalling&lt;/title&gt;&lt;secondary-title&gt;Genome Biology&lt;/secondary-title&gt;&lt;/titles&gt;&lt;periodical&gt;&lt;full-title&gt;Genome Biology&lt;/full-title&gt;&lt;/periodical&gt;&lt;volume&gt;24&lt;/volume&gt;&lt;number&gt;1&lt;/number&gt;&lt;dates&gt;&lt;year&gt;2023&lt;/year&gt;&lt;/dates&gt;&lt;urls&gt;&lt;/urls&gt;&lt;electronic-resource-num&gt;10.1186/s13059-023-02903-2&lt;/electronic-resource-num&gt;&lt;access-date&gt;2023&lt;/access-date&gt;&lt;/record&gt;&lt;/Cite&gt;&lt;/EndNote&gt;</w:instrText>
      </w:r>
      <w:r w:rsidRPr="004E73AF">
        <w:rPr>
          <w:sz w:val="20"/>
          <w:szCs w:val="20"/>
        </w:rPr>
        <w:fldChar w:fldCharType="separate"/>
      </w:r>
      <w:r w:rsidRPr="004E73AF">
        <w:rPr>
          <w:noProof/>
          <w:sz w:val="20"/>
          <w:szCs w:val="20"/>
          <w:vertAlign w:val="superscript"/>
        </w:rPr>
        <w:t>42</w:t>
      </w:r>
      <w:r w:rsidRPr="004E73AF">
        <w:rPr>
          <w:sz w:val="20"/>
          <w:szCs w:val="20"/>
        </w:rP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018"/>
        <w:gridCol w:w="2470"/>
        <w:gridCol w:w="2162"/>
      </w:tblGrid>
      <w:tr w:rsidR="00AC0E6C" w:rsidRPr="004E73AF" w14:paraId="41D99C63" w14:textId="77777777" w:rsidTr="00310B76">
        <w:trPr>
          <w:trHeight w:val="320"/>
        </w:trPr>
        <w:tc>
          <w:tcPr>
            <w:tcW w:w="909" w:type="pct"/>
            <w:vMerge w:val="restart"/>
            <w:noWrap/>
            <w:vAlign w:val="center"/>
            <w:hideMark/>
          </w:tcPr>
          <w:p w14:paraId="191F255E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Tools</w:t>
            </w:r>
          </w:p>
        </w:tc>
        <w:tc>
          <w:tcPr>
            <w:tcW w:w="4091" w:type="pct"/>
            <w:gridSpan w:val="3"/>
            <w:noWrap/>
            <w:vAlign w:val="bottom"/>
            <w:hideMark/>
          </w:tcPr>
          <w:p w14:paraId="5AE943C4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Architecture</w:t>
            </w:r>
          </w:p>
        </w:tc>
      </w:tr>
      <w:tr w:rsidR="00AC0E6C" w:rsidRPr="004E73AF" w14:paraId="658027F1" w14:textId="77777777" w:rsidTr="00310B76">
        <w:trPr>
          <w:trHeight w:val="320"/>
        </w:trPr>
        <w:tc>
          <w:tcPr>
            <w:tcW w:w="909" w:type="pct"/>
            <w:vMerge/>
            <w:vAlign w:val="center"/>
            <w:hideMark/>
          </w:tcPr>
          <w:p w14:paraId="54515A61" w14:textId="77777777" w:rsidR="00AC0E6C" w:rsidRPr="004E73AF" w:rsidRDefault="00AC0E6C" w:rsidP="00310B76">
            <w:pPr>
              <w:spacing w:before="240" w:after="24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4" w:type="pct"/>
            <w:noWrap/>
            <w:vAlign w:val="bottom"/>
            <w:hideMark/>
          </w:tcPr>
          <w:p w14:paraId="500521F7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Convolution</w:t>
            </w:r>
          </w:p>
        </w:tc>
        <w:tc>
          <w:tcPr>
            <w:tcW w:w="1321" w:type="pct"/>
            <w:noWrap/>
            <w:vAlign w:val="bottom"/>
            <w:hideMark/>
          </w:tcPr>
          <w:p w14:paraId="6FF4DBB1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Encoder</w:t>
            </w:r>
          </w:p>
        </w:tc>
        <w:tc>
          <w:tcPr>
            <w:tcW w:w="1156" w:type="pct"/>
            <w:noWrap/>
            <w:vAlign w:val="bottom"/>
            <w:hideMark/>
          </w:tcPr>
          <w:p w14:paraId="1F9D02C6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Decoder</w:t>
            </w:r>
          </w:p>
        </w:tc>
      </w:tr>
      <w:tr w:rsidR="00AC0E6C" w:rsidRPr="004E73AF" w14:paraId="7383CA52" w14:textId="77777777" w:rsidTr="00310B76">
        <w:trPr>
          <w:trHeight w:val="320"/>
        </w:trPr>
        <w:tc>
          <w:tcPr>
            <w:tcW w:w="909" w:type="pct"/>
            <w:noWrap/>
            <w:vAlign w:val="bottom"/>
            <w:hideMark/>
          </w:tcPr>
          <w:p w14:paraId="0089235E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MinCall</w:t>
            </w:r>
          </w:p>
        </w:tc>
        <w:tc>
          <w:tcPr>
            <w:tcW w:w="1614" w:type="pct"/>
            <w:noWrap/>
            <w:vAlign w:val="bottom"/>
            <w:hideMark/>
          </w:tcPr>
          <w:p w14:paraId="281E8652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ResNet CNN</w:t>
            </w:r>
          </w:p>
        </w:tc>
        <w:tc>
          <w:tcPr>
            <w:tcW w:w="1321" w:type="pct"/>
            <w:noWrap/>
            <w:vAlign w:val="bottom"/>
            <w:hideMark/>
          </w:tcPr>
          <w:p w14:paraId="3613C1F8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/</w:t>
            </w:r>
          </w:p>
        </w:tc>
        <w:tc>
          <w:tcPr>
            <w:tcW w:w="1156" w:type="pct"/>
            <w:noWrap/>
            <w:vAlign w:val="bottom"/>
            <w:hideMark/>
          </w:tcPr>
          <w:p w14:paraId="2F0525B1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CTC</w:t>
            </w:r>
          </w:p>
        </w:tc>
      </w:tr>
      <w:tr w:rsidR="00AC0E6C" w:rsidRPr="004E73AF" w14:paraId="2D658B20" w14:textId="77777777" w:rsidTr="00310B76">
        <w:trPr>
          <w:trHeight w:val="320"/>
        </w:trPr>
        <w:tc>
          <w:tcPr>
            <w:tcW w:w="909" w:type="pct"/>
            <w:noWrap/>
            <w:vAlign w:val="bottom"/>
            <w:hideMark/>
          </w:tcPr>
          <w:p w14:paraId="21F58F85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CausalCall</w:t>
            </w:r>
          </w:p>
        </w:tc>
        <w:tc>
          <w:tcPr>
            <w:tcW w:w="1614" w:type="pct"/>
            <w:noWrap/>
            <w:vAlign w:val="bottom"/>
            <w:hideMark/>
          </w:tcPr>
          <w:p w14:paraId="648FB22A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Causal Dilated CNN</w:t>
            </w:r>
          </w:p>
        </w:tc>
        <w:tc>
          <w:tcPr>
            <w:tcW w:w="1321" w:type="pct"/>
            <w:noWrap/>
            <w:vAlign w:val="bottom"/>
            <w:hideMark/>
          </w:tcPr>
          <w:p w14:paraId="77B2CEB8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/</w:t>
            </w:r>
          </w:p>
        </w:tc>
        <w:tc>
          <w:tcPr>
            <w:tcW w:w="1156" w:type="pct"/>
            <w:noWrap/>
            <w:vAlign w:val="bottom"/>
            <w:hideMark/>
          </w:tcPr>
          <w:p w14:paraId="21B16467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CTC</w:t>
            </w:r>
          </w:p>
        </w:tc>
      </w:tr>
      <w:tr w:rsidR="00AC0E6C" w:rsidRPr="004E73AF" w14:paraId="381BC3C0" w14:textId="77777777" w:rsidTr="00310B76">
        <w:trPr>
          <w:trHeight w:val="320"/>
        </w:trPr>
        <w:tc>
          <w:tcPr>
            <w:tcW w:w="909" w:type="pct"/>
            <w:noWrap/>
            <w:vAlign w:val="bottom"/>
            <w:hideMark/>
          </w:tcPr>
          <w:p w14:paraId="2B971DF2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URNano</w:t>
            </w:r>
          </w:p>
        </w:tc>
        <w:tc>
          <w:tcPr>
            <w:tcW w:w="1614" w:type="pct"/>
            <w:noWrap/>
            <w:vAlign w:val="bottom"/>
            <w:hideMark/>
          </w:tcPr>
          <w:p w14:paraId="5F64A627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Unet</w:t>
            </w:r>
          </w:p>
        </w:tc>
        <w:tc>
          <w:tcPr>
            <w:tcW w:w="1321" w:type="pct"/>
            <w:noWrap/>
            <w:vAlign w:val="bottom"/>
            <w:hideMark/>
          </w:tcPr>
          <w:p w14:paraId="33470CD2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GRU</w:t>
            </w:r>
          </w:p>
        </w:tc>
        <w:tc>
          <w:tcPr>
            <w:tcW w:w="1156" w:type="pct"/>
            <w:noWrap/>
            <w:vAlign w:val="bottom"/>
            <w:hideMark/>
          </w:tcPr>
          <w:p w14:paraId="47C3A849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CE</w:t>
            </w:r>
          </w:p>
        </w:tc>
      </w:tr>
      <w:tr w:rsidR="00AC0E6C" w:rsidRPr="004E73AF" w14:paraId="6E3C4D6B" w14:textId="77777777" w:rsidTr="00310B76">
        <w:trPr>
          <w:trHeight w:val="320"/>
        </w:trPr>
        <w:tc>
          <w:tcPr>
            <w:tcW w:w="909" w:type="pct"/>
            <w:noWrap/>
            <w:vAlign w:val="bottom"/>
            <w:hideMark/>
          </w:tcPr>
          <w:p w14:paraId="1C315E51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SACall</w:t>
            </w:r>
          </w:p>
        </w:tc>
        <w:tc>
          <w:tcPr>
            <w:tcW w:w="1614" w:type="pct"/>
            <w:noWrap/>
            <w:vAlign w:val="bottom"/>
            <w:hideMark/>
          </w:tcPr>
          <w:p w14:paraId="2CFBFA6E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CNN</w:t>
            </w:r>
          </w:p>
        </w:tc>
        <w:tc>
          <w:tcPr>
            <w:tcW w:w="1321" w:type="pct"/>
            <w:noWrap/>
            <w:vAlign w:val="bottom"/>
            <w:hideMark/>
          </w:tcPr>
          <w:p w14:paraId="59C31FDB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Transformer</w:t>
            </w:r>
          </w:p>
        </w:tc>
        <w:tc>
          <w:tcPr>
            <w:tcW w:w="1156" w:type="pct"/>
            <w:noWrap/>
            <w:vAlign w:val="bottom"/>
            <w:hideMark/>
          </w:tcPr>
          <w:p w14:paraId="2DAA02DB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CTC</w:t>
            </w:r>
          </w:p>
        </w:tc>
      </w:tr>
      <w:tr w:rsidR="00AC0E6C" w:rsidRPr="004E73AF" w14:paraId="173D1A60" w14:textId="77777777" w:rsidTr="00310B76">
        <w:trPr>
          <w:trHeight w:val="320"/>
        </w:trPr>
        <w:tc>
          <w:tcPr>
            <w:tcW w:w="909" w:type="pct"/>
            <w:noWrap/>
            <w:vAlign w:val="bottom"/>
            <w:hideMark/>
          </w:tcPr>
          <w:p w14:paraId="1A72F51D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CATCaller</w:t>
            </w:r>
          </w:p>
        </w:tc>
        <w:tc>
          <w:tcPr>
            <w:tcW w:w="1614" w:type="pct"/>
            <w:noWrap/>
            <w:vAlign w:val="bottom"/>
            <w:hideMark/>
          </w:tcPr>
          <w:p w14:paraId="47321AF3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CNN</w:t>
            </w:r>
          </w:p>
        </w:tc>
        <w:tc>
          <w:tcPr>
            <w:tcW w:w="1321" w:type="pct"/>
            <w:noWrap/>
            <w:vAlign w:val="bottom"/>
            <w:hideMark/>
          </w:tcPr>
          <w:p w14:paraId="6840A5B4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Lite Transformer</w:t>
            </w:r>
          </w:p>
        </w:tc>
        <w:tc>
          <w:tcPr>
            <w:tcW w:w="1156" w:type="pct"/>
            <w:noWrap/>
            <w:vAlign w:val="bottom"/>
            <w:hideMark/>
          </w:tcPr>
          <w:p w14:paraId="1321EAE5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CTC</w:t>
            </w:r>
          </w:p>
        </w:tc>
      </w:tr>
      <w:tr w:rsidR="00AC0E6C" w:rsidRPr="004E73AF" w14:paraId="060971B6" w14:textId="77777777" w:rsidTr="00310B76">
        <w:trPr>
          <w:trHeight w:val="320"/>
        </w:trPr>
        <w:tc>
          <w:tcPr>
            <w:tcW w:w="909" w:type="pct"/>
            <w:noWrap/>
            <w:vAlign w:val="bottom"/>
            <w:hideMark/>
          </w:tcPr>
          <w:p w14:paraId="1E299DC8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Bonito</w:t>
            </w:r>
          </w:p>
        </w:tc>
        <w:tc>
          <w:tcPr>
            <w:tcW w:w="1614" w:type="pct"/>
            <w:noWrap/>
            <w:vAlign w:val="bottom"/>
            <w:hideMark/>
          </w:tcPr>
          <w:p w14:paraId="3D96D161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CNN</w:t>
            </w:r>
          </w:p>
        </w:tc>
        <w:tc>
          <w:tcPr>
            <w:tcW w:w="1321" w:type="pct"/>
            <w:noWrap/>
            <w:vAlign w:val="bottom"/>
            <w:hideMark/>
          </w:tcPr>
          <w:p w14:paraId="5DEB5A44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156" w:type="pct"/>
            <w:noWrap/>
            <w:vAlign w:val="bottom"/>
            <w:hideMark/>
          </w:tcPr>
          <w:p w14:paraId="28F2CF5A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CTC - CRF</w:t>
            </w:r>
          </w:p>
        </w:tc>
      </w:tr>
      <w:tr w:rsidR="00AC0E6C" w:rsidRPr="004E73AF" w14:paraId="4A47C897" w14:textId="77777777" w:rsidTr="00310B76">
        <w:trPr>
          <w:trHeight w:val="320"/>
        </w:trPr>
        <w:tc>
          <w:tcPr>
            <w:tcW w:w="909" w:type="pct"/>
            <w:noWrap/>
            <w:vAlign w:val="bottom"/>
            <w:hideMark/>
          </w:tcPr>
          <w:p w14:paraId="335C0791" w14:textId="77777777" w:rsidR="00AC0E6C" w:rsidRPr="004E73AF" w:rsidRDefault="00AC0E6C" w:rsidP="00310B76">
            <w:pPr>
              <w:spacing w:before="240"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Halcyon</w:t>
            </w:r>
          </w:p>
        </w:tc>
        <w:tc>
          <w:tcPr>
            <w:tcW w:w="1614" w:type="pct"/>
            <w:noWrap/>
            <w:vAlign w:val="bottom"/>
            <w:hideMark/>
          </w:tcPr>
          <w:p w14:paraId="6C9B2535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Inception CNN</w:t>
            </w:r>
          </w:p>
        </w:tc>
        <w:tc>
          <w:tcPr>
            <w:tcW w:w="1321" w:type="pct"/>
            <w:noWrap/>
            <w:vAlign w:val="bottom"/>
            <w:hideMark/>
          </w:tcPr>
          <w:p w14:paraId="16EF52CD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LSTM</w:t>
            </w:r>
          </w:p>
        </w:tc>
        <w:tc>
          <w:tcPr>
            <w:tcW w:w="1156" w:type="pct"/>
            <w:noWrap/>
            <w:vAlign w:val="bottom"/>
            <w:hideMark/>
          </w:tcPr>
          <w:p w14:paraId="76482F34" w14:textId="77777777" w:rsidR="00AC0E6C" w:rsidRPr="004E73AF" w:rsidRDefault="00AC0E6C" w:rsidP="00310B76">
            <w:pPr>
              <w:spacing w:before="240" w:after="240"/>
              <w:jc w:val="center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ATT/LSTM - CE</w:t>
            </w:r>
          </w:p>
        </w:tc>
      </w:tr>
    </w:tbl>
    <w:p w14:paraId="107AEBD9" w14:textId="56B68F5D" w:rsidR="00242061" w:rsidRPr="004E73AF" w:rsidRDefault="00AC0E6C" w:rsidP="00AC0E6C">
      <w:pPr>
        <w:pStyle w:val="NormalWeb"/>
        <w:spacing w:before="240" w:beforeAutospacing="0" w:after="240" w:afterAutospacing="0"/>
        <w:rPr>
          <w:sz w:val="20"/>
          <w:szCs w:val="20"/>
        </w:rPr>
        <w:sectPr w:rsidR="00242061" w:rsidRPr="004E73AF" w:rsidSect="00242061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4E73AF">
        <w:rPr>
          <w:b/>
          <w:bCs/>
          <w:sz w:val="20"/>
          <w:szCs w:val="20"/>
        </w:rPr>
        <w:t xml:space="preserve">Note for Abbreviations: </w:t>
      </w:r>
      <w:r w:rsidRPr="004E73AF">
        <w:rPr>
          <w:sz w:val="20"/>
          <w:szCs w:val="20"/>
        </w:rPr>
        <w:t>ATT (Attention), CE (Cross Entropy), CNN (Co</w:t>
      </w:r>
      <w:r w:rsidRPr="004E73AF">
        <w:rPr>
          <w:rFonts w:hint="eastAsia"/>
          <w:sz w:val="20"/>
          <w:szCs w:val="20"/>
        </w:rPr>
        <w:t>n</w:t>
      </w:r>
      <w:r w:rsidRPr="004E73AF">
        <w:rPr>
          <w:sz w:val="20"/>
          <w:szCs w:val="20"/>
        </w:rPr>
        <w:t>volutional Neural Network), CRF (Conditional Random Field), CTC (Connectionist Temporal Classification), GRU (Gated Recurrent Unit), LSTM (Long Short-Term Memory</w:t>
      </w:r>
    </w:p>
    <w:p w14:paraId="5CCBF071" w14:textId="77777777" w:rsidR="00AC0E6C" w:rsidRPr="004E73AF" w:rsidRDefault="00AC0E6C" w:rsidP="001A3BBF">
      <w:pPr>
        <w:tabs>
          <w:tab w:val="left" w:pos="1021"/>
        </w:tabs>
        <w:rPr>
          <w:b/>
          <w:bCs/>
          <w:sz w:val="20"/>
          <w:szCs w:val="20"/>
        </w:rPr>
      </w:pPr>
    </w:p>
    <w:p w14:paraId="1E197AF7" w14:textId="7021CBB2" w:rsidR="001A3BBF" w:rsidRPr="004E73AF" w:rsidRDefault="001A3BBF" w:rsidP="001A3BBF">
      <w:pPr>
        <w:tabs>
          <w:tab w:val="left" w:pos="1021"/>
        </w:tabs>
        <w:rPr>
          <w:b/>
          <w:bCs/>
          <w:sz w:val="20"/>
          <w:szCs w:val="20"/>
        </w:rPr>
      </w:pPr>
      <w:r w:rsidRPr="004E73AF">
        <w:rPr>
          <w:b/>
          <w:bCs/>
          <w:sz w:val="20"/>
          <w:szCs w:val="20"/>
        </w:rPr>
        <w:t xml:space="preserve">Supplementary Table </w:t>
      </w:r>
      <w:r w:rsidR="00AC0E6C" w:rsidRPr="004E73AF">
        <w:rPr>
          <w:b/>
          <w:bCs/>
          <w:sz w:val="20"/>
          <w:szCs w:val="20"/>
        </w:rPr>
        <w:t>2</w:t>
      </w:r>
      <w:r w:rsidRPr="004E73AF">
        <w:rPr>
          <w:b/>
          <w:bCs/>
          <w:sz w:val="20"/>
          <w:szCs w:val="20"/>
        </w:rPr>
        <w:t xml:space="preserve"> </w:t>
      </w:r>
      <w:r w:rsidRPr="004E73AF">
        <w:rPr>
          <w:sz w:val="20"/>
          <w:szCs w:val="20"/>
        </w:rPr>
        <w:t xml:space="preserve">Summaries of common </w:t>
      </w:r>
      <w:r w:rsidRPr="004E73AF">
        <w:rPr>
          <w:b/>
          <w:bCs/>
          <w:sz w:val="20"/>
          <w:szCs w:val="20"/>
        </w:rPr>
        <w:t>Nanopore (ONT) RNA Modification Detection</w:t>
      </w:r>
      <w:r w:rsidRPr="004E73AF">
        <w:rPr>
          <w:sz w:val="20"/>
          <w:szCs w:val="20"/>
        </w:rPr>
        <w:t xml:space="preserve"> Methods with utilized Model Types</w:t>
      </w:r>
      <w:r w:rsidRPr="004E73AF">
        <w:rPr>
          <w:sz w:val="20"/>
          <w:szCs w:val="20"/>
        </w:rPr>
        <w:fldChar w:fldCharType="begin"/>
      </w:r>
      <w:r w:rsidRPr="004E73AF">
        <w:rPr>
          <w:sz w:val="20"/>
          <w:szCs w:val="20"/>
        </w:rPr>
        <w:instrText xml:space="preserve"> ADDIN EN.CITE &lt;EndNote&gt;&lt;Cite&gt;&lt;Author&gt;Wang&lt;/Author&gt;&lt;Year&gt;2021&lt;/Year&gt;&lt;RecNum&gt;114&lt;/RecNum&gt;&lt;DisplayText&gt;&lt;style face="superscript"&gt;32&lt;/style&gt;&lt;/DisplayText&gt;&lt;record&gt;&lt;rec-number&gt;114&lt;/rec-number&gt;&lt;foreign-keys&gt;&lt;key app="EN" db-id="5sazzddp959vpweeax95wzeezd2pw92zv5tz" timestamp="1744181384"&gt;114&lt;/key&gt;&lt;/foreign-keys&gt;&lt;ref-type name="Journal Article"&gt;17&lt;/ref-type&gt;&lt;contributors&gt;&lt;authors&gt;&lt;author&gt;Wang, Yunhao&lt;/author&gt;&lt;author&gt;Zhao, Yue&lt;/author&gt;&lt;author&gt;Bollas, Audrey&lt;/author&gt;&lt;author&gt;Wang, Yuru&lt;/author&gt;&lt;author&gt;Au, Kin Fai&lt;/author&gt;&lt;/authors&gt;&lt;/contributors&gt;&lt;titles&gt;&lt;title&gt;Nanopore sequencing technology, bioinformatics and applications&lt;/title&gt;&lt;secondary-title&gt;Nature Biotechnology&lt;/secondary-title&gt;&lt;/titles&gt;&lt;periodical&gt;&lt;full-title&gt;Nature Biotechnology&lt;/full-title&gt;&lt;/periodical&gt;&lt;pages&gt;1348-1365&lt;/pages&gt;&lt;volume&gt;39&lt;/volume&gt;&lt;number&gt;11&lt;/number&gt;&lt;dates&gt;&lt;year&gt;2021&lt;/year&gt;&lt;/dates&gt;&lt;urls&gt;&lt;/urls&gt;&lt;/record&gt;&lt;/Cite&gt;&lt;/EndNote&gt;</w:instrText>
      </w:r>
      <w:r w:rsidRPr="004E73AF">
        <w:rPr>
          <w:sz w:val="20"/>
          <w:szCs w:val="20"/>
        </w:rPr>
        <w:fldChar w:fldCharType="separate"/>
      </w:r>
      <w:r w:rsidRPr="004E73AF">
        <w:rPr>
          <w:noProof/>
          <w:sz w:val="20"/>
          <w:szCs w:val="20"/>
          <w:vertAlign w:val="superscript"/>
        </w:rPr>
        <w:t>32</w:t>
      </w:r>
      <w:r w:rsidRPr="004E73AF">
        <w:rPr>
          <w:sz w:val="20"/>
          <w:szCs w:val="20"/>
        </w:rPr>
        <w:fldChar w:fldCharType="end"/>
      </w:r>
      <w:r w:rsidRPr="004E73AF">
        <w:rPr>
          <w:sz w:val="20"/>
          <w:szCs w:val="20"/>
        </w:rPr>
        <w:t xml:space="preserve"> (</w:t>
      </w:r>
      <w:r w:rsidR="006B1D50" w:rsidRPr="004E73AF">
        <w:rPr>
          <w:sz w:val="20"/>
          <w:szCs w:val="20"/>
        </w:rPr>
        <w:t>Remaining</w:t>
      </w:r>
      <w:r w:rsidRPr="004E73AF">
        <w:rPr>
          <w:sz w:val="20"/>
          <w:szCs w:val="20"/>
        </w:rPr>
        <w:t>)</w:t>
      </w:r>
    </w:p>
    <w:p w14:paraId="2BDBB747" w14:textId="77777777" w:rsidR="001A3BBF" w:rsidRPr="004E73AF" w:rsidRDefault="001A3BBF"/>
    <w:tbl>
      <w:tblPr>
        <w:tblW w:w="12895" w:type="dxa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134"/>
        <w:gridCol w:w="4253"/>
        <w:gridCol w:w="2977"/>
      </w:tblGrid>
      <w:tr w:rsidR="003172A5" w:rsidRPr="004E73AF" w14:paraId="01052A0D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82B6" w14:textId="31BA9548" w:rsidR="003172A5" w:rsidRPr="004E73AF" w:rsidRDefault="003172A5" w:rsidP="0063492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color w:val="000000"/>
                <w:sz w:val="16"/>
                <w:szCs w:val="16"/>
              </w:rPr>
              <w:t>Method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6FAE" w14:textId="0737BF12" w:rsidR="003172A5" w:rsidRPr="004E73AF" w:rsidRDefault="003172A5" w:rsidP="0063492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color w:val="000000"/>
                <w:sz w:val="16"/>
                <w:szCs w:val="16"/>
              </w:rPr>
              <w:t>Modification Type (Partial)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AC95" w14:textId="77777777" w:rsidR="003172A5" w:rsidRPr="004E73AF" w:rsidRDefault="003172A5" w:rsidP="0063492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color w:val="000000"/>
                <w:sz w:val="16"/>
                <w:szCs w:val="16"/>
              </w:rPr>
              <w:t>Year of Publication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2FE82" w14:textId="6D0C8484" w:rsidR="003172A5" w:rsidRPr="004E73AF" w:rsidRDefault="003172A5" w:rsidP="008E6C7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color w:val="000000"/>
                <w:sz w:val="16"/>
                <w:szCs w:val="16"/>
              </w:rPr>
              <w:t xml:space="preserve">Paper </w:t>
            </w:r>
            <w:r w:rsidR="00A970EA">
              <w:rPr>
                <w:rFonts w:hint="eastAsia"/>
                <w:b/>
                <w:bCs/>
                <w:color w:val="000000"/>
                <w:sz w:val="16"/>
                <w:szCs w:val="16"/>
              </w:rPr>
              <w:t>Source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C01F" w14:textId="77777777" w:rsidR="003172A5" w:rsidRPr="004E73AF" w:rsidRDefault="003172A5" w:rsidP="0063492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color w:val="000000"/>
                <w:sz w:val="16"/>
                <w:szCs w:val="16"/>
              </w:rPr>
              <w:t>Github Link</w:t>
            </w:r>
          </w:p>
        </w:tc>
      </w:tr>
      <w:tr w:rsidR="003172A5" w:rsidRPr="004E73AF" w14:paraId="2DE72E9B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5D59" w14:textId="5DFDACB8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CHEUI (CHEUI_solo, CHEUI_diff)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87CB" w14:textId="0B639DB5" w:rsidR="003172A5" w:rsidRPr="004E73AF" w:rsidRDefault="003172A5" w:rsidP="0063492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m6A, m5C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58AD7" w14:textId="31B6F9BB" w:rsidR="003172A5" w:rsidRPr="004E73AF" w:rsidRDefault="003172A5" w:rsidP="0063492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1F987" w14:textId="0EEF3E16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Prediction of m6A and m5C at single-molecule resolution reveals a transcriptome-wide co-occurrence of RNA modifications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F9B4" w14:textId="6DB63775" w:rsidR="003172A5" w:rsidRPr="004E73AF" w:rsidRDefault="003172A5" w:rsidP="0063492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hyperlink r:id="rId4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https://github.com/comprna/CHEUI</w:t>
              </w:r>
            </w:hyperlink>
          </w:p>
        </w:tc>
      </w:tr>
      <w:tr w:rsidR="003172A5" w:rsidRPr="004E73AF" w14:paraId="58F797F9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B420" w14:textId="67D7E635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DeepEdit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1027" w14:textId="02886EE5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Inosine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8FD2F" w14:textId="007D35FF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3D710" w14:textId="37A4DC17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DeepEdit: single-molecule detection and phasing of A-to-I RNA editing events using nanopore direct RNA sequencing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D525" w14:textId="6AF20FBB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5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https://github.com/weir12/DeepEdit</w:t>
              </w:r>
            </w:hyperlink>
          </w:p>
        </w:tc>
      </w:tr>
      <w:tr w:rsidR="003172A5" w:rsidRPr="004E73AF" w14:paraId="5E3B3CFD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77CD" w14:textId="60A77783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DENA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8FB0" w14:textId="3C290AC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C0CE2" w14:textId="10BB639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F9F18" w14:textId="55F9C883" w:rsidR="003172A5" w:rsidRPr="008E6C72" w:rsidRDefault="003172A5" w:rsidP="008E6C72">
            <w:pPr>
              <w:rPr>
                <w:rStyle w:val="Hyperlink"/>
                <w:rFonts w:eastAsiaTheme="majorEastAsia"/>
                <w:color w:val="000000"/>
                <w:sz w:val="16"/>
                <w:szCs w:val="16"/>
                <w:u w:val="none"/>
              </w:rPr>
            </w:pPr>
            <w:r w:rsidRPr="008E6C72">
              <w:rPr>
                <w:rStyle w:val="Hyperlink"/>
                <w:rFonts w:eastAsiaTheme="majorEastAsia"/>
                <w:color w:val="000000"/>
                <w:sz w:val="16"/>
                <w:szCs w:val="16"/>
                <w:u w:val="none"/>
              </w:rPr>
              <w:t>DENA: training an authentic neural network model using Nanopore sequencing data of Arabidopsis transcripts for detection and quantification of N6-methyladenosine on RNA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5394" w14:textId="656C1C89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6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https://github.com/weir12/DENA</w:t>
              </w:r>
            </w:hyperlink>
          </w:p>
        </w:tc>
      </w:tr>
      <w:tr w:rsidR="003172A5" w:rsidRPr="004E73AF" w14:paraId="55ECE394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9046" w14:textId="13A0CAE3" w:rsidR="003172A5" w:rsidRPr="00A970EA" w:rsidRDefault="003172A5" w:rsidP="0063492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970EA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DiffErr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5DAC" w14:textId="265A255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D1F36" w14:textId="7CFBEBD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E3E7B" w14:textId="2CA3E7E1" w:rsidR="003172A5" w:rsidRPr="008E6C72" w:rsidRDefault="003172A5" w:rsidP="008E6C72">
            <w:pPr>
              <w:rPr>
                <w:rStyle w:val="Hyperlink"/>
                <w:rFonts w:eastAsiaTheme="majorEastAsia"/>
                <w:color w:val="000000"/>
                <w:sz w:val="16"/>
                <w:szCs w:val="16"/>
                <w:u w:val="none"/>
                <w:lang w:val="en-US"/>
              </w:rPr>
            </w:pPr>
            <w:r w:rsidRPr="008E6C72">
              <w:rPr>
                <w:rStyle w:val="Hyperlink"/>
                <w:rFonts w:eastAsiaTheme="majorEastAsia"/>
                <w:color w:val="000000"/>
                <w:sz w:val="16"/>
                <w:szCs w:val="16"/>
                <w:u w:val="none"/>
                <w:lang w:val="en-US"/>
              </w:rPr>
              <w:t>A tool for detecting modifications from Nanopore DRS errors using a low modification control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89D1" w14:textId="7BB734D0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r w:rsidRPr="004E73AF">
              <w:rPr>
                <w:rStyle w:val="Hyperlink"/>
                <w:rFonts w:eastAsiaTheme="majorEastAsia"/>
                <w:color w:val="000000"/>
                <w:sz w:val="16"/>
                <w:szCs w:val="16"/>
              </w:rPr>
              <w:t>https://github.com/bartongroup/differr_nanopore_DRS</w:t>
            </w:r>
          </w:p>
        </w:tc>
      </w:tr>
      <w:tr w:rsidR="003172A5" w:rsidRPr="004E73AF" w14:paraId="5C91AF8A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10C8" w14:textId="1A942854" w:rsidR="003172A5" w:rsidRPr="00A970EA" w:rsidRDefault="003172A5" w:rsidP="0063492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970EA"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Dorado </w:t>
            </w:r>
            <w:r w:rsidRPr="00A970EA">
              <w:rPr>
                <w:rFonts w:ascii="SimSun" w:eastAsia="SimSun" w:hAnsi="SimSun" w:cs="SimSun"/>
                <w:b/>
                <w:bCs/>
                <w:color w:val="000000" w:themeColor="text1"/>
                <w:sz w:val="16"/>
                <w:szCs w:val="16"/>
                <w:u w:val="single"/>
              </w:rPr>
              <w:t>(</w:t>
            </w:r>
            <w:r w:rsidRPr="00A970EA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Base Calling-</w:t>
            </w:r>
            <w:r w:rsidRPr="00A970EA">
              <w:rPr>
                <w:rFonts w:hint="eastAsia"/>
                <w:b/>
                <w:bCs/>
                <w:color w:val="000000" w:themeColor="text1"/>
                <w:sz w:val="16"/>
                <w:szCs w:val="16"/>
                <w:u w:val="single"/>
              </w:rPr>
              <w:t>based</w:t>
            </w:r>
            <w:r w:rsidRPr="00A970EA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 Modification Detection)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E9A2" w14:textId="65343B91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</w:rPr>
              <w:t>m6A, Ψ (Updating)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E5B31" w14:textId="3A0A67CA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Updating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CD119" w14:textId="63E9C06C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ONT Dorado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86403" w14:textId="7805B018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7" w:anchor="modified-basecalling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https://github.com/nanoporetech/dorado?tab=readme-ov-file#modified-basecalling</w:t>
              </w:r>
            </w:hyperlink>
          </w:p>
        </w:tc>
      </w:tr>
      <w:tr w:rsidR="003172A5" w:rsidRPr="004E73AF" w14:paraId="6252F7B4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883D" w14:textId="40DBEB64" w:rsidR="003172A5" w:rsidRPr="00A970EA" w:rsidRDefault="003172A5" w:rsidP="0063492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970EA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DRUMMER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909F" w14:textId="256D1747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23D61" w14:textId="74A022DE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635DB" w14:textId="1BE59379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DRUMMER-rapid detection of RNA modifications through comparative nanopore sequencing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8B420" w14:textId="7E652B58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8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https://github.com/DepledgeLab/DRUMMER</w:t>
              </w:r>
            </w:hyperlink>
          </w:p>
        </w:tc>
      </w:tr>
      <w:tr w:rsidR="003172A5" w:rsidRPr="004E73AF" w14:paraId="408597D1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201E" w14:textId="4FE2431A" w:rsidR="003172A5" w:rsidRPr="00A970EA" w:rsidRDefault="003172A5" w:rsidP="0063492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970EA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ELIGOS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EE3B" w14:textId="047BD4ED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Multiple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8A485" w14:textId="0FF4716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D4BEB" w14:textId="17AC2AD0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Decoding the epitranscriptional landscape from native RNA sequences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FED76" w14:textId="451F15EC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9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https://gitlab.com/piroonj/eligos2</w:t>
              </w:r>
            </w:hyperlink>
          </w:p>
        </w:tc>
      </w:tr>
      <w:tr w:rsidR="003172A5" w:rsidRPr="004E73AF" w14:paraId="4C51F140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C740" w14:textId="36352C3D" w:rsidR="003172A5" w:rsidRPr="00A970EA" w:rsidRDefault="003172A5" w:rsidP="0063492C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A970EA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EpiNano (EpiNano-SVM, EpiNano-Error)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63A2" w14:textId="3E7D5FDF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ACAC4" w14:textId="64730589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B3CB6" w14:textId="27B1FB27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Accurate detection of m6A RNA modifications in native RNA sequences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B54D2" w14:textId="7108E10E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10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https://github.com/novoalab/EpiNano</w:t>
              </w:r>
            </w:hyperlink>
          </w:p>
        </w:tc>
      </w:tr>
      <w:tr w:rsidR="003172A5" w:rsidRPr="004E73AF" w14:paraId="3DF319E7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D057" w14:textId="30EEFA4D" w:rsidR="003172A5" w:rsidRPr="00A970EA" w:rsidRDefault="003172A5" w:rsidP="0063492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970EA"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IL-AD </w:t>
            </w:r>
            <w:r w:rsidRPr="00A970EA">
              <w:rPr>
                <w:rFonts w:ascii="SimSun" w:eastAsia="SimSun" w:hAnsi="SimSun" w:cs="SimSun"/>
                <w:b/>
                <w:bCs/>
                <w:color w:val="000000" w:themeColor="text1"/>
                <w:sz w:val="16"/>
                <w:szCs w:val="16"/>
                <w:u w:val="single"/>
              </w:rPr>
              <w:t>(</w:t>
            </w:r>
            <w:r w:rsidRPr="00A970EA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Base Calling-</w:t>
            </w:r>
            <w:r w:rsidRPr="00A970EA">
              <w:rPr>
                <w:rFonts w:hint="eastAsia"/>
                <w:b/>
                <w:bCs/>
                <w:color w:val="000000" w:themeColor="text1"/>
                <w:sz w:val="16"/>
                <w:szCs w:val="16"/>
                <w:u w:val="single"/>
              </w:rPr>
              <w:t>based</w:t>
            </w:r>
            <w:r w:rsidRPr="00A970EA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 Modification Detection)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4F42" w14:textId="583C9829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</w:rPr>
              <w:t>m6A, m1A, m5C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5DFF4" w14:textId="194B10FC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A3978" w14:textId="100F5920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Adapting nanopore sequencing basecalling models for modification detection via incremental learning and anomaly detection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10E6B" w14:textId="309BA50D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11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https://github.com/wangziyuan66/IL-AD</w:t>
              </w:r>
            </w:hyperlink>
          </w:p>
        </w:tc>
      </w:tr>
      <w:tr w:rsidR="003172A5" w:rsidRPr="004E73AF" w14:paraId="17D1C537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021B" w14:textId="7824F864" w:rsidR="003172A5" w:rsidRPr="00A970EA" w:rsidRDefault="003172A5" w:rsidP="0063492C">
            <w:pPr>
              <w:jc w:val="center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A970EA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m1a-prediction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AC3D" w14:textId="75CEECAD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m1A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5F40" w14:textId="19847B3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7A152" w14:textId="459B2933" w:rsidR="003172A5" w:rsidRPr="008E6C72" w:rsidRDefault="003172A5" w:rsidP="008E6C72">
            <w:pPr>
              <w:rPr>
                <w:rStyle w:val="Hyperlink"/>
                <w:rFonts w:eastAsiaTheme="majorEastAsia"/>
                <w:color w:val="000000"/>
                <w:sz w:val="16"/>
                <w:szCs w:val="16"/>
                <w:u w:val="none"/>
              </w:rPr>
            </w:pPr>
            <w:r w:rsidRPr="008E6C72">
              <w:rPr>
                <w:rStyle w:val="Hyperlink"/>
                <w:rFonts w:eastAsiaTheme="majorEastAsia"/>
                <w:color w:val="000000"/>
                <w:sz w:val="16"/>
                <w:szCs w:val="16"/>
                <w:u w:val="none"/>
              </w:rPr>
              <w:t>Quantitative profiling N1-methyladenosine (m1A) RNA methylation from Oxford nanopore direct RNA sequencing data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AABE7" w14:textId="244DB1DC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r w:rsidRPr="004E73AF">
              <w:rPr>
                <w:rStyle w:val="Hyperlink"/>
                <w:rFonts w:eastAsiaTheme="majorEastAsia"/>
                <w:color w:val="000000"/>
                <w:sz w:val="16"/>
                <w:szCs w:val="16"/>
              </w:rPr>
              <w:t>https://github.com/BernieeeX/m1a-prediction</w:t>
            </w:r>
          </w:p>
        </w:tc>
      </w:tr>
      <w:tr w:rsidR="003172A5" w:rsidRPr="004E73AF" w14:paraId="3C85DA2C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A1BB" w14:textId="5B052327" w:rsidR="003172A5" w:rsidRPr="00A970EA" w:rsidRDefault="003172A5" w:rsidP="0063492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970EA"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  <w:t>m6ABasecaller</w:t>
            </w:r>
            <w:r w:rsidRPr="00A970EA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A970EA">
              <w:rPr>
                <w:rFonts w:ascii="SimSun" w:eastAsia="SimSun" w:hAnsi="SimSun" w:cs="SimSun"/>
                <w:b/>
                <w:bCs/>
                <w:color w:val="000000" w:themeColor="text1"/>
                <w:sz w:val="16"/>
                <w:szCs w:val="16"/>
                <w:u w:val="single"/>
              </w:rPr>
              <w:t>(</w:t>
            </w:r>
            <w:r w:rsidRPr="00A970EA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Base Calling-</w:t>
            </w:r>
            <w:r w:rsidRPr="00A970EA">
              <w:rPr>
                <w:rFonts w:hint="eastAsia"/>
                <w:b/>
                <w:bCs/>
                <w:color w:val="000000" w:themeColor="text1"/>
                <w:sz w:val="16"/>
                <w:szCs w:val="16"/>
                <w:u w:val="single"/>
              </w:rPr>
              <w:t xml:space="preserve">based </w:t>
            </w:r>
            <w:r w:rsidRPr="00A970EA"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  <w:t>Modification Detection)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21D" w14:textId="3190F95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8369B" w14:textId="4FFBAEBA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DB3D8" w14:textId="423D035F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De novo basecalling of RNA modifications at single molecule and nucleotide resolution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6847E" w14:textId="75521F94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12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https://github.com/novoalab/m6ABasecaller</w:t>
              </w:r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br/>
              </w:r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br/>
                <w:t>https://github.com/novoalab/nanoRMS2</w:t>
              </w:r>
            </w:hyperlink>
          </w:p>
        </w:tc>
      </w:tr>
      <w:tr w:rsidR="003172A5" w:rsidRPr="004E73AF" w14:paraId="52E03B80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0260" w14:textId="6F227E6F" w:rsidR="003172A5" w:rsidRPr="00A970EA" w:rsidRDefault="003172A5" w:rsidP="0063492C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A970EA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m6Anet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D142" w14:textId="5807239D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6D921" w14:textId="6C96F324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5141C" w14:textId="6FD4B2D4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Detection of m6A from direct RNA sequencing using a Multiple Instance Learning framework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16AF0" w14:textId="2A9C4FC1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13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https://github.com/GoekeLab/m6anet</w:t>
              </w:r>
            </w:hyperlink>
          </w:p>
        </w:tc>
      </w:tr>
      <w:tr w:rsidR="003172A5" w:rsidRPr="004E73AF" w14:paraId="1B15D969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3274" w14:textId="19595E6A" w:rsidR="003172A5" w:rsidRPr="00A970EA" w:rsidRDefault="003172A5" w:rsidP="0063492C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A970EA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m6ATM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3D57" w14:textId="5D44BBFA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0F42D" w14:textId="63B88D2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78046" w14:textId="6890DCDF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m6ATM: a deep learning framework for demystifying the m6A epitranscriptome with Nanopore long-read RNA-seq data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D1AB0" w14:textId="5ADDB8F4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14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https://github.com/poigit/m6ATM</w:t>
              </w:r>
            </w:hyperlink>
          </w:p>
        </w:tc>
      </w:tr>
      <w:tr w:rsidR="003172A5" w:rsidRPr="004E73AF" w14:paraId="653DB297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8463" w14:textId="1487C62D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mAFiA, Ψ-co-mAFiA</w:t>
            </w:r>
            <w:r w:rsidRPr="004E73AF">
              <w:rPr>
                <w:b/>
                <w:bCs/>
                <w:color w:val="000000"/>
                <w:sz w:val="16"/>
                <w:szCs w:val="16"/>
              </w:rPr>
              <w:t xml:space="preserve"> (improved</w:t>
            </w:r>
            <w:r w:rsidRPr="004E73AF">
              <w:rPr>
                <w:rFonts w:ascii="SimSun" w:eastAsia="SimSun" w:hAnsi="SimSun" w:cs="SimSun" w:hint="eastAsia"/>
                <w:b/>
                <w:bCs/>
                <w:color w:val="000000"/>
                <w:sz w:val="16"/>
                <w:szCs w:val="16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E633" w14:textId="73DFB637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</w:rPr>
              <w:t>m6A, 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5CA7" w14:textId="2BE381E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7419D" w14:textId="73C95598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Detecting m6A at single-molecular resolution via direct RNA sequencing and realistic training data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C282" w14:textId="1267D34C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15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https://github.com/dieterich-lab/mAFiA</w:t>
              </w:r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br/>
              </w:r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br/>
                <w:t>https://github.com/dieterich-lab/psi-co-mAFiA</w:t>
              </w:r>
            </w:hyperlink>
          </w:p>
        </w:tc>
      </w:tr>
      <w:tr w:rsidR="003172A5" w:rsidRPr="004E73AF" w14:paraId="2B8F17D7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5A68" w14:textId="37CA72A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MINES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3F3F" w14:textId="07F4BDF6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51074" w14:textId="3917E75B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1F91C" w14:textId="48DC9179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Direct RNA sequencing enables m6A detection in endogenous transcript isoforms at base-specific resolution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E6680" w14:textId="335AC1AD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16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https://github.com/YeoLab/MINES.git</w:t>
              </w:r>
            </w:hyperlink>
          </w:p>
        </w:tc>
      </w:tr>
      <w:tr w:rsidR="003172A5" w:rsidRPr="004E73AF" w14:paraId="4509FA9F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8CA6" w14:textId="6C9C72DC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modCnet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6D45" w14:textId="4A177B71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m5C, ac4C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F8E9E" w14:textId="17A69B0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98C7E" w14:textId="1B7CBE85" w:rsidR="003172A5" w:rsidRPr="008E6C72" w:rsidRDefault="003172A5" w:rsidP="008E6C72">
            <w:pPr>
              <w:rPr>
                <w:sz w:val="16"/>
                <w:szCs w:val="16"/>
              </w:rPr>
            </w:pPr>
            <w:r w:rsidRPr="008E6C72">
              <w:rPr>
                <w:sz w:val="16"/>
                <w:szCs w:val="16"/>
              </w:rPr>
              <w:t>Simultaneous profiling of ac4C and m5C modifications from nanopore direct RNA sequencing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2CA5B" w14:textId="17F1CE31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17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https://github.com/yulab2021/modCnet</w:t>
              </w:r>
            </w:hyperlink>
          </w:p>
        </w:tc>
      </w:tr>
      <w:tr w:rsidR="003172A5" w:rsidRPr="004E73AF" w14:paraId="0F2ABF40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5BB1" w14:textId="48EF6319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ModiDeC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9D23" w14:textId="278A9C07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</w:rPr>
              <w:t>Multiple(m6A, Ψ, Gm, m1A, Inosine)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3E06A" w14:textId="76E0027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B17D4" w14:textId="52151D51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ModiDeC: a multi-RNA modification classifier for direct nanopore sequencing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38179" w14:textId="15AD5AC5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18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https://github.com/mem3nto0/ModiDeC-RNA-modification-classifier</w:t>
              </w:r>
            </w:hyperlink>
          </w:p>
        </w:tc>
      </w:tr>
      <w:tr w:rsidR="003172A5" w:rsidRPr="004E73AF" w14:paraId="5C800E06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1377" w14:textId="22B9959E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ModQuant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FBA7" w14:textId="42D9D2F6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E4251" w14:textId="0BEB8697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9F5EF" w14:textId="64B25992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Nanopore signal deviations from pseudouridine modifications in RNA are sequence-specific: quantification requires dedicated synthetic controls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0AED5" w14:textId="70A8415D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19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https://github.com/wanunulab/ModQuant</w:t>
              </w:r>
            </w:hyperlink>
          </w:p>
        </w:tc>
      </w:tr>
      <w:tr w:rsidR="003172A5" w:rsidRPr="004E73AF" w14:paraId="6A04DC3C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F3B9" w14:textId="44AD9894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Nanocompore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4184" w14:textId="561F39CA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Multiple (m6A, I</w:t>
            </w:r>
            <w:r w:rsidRPr="004E73AF">
              <w:rPr>
                <w:color w:val="000000"/>
                <w:sz w:val="16"/>
                <w:szCs w:val="16"/>
              </w:rPr>
              <w:t>nosine</w:t>
            </w:r>
            <w:r w:rsidRPr="004E73AF">
              <w:rPr>
                <w:color w:val="000000"/>
                <w:sz w:val="16"/>
                <w:szCs w:val="16"/>
                <w:lang w:val="en-US"/>
              </w:rPr>
              <w:t>, m5C, Ψ, m6,2A, m1G)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D3A83" w14:textId="1106A1B6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B0A0A" w14:textId="60061B0B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RNA modifications detection by comparative Nanopore direct RNA sequencing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0972F" w14:textId="495D1AA4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20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https://github.com/tleonardi/nanocompore</w:t>
              </w:r>
            </w:hyperlink>
          </w:p>
        </w:tc>
      </w:tr>
      <w:tr w:rsidR="003172A5" w:rsidRPr="004E73AF" w14:paraId="5A92786A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50BD" w14:textId="52C338DC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NanoDoc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18F9" w14:textId="15AA0116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Multiple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EA350" w14:textId="6EF992F3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C5688" w14:textId="1FF272C4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nanoDoc: RNA modification detection using Nanopore raw reads with Deep One-Class Classification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A977D" w14:textId="20675D0F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21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https://github.com/uedaLabR/nanoDoc</w:t>
              </w:r>
            </w:hyperlink>
          </w:p>
        </w:tc>
      </w:tr>
      <w:tr w:rsidR="003172A5" w:rsidRPr="004E73AF" w14:paraId="2D41BBA4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CB16" w14:textId="26693A9F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NanoDoc2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EF17" w14:textId="13F4B9C9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Multiple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65ADB" w14:textId="04AE4947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6821B" w14:textId="2790AA13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RNA Modification Detection Using Nanopore Direct RNA Sequencing and nanoDoc2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E7B02" w14:textId="3B7CBA9D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22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https://github.com/uedaLabR/nanoDoc2</w:t>
              </w:r>
            </w:hyperlink>
          </w:p>
        </w:tc>
      </w:tr>
      <w:tr w:rsidR="003172A5" w:rsidRPr="004E73AF" w14:paraId="0377AA9F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89A3" w14:textId="2DFAB26A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Nanom6A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666C" w14:textId="35FB892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09C5" w14:textId="432679A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2BF1E" w14:textId="7C72D27A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Quantitative profiling of N6-methyladenosine at single-base resolution in stem-differentiating xylem of Populus trichocarpa using Nanopore direct RNA sequencing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3E291" w14:textId="6443DE12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23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https://github.com/gaoyubang/nanom6A</w:t>
              </w:r>
            </w:hyperlink>
          </w:p>
        </w:tc>
      </w:tr>
      <w:tr w:rsidR="003172A5" w:rsidRPr="004E73AF" w14:paraId="6093D2C4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60D0" w14:textId="059B5F6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NanoMUD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1401" w14:textId="6828A478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Ψ, m1Ψ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290E1" w14:textId="65580749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C7C1C" w14:textId="13F2CC6C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NanoMUD: Profiling of pseudouridine and N1-methylpseudouridine using Oxford Nanopore direct RNA sequencing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0FDC2" w14:textId="47590A2C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24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https://github.com/ABOMSBI/NanoMUD</w:t>
              </w:r>
            </w:hyperlink>
          </w:p>
        </w:tc>
      </w:tr>
      <w:tr w:rsidR="003172A5" w:rsidRPr="004E73AF" w14:paraId="32FA333B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ED61" w14:textId="34A6E208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NanoNm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E45" w14:textId="339A178F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</w:rPr>
              <w:t>Nm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F22E" w14:textId="19D4CDFC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6056" w14:textId="7A63E294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2′-O-methylation at internal sites on mRNA promotes mRNA stability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6C401" w14:textId="4F7DF33B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25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https://github.com/kaifuchenlab/NanoNm</w:t>
              </w:r>
            </w:hyperlink>
          </w:p>
        </w:tc>
      </w:tr>
      <w:tr w:rsidR="003172A5" w:rsidRPr="004E73AF" w14:paraId="63C024EF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13D5" w14:textId="013A25ED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NanoPsu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46AA" w14:textId="7B03895D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0CDC6" w14:textId="64B0ED58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714C" w14:textId="399B1E3E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Interferon inducible pseudouridine modification in human mRNA by quantitative nanopore profiling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5A24D" w14:textId="527B29A1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26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https://github.com/sihaohuanguc/Nanopore_psU</w:t>
              </w:r>
            </w:hyperlink>
          </w:p>
        </w:tc>
      </w:tr>
      <w:tr w:rsidR="003172A5" w:rsidRPr="004E73AF" w14:paraId="00C4C235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D41A" w14:textId="2ECDA07C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nanoRMS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BD15" w14:textId="5D6F538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Ψ, Nm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9F660" w14:textId="1C1C267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0C9C" w14:textId="0BB5CAE8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Quantitative profiling of pseudouridylation dynamics in native RNAs with nanopore sequencing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41209" w14:textId="0DC9DBC9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27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https://github.com/novoalab/nanoRMS</w:t>
              </w:r>
            </w:hyperlink>
          </w:p>
        </w:tc>
      </w:tr>
      <w:tr w:rsidR="003172A5" w:rsidRPr="004E73AF" w14:paraId="5EDAD724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4114" w14:textId="21926F0B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Nm-Nano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0163" w14:textId="3106497E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Nm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2B7BF" w14:textId="6BC9AA03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1685C" w14:textId="60BBA1A5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Nm-Nano: a machine learning framework for transcriptome-wide single-molecule mapping of 2´-O-methylation (Nm) sites in nanopore direct RNA sequencing datasets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15A88" w14:textId="463EC2EE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28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https://github.com/Janga-Lab/Nm-Nano</w:t>
              </w:r>
            </w:hyperlink>
          </w:p>
        </w:tc>
      </w:tr>
      <w:tr w:rsidR="003172A5" w:rsidRPr="004E73AF" w14:paraId="3BE14B86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F7A8" w14:textId="09BACE9B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Penguin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B610" w14:textId="4455B7CD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1BB51" w14:textId="1FC5FC8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90DC8" w14:textId="5D3C5722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Penguin: A tool for predicting pseudouridine sites in direct RNA nanopore sequencing data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9A379" w14:textId="54A00AFD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29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https://github.com/Janga-Lab/Penguin</w:t>
              </w:r>
            </w:hyperlink>
          </w:p>
        </w:tc>
      </w:tr>
      <w:tr w:rsidR="003172A5" w:rsidRPr="004E73AF" w14:paraId="04011F86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4A2A" w14:textId="5E94C4B8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PsiNanopore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E189" w14:textId="6B5C5815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7278" w14:textId="1CADCBA1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D2A23" w14:textId="02E302E9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Semi-quantitative detection of pseudouridine modifications and type I/II hypermodifications in human mRNAs using direct long-read sequencing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6BB0" w14:textId="396B460E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30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http://www.github.com/RouhanifardLab/PsiNanopore</w:t>
              </w:r>
            </w:hyperlink>
          </w:p>
        </w:tc>
      </w:tr>
      <w:tr w:rsidR="003172A5" w:rsidRPr="004E73AF" w14:paraId="539530D5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D549" w14:textId="0C4BB614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pum6a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D999" w14:textId="75F2E6B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34C77" w14:textId="216C8508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031E9" w14:textId="19CC6489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Decoding the m6A epitranscriptomic landscape for biotechnological applications using a direct RNA sequencing approach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7383C" w14:textId="17A2F16A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31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https://github.com/liuchuwei/pum6a</w:t>
              </w:r>
            </w:hyperlink>
          </w:p>
        </w:tc>
      </w:tr>
      <w:tr w:rsidR="003172A5" w:rsidRPr="004E73AF" w14:paraId="67A2C468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913A" w14:textId="4F94D65C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RedNano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B3FD" w14:textId="62E9A7BF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8BE78" w14:textId="1D255628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3581E" w14:textId="3517F7F5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RNA m6A detection using raw current signals and basecalling errors from Nanopore direct RNA sequencing reads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9A59A" w14:textId="53C1D205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32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https://github.com/Derryxu/RedNano</w:t>
              </w:r>
            </w:hyperlink>
          </w:p>
        </w:tc>
      </w:tr>
      <w:tr w:rsidR="003172A5" w:rsidRPr="004E73AF" w14:paraId="12F41DA8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F478" w14:textId="1BF0710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Remora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FB9E" w14:textId="6462C7AA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Multiple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F2FB6" w14:textId="49D83403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D4C20" w14:textId="425FB5A3" w:rsidR="003172A5" w:rsidRPr="008E6C72" w:rsidRDefault="003172A5" w:rsidP="008E6C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 Remora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864E8" w14:textId="4F29B858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33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https://github.com/nanoporetech/remora</w:t>
              </w:r>
            </w:hyperlink>
          </w:p>
        </w:tc>
      </w:tr>
      <w:tr w:rsidR="003172A5" w:rsidRPr="004E73AF" w14:paraId="1FC2345F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3FB0" w14:textId="722BBDDA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RNANO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FC2B" w14:textId="63E5F6B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</w:rPr>
              <w:t>Multiple (m6A, m1A, m5C, m7G, ac4C, Nm, Ψ)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ABDA1" w14:textId="41045B5D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7D1FB" w14:textId="7943A7F8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Accurate prediction of multiple RNA modifications from nanopore direct RNA sequencing data with RNANO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692A" w14:textId="1311892D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34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https://github.com/abhhba999/RNANO</w:t>
              </w:r>
            </w:hyperlink>
          </w:p>
        </w:tc>
      </w:tr>
      <w:tr w:rsidR="003172A5" w:rsidRPr="004E73AF" w14:paraId="297CF98F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FD8B" w14:textId="131F3E86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</w:rPr>
              <w:t>SingleMod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1BC1" w14:textId="185DA596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24569" w14:textId="7BF4BC15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F6931" w14:textId="15C6EC7D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Single-molecule direct RNA sequencing reveals the shaping of epitranscriptome across multiple species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F5C9" w14:textId="1B7BCA21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35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https://github.com/xieyy46/SingleMod-v1</w:t>
              </w:r>
            </w:hyperlink>
          </w:p>
        </w:tc>
      </w:tr>
      <w:tr w:rsidR="003172A5" w:rsidRPr="004E73AF" w14:paraId="6080E82F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5E33" w14:textId="30AE4491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TandemMod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41F1" w14:textId="125D3AF9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Multiple (m6A, m5C, m7G, Ψ, Inosine)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FF467" w14:textId="62988810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D60F" w14:textId="4356B4E0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Transfer learning enables identification of multiple types of RNA modifications using nanopore direct RNA sequencing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EB9F" w14:textId="329EB30C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36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https://github.com/yulab2021/TandemMod</w:t>
              </w:r>
            </w:hyperlink>
          </w:p>
        </w:tc>
      </w:tr>
      <w:tr w:rsidR="003172A5" w:rsidRPr="004E73AF" w14:paraId="438F6409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4C0F" w14:textId="288936C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Tombo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936A" w14:textId="6C739345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Multiple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EFD1F" w14:textId="3082EFA5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2016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2017C" w14:textId="0C521278" w:rsidR="003172A5" w:rsidRPr="008E6C72" w:rsidRDefault="003172A5" w:rsidP="008E6C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ONT Tombo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D8977" w14:textId="1A0FA46E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37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https://github.com/nanoporetech/tombo?utm_source=chatgpt.com</w:t>
              </w:r>
            </w:hyperlink>
          </w:p>
        </w:tc>
      </w:tr>
      <w:tr w:rsidR="003172A5" w:rsidRPr="004E73AF" w14:paraId="7687D216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E5AD" w14:textId="33068047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xPore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FD09" w14:textId="114B289C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AC616" w14:textId="30ECF0EE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A434B" w14:textId="43F75D7E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Identification of differential RNA modifications from nanopore direct RNA sequencing with xPore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7C546" w14:textId="15694C94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38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https://github.com/GoekeLab/xpore</w:t>
              </w:r>
            </w:hyperlink>
          </w:p>
        </w:tc>
      </w:tr>
      <w:tr w:rsidR="003172A5" w:rsidRPr="004E73AF" w14:paraId="19AF8B91" w14:textId="77777777" w:rsidTr="003172A5">
        <w:trPr>
          <w:trHeight w:val="3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FC20" w14:textId="1B73E86E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lastRenderedPageBreak/>
              <w:t>Yanocomp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2E69" w14:textId="3AC44E92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E73AF">
              <w:rPr>
                <w:color w:val="000000"/>
                <w:sz w:val="16"/>
                <w:szCs w:val="16"/>
                <w:lang w:val="en-US"/>
              </w:rPr>
              <w:t>m6A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E36BB" w14:textId="6A562F9E" w:rsidR="003172A5" w:rsidRPr="004E73AF" w:rsidRDefault="003172A5" w:rsidP="0063492C">
            <w:pPr>
              <w:jc w:val="center"/>
              <w:rPr>
                <w:color w:val="000000"/>
                <w:sz w:val="16"/>
                <w:szCs w:val="16"/>
              </w:rPr>
            </w:pPr>
            <w:r w:rsidRPr="004E73AF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1CB05" w14:textId="1A456017" w:rsidR="003172A5" w:rsidRPr="008E6C72" w:rsidRDefault="003172A5" w:rsidP="008E6C72">
            <w:pPr>
              <w:rPr>
                <w:sz w:val="16"/>
                <w:szCs w:val="16"/>
              </w:rPr>
            </w:pPr>
            <w:r w:rsidRPr="003172A5">
              <w:rPr>
                <w:sz w:val="16"/>
                <w:szCs w:val="16"/>
              </w:rPr>
              <w:t>Yanocomp: robust prediction of m6A modifications in individual nanopore direct RNA reads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E05C1" w14:textId="172C9502" w:rsidR="003172A5" w:rsidRPr="004E73AF" w:rsidRDefault="003172A5" w:rsidP="0063492C">
            <w:pPr>
              <w:jc w:val="center"/>
              <w:rPr>
                <w:rStyle w:val="Hyperlink"/>
                <w:rFonts w:eastAsiaTheme="majorEastAsia"/>
                <w:color w:val="000000"/>
                <w:sz w:val="16"/>
                <w:szCs w:val="16"/>
              </w:rPr>
            </w:pPr>
            <w:hyperlink r:id="rId39" w:history="1">
              <w:r w:rsidRPr="004E73AF">
                <w:rPr>
                  <w:rStyle w:val="Hyperlink"/>
                  <w:rFonts w:eastAsiaTheme="majorEastAsia"/>
                  <w:color w:val="000000"/>
                  <w:sz w:val="16"/>
                  <w:szCs w:val="16"/>
                </w:rPr>
                <w:t>www.github.com/bartongroup/yanocomp</w:t>
              </w:r>
            </w:hyperlink>
          </w:p>
        </w:tc>
      </w:tr>
    </w:tbl>
    <w:p w14:paraId="70C1D1BF" w14:textId="77777777" w:rsidR="00C131CE" w:rsidRPr="004E73AF" w:rsidRDefault="00C131CE" w:rsidP="00E04FF9">
      <w:pPr>
        <w:tabs>
          <w:tab w:val="left" w:pos="1021"/>
        </w:tabs>
        <w:spacing w:before="100" w:beforeAutospacing="1" w:after="100" w:afterAutospacing="1"/>
        <w:rPr>
          <w:rFonts w:eastAsiaTheme="minorEastAsia"/>
          <w:b/>
          <w:bCs/>
          <w:sz w:val="16"/>
          <w:szCs w:val="16"/>
        </w:rPr>
      </w:pPr>
    </w:p>
    <w:p w14:paraId="5B9D49CD" w14:textId="674F8583" w:rsidR="00E04FF9" w:rsidRPr="004E73AF" w:rsidRDefault="00E04FF9" w:rsidP="00E04FF9">
      <w:pPr>
        <w:tabs>
          <w:tab w:val="left" w:pos="1021"/>
        </w:tabs>
        <w:spacing w:before="100" w:beforeAutospacing="1" w:after="100" w:afterAutospacing="1"/>
        <w:rPr>
          <w:rFonts w:eastAsiaTheme="minorEastAsia"/>
        </w:rPr>
      </w:pPr>
      <w:r w:rsidRPr="004E73AF">
        <w:rPr>
          <w:rFonts w:eastAsiaTheme="minorEastAsia" w:hint="eastAsia"/>
          <w:b/>
          <w:bCs/>
          <w:sz w:val="16"/>
          <w:szCs w:val="16"/>
        </w:rPr>
        <w:t>Abbreviations</w:t>
      </w:r>
      <w:r w:rsidRPr="004E73AF">
        <w:rPr>
          <w:b/>
          <w:bCs/>
          <w:sz w:val="16"/>
          <w:szCs w:val="16"/>
        </w:rPr>
        <w:t>:</w:t>
      </w:r>
      <w:r w:rsidRPr="004E73AF">
        <w:rPr>
          <w:rFonts w:eastAsiaTheme="minorEastAsia" w:hint="eastAsia"/>
          <w:sz w:val="16"/>
          <w:szCs w:val="16"/>
        </w:rPr>
        <w:t xml:space="preserve"> </w:t>
      </w:r>
      <w:r w:rsidRPr="004E73AF">
        <w:rPr>
          <w:color w:val="000000"/>
          <w:sz w:val="16"/>
          <w:szCs w:val="16"/>
        </w:rPr>
        <w:t>Pseudouridine (Ψ)</w:t>
      </w:r>
      <w:r w:rsidRPr="004E73AF">
        <w:rPr>
          <w:rFonts w:eastAsiaTheme="minorEastAsia" w:hint="eastAsia"/>
          <w:color w:val="000000"/>
          <w:sz w:val="16"/>
          <w:szCs w:val="16"/>
        </w:rPr>
        <w:t xml:space="preserve">, </w:t>
      </w:r>
      <w:r w:rsidRPr="004E73AF">
        <w:rPr>
          <w:color w:val="000000"/>
          <w:sz w:val="16"/>
          <w:szCs w:val="16"/>
        </w:rPr>
        <w:t>N1-methylpseudouridine (m1Ψ)</w:t>
      </w:r>
      <w:r w:rsidRPr="004E73AF">
        <w:rPr>
          <w:rFonts w:eastAsiaTheme="minorEastAsia" w:hint="eastAsia"/>
          <w:color w:val="000000"/>
          <w:sz w:val="16"/>
          <w:szCs w:val="16"/>
        </w:rPr>
        <w:t xml:space="preserve">, </w:t>
      </w:r>
      <w:r w:rsidRPr="004E73AF">
        <w:rPr>
          <w:color w:val="000000"/>
          <w:sz w:val="16"/>
          <w:szCs w:val="16"/>
        </w:rPr>
        <w:t>2´-O-methylation (Nm)</w:t>
      </w:r>
    </w:p>
    <w:p w14:paraId="3C253788" w14:textId="368E85DF" w:rsidR="00E04FF9" w:rsidRPr="004E73AF" w:rsidRDefault="00E04FF9" w:rsidP="00E04FF9">
      <w:pPr>
        <w:pStyle w:val="NormalWeb"/>
        <w:rPr>
          <w:sz w:val="16"/>
          <w:szCs w:val="16"/>
        </w:rPr>
      </w:pPr>
      <w:r w:rsidRPr="004E73AF">
        <w:rPr>
          <w:b/>
          <w:bCs/>
          <w:sz w:val="16"/>
          <w:szCs w:val="16"/>
        </w:rPr>
        <w:t>Note:</w:t>
      </w:r>
      <w:r w:rsidRPr="004E73AF">
        <w:rPr>
          <w:sz w:val="16"/>
          <w:szCs w:val="16"/>
        </w:rPr>
        <w:t xml:space="preserve"> The table only summarizes partial information with utilized models or detailed frameworks</w:t>
      </w:r>
      <w:r w:rsidRPr="004E73AF">
        <w:rPr>
          <w:rFonts w:hint="eastAsia"/>
          <w:sz w:val="16"/>
          <w:szCs w:val="16"/>
        </w:rPr>
        <w:t>;</w:t>
      </w:r>
      <w:r w:rsidRPr="004E73AF">
        <w:rPr>
          <w:sz w:val="16"/>
          <w:szCs w:val="16"/>
        </w:rPr>
        <w:t xml:space="preserve"> partial omission might occur during the process</w:t>
      </w:r>
      <w:r w:rsidRPr="004E73AF">
        <w:rPr>
          <w:rFonts w:ascii="SimSun" w:eastAsia="SimSun" w:hAnsi="SimSun" w:cs="SimSun" w:hint="eastAsia"/>
          <w:sz w:val="16"/>
          <w:szCs w:val="16"/>
        </w:rPr>
        <w:t>.</w:t>
      </w:r>
      <w:r w:rsidR="0063492C" w:rsidRPr="004E73AF">
        <w:rPr>
          <w:sz w:val="16"/>
          <w:szCs w:val="16"/>
        </w:rPr>
        <w:t xml:space="preserve"> In this table, the label “P” denotes presence.</w:t>
      </w:r>
    </w:p>
    <w:p w14:paraId="09627F98" w14:textId="77777777" w:rsidR="00E04FF9" w:rsidRPr="004E73AF" w:rsidRDefault="00E04FF9" w:rsidP="00E04FF9">
      <w:pPr>
        <w:tabs>
          <w:tab w:val="left" w:pos="1634"/>
        </w:tabs>
        <w:rPr>
          <w:rFonts w:eastAsiaTheme="minorEastAsia"/>
        </w:rPr>
      </w:pPr>
    </w:p>
    <w:p w14:paraId="13257CFE" w14:textId="77777777" w:rsidR="003506C4" w:rsidRDefault="003506C4" w:rsidP="00E04FF9">
      <w:pPr>
        <w:tabs>
          <w:tab w:val="left" w:pos="1634"/>
        </w:tabs>
        <w:rPr>
          <w:rFonts w:eastAsiaTheme="minorEastAsia"/>
        </w:rPr>
      </w:pPr>
    </w:p>
    <w:p w14:paraId="625E098A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50BBD46E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0A0A43AD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24F42D82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1D797E11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0E2E29EB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652AF122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0E0956E1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72EE516B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5DDA56BE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29398996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414BEAFF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75FB946A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06DE1E3C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6E7676D4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599D8E2E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7FCA59DE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768CD5B0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47FBC4B1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715A16BD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055EF698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171AA46F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7E7260F9" w14:textId="77777777" w:rsidR="00A80C8A" w:rsidRDefault="00A80C8A" w:rsidP="00E04FF9">
      <w:pPr>
        <w:tabs>
          <w:tab w:val="left" w:pos="1634"/>
        </w:tabs>
        <w:rPr>
          <w:rFonts w:eastAsiaTheme="minorEastAsia"/>
        </w:rPr>
      </w:pPr>
    </w:p>
    <w:p w14:paraId="584911D8" w14:textId="77777777" w:rsidR="00A80C8A" w:rsidRPr="004E73AF" w:rsidRDefault="00A80C8A" w:rsidP="00E04FF9">
      <w:pPr>
        <w:tabs>
          <w:tab w:val="left" w:pos="1634"/>
        </w:tabs>
        <w:rPr>
          <w:rFonts w:eastAsiaTheme="minorEastAsia"/>
        </w:rPr>
      </w:pPr>
    </w:p>
    <w:p w14:paraId="022507A9" w14:textId="4B4A2C24" w:rsidR="003506C4" w:rsidRPr="004E73AF" w:rsidRDefault="003506C4" w:rsidP="003506C4">
      <w:pPr>
        <w:snapToGrid w:val="0"/>
        <w:spacing w:line="360" w:lineRule="auto"/>
        <w:rPr>
          <w:b/>
          <w:bCs/>
          <w:sz w:val="20"/>
          <w:szCs w:val="20"/>
        </w:rPr>
      </w:pPr>
      <w:r w:rsidRPr="004E73AF">
        <w:rPr>
          <w:b/>
          <w:bCs/>
          <w:sz w:val="20"/>
          <w:szCs w:val="20"/>
        </w:rPr>
        <w:lastRenderedPageBreak/>
        <w:t xml:space="preserve">Supplementary Table 3 </w:t>
      </w:r>
      <w:r w:rsidRPr="004E73AF">
        <w:rPr>
          <w:sz w:val="20"/>
          <w:szCs w:val="20"/>
        </w:rPr>
        <w:t>m</w:t>
      </w:r>
      <w:r w:rsidR="002414FD" w:rsidRPr="004E73AF">
        <w:rPr>
          <w:sz w:val="20"/>
          <w:szCs w:val="20"/>
        </w:rPr>
        <w:t>6</w:t>
      </w:r>
      <w:r w:rsidRPr="004E73AF">
        <w:rPr>
          <w:sz w:val="20"/>
          <w:szCs w:val="20"/>
        </w:rPr>
        <w:t>A sites obtained from different NGS Platforms</w:t>
      </w:r>
    </w:p>
    <w:p w14:paraId="61A39684" w14:textId="77777777" w:rsidR="003506C4" w:rsidRPr="004E73AF" w:rsidRDefault="003506C4" w:rsidP="003506C4">
      <w:pPr>
        <w:snapToGrid w:val="0"/>
        <w:spacing w:line="360" w:lineRule="auto"/>
        <w:rPr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8"/>
        <w:gridCol w:w="1418"/>
        <w:gridCol w:w="4961"/>
        <w:gridCol w:w="3463"/>
      </w:tblGrid>
      <w:tr w:rsidR="003506C4" w:rsidRPr="004E73AF" w14:paraId="5A1546E1" w14:textId="77777777" w:rsidTr="006B1D50">
        <w:trPr>
          <w:trHeight w:val="320"/>
        </w:trPr>
        <w:tc>
          <w:tcPr>
            <w:tcW w:w="602" w:type="pct"/>
            <w:noWrap/>
            <w:vAlign w:val="center"/>
            <w:hideMark/>
          </w:tcPr>
          <w:p w14:paraId="5BD221AB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Technique</w:t>
            </w:r>
          </w:p>
        </w:tc>
        <w:tc>
          <w:tcPr>
            <w:tcW w:w="601" w:type="pct"/>
            <w:noWrap/>
            <w:vAlign w:val="center"/>
            <w:hideMark/>
          </w:tcPr>
          <w:p w14:paraId="27627431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Total number</w:t>
            </w:r>
          </w:p>
        </w:tc>
        <w:tc>
          <w:tcPr>
            <w:tcW w:w="547" w:type="pct"/>
            <w:noWrap/>
            <w:vAlign w:val="center"/>
            <w:hideMark/>
          </w:tcPr>
          <w:p w14:paraId="071031D4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GEO</w:t>
            </w:r>
          </w:p>
        </w:tc>
        <w:tc>
          <w:tcPr>
            <w:tcW w:w="1914" w:type="pct"/>
          </w:tcPr>
          <w:p w14:paraId="13544412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Reference Paper</w:t>
            </w:r>
          </w:p>
        </w:tc>
        <w:tc>
          <w:tcPr>
            <w:tcW w:w="1336" w:type="pct"/>
            <w:noWrap/>
            <w:vAlign w:val="center"/>
            <w:hideMark/>
          </w:tcPr>
          <w:p w14:paraId="22C426E8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Reference Paper Link</w:t>
            </w:r>
          </w:p>
        </w:tc>
      </w:tr>
      <w:tr w:rsidR="003506C4" w:rsidRPr="004E73AF" w14:paraId="4C95BA82" w14:textId="77777777" w:rsidTr="006B1D50">
        <w:trPr>
          <w:trHeight w:val="320"/>
        </w:trPr>
        <w:tc>
          <w:tcPr>
            <w:tcW w:w="602" w:type="pct"/>
            <w:noWrap/>
            <w:vAlign w:val="center"/>
            <w:hideMark/>
          </w:tcPr>
          <w:p w14:paraId="7D4D1335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m6A-seq (25bp)</w:t>
            </w:r>
          </w:p>
        </w:tc>
        <w:tc>
          <w:tcPr>
            <w:tcW w:w="601" w:type="pct"/>
            <w:noWrap/>
            <w:vAlign w:val="center"/>
            <w:hideMark/>
          </w:tcPr>
          <w:p w14:paraId="10E6C08F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10730</w:t>
            </w:r>
          </w:p>
        </w:tc>
        <w:tc>
          <w:tcPr>
            <w:tcW w:w="547" w:type="pct"/>
            <w:noWrap/>
            <w:vAlign w:val="center"/>
            <w:hideMark/>
          </w:tcPr>
          <w:p w14:paraId="7F75DB6D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GSE54365</w:t>
            </w:r>
          </w:p>
        </w:tc>
        <w:tc>
          <w:tcPr>
            <w:tcW w:w="1914" w:type="pct"/>
            <w:vAlign w:val="center"/>
          </w:tcPr>
          <w:p w14:paraId="676FEE9D" w14:textId="77777777" w:rsidR="003506C4" w:rsidRPr="004E73AF" w:rsidRDefault="003506C4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Perturbation of m6A writers reveals two distinct classes of mRNA methylation at internal and 5' sites</w:t>
            </w:r>
          </w:p>
        </w:tc>
        <w:tc>
          <w:tcPr>
            <w:tcW w:w="1336" w:type="pct"/>
            <w:noWrap/>
            <w:vAlign w:val="center"/>
            <w:hideMark/>
          </w:tcPr>
          <w:p w14:paraId="4C21ED34" w14:textId="77777777" w:rsidR="003506C4" w:rsidRPr="004E73AF" w:rsidRDefault="003506C4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40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https://pubmed.ncbi.nlm.nih.gov/24981863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3A4538DE" w14:textId="77777777" w:rsidTr="006B1D50">
        <w:trPr>
          <w:trHeight w:val="320"/>
        </w:trPr>
        <w:tc>
          <w:tcPr>
            <w:tcW w:w="602" w:type="pct"/>
            <w:noWrap/>
            <w:vAlign w:val="center"/>
            <w:hideMark/>
          </w:tcPr>
          <w:p w14:paraId="2720E62B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PA-m6A-seq</w:t>
            </w:r>
          </w:p>
        </w:tc>
        <w:tc>
          <w:tcPr>
            <w:tcW w:w="601" w:type="pct"/>
            <w:noWrap/>
            <w:vAlign w:val="center"/>
            <w:hideMark/>
          </w:tcPr>
          <w:p w14:paraId="342ACA67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17161</w:t>
            </w:r>
          </w:p>
        </w:tc>
        <w:tc>
          <w:tcPr>
            <w:tcW w:w="547" w:type="pct"/>
            <w:noWrap/>
            <w:vAlign w:val="center"/>
            <w:hideMark/>
          </w:tcPr>
          <w:p w14:paraId="68A38F88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GSE54921</w:t>
            </w:r>
          </w:p>
        </w:tc>
        <w:tc>
          <w:tcPr>
            <w:tcW w:w="1914" w:type="pct"/>
            <w:vAlign w:val="center"/>
          </w:tcPr>
          <w:p w14:paraId="65C6447F" w14:textId="7B2AE96D" w:rsidR="003506C4" w:rsidRPr="004E73AF" w:rsidRDefault="003506C4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High-Resolution Mapping of N⁶-Methyladenosine in Transcriptome and Genome Using a Photo-Crosslinking-Assisted Strategy</w:t>
            </w:r>
          </w:p>
        </w:tc>
        <w:tc>
          <w:tcPr>
            <w:tcW w:w="1336" w:type="pct"/>
            <w:noWrap/>
            <w:vAlign w:val="center"/>
            <w:hideMark/>
          </w:tcPr>
          <w:p w14:paraId="023EB227" w14:textId="6578319C" w:rsidR="003506C4" w:rsidRPr="004E73AF" w:rsidRDefault="003506C4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41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https://pubmed.ncbi.nlm.nih.gov/26253971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1242E249" w14:textId="77777777" w:rsidTr="006B1D50">
        <w:trPr>
          <w:trHeight w:val="320"/>
        </w:trPr>
        <w:tc>
          <w:tcPr>
            <w:tcW w:w="602" w:type="pct"/>
            <w:vMerge w:val="restart"/>
            <w:noWrap/>
            <w:vAlign w:val="center"/>
            <w:hideMark/>
          </w:tcPr>
          <w:p w14:paraId="0CA3670F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m6A-CLIP-seq</w:t>
            </w:r>
          </w:p>
        </w:tc>
        <w:tc>
          <w:tcPr>
            <w:tcW w:w="601" w:type="pct"/>
            <w:vMerge w:val="restart"/>
            <w:noWrap/>
            <w:vAlign w:val="center"/>
            <w:hideMark/>
          </w:tcPr>
          <w:p w14:paraId="73B55CB9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45349</w:t>
            </w:r>
          </w:p>
        </w:tc>
        <w:tc>
          <w:tcPr>
            <w:tcW w:w="547" w:type="pct"/>
            <w:noWrap/>
            <w:vAlign w:val="center"/>
            <w:hideMark/>
          </w:tcPr>
          <w:p w14:paraId="0FB320D8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GSE71154</w:t>
            </w:r>
          </w:p>
        </w:tc>
        <w:tc>
          <w:tcPr>
            <w:tcW w:w="1914" w:type="pct"/>
            <w:vAlign w:val="center"/>
          </w:tcPr>
          <w:p w14:paraId="65FFA6B4" w14:textId="40B04973" w:rsidR="003506C4" w:rsidRPr="004E73AF" w:rsidRDefault="003506C4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A majority of m6A residues are in the last exons, allowing the potential for 3' UTR regulation</w:t>
            </w:r>
          </w:p>
        </w:tc>
        <w:tc>
          <w:tcPr>
            <w:tcW w:w="1336" w:type="pct"/>
            <w:noWrap/>
            <w:vAlign w:val="center"/>
            <w:hideMark/>
          </w:tcPr>
          <w:p w14:paraId="1BAB35FD" w14:textId="56C1DB29" w:rsidR="003506C4" w:rsidRPr="004E73AF" w:rsidRDefault="003506C4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42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https://pubmed.ncbi.nlm.nih.gov/26404942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36B137F2" w14:textId="77777777" w:rsidTr="006B1D50">
        <w:trPr>
          <w:trHeight w:val="320"/>
        </w:trPr>
        <w:tc>
          <w:tcPr>
            <w:tcW w:w="602" w:type="pct"/>
            <w:vMerge/>
            <w:vAlign w:val="center"/>
            <w:hideMark/>
          </w:tcPr>
          <w:p w14:paraId="2AEFC6EA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4BAEC1EB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0A523615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GSE86336</w:t>
            </w:r>
          </w:p>
        </w:tc>
        <w:tc>
          <w:tcPr>
            <w:tcW w:w="1914" w:type="pct"/>
            <w:vAlign w:val="center"/>
          </w:tcPr>
          <w:p w14:paraId="0EF171B7" w14:textId="04572DF5" w:rsidR="003506C4" w:rsidRPr="004E73AF" w:rsidRDefault="003506C4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m6A mRNA modifications are deposited in nascent pre-mRNA and are not required for splicing but do specify cytoplasmic turnover</w:t>
            </w:r>
          </w:p>
        </w:tc>
        <w:tc>
          <w:tcPr>
            <w:tcW w:w="1336" w:type="pct"/>
            <w:noWrap/>
            <w:vAlign w:val="center"/>
            <w:hideMark/>
          </w:tcPr>
          <w:p w14:paraId="5FA421CA" w14:textId="5C6CACD5" w:rsidR="003506C4" w:rsidRPr="004E73AF" w:rsidRDefault="003506C4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43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https://pubmed.ncbi.nlm.nih.gov/28637692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63AAB2D4" w14:textId="77777777" w:rsidTr="006B1D50">
        <w:trPr>
          <w:trHeight w:val="320"/>
        </w:trPr>
        <w:tc>
          <w:tcPr>
            <w:tcW w:w="602" w:type="pct"/>
            <w:vMerge w:val="restart"/>
            <w:noWrap/>
            <w:vAlign w:val="center"/>
            <w:hideMark/>
          </w:tcPr>
          <w:p w14:paraId="47BC1887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miCLIP</w:t>
            </w:r>
          </w:p>
        </w:tc>
        <w:tc>
          <w:tcPr>
            <w:tcW w:w="601" w:type="pct"/>
            <w:vMerge w:val="restart"/>
            <w:noWrap/>
            <w:vAlign w:val="center"/>
            <w:hideMark/>
          </w:tcPr>
          <w:p w14:paraId="1605D62D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64598</w:t>
            </w:r>
          </w:p>
        </w:tc>
        <w:tc>
          <w:tcPr>
            <w:tcW w:w="547" w:type="pct"/>
            <w:noWrap/>
            <w:vAlign w:val="center"/>
            <w:hideMark/>
          </w:tcPr>
          <w:p w14:paraId="78F63BBC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GSE63753</w:t>
            </w:r>
          </w:p>
        </w:tc>
        <w:tc>
          <w:tcPr>
            <w:tcW w:w="1914" w:type="pct"/>
            <w:vAlign w:val="center"/>
          </w:tcPr>
          <w:p w14:paraId="195E8EC4" w14:textId="5C7BF446" w:rsidR="003506C4" w:rsidRPr="004E73AF" w:rsidRDefault="003506C4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Single-nucleotide-resolution mapping of m6A and m6Am throughout the transcriptome</w:t>
            </w:r>
          </w:p>
        </w:tc>
        <w:tc>
          <w:tcPr>
            <w:tcW w:w="1336" w:type="pct"/>
            <w:noWrap/>
            <w:vAlign w:val="center"/>
            <w:hideMark/>
          </w:tcPr>
          <w:p w14:paraId="5B97A53B" w14:textId="0E6841E8" w:rsidR="003506C4" w:rsidRPr="004E73AF" w:rsidRDefault="003506C4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44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https://pubmed.ncbi.nlm.nih.gov/26121403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629DA337" w14:textId="77777777" w:rsidTr="006B1D50">
        <w:trPr>
          <w:trHeight w:val="320"/>
        </w:trPr>
        <w:tc>
          <w:tcPr>
            <w:tcW w:w="602" w:type="pct"/>
            <w:vMerge/>
            <w:vAlign w:val="center"/>
            <w:hideMark/>
          </w:tcPr>
          <w:p w14:paraId="269B6C86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39F0DAC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77DC53C7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GSE122948</w:t>
            </w:r>
          </w:p>
        </w:tc>
        <w:tc>
          <w:tcPr>
            <w:tcW w:w="1914" w:type="pct"/>
            <w:vAlign w:val="center"/>
          </w:tcPr>
          <w:p w14:paraId="5A86E065" w14:textId="297FAA12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Identification of the m6Am Methyltransferase PCIF1 Reveals the Location and Functions of m6Am in the Transcriptome</w:t>
            </w:r>
          </w:p>
        </w:tc>
        <w:tc>
          <w:tcPr>
            <w:tcW w:w="1336" w:type="pct"/>
            <w:noWrap/>
            <w:vAlign w:val="center"/>
            <w:hideMark/>
          </w:tcPr>
          <w:p w14:paraId="035B5A23" w14:textId="5805C3A8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45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https://pubmed.ncbi.nlm.nih.gov/31279658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7F799751" w14:textId="77777777" w:rsidTr="006B1D50">
        <w:trPr>
          <w:trHeight w:val="320"/>
        </w:trPr>
        <w:tc>
          <w:tcPr>
            <w:tcW w:w="602" w:type="pct"/>
            <w:vMerge/>
            <w:vAlign w:val="center"/>
            <w:hideMark/>
          </w:tcPr>
          <w:p w14:paraId="548B5F27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01CE43C6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610AA5EB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GSE128699</w:t>
            </w:r>
          </w:p>
        </w:tc>
        <w:tc>
          <w:tcPr>
            <w:tcW w:w="1914" w:type="pct"/>
            <w:vAlign w:val="center"/>
          </w:tcPr>
          <w:p w14:paraId="708C21E8" w14:textId="7C92A552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The human 18S rRNA m6A methyltransferase METTL5 is stabilized by TRMT112</w:t>
            </w:r>
          </w:p>
        </w:tc>
        <w:tc>
          <w:tcPr>
            <w:tcW w:w="1336" w:type="pct"/>
            <w:noWrap/>
            <w:vAlign w:val="center"/>
            <w:hideMark/>
          </w:tcPr>
          <w:p w14:paraId="4AFDA396" w14:textId="3CFC550F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46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https://pubmed.ncbi.nlm.nih.gov/31328227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6F541C76" w14:textId="77777777" w:rsidTr="006B1D50">
        <w:trPr>
          <w:trHeight w:val="320"/>
        </w:trPr>
        <w:tc>
          <w:tcPr>
            <w:tcW w:w="602" w:type="pct"/>
            <w:vMerge/>
            <w:vAlign w:val="center"/>
            <w:hideMark/>
          </w:tcPr>
          <w:p w14:paraId="76AEF8DB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18DE21F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2B287CC8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GSE73405</w:t>
            </w:r>
          </w:p>
        </w:tc>
        <w:tc>
          <w:tcPr>
            <w:tcW w:w="1914" w:type="pct"/>
            <w:vAlign w:val="center"/>
          </w:tcPr>
          <w:p w14:paraId="4B47BD01" w14:textId="4E5A48BA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5' UTR </w:t>
            </w:r>
            <w:proofErr w:type="gramStart"/>
            <w:r w:rsidRPr="004E73AF">
              <w:rPr>
                <w:rFonts w:eastAsia="DengXian"/>
                <w:color w:val="000000"/>
                <w:sz w:val="20"/>
                <w:szCs w:val="20"/>
              </w:rPr>
              <w:t>m(</w:t>
            </w:r>
            <w:proofErr w:type="gramEnd"/>
            <w:r w:rsidRPr="004E73AF">
              <w:rPr>
                <w:rFonts w:eastAsia="DengXian"/>
                <w:color w:val="000000"/>
                <w:sz w:val="20"/>
                <w:szCs w:val="20"/>
              </w:rPr>
              <w:t>6)A Promotes Cap-Independent Translation</w:t>
            </w:r>
          </w:p>
        </w:tc>
        <w:tc>
          <w:tcPr>
            <w:tcW w:w="1336" w:type="pct"/>
            <w:noWrap/>
            <w:vAlign w:val="center"/>
            <w:hideMark/>
          </w:tcPr>
          <w:p w14:paraId="1A2A999F" w14:textId="6FBC7DC8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47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https://pubmed.ncbi.nlm.nih.gov/26593424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218B720A" w14:textId="77777777" w:rsidTr="006B1D50">
        <w:trPr>
          <w:trHeight w:val="320"/>
        </w:trPr>
        <w:tc>
          <w:tcPr>
            <w:tcW w:w="602" w:type="pct"/>
            <w:vMerge/>
            <w:vAlign w:val="center"/>
            <w:hideMark/>
          </w:tcPr>
          <w:p w14:paraId="08D4C173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650DFF83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65104145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GSE98623</w:t>
            </w:r>
          </w:p>
        </w:tc>
        <w:tc>
          <w:tcPr>
            <w:tcW w:w="1914" w:type="pct"/>
            <w:vAlign w:val="center"/>
          </w:tcPr>
          <w:p w14:paraId="3BA4D77F" w14:textId="04FAE95F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The N6-methyladenosine (m6A)-forming enzyme METTL3 controls myeloid differentiation of normal hematopoietic and leukemia cells</w:t>
            </w:r>
          </w:p>
        </w:tc>
        <w:tc>
          <w:tcPr>
            <w:tcW w:w="1336" w:type="pct"/>
            <w:noWrap/>
            <w:vAlign w:val="center"/>
            <w:hideMark/>
          </w:tcPr>
          <w:p w14:paraId="3DEBFE66" w14:textId="45D057C8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48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https://pubmed.ncbi.nlm.nih.gov/28920958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5DD339A7" w14:textId="77777777" w:rsidTr="006B1D50">
        <w:trPr>
          <w:trHeight w:val="320"/>
        </w:trPr>
        <w:tc>
          <w:tcPr>
            <w:tcW w:w="602" w:type="pct"/>
            <w:vMerge/>
            <w:vAlign w:val="center"/>
            <w:hideMark/>
          </w:tcPr>
          <w:p w14:paraId="7DA29B15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62247055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2AF668E3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GSE121942</w:t>
            </w:r>
          </w:p>
        </w:tc>
        <w:tc>
          <w:tcPr>
            <w:tcW w:w="1914" w:type="pct"/>
            <w:vAlign w:val="center"/>
          </w:tcPr>
          <w:p w14:paraId="4A22978B" w14:textId="3761B773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Histone H3 trimethylation at lysine 36 guides m6A RNA modification co-transcriptionally</w:t>
            </w:r>
          </w:p>
        </w:tc>
        <w:tc>
          <w:tcPr>
            <w:tcW w:w="1336" w:type="pct"/>
            <w:noWrap/>
            <w:vAlign w:val="center"/>
            <w:hideMark/>
          </w:tcPr>
          <w:p w14:paraId="2C1C897D" w14:textId="3BC70BA0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49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https://pubmed.ncbi.nlm.nih.gov/30867593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4DC8554E" w14:textId="77777777" w:rsidTr="006B1D50">
        <w:trPr>
          <w:trHeight w:val="320"/>
        </w:trPr>
        <w:tc>
          <w:tcPr>
            <w:tcW w:w="602" w:type="pct"/>
            <w:noWrap/>
            <w:vAlign w:val="center"/>
            <w:hideMark/>
          </w:tcPr>
          <w:p w14:paraId="0B57B32F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m6ACE-seq</w:t>
            </w:r>
          </w:p>
        </w:tc>
        <w:tc>
          <w:tcPr>
            <w:tcW w:w="601" w:type="pct"/>
            <w:noWrap/>
            <w:vAlign w:val="center"/>
            <w:hideMark/>
          </w:tcPr>
          <w:p w14:paraId="3E81BAB0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1634</w:t>
            </w:r>
          </w:p>
        </w:tc>
        <w:tc>
          <w:tcPr>
            <w:tcW w:w="547" w:type="pct"/>
            <w:noWrap/>
            <w:vAlign w:val="center"/>
            <w:hideMark/>
          </w:tcPr>
          <w:p w14:paraId="11E3B6A6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GSE124509</w:t>
            </w:r>
          </w:p>
        </w:tc>
        <w:tc>
          <w:tcPr>
            <w:tcW w:w="1914" w:type="pct"/>
            <w:vAlign w:val="center"/>
          </w:tcPr>
          <w:p w14:paraId="67E2C76F" w14:textId="35D6779E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Atlas of quantitative single-base-resolution N6-methyl-adenine methylomes</w:t>
            </w:r>
          </w:p>
        </w:tc>
        <w:tc>
          <w:tcPr>
            <w:tcW w:w="1336" w:type="pct"/>
            <w:noWrap/>
            <w:vAlign w:val="center"/>
            <w:hideMark/>
          </w:tcPr>
          <w:p w14:paraId="0209D1F5" w14:textId="6C57684B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50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https://www.nature.com/articles/s41467-019-13561-z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03E70510" w14:textId="77777777" w:rsidTr="006B1D50">
        <w:trPr>
          <w:trHeight w:val="320"/>
        </w:trPr>
        <w:tc>
          <w:tcPr>
            <w:tcW w:w="602" w:type="pct"/>
            <w:noWrap/>
            <w:vAlign w:val="center"/>
            <w:hideMark/>
          </w:tcPr>
          <w:p w14:paraId="197D7F1C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m6A-REF-seq</w:t>
            </w:r>
          </w:p>
        </w:tc>
        <w:tc>
          <w:tcPr>
            <w:tcW w:w="601" w:type="pct"/>
            <w:noWrap/>
            <w:vAlign w:val="center"/>
            <w:hideMark/>
          </w:tcPr>
          <w:p w14:paraId="7E82239E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11461</w:t>
            </w:r>
          </w:p>
        </w:tc>
        <w:tc>
          <w:tcPr>
            <w:tcW w:w="547" w:type="pct"/>
            <w:noWrap/>
            <w:vAlign w:val="center"/>
            <w:hideMark/>
          </w:tcPr>
          <w:p w14:paraId="619D6B6B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GSE125240</w:t>
            </w:r>
          </w:p>
        </w:tc>
        <w:tc>
          <w:tcPr>
            <w:tcW w:w="1914" w:type="pct"/>
            <w:vAlign w:val="center"/>
          </w:tcPr>
          <w:p w14:paraId="6F2ECDD9" w14:textId="46CC78EA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Single-base mapping of m6A by an antibody-independent method</w:t>
            </w:r>
          </w:p>
        </w:tc>
        <w:tc>
          <w:tcPr>
            <w:tcW w:w="1336" w:type="pct"/>
            <w:noWrap/>
            <w:vAlign w:val="center"/>
            <w:hideMark/>
          </w:tcPr>
          <w:p w14:paraId="719BDFD6" w14:textId="5C3B7BCD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51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https://pubmed.ncbi.nlm.nih.gov/31281898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6359D60A" w14:textId="77777777" w:rsidTr="006B1D50">
        <w:trPr>
          <w:trHeight w:val="320"/>
        </w:trPr>
        <w:tc>
          <w:tcPr>
            <w:tcW w:w="602" w:type="pct"/>
            <w:noWrap/>
            <w:vAlign w:val="center"/>
            <w:hideMark/>
          </w:tcPr>
          <w:p w14:paraId="50B9F514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MAZTER-seq</w:t>
            </w:r>
          </w:p>
        </w:tc>
        <w:tc>
          <w:tcPr>
            <w:tcW w:w="601" w:type="pct"/>
            <w:noWrap/>
            <w:vAlign w:val="center"/>
            <w:hideMark/>
          </w:tcPr>
          <w:p w14:paraId="08FBD7EF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14944</w:t>
            </w:r>
          </w:p>
        </w:tc>
        <w:tc>
          <w:tcPr>
            <w:tcW w:w="547" w:type="pct"/>
            <w:noWrap/>
            <w:vAlign w:val="center"/>
            <w:hideMark/>
          </w:tcPr>
          <w:p w14:paraId="4097B33B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GSE122961</w:t>
            </w:r>
          </w:p>
        </w:tc>
        <w:tc>
          <w:tcPr>
            <w:tcW w:w="1914" w:type="pct"/>
            <w:vAlign w:val="center"/>
          </w:tcPr>
          <w:p w14:paraId="16C3BC3F" w14:textId="2D09DE7F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Deciphering the "m6A Code" via Antibody-Independent Quantitative Profiling</w:t>
            </w:r>
          </w:p>
        </w:tc>
        <w:tc>
          <w:tcPr>
            <w:tcW w:w="1336" w:type="pct"/>
            <w:noWrap/>
            <w:vAlign w:val="center"/>
            <w:hideMark/>
          </w:tcPr>
          <w:p w14:paraId="6E19803F" w14:textId="0FB66000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52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https://pubmed.ncbi.nlm.nih.gov/31257032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782E4BBB" w14:textId="77777777" w:rsidTr="006B1D50">
        <w:trPr>
          <w:trHeight w:val="320"/>
        </w:trPr>
        <w:tc>
          <w:tcPr>
            <w:tcW w:w="602" w:type="pct"/>
            <w:noWrap/>
            <w:vAlign w:val="center"/>
            <w:hideMark/>
          </w:tcPr>
          <w:p w14:paraId="08751FB8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DART-seq</w:t>
            </w:r>
          </w:p>
        </w:tc>
        <w:tc>
          <w:tcPr>
            <w:tcW w:w="601" w:type="pct"/>
            <w:noWrap/>
            <w:vAlign w:val="center"/>
            <w:hideMark/>
          </w:tcPr>
          <w:p w14:paraId="104E8068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7954</w:t>
            </w:r>
          </w:p>
        </w:tc>
        <w:tc>
          <w:tcPr>
            <w:tcW w:w="547" w:type="pct"/>
            <w:noWrap/>
            <w:vAlign w:val="center"/>
            <w:hideMark/>
          </w:tcPr>
          <w:p w14:paraId="2EA0CFDA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GSE125780</w:t>
            </w:r>
          </w:p>
        </w:tc>
        <w:tc>
          <w:tcPr>
            <w:tcW w:w="1914" w:type="pct"/>
            <w:vAlign w:val="center"/>
          </w:tcPr>
          <w:p w14:paraId="6A52AF44" w14:textId="334741D3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DART-seq: an antibody-free method for global m6A detection</w:t>
            </w:r>
          </w:p>
        </w:tc>
        <w:tc>
          <w:tcPr>
            <w:tcW w:w="1336" w:type="pct"/>
            <w:noWrap/>
            <w:vAlign w:val="center"/>
            <w:hideMark/>
          </w:tcPr>
          <w:p w14:paraId="011AB214" w14:textId="2DEADD6D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53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https://pubmed.ncbi.nlm.nih.gov/31548708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506C4" w:rsidRPr="004E73AF" w14:paraId="7D24CB31" w14:textId="77777777" w:rsidTr="006B1D50">
        <w:trPr>
          <w:trHeight w:val="320"/>
        </w:trPr>
        <w:tc>
          <w:tcPr>
            <w:tcW w:w="602" w:type="pct"/>
            <w:noWrap/>
            <w:vAlign w:val="center"/>
            <w:hideMark/>
          </w:tcPr>
          <w:p w14:paraId="231C340E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m6A-Label-seq</w:t>
            </w:r>
          </w:p>
        </w:tc>
        <w:tc>
          <w:tcPr>
            <w:tcW w:w="601" w:type="pct"/>
            <w:noWrap/>
            <w:vAlign w:val="center"/>
            <w:hideMark/>
          </w:tcPr>
          <w:p w14:paraId="0C05CA57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3603</w:t>
            </w:r>
          </w:p>
        </w:tc>
        <w:tc>
          <w:tcPr>
            <w:tcW w:w="547" w:type="pct"/>
            <w:noWrap/>
            <w:vAlign w:val="center"/>
            <w:hideMark/>
          </w:tcPr>
          <w:p w14:paraId="5530297F" w14:textId="77777777" w:rsidR="003506C4" w:rsidRPr="004E73AF" w:rsidRDefault="003506C4" w:rsidP="0006179C">
            <w:pPr>
              <w:snapToGrid w:val="0"/>
              <w:spacing w:line="360" w:lineRule="auto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GSE131316</w:t>
            </w:r>
          </w:p>
        </w:tc>
        <w:tc>
          <w:tcPr>
            <w:tcW w:w="1914" w:type="pct"/>
            <w:vAlign w:val="center"/>
          </w:tcPr>
          <w:p w14:paraId="33B4C853" w14:textId="21DE6B69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r w:rsidRPr="004E73AF">
              <w:rPr>
                <w:rFonts w:eastAsia="DengXian"/>
                <w:color w:val="000000"/>
                <w:sz w:val="20"/>
                <w:szCs w:val="20"/>
              </w:rPr>
              <w:t>A metabolic labeling method detects m6A transcriptome-wide at single base resolution</w:t>
            </w:r>
          </w:p>
        </w:tc>
        <w:tc>
          <w:tcPr>
            <w:tcW w:w="1336" w:type="pct"/>
            <w:noWrap/>
            <w:vAlign w:val="center"/>
            <w:hideMark/>
          </w:tcPr>
          <w:p w14:paraId="3975F42A" w14:textId="3C354678" w:rsidR="003506C4" w:rsidRPr="004E73AF" w:rsidRDefault="009F0A35" w:rsidP="0006179C">
            <w:pPr>
              <w:snapToGrid w:val="0"/>
              <w:rPr>
                <w:rFonts w:eastAsia="DengXian"/>
                <w:color w:val="000000"/>
                <w:sz w:val="20"/>
                <w:szCs w:val="20"/>
              </w:rPr>
            </w:pPr>
            <w:hyperlink r:id="rId54" w:history="1">
              <w:r w:rsidRPr="004E73AF">
                <w:rPr>
                  <w:rStyle w:val="Hyperlink"/>
                  <w:rFonts w:eastAsia="DengXian"/>
                  <w:sz w:val="20"/>
                  <w:szCs w:val="20"/>
                </w:rPr>
                <w:t>https://pubmed.ncbi.nlm.nih.gov/32341503</w:t>
              </w:r>
            </w:hyperlink>
            <w:r w:rsidRPr="004E73AF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21E57F5" w14:textId="4DAF4D2F" w:rsidR="003506C4" w:rsidRPr="004E73AF" w:rsidRDefault="003506C4" w:rsidP="00E04FF9">
      <w:pPr>
        <w:tabs>
          <w:tab w:val="left" w:pos="1634"/>
        </w:tabs>
        <w:rPr>
          <w:rFonts w:eastAsiaTheme="minorEastAsia"/>
          <w:sz w:val="20"/>
          <w:szCs w:val="20"/>
        </w:rPr>
        <w:sectPr w:rsidR="003506C4" w:rsidRPr="004E73AF" w:rsidSect="00242061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FAE22D9" w14:textId="7370B625" w:rsidR="00957F2E" w:rsidRPr="004E73AF" w:rsidRDefault="00957F2E" w:rsidP="00957F2E">
      <w:pPr>
        <w:pStyle w:val="NormalWeb"/>
        <w:rPr>
          <w:rFonts w:eastAsia="SimSun"/>
          <w:color w:val="000000"/>
          <w:sz w:val="15"/>
          <w:szCs w:val="15"/>
        </w:rPr>
      </w:pPr>
      <w:r w:rsidRPr="004E73AF">
        <w:rPr>
          <w:rFonts w:eastAsiaTheme="minorEastAsia" w:hint="eastAsia"/>
          <w:b/>
          <w:bCs/>
          <w:sz w:val="20"/>
          <w:szCs w:val="20"/>
        </w:rPr>
        <w:lastRenderedPageBreak/>
        <w:t>Supplementary Table 4</w:t>
      </w:r>
      <w:r w:rsidRPr="004E73AF">
        <w:rPr>
          <w:b/>
          <w:bCs/>
          <w:sz w:val="20"/>
          <w:szCs w:val="20"/>
        </w:rPr>
        <w:t xml:space="preserve"> </w:t>
      </w:r>
      <w:r w:rsidRPr="004E73AF">
        <w:rPr>
          <w:sz w:val="20"/>
          <w:szCs w:val="20"/>
        </w:rPr>
        <w:t xml:space="preserve">Predicted sites and evaluating elements for </w:t>
      </w:r>
      <w:r w:rsidR="003E0022" w:rsidRPr="004E73AF">
        <w:rPr>
          <w:sz w:val="20"/>
          <w:szCs w:val="20"/>
        </w:rPr>
        <w:t xml:space="preserve">five </w:t>
      </w:r>
      <w:r w:rsidRPr="004E73AF">
        <w:rPr>
          <w:sz w:val="20"/>
          <w:szCs w:val="20"/>
        </w:rPr>
        <w:t>m6A detecting tools in HEK293</w:t>
      </w:r>
      <w:r w:rsidRPr="004E73AF">
        <w:rPr>
          <w:sz w:val="20"/>
          <w:szCs w:val="20"/>
          <w:lang w:val="en-US"/>
        </w:rPr>
        <w:t>_WT with High / Medium / Low / Very Low confidence levels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05"/>
        <w:gridCol w:w="2863"/>
        <w:gridCol w:w="694"/>
        <w:gridCol w:w="797"/>
        <w:gridCol w:w="797"/>
        <w:gridCol w:w="1096"/>
        <w:gridCol w:w="849"/>
        <w:gridCol w:w="849"/>
      </w:tblGrid>
      <w:tr w:rsidR="00957F2E" w:rsidRPr="004E73AF" w14:paraId="0123CA49" w14:textId="77777777" w:rsidTr="004F38A6">
        <w:trPr>
          <w:trHeight w:val="500"/>
        </w:trPr>
        <w:tc>
          <w:tcPr>
            <w:tcW w:w="5000" w:type="pct"/>
            <w:gridSpan w:val="8"/>
            <w:noWrap/>
            <w:vAlign w:val="center"/>
            <w:hideMark/>
          </w:tcPr>
          <w:p w14:paraId="767BA98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m6A</w:t>
            </w:r>
            <w:r w:rsidRPr="004E73AF">
              <w:rPr>
                <w:color w:val="000000"/>
                <w:sz w:val="20"/>
                <w:szCs w:val="20"/>
              </w:rPr>
              <w:t xml:space="preserve"> </w:t>
            </w:r>
            <w:r w:rsidRPr="004E73AF">
              <w:rPr>
                <w:rFonts w:eastAsia="SimSun"/>
                <w:color w:val="000000"/>
                <w:sz w:val="20"/>
                <w:szCs w:val="20"/>
              </w:rPr>
              <w:t xml:space="preserve">Model Metrics for </w:t>
            </w:r>
            <w:r w:rsidRPr="004E73AF">
              <w:rPr>
                <w:rFonts w:eastAsia="SimSun"/>
                <w:b/>
                <w:bCs/>
                <w:i/>
                <w:iCs/>
                <w:color w:val="000000"/>
                <w:sz w:val="20"/>
                <w:szCs w:val="20"/>
              </w:rPr>
              <w:t>High Confidence Group</w:t>
            </w:r>
            <w:r w:rsidRPr="004E73AF">
              <w:rPr>
                <w:color w:val="000000"/>
                <w:sz w:val="20"/>
                <w:szCs w:val="20"/>
              </w:rPr>
              <w:t xml:space="preserve"> in HEK293_WT</w:t>
            </w:r>
          </w:p>
        </w:tc>
      </w:tr>
      <w:tr w:rsidR="00957F2E" w:rsidRPr="004E73AF" w14:paraId="3B699729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5513FA01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Tool</w:t>
            </w:r>
          </w:p>
        </w:tc>
        <w:tc>
          <w:tcPr>
            <w:tcW w:w="1531" w:type="pct"/>
            <w:noWrap/>
            <w:vAlign w:val="center"/>
            <w:hideMark/>
          </w:tcPr>
          <w:p w14:paraId="7A6AEE00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Predicted m6A Site Numbers</w:t>
            </w:r>
          </w:p>
        </w:tc>
        <w:tc>
          <w:tcPr>
            <w:tcW w:w="371" w:type="pct"/>
            <w:noWrap/>
            <w:vAlign w:val="center"/>
            <w:hideMark/>
          </w:tcPr>
          <w:p w14:paraId="7339620B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426" w:type="pct"/>
            <w:noWrap/>
            <w:vAlign w:val="center"/>
            <w:hideMark/>
          </w:tcPr>
          <w:p w14:paraId="7B733D7F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426" w:type="pct"/>
            <w:noWrap/>
            <w:vAlign w:val="center"/>
            <w:hideMark/>
          </w:tcPr>
          <w:p w14:paraId="0F0B3AEF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586" w:type="pct"/>
            <w:noWrap/>
            <w:vAlign w:val="center"/>
            <w:hideMark/>
          </w:tcPr>
          <w:p w14:paraId="3CE097CD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454" w:type="pct"/>
            <w:noWrap/>
            <w:vAlign w:val="center"/>
            <w:hideMark/>
          </w:tcPr>
          <w:p w14:paraId="0F2C5710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454" w:type="pct"/>
            <w:noWrap/>
            <w:vAlign w:val="center"/>
            <w:hideMark/>
          </w:tcPr>
          <w:p w14:paraId="3314AE25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F1</w:t>
            </w:r>
          </w:p>
        </w:tc>
      </w:tr>
      <w:tr w:rsidR="00957F2E" w:rsidRPr="004E73AF" w14:paraId="5E0D48E3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5CD8D1F1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m6Anet</w:t>
            </w:r>
          </w:p>
        </w:tc>
        <w:tc>
          <w:tcPr>
            <w:tcW w:w="1531" w:type="pct"/>
            <w:noWrap/>
            <w:hideMark/>
          </w:tcPr>
          <w:p w14:paraId="04FAE06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36688</w:t>
            </w:r>
          </w:p>
        </w:tc>
        <w:tc>
          <w:tcPr>
            <w:tcW w:w="371" w:type="pct"/>
            <w:noWrap/>
            <w:hideMark/>
          </w:tcPr>
          <w:p w14:paraId="278048D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426" w:type="pct"/>
            <w:noWrap/>
            <w:hideMark/>
          </w:tcPr>
          <w:p w14:paraId="7F77C72E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36073</w:t>
            </w:r>
          </w:p>
        </w:tc>
        <w:tc>
          <w:tcPr>
            <w:tcW w:w="426" w:type="pct"/>
            <w:noWrap/>
            <w:hideMark/>
          </w:tcPr>
          <w:p w14:paraId="312136CF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586" w:type="pct"/>
            <w:noWrap/>
            <w:hideMark/>
          </w:tcPr>
          <w:p w14:paraId="624069D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0.0168</w:t>
            </w:r>
          </w:p>
        </w:tc>
        <w:tc>
          <w:tcPr>
            <w:tcW w:w="454" w:type="pct"/>
            <w:noWrap/>
            <w:hideMark/>
          </w:tcPr>
          <w:p w14:paraId="5C29DB69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0.4948</w:t>
            </w:r>
          </w:p>
        </w:tc>
        <w:tc>
          <w:tcPr>
            <w:tcW w:w="454" w:type="pct"/>
            <w:noWrap/>
            <w:hideMark/>
          </w:tcPr>
          <w:p w14:paraId="4CD337B7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0.0324</w:t>
            </w:r>
          </w:p>
        </w:tc>
      </w:tr>
      <w:tr w:rsidR="00957F2E" w:rsidRPr="004E73AF" w14:paraId="0FEB0DBF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3EB20B66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MINES</w:t>
            </w:r>
          </w:p>
        </w:tc>
        <w:tc>
          <w:tcPr>
            <w:tcW w:w="1531" w:type="pct"/>
            <w:noWrap/>
            <w:hideMark/>
          </w:tcPr>
          <w:p w14:paraId="4F6C2737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35870</w:t>
            </w:r>
          </w:p>
        </w:tc>
        <w:tc>
          <w:tcPr>
            <w:tcW w:w="371" w:type="pct"/>
            <w:noWrap/>
            <w:hideMark/>
          </w:tcPr>
          <w:p w14:paraId="032936AF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426" w:type="pct"/>
            <w:noWrap/>
            <w:hideMark/>
          </w:tcPr>
          <w:p w14:paraId="5F2398E9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35260</w:t>
            </w:r>
          </w:p>
        </w:tc>
        <w:tc>
          <w:tcPr>
            <w:tcW w:w="426" w:type="pct"/>
            <w:noWrap/>
            <w:hideMark/>
          </w:tcPr>
          <w:p w14:paraId="73AE0B7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586" w:type="pct"/>
            <w:noWrap/>
            <w:hideMark/>
          </w:tcPr>
          <w:p w14:paraId="76FAEFDA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0.0170</w:t>
            </w:r>
          </w:p>
        </w:tc>
        <w:tc>
          <w:tcPr>
            <w:tcW w:w="454" w:type="pct"/>
            <w:noWrap/>
            <w:hideMark/>
          </w:tcPr>
          <w:p w14:paraId="13D088BE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0.4907</w:t>
            </w:r>
          </w:p>
        </w:tc>
        <w:tc>
          <w:tcPr>
            <w:tcW w:w="454" w:type="pct"/>
            <w:noWrap/>
            <w:hideMark/>
          </w:tcPr>
          <w:p w14:paraId="421A8EF4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0.0329</w:t>
            </w:r>
          </w:p>
        </w:tc>
      </w:tr>
      <w:tr w:rsidR="00957F2E" w:rsidRPr="004E73AF" w14:paraId="0BA7F8E3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477B0977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nanom6A</w:t>
            </w:r>
          </w:p>
        </w:tc>
        <w:tc>
          <w:tcPr>
            <w:tcW w:w="1531" w:type="pct"/>
            <w:noWrap/>
            <w:hideMark/>
          </w:tcPr>
          <w:p w14:paraId="5626F31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30337</w:t>
            </w:r>
          </w:p>
        </w:tc>
        <w:tc>
          <w:tcPr>
            <w:tcW w:w="371" w:type="pct"/>
            <w:noWrap/>
            <w:hideMark/>
          </w:tcPr>
          <w:p w14:paraId="2F48C9E5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426" w:type="pct"/>
            <w:noWrap/>
            <w:hideMark/>
          </w:tcPr>
          <w:p w14:paraId="1676186E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29858</w:t>
            </w:r>
          </w:p>
        </w:tc>
        <w:tc>
          <w:tcPr>
            <w:tcW w:w="426" w:type="pct"/>
            <w:noWrap/>
            <w:hideMark/>
          </w:tcPr>
          <w:p w14:paraId="4B93FD51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586" w:type="pct"/>
            <w:noWrap/>
            <w:hideMark/>
          </w:tcPr>
          <w:p w14:paraId="0769DF9A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0.0158</w:t>
            </w:r>
          </w:p>
        </w:tc>
        <w:tc>
          <w:tcPr>
            <w:tcW w:w="454" w:type="pct"/>
            <w:noWrap/>
            <w:hideMark/>
          </w:tcPr>
          <w:p w14:paraId="03B3BBE4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0.3854</w:t>
            </w:r>
          </w:p>
        </w:tc>
        <w:tc>
          <w:tcPr>
            <w:tcW w:w="454" w:type="pct"/>
            <w:noWrap/>
            <w:hideMark/>
          </w:tcPr>
          <w:p w14:paraId="213BBBFF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0.0303</w:t>
            </w:r>
          </w:p>
        </w:tc>
      </w:tr>
      <w:tr w:rsidR="00957F2E" w:rsidRPr="004E73AF" w14:paraId="11A9F0A7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4603C85F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DRUMMER</w:t>
            </w:r>
          </w:p>
        </w:tc>
        <w:tc>
          <w:tcPr>
            <w:tcW w:w="1531" w:type="pct"/>
            <w:noWrap/>
            <w:hideMark/>
          </w:tcPr>
          <w:p w14:paraId="1A2ACF4A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1" w:type="pct"/>
            <w:noWrap/>
            <w:hideMark/>
          </w:tcPr>
          <w:p w14:paraId="775EF723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pct"/>
            <w:noWrap/>
            <w:hideMark/>
          </w:tcPr>
          <w:p w14:paraId="113BEED5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pct"/>
            <w:noWrap/>
            <w:hideMark/>
          </w:tcPr>
          <w:p w14:paraId="43461142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1231</w:t>
            </w:r>
          </w:p>
        </w:tc>
        <w:tc>
          <w:tcPr>
            <w:tcW w:w="586" w:type="pct"/>
            <w:noWrap/>
            <w:hideMark/>
          </w:tcPr>
          <w:p w14:paraId="7210ED6F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0.3333</w:t>
            </w:r>
          </w:p>
        </w:tc>
        <w:tc>
          <w:tcPr>
            <w:tcW w:w="454" w:type="pct"/>
            <w:noWrap/>
            <w:hideMark/>
          </w:tcPr>
          <w:p w14:paraId="0E71C113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0.0097</w:t>
            </w:r>
          </w:p>
        </w:tc>
        <w:tc>
          <w:tcPr>
            <w:tcW w:w="454" w:type="pct"/>
            <w:noWrap/>
            <w:hideMark/>
          </w:tcPr>
          <w:p w14:paraId="3D08B23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0.0188</w:t>
            </w:r>
          </w:p>
        </w:tc>
      </w:tr>
      <w:tr w:rsidR="00957F2E" w:rsidRPr="004E73AF" w14:paraId="6741F7C5" w14:textId="77777777" w:rsidTr="004F38A6">
        <w:trPr>
          <w:trHeight w:val="340"/>
        </w:trPr>
        <w:tc>
          <w:tcPr>
            <w:tcW w:w="752" w:type="pct"/>
            <w:noWrap/>
            <w:vAlign w:val="center"/>
            <w:hideMark/>
          </w:tcPr>
          <w:p w14:paraId="3F81F622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DiffErr</w:t>
            </w:r>
          </w:p>
        </w:tc>
        <w:tc>
          <w:tcPr>
            <w:tcW w:w="1531" w:type="pct"/>
            <w:noWrap/>
            <w:hideMark/>
          </w:tcPr>
          <w:p w14:paraId="77CC4A6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" w:type="pct"/>
            <w:noWrap/>
            <w:hideMark/>
          </w:tcPr>
          <w:p w14:paraId="734FE36E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pct"/>
            <w:noWrap/>
            <w:hideMark/>
          </w:tcPr>
          <w:p w14:paraId="5AD4D6D7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pct"/>
            <w:noWrap/>
            <w:hideMark/>
          </w:tcPr>
          <w:p w14:paraId="3242D4E4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1241</w:t>
            </w:r>
          </w:p>
        </w:tc>
        <w:tc>
          <w:tcPr>
            <w:tcW w:w="586" w:type="pct"/>
            <w:noWrap/>
            <w:hideMark/>
          </w:tcPr>
          <w:p w14:paraId="48EE000D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0.6667</w:t>
            </w:r>
          </w:p>
        </w:tc>
        <w:tc>
          <w:tcPr>
            <w:tcW w:w="454" w:type="pct"/>
            <w:noWrap/>
            <w:hideMark/>
          </w:tcPr>
          <w:p w14:paraId="6D84C8AA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454" w:type="pct"/>
            <w:noWrap/>
            <w:hideMark/>
          </w:tcPr>
          <w:p w14:paraId="1A1308B6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0.0032</w:t>
            </w:r>
          </w:p>
        </w:tc>
      </w:tr>
      <w:tr w:rsidR="00957F2E" w:rsidRPr="004E73AF" w14:paraId="55EE54DA" w14:textId="77777777" w:rsidTr="004F38A6">
        <w:trPr>
          <w:trHeight w:val="500"/>
        </w:trPr>
        <w:tc>
          <w:tcPr>
            <w:tcW w:w="5000" w:type="pct"/>
            <w:gridSpan w:val="8"/>
            <w:noWrap/>
            <w:vAlign w:val="center"/>
            <w:hideMark/>
          </w:tcPr>
          <w:p w14:paraId="68CB2F9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m6A</w:t>
            </w:r>
            <w:r w:rsidRPr="004E73AF">
              <w:rPr>
                <w:color w:val="000000"/>
                <w:sz w:val="20"/>
                <w:szCs w:val="20"/>
              </w:rPr>
              <w:t xml:space="preserve"> </w:t>
            </w:r>
            <w:r w:rsidRPr="004E73AF">
              <w:rPr>
                <w:rFonts w:eastAsia="SimSun"/>
                <w:color w:val="000000"/>
                <w:sz w:val="20"/>
                <w:szCs w:val="20"/>
              </w:rPr>
              <w:t xml:space="preserve">Model Metrics for </w:t>
            </w:r>
            <w:r w:rsidRPr="004E73AF">
              <w:rPr>
                <w:rFonts w:eastAsia="SimSun"/>
                <w:b/>
                <w:bCs/>
                <w:i/>
                <w:iCs/>
                <w:color w:val="000000"/>
                <w:sz w:val="20"/>
                <w:szCs w:val="20"/>
              </w:rPr>
              <w:t>Medium Confidence Group</w:t>
            </w:r>
            <w:r w:rsidRPr="004E73AF">
              <w:rPr>
                <w:color w:val="000000"/>
                <w:sz w:val="20"/>
                <w:szCs w:val="20"/>
              </w:rPr>
              <w:t xml:space="preserve"> in HEK293_WT</w:t>
            </w:r>
          </w:p>
        </w:tc>
      </w:tr>
      <w:tr w:rsidR="00957F2E" w:rsidRPr="004E73AF" w14:paraId="077263CE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333A1F97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Tool</w:t>
            </w:r>
          </w:p>
        </w:tc>
        <w:tc>
          <w:tcPr>
            <w:tcW w:w="1531" w:type="pct"/>
            <w:noWrap/>
            <w:vAlign w:val="center"/>
            <w:hideMark/>
          </w:tcPr>
          <w:p w14:paraId="57DAA903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Predicted m6A Site Numbers</w:t>
            </w:r>
          </w:p>
        </w:tc>
        <w:tc>
          <w:tcPr>
            <w:tcW w:w="371" w:type="pct"/>
            <w:noWrap/>
            <w:vAlign w:val="center"/>
            <w:hideMark/>
          </w:tcPr>
          <w:p w14:paraId="7A92CB07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426" w:type="pct"/>
            <w:noWrap/>
            <w:vAlign w:val="center"/>
            <w:hideMark/>
          </w:tcPr>
          <w:p w14:paraId="6C83BDCE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426" w:type="pct"/>
            <w:noWrap/>
            <w:vAlign w:val="center"/>
            <w:hideMark/>
          </w:tcPr>
          <w:p w14:paraId="15158831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586" w:type="pct"/>
            <w:noWrap/>
            <w:vAlign w:val="center"/>
            <w:hideMark/>
          </w:tcPr>
          <w:p w14:paraId="7616791E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454" w:type="pct"/>
            <w:noWrap/>
            <w:vAlign w:val="center"/>
            <w:hideMark/>
          </w:tcPr>
          <w:p w14:paraId="57317260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454" w:type="pct"/>
            <w:noWrap/>
            <w:vAlign w:val="center"/>
            <w:hideMark/>
          </w:tcPr>
          <w:p w14:paraId="1EFDBE18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F1</w:t>
            </w:r>
          </w:p>
        </w:tc>
      </w:tr>
      <w:tr w:rsidR="00957F2E" w:rsidRPr="004E73AF" w14:paraId="6C28DACF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4A6B9B72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m6Anet</w:t>
            </w:r>
          </w:p>
        </w:tc>
        <w:tc>
          <w:tcPr>
            <w:tcW w:w="1531" w:type="pct"/>
            <w:noWrap/>
            <w:hideMark/>
          </w:tcPr>
          <w:p w14:paraId="1D373471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36688</w:t>
            </w:r>
          </w:p>
        </w:tc>
        <w:tc>
          <w:tcPr>
            <w:tcW w:w="371" w:type="pct"/>
            <w:noWrap/>
            <w:hideMark/>
          </w:tcPr>
          <w:p w14:paraId="69E38639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2393</w:t>
            </w:r>
          </w:p>
        </w:tc>
        <w:tc>
          <w:tcPr>
            <w:tcW w:w="426" w:type="pct"/>
            <w:noWrap/>
            <w:hideMark/>
          </w:tcPr>
          <w:p w14:paraId="58A13B3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34295</w:t>
            </w:r>
          </w:p>
        </w:tc>
        <w:tc>
          <w:tcPr>
            <w:tcW w:w="426" w:type="pct"/>
            <w:noWrap/>
            <w:hideMark/>
          </w:tcPr>
          <w:p w14:paraId="3C6A304F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4399</w:t>
            </w:r>
          </w:p>
        </w:tc>
        <w:tc>
          <w:tcPr>
            <w:tcW w:w="586" w:type="pct"/>
            <w:noWrap/>
            <w:hideMark/>
          </w:tcPr>
          <w:p w14:paraId="50CC136D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0.0652</w:t>
            </w:r>
          </w:p>
        </w:tc>
        <w:tc>
          <w:tcPr>
            <w:tcW w:w="454" w:type="pct"/>
            <w:noWrap/>
            <w:hideMark/>
          </w:tcPr>
          <w:p w14:paraId="40121670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0.3523</w:t>
            </w:r>
          </w:p>
        </w:tc>
        <w:tc>
          <w:tcPr>
            <w:tcW w:w="454" w:type="pct"/>
            <w:noWrap/>
            <w:hideMark/>
          </w:tcPr>
          <w:p w14:paraId="10F3985D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0.1101</w:t>
            </w:r>
          </w:p>
        </w:tc>
      </w:tr>
      <w:tr w:rsidR="00957F2E" w:rsidRPr="004E73AF" w14:paraId="2D5021D8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765F2BC9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MINES</w:t>
            </w:r>
          </w:p>
        </w:tc>
        <w:tc>
          <w:tcPr>
            <w:tcW w:w="1531" w:type="pct"/>
            <w:noWrap/>
            <w:hideMark/>
          </w:tcPr>
          <w:p w14:paraId="3C1FB023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35870</w:t>
            </w:r>
          </w:p>
        </w:tc>
        <w:tc>
          <w:tcPr>
            <w:tcW w:w="371" w:type="pct"/>
            <w:noWrap/>
            <w:hideMark/>
          </w:tcPr>
          <w:p w14:paraId="26B4FAC5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2238</w:t>
            </w:r>
          </w:p>
        </w:tc>
        <w:tc>
          <w:tcPr>
            <w:tcW w:w="426" w:type="pct"/>
            <w:noWrap/>
            <w:hideMark/>
          </w:tcPr>
          <w:p w14:paraId="0805190F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33632</w:t>
            </w:r>
          </w:p>
        </w:tc>
        <w:tc>
          <w:tcPr>
            <w:tcW w:w="426" w:type="pct"/>
            <w:noWrap/>
            <w:hideMark/>
          </w:tcPr>
          <w:p w14:paraId="469EFE7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4554</w:t>
            </w:r>
          </w:p>
        </w:tc>
        <w:tc>
          <w:tcPr>
            <w:tcW w:w="586" w:type="pct"/>
            <w:noWrap/>
            <w:hideMark/>
          </w:tcPr>
          <w:p w14:paraId="5C95B110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0.0624</w:t>
            </w:r>
          </w:p>
        </w:tc>
        <w:tc>
          <w:tcPr>
            <w:tcW w:w="454" w:type="pct"/>
            <w:noWrap/>
            <w:hideMark/>
          </w:tcPr>
          <w:p w14:paraId="75B6A0B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0.3295</w:t>
            </w:r>
          </w:p>
        </w:tc>
        <w:tc>
          <w:tcPr>
            <w:tcW w:w="454" w:type="pct"/>
            <w:noWrap/>
            <w:hideMark/>
          </w:tcPr>
          <w:p w14:paraId="7A4111AD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0.1049</w:t>
            </w:r>
          </w:p>
        </w:tc>
      </w:tr>
      <w:tr w:rsidR="00957F2E" w:rsidRPr="004E73AF" w14:paraId="0AD33CBA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762F2904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nanom6A</w:t>
            </w:r>
          </w:p>
        </w:tc>
        <w:tc>
          <w:tcPr>
            <w:tcW w:w="1531" w:type="pct"/>
            <w:noWrap/>
            <w:hideMark/>
          </w:tcPr>
          <w:p w14:paraId="0A457E96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30337</w:t>
            </w:r>
          </w:p>
        </w:tc>
        <w:tc>
          <w:tcPr>
            <w:tcW w:w="371" w:type="pct"/>
            <w:noWrap/>
            <w:hideMark/>
          </w:tcPr>
          <w:p w14:paraId="2715E4F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426" w:type="pct"/>
            <w:noWrap/>
            <w:hideMark/>
          </w:tcPr>
          <w:p w14:paraId="0DFE5CA2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28607</w:t>
            </w:r>
          </w:p>
        </w:tc>
        <w:tc>
          <w:tcPr>
            <w:tcW w:w="426" w:type="pct"/>
            <w:noWrap/>
            <w:hideMark/>
          </w:tcPr>
          <w:p w14:paraId="72347875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5062</w:t>
            </w:r>
          </w:p>
        </w:tc>
        <w:tc>
          <w:tcPr>
            <w:tcW w:w="586" w:type="pct"/>
            <w:noWrap/>
            <w:hideMark/>
          </w:tcPr>
          <w:p w14:paraId="61FE16E4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0.0570</w:t>
            </w:r>
          </w:p>
        </w:tc>
        <w:tc>
          <w:tcPr>
            <w:tcW w:w="454" w:type="pct"/>
            <w:noWrap/>
            <w:hideMark/>
          </w:tcPr>
          <w:p w14:paraId="6BC1025D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0.2547</w:t>
            </w:r>
          </w:p>
        </w:tc>
        <w:tc>
          <w:tcPr>
            <w:tcW w:w="454" w:type="pct"/>
            <w:noWrap/>
            <w:hideMark/>
          </w:tcPr>
          <w:p w14:paraId="6684AC4F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0.0932</w:t>
            </w:r>
          </w:p>
        </w:tc>
      </w:tr>
      <w:tr w:rsidR="00957F2E" w:rsidRPr="004E73AF" w14:paraId="2D30621E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64CD5FDE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DRUMMER</w:t>
            </w:r>
          </w:p>
        </w:tc>
        <w:tc>
          <w:tcPr>
            <w:tcW w:w="1531" w:type="pct"/>
            <w:noWrap/>
            <w:hideMark/>
          </w:tcPr>
          <w:p w14:paraId="35E3BF9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1" w:type="pct"/>
            <w:noWrap/>
            <w:hideMark/>
          </w:tcPr>
          <w:p w14:paraId="7D3A9617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pct"/>
            <w:noWrap/>
            <w:hideMark/>
          </w:tcPr>
          <w:p w14:paraId="4B9CE911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6" w:type="pct"/>
            <w:noWrap/>
            <w:hideMark/>
          </w:tcPr>
          <w:p w14:paraId="5DA5FCA1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6779</w:t>
            </w:r>
          </w:p>
        </w:tc>
        <w:tc>
          <w:tcPr>
            <w:tcW w:w="586" w:type="pct"/>
            <w:noWrap/>
            <w:hideMark/>
          </w:tcPr>
          <w:p w14:paraId="43D982F5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0.3611</w:t>
            </w:r>
          </w:p>
        </w:tc>
        <w:tc>
          <w:tcPr>
            <w:tcW w:w="454" w:type="pct"/>
            <w:noWrap/>
            <w:hideMark/>
          </w:tcPr>
          <w:p w14:paraId="0A81BC03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454" w:type="pct"/>
            <w:noWrap/>
            <w:hideMark/>
          </w:tcPr>
          <w:p w14:paraId="2E166BC0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0.0038</w:t>
            </w:r>
          </w:p>
        </w:tc>
      </w:tr>
      <w:tr w:rsidR="00957F2E" w:rsidRPr="004E73AF" w14:paraId="5707E828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3430E9AC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DiffErr</w:t>
            </w:r>
          </w:p>
        </w:tc>
        <w:tc>
          <w:tcPr>
            <w:tcW w:w="1531" w:type="pct"/>
            <w:noWrap/>
            <w:hideMark/>
          </w:tcPr>
          <w:p w14:paraId="53813DF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" w:type="pct"/>
            <w:noWrap/>
            <w:hideMark/>
          </w:tcPr>
          <w:p w14:paraId="20339F80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noWrap/>
            <w:hideMark/>
          </w:tcPr>
          <w:p w14:paraId="777AB8C1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pct"/>
            <w:noWrap/>
            <w:hideMark/>
          </w:tcPr>
          <w:p w14:paraId="3A0EBA5A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6792</w:t>
            </w:r>
          </w:p>
        </w:tc>
        <w:tc>
          <w:tcPr>
            <w:tcW w:w="586" w:type="pct"/>
            <w:noWrap/>
            <w:hideMark/>
          </w:tcPr>
          <w:p w14:paraId="620FDA72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4" w:type="pct"/>
            <w:noWrap/>
            <w:hideMark/>
          </w:tcPr>
          <w:p w14:paraId="153C39C2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4" w:type="pct"/>
            <w:noWrap/>
            <w:hideMark/>
          </w:tcPr>
          <w:p w14:paraId="428081FF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NA</w:t>
            </w:r>
          </w:p>
        </w:tc>
      </w:tr>
      <w:tr w:rsidR="00957F2E" w:rsidRPr="004E73AF" w14:paraId="7FDFB56C" w14:textId="77777777" w:rsidTr="004F38A6">
        <w:trPr>
          <w:trHeight w:val="500"/>
        </w:trPr>
        <w:tc>
          <w:tcPr>
            <w:tcW w:w="5000" w:type="pct"/>
            <w:gridSpan w:val="8"/>
            <w:noWrap/>
            <w:vAlign w:val="center"/>
            <w:hideMark/>
          </w:tcPr>
          <w:p w14:paraId="65621C2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m6A</w:t>
            </w:r>
            <w:r w:rsidRPr="004E73AF">
              <w:rPr>
                <w:color w:val="000000"/>
                <w:sz w:val="20"/>
                <w:szCs w:val="20"/>
              </w:rPr>
              <w:t xml:space="preserve"> </w:t>
            </w:r>
            <w:r w:rsidRPr="004E73AF">
              <w:rPr>
                <w:rFonts w:eastAsia="SimSun"/>
                <w:color w:val="000000"/>
                <w:sz w:val="20"/>
                <w:szCs w:val="20"/>
              </w:rPr>
              <w:t>Model Metrics for</w:t>
            </w:r>
            <w:r w:rsidRPr="004E73AF">
              <w:rPr>
                <w:rFonts w:eastAsia="SimSun"/>
                <w:b/>
                <w:bCs/>
                <w:i/>
                <w:iCs/>
                <w:color w:val="000000"/>
                <w:sz w:val="20"/>
                <w:szCs w:val="20"/>
              </w:rPr>
              <w:t xml:space="preserve"> Low Confidence Group</w:t>
            </w:r>
            <w:r w:rsidRPr="004E73AF">
              <w:rPr>
                <w:color w:val="000000"/>
                <w:sz w:val="20"/>
                <w:szCs w:val="20"/>
              </w:rPr>
              <w:t xml:space="preserve"> in HEK293_WT</w:t>
            </w:r>
          </w:p>
        </w:tc>
      </w:tr>
      <w:tr w:rsidR="00957F2E" w:rsidRPr="004E73AF" w14:paraId="57F11C86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443FF096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Tool</w:t>
            </w:r>
          </w:p>
        </w:tc>
        <w:tc>
          <w:tcPr>
            <w:tcW w:w="1531" w:type="pct"/>
            <w:noWrap/>
            <w:vAlign w:val="center"/>
            <w:hideMark/>
          </w:tcPr>
          <w:p w14:paraId="63FD8A2C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Predicted m6A Site Numbers</w:t>
            </w:r>
          </w:p>
        </w:tc>
        <w:tc>
          <w:tcPr>
            <w:tcW w:w="371" w:type="pct"/>
            <w:noWrap/>
            <w:vAlign w:val="center"/>
            <w:hideMark/>
          </w:tcPr>
          <w:p w14:paraId="10AAB877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426" w:type="pct"/>
            <w:noWrap/>
            <w:vAlign w:val="center"/>
            <w:hideMark/>
          </w:tcPr>
          <w:p w14:paraId="00737817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426" w:type="pct"/>
            <w:noWrap/>
            <w:vAlign w:val="center"/>
            <w:hideMark/>
          </w:tcPr>
          <w:p w14:paraId="68D2A913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586" w:type="pct"/>
            <w:noWrap/>
            <w:vAlign w:val="center"/>
            <w:hideMark/>
          </w:tcPr>
          <w:p w14:paraId="74AD29DF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454" w:type="pct"/>
            <w:noWrap/>
            <w:vAlign w:val="center"/>
            <w:hideMark/>
          </w:tcPr>
          <w:p w14:paraId="322C51DD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454" w:type="pct"/>
            <w:noWrap/>
            <w:vAlign w:val="center"/>
            <w:hideMark/>
          </w:tcPr>
          <w:p w14:paraId="694D5CE1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F1</w:t>
            </w:r>
          </w:p>
        </w:tc>
      </w:tr>
      <w:tr w:rsidR="00957F2E" w:rsidRPr="004E73AF" w14:paraId="08E1A062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57E01306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m6Anet</w:t>
            </w:r>
          </w:p>
        </w:tc>
        <w:tc>
          <w:tcPr>
            <w:tcW w:w="1531" w:type="pct"/>
            <w:noWrap/>
            <w:hideMark/>
          </w:tcPr>
          <w:p w14:paraId="4A46BEE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36688</w:t>
            </w:r>
          </w:p>
        </w:tc>
        <w:tc>
          <w:tcPr>
            <w:tcW w:w="371" w:type="pct"/>
            <w:noWrap/>
            <w:hideMark/>
          </w:tcPr>
          <w:p w14:paraId="1717333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5686</w:t>
            </w:r>
          </w:p>
        </w:tc>
        <w:tc>
          <w:tcPr>
            <w:tcW w:w="426" w:type="pct"/>
            <w:noWrap/>
            <w:hideMark/>
          </w:tcPr>
          <w:p w14:paraId="701553E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31002</w:t>
            </w:r>
          </w:p>
        </w:tc>
        <w:tc>
          <w:tcPr>
            <w:tcW w:w="426" w:type="pct"/>
            <w:noWrap/>
            <w:hideMark/>
          </w:tcPr>
          <w:p w14:paraId="7D415760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20609</w:t>
            </w:r>
          </w:p>
        </w:tc>
        <w:tc>
          <w:tcPr>
            <w:tcW w:w="586" w:type="pct"/>
            <w:noWrap/>
            <w:hideMark/>
          </w:tcPr>
          <w:p w14:paraId="4EC20B90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0.1550</w:t>
            </w:r>
          </w:p>
        </w:tc>
        <w:tc>
          <w:tcPr>
            <w:tcW w:w="454" w:type="pct"/>
            <w:noWrap/>
            <w:hideMark/>
          </w:tcPr>
          <w:p w14:paraId="05427FBD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0.2162</w:t>
            </w:r>
          </w:p>
        </w:tc>
        <w:tc>
          <w:tcPr>
            <w:tcW w:w="454" w:type="pct"/>
            <w:noWrap/>
            <w:hideMark/>
          </w:tcPr>
          <w:p w14:paraId="632B22C4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0.1806</w:t>
            </w:r>
          </w:p>
        </w:tc>
      </w:tr>
      <w:tr w:rsidR="00957F2E" w:rsidRPr="004E73AF" w14:paraId="7FEB5B7B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52D287A6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MINES</w:t>
            </w:r>
          </w:p>
        </w:tc>
        <w:tc>
          <w:tcPr>
            <w:tcW w:w="1531" w:type="pct"/>
            <w:noWrap/>
            <w:hideMark/>
          </w:tcPr>
          <w:p w14:paraId="71AAC00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35870</w:t>
            </w:r>
          </w:p>
        </w:tc>
        <w:tc>
          <w:tcPr>
            <w:tcW w:w="371" w:type="pct"/>
            <w:noWrap/>
            <w:hideMark/>
          </w:tcPr>
          <w:p w14:paraId="3E9676E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5154</w:t>
            </w:r>
          </w:p>
        </w:tc>
        <w:tc>
          <w:tcPr>
            <w:tcW w:w="426" w:type="pct"/>
            <w:noWrap/>
            <w:hideMark/>
          </w:tcPr>
          <w:p w14:paraId="2D5C8783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30716</w:t>
            </w:r>
          </w:p>
        </w:tc>
        <w:tc>
          <w:tcPr>
            <w:tcW w:w="426" w:type="pct"/>
            <w:noWrap/>
            <w:hideMark/>
          </w:tcPr>
          <w:p w14:paraId="51C76F46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21141</w:t>
            </w:r>
          </w:p>
        </w:tc>
        <w:tc>
          <w:tcPr>
            <w:tcW w:w="586" w:type="pct"/>
            <w:noWrap/>
            <w:hideMark/>
          </w:tcPr>
          <w:p w14:paraId="6B04C39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0.1437</w:t>
            </w:r>
          </w:p>
        </w:tc>
        <w:tc>
          <w:tcPr>
            <w:tcW w:w="454" w:type="pct"/>
            <w:noWrap/>
            <w:hideMark/>
          </w:tcPr>
          <w:p w14:paraId="30D07F07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0.1960</w:t>
            </w:r>
          </w:p>
        </w:tc>
        <w:tc>
          <w:tcPr>
            <w:tcW w:w="454" w:type="pct"/>
            <w:noWrap/>
            <w:hideMark/>
          </w:tcPr>
          <w:p w14:paraId="49A5FD1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0.1658</w:t>
            </w:r>
          </w:p>
        </w:tc>
      </w:tr>
      <w:tr w:rsidR="00957F2E" w:rsidRPr="004E73AF" w14:paraId="4DA20E39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03216EC1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nanom6A</w:t>
            </w:r>
          </w:p>
        </w:tc>
        <w:tc>
          <w:tcPr>
            <w:tcW w:w="1531" w:type="pct"/>
            <w:noWrap/>
            <w:hideMark/>
          </w:tcPr>
          <w:p w14:paraId="34A29956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30337</w:t>
            </w:r>
          </w:p>
        </w:tc>
        <w:tc>
          <w:tcPr>
            <w:tcW w:w="371" w:type="pct"/>
            <w:noWrap/>
            <w:hideMark/>
          </w:tcPr>
          <w:p w14:paraId="5CE14D10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3950</w:t>
            </w:r>
          </w:p>
        </w:tc>
        <w:tc>
          <w:tcPr>
            <w:tcW w:w="426" w:type="pct"/>
            <w:noWrap/>
            <w:hideMark/>
          </w:tcPr>
          <w:p w14:paraId="4A5640F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26387</w:t>
            </w:r>
          </w:p>
        </w:tc>
        <w:tc>
          <w:tcPr>
            <w:tcW w:w="426" w:type="pct"/>
            <w:noWrap/>
            <w:hideMark/>
          </w:tcPr>
          <w:p w14:paraId="6A0741F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22345</w:t>
            </w:r>
          </w:p>
        </w:tc>
        <w:tc>
          <w:tcPr>
            <w:tcW w:w="586" w:type="pct"/>
            <w:noWrap/>
            <w:hideMark/>
          </w:tcPr>
          <w:p w14:paraId="337B3CD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0.1302</w:t>
            </w:r>
          </w:p>
        </w:tc>
        <w:tc>
          <w:tcPr>
            <w:tcW w:w="454" w:type="pct"/>
            <w:noWrap/>
            <w:hideMark/>
          </w:tcPr>
          <w:p w14:paraId="19DA955F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0.1502</w:t>
            </w:r>
          </w:p>
        </w:tc>
        <w:tc>
          <w:tcPr>
            <w:tcW w:w="454" w:type="pct"/>
            <w:noWrap/>
            <w:hideMark/>
          </w:tcPr>
          <w:p w14:paraId="71A121FE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0.1395</w:t>
            </w:r>
          </w:p>
        </w:tc>
      </w:tr>
      <w:tr w:rsidR="00957F2E" w:rsidRPr="004E73AF" w14:paraId="26F03BF3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5D0891C6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DRUMMER</w:t>
            </w:r>
          </w:p>
        </w:tc>
        <w:tc>
          <w:tcPr>
            <w:tcW w:w="1531" w:type="pct"/>
            <w:noWrap/>
            <w:hideMark/>
          </w:tcPr>
          <w:p w14:paraId="2CCD3671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1" w:type="pct"/>
            <w:noWrap/>
            <w:hideMark/>
          </w:tcPr>
          <w:p w14:paraId="57AE5AE6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pct"/>
            <w:noWrap/>
            <w:hideMark/>
          </w:tcPr>
          <w:p w14:paraId="56E21F31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6" w:type="pct"/>
            <w:noWrap/>
            <w:hideMark/>
          </w:tcPr>
          <w:p w14:paraId="3BD37B62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26290</w:t>
            </w:r>
          </w:p>
        </w:tc>
        <w:tc>
          <w:tcPr>
            <w:tcW w:w="586" w:type="pct"/>
            <w:noWrap/>
            <w:hideMark/>
          </w:tcPr>
          <w:p w14:paraId="3B313D9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0.1389</w:t>
            </w:r>
          </w:p>
        </w:tc>
        <w:tc>
          <w:tcPr>
            <w:tcW w:w="454" w:type="pct"/>
            <w:noWrap/>
            <w:hideMark/>
          </w:tcPr>
          <w:p w14:paraId="6B156FC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454" w:type="pct"/>
            <w:noWrap/>
            <w:hideMark/>
          </w:tcPr>
          <w:p w14:paraId="306ED50E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0.0004</w:t>
            </w:r>
          </w:p>
        </w:tc>
      </w:tr>
      <w:tr w:rsidR="00957F2E" w:rsidRPr="004E73AF" w14:paraId="69140FAC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6938A627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DiffErr</w:t>
            </w:r>
          </w:p>
        </w:tc>
        <w:tc>
          <w:tcPr>
            <w:tcW w:w="1531" w:type="pct"/>
            <w:noWrap/>
            <w:hideMark/>
          </w:tcPr>
          <w:p w14:paraId="3D4B0DF2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" w:type="pct"/>
            <w:noWrap/>
            <w:hideMark/>
          </w:tcPr>
          <w:p w14:paraId="0362C659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noWrap/>
            <w:hideMark/>
          </w:tcPr>
          <w:p w14:paraId="7F5FF81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pct"/>
            <w:noWrap/>
            <w:hideMark/>
          </w:tcPr>
          <w:p w14:paraId="1FBE115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26295</w:t>
            </w:r>
          </w:p>
        </w:tc>
        <w:tc>
          <w:tcPr>
            <w:tcW w:w="586" w:type="pct"/>
            <w:noWrap/>
            <w:hideMark/>
          </w:tcPr>
          <w:p w14:paraId="59AC991D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4" w:type="pct"/>
            <w:noWrap/>
            <w:hideMark/>
          </w:tcPr>
          <w:p w14:paraId="4D7ACB32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4" w:type="pct"/>
            <w:noWrap/>
            <w:hideMark/>
          </w:tcPr>
          <w:p w14:paraId="7AD218F3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NA</w:t>
            </w:r>
          </w:p>
        </w:tc>
      </w:tr>
      <w:tr w:rsidR="00957F2E" w:rsidRPr="004E73AF" w14:paraId="35D39BE4" w14:textId="77777777" w:rsidTr="004F38A6">
        <w:trPr>
          <w:trHeight w:val="500"/>
        </w:trPr>
        <w:tc>
          <w:tcPr>
            <w:tcW w:w="5000" w:type="pct"/>
            <w:gridSpan w:val="8"/>
            <w:noWrap/>
            <w:vAlign w:val="center"/>
            <w:hideMark/>
          </w:tcPr>
          <w:p w14:paraId="41AA1AD1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m6A</w:t>
            </w:r>
            <w:r w:rsidRPr="004E73AF">
              <w:rPr>
                <w:color w:val="000000"/>
                <w:sz w:val="20"/>
                <w:szCs w:val="20"/>
              </w:rPr>
              <w:t xml:space="preserve"> </w:t>
            </w:r>
            <w:r w:rsidRPr="004E73AF">
              <w:rPr>
                <w:rFonts w:eastAsia="SimSun"/>
                <w:color w:val="000000"/>
                <w:sz w:val="20"/>
                <w:szCs w:val="20"/>
              </w:rPr>
              <w:t xml:space="preserve">Model Metrics for </w:t>
            </w:r>
            <w:r w:rsidRPr="004E73AF">
              <w:rPr>
                <w:rFonts w:eastAsia="SimSun"/>
                <w:b/>
                <w:bCs/>
                <w:i/>
                <w:iCs/>
                <w:color w:val="000000"/>
                <w:sz w:val="20"/>
                <w:szCs w:val="20"/>
              </w:rPr>
              <w:t>VeryLow Confidence Group</w:t>
            </w:r>
            <w:r w:rsidRPr="004E73AF">
              <w:rPr>
                <w:color w:val="000000"/>
                <w:sz w:val="20"/>
                <w:szCs w:val="20"/>
              </w:rPr>
              <w:t xml:space="preserve"> in HEK293_WT</w:t>
            </w:r>
          </w:p>
        </w:tc>
      </w:tr>
      <w:tr w:rsidR="00957F2E" w:rsidRPr="004E73AF" w14:paraId="5A16A55D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12105D1C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Tool</w:t>
            </w:r>
          </w:p>
        </w:tc>
        <w:tc>
          <w:tcPr>
            <w:tcW w:w="1531" w:type="pct"/>
            <w:noWrap/>
            <w:vAlign w:val="center"/>
            <w:hideMark/>
          </w:tcPr>
          <w:p w14:paraId="18D0C880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Predicted m6A Site Numbers</w:t>
            </w:r>
          </w:p>
        </w:tc>
        <w:tc>
          <w:tcPr>
            <w:tcW w:w="371" w:type="pct"/>
            <w:noWrap/>
            <w:vAlign w:val="center"/>
            <w:hideMark/>
          </w:tcPr>
          <w:p w14:paraId="1CA89B5D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426" w:type="pct"/>
            <w:noWrap/>
            <w:vAlign w:val="center"/>
            <w:hideMark/>
          </w:tcPr>
          <w:p w14:paraId="0B5CEF7E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426" w:type="pct"/>
            <w:noWrap/>
            <w:vAlign w:val="center"/>
            <w:hideMark/>
          </w:tcPr>
          <w:p w14:paraId="075C6ACD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586" w:type="pct"/>
            <w:noWrap/>
            <w:vAlign w:val="center"/>
            <w:hideMark/>
          </w:tcPr>
          <w:p w14:paraId="7F79EC85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454" w:type="pct"/>
            <w:noWrap/>
            <w:vAlign w:val="center"/>
            <w:hideMark/>
          </w:tcPr>
          <w:p w14:paraId="0373B769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454" w:type="pct"/>
            <w:noWrap/>
            <w:vAlign w:val="center"/>
            <w:hideMark/>
          </w:tcPr>
          <w:p w14:paraId="094FEBD3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F1</w:t>
            </w:r>
          </w:p>
        </w:tc>
      </w:tr>
      <w:tr w:rsidR="00957F2E" w:rsidRPr="004E73AF" w14:paraId="3D23460E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31D2C4F7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m6Anet</w:t>
            </w:r>
          </w:p>
        </w:tc>
        <w:tc>
          <w:tcPr>
            <w:tcW w:w="1531" w:type="pct"/>
            <w:noWrap/>
            <w:hideMark/>
          </w:tcPr>
          <w:p w14:paraId="7DDB0BF2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36688</w:t>
            </w:r>
          </w:p>
        </w:tc>
        <w:tc>
          <w:tcPr>
            <w:tcW w:w="371" w:type="pct"/>
            <w:noWrap/>
            <w:hideMark/>
          </w:tcPr>
          <w:p w14:paraId="57664969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8294</w:t>
            </w:r>
          </w:p>
        </w:tc>
        <w:tc>
          <w:tcPr>
            <w:tcW w:w="426" w:type="pct"/>
            <w:noWrap/>
            <w:hideMark/>
          </w:tcPr>
          <w:p w14:paraId="0A1B1CC9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28394</w:t>
            </w:r>
          </w:p>
        </w:tc>
        <w:tc>
          <w:tcPr>
            <w:tcW w:w="426" w:type="pct"/>
            <w:noWrap/>
            <w:hideMark/>
          </w:tcPr>
          <w:p w14:paraId="4D2C041D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91037</w:t>
            </w:r>
          </w:p>
        </w:tc>
        <w:tc>
          <w:tcPr>
            <w:tcW w:w="586" w:type="pct"/>
            <w:noWrap/>
            <w:hideMark/>
          </w:tcPr>
          <w:p w14:paraId="2CA6B61C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0.2261</w:t>
            </w:r>
          </w:p>
        </w:tc>
        <w:tc>
          <w:tcPr>
            <w:tcW w:w="454" w:type="pct"/>
            <w:noWrap/>
            <w:hideMark/>
          </w:tcPr>
          <w:p w14:paraId="12A52764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0.0835</w:t>
            </w:r>
          </w:p>
        </w:tc>
        <w:tc>
          <w:tcPr>
            <w:tcW w:w="454" w:type="pct"/>
            <w:noWrap/>
            <w:hideMark/>
          </w:tcPr>
          <w:p w14:paraId="64E4EB49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0.1220</w:t>
            </w:r>
          </w:p>
        </w:tc>
      </w:tr>
      <w:tr w:rsidR="00957F2E" w:rsidRPr="004E73AF" w14:paraId="1F0953AA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0D436E91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MINES</w:t>
            </w:r>
          </w:p>
        </w:tc>
        <w:tc>
          <w:tcPr>
            <w:tcW w:w="1531" w:type="pct"/>
            <w:noWrap/>
            <w:hideMark/>
          </w:tcPr>
          <w:p w14:paraId="6EF55E3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35870</w:t>
            </w:r>
          </w:p>
        </w:tc>
        <w:tc>
          <w:tcPr>
            <w:tcW w:w="371" w:type="pct"/>
            <w:noWrap/>
            <w:hideMark/>
          </w:tcPr>
          <w:p w14:paraId="562CE80E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6790</w:t>
            </w:r>
          </w:p>
        </w:tc>
        <w:tc>
          <w:tcPr>
            <w:tcW w:w="426" w:type="pct"/>
            <w:noWrap/>
            <w:hideMark/>
          </w:tcPr>
          <w:p w14:paraId="13CF4D36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29080</w:t>
            </w:r>
          </w:p>
        </w:tc>
        <w:tc>
          <w:tcPr>
            <w:tcW w:w="426" w:type="pct"/>
            <w:noWrap/>
            <w:hideMark/>
          </w:tcPr>
          <w:p w14:paraId="12D1C83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92541</w:t>
            </w:r>
          </w:p>
        </w:tc>
        <w:tc>
          <w:tcPr>
            <w:tcW w:w="586" w:type="pct"/>
            <w:noWrap/>
            <w:hideMark/>
          </w:tcPr>
          <w:p w14:paraId="14FAB74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0.1893</w:t>
            </w:r>
          </w:p>
        </w:tc>
        <w:tc>
          <w:tcPr>
            <w:tcW w:w="454" w:type="pct"/>
            <w:noWrap/>
            <w:hideMark/>
          </w:tcPr>
          <w:p w14:paraId="7155FBB4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0.0684</w:t>
            </w:r>
          </w:p>
        </w:tc>
        <w:tc>
          <w:tcPr>
            <w:tcW w:w="454" w:type="pct"/>
            <w:noWrap/>
            <w:hideMark/>
          </w:tcPr>
          <w:p w14:paraId="0AA60B3A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0.1004</w:t>
            </w:r>
          </w:p>
        </w:tc>
      </w:tr>
      <w:tr w:rsidR="00957F2E" w:rsidRPr="004E73AF" w14:paraId="52CDBB3F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43DB5EF3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nanom6A</w:t>
            </w:r>
          </w:p>
        </w:tc>
        <w:tc>
          <w:tcPr>
            <w:tcW w:w="1531" w:type="pct"/>
            <w:noWrap/>
            <w:hideMark/>
          </w:tcPr>
          <w:p w14:paraId="51D660F9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30337</w:t>
            </w:r>
          </w:p>
        </w:tc>
        <w:tc>
          <w:tcPr>
            <w:tcW w:w="371" w:type="pct"/>
            <w:noWrap/>
            <w:hideMark/>
          </w:tcPr>
          <w:p w14:paraId="2853225A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6613</w:t>
            </w:r>
          </w:p>
        </w:tc>
        <w:tc>
          <w:tcPr>
            <w:tcW w:w="426" w:type="pct"/>
            <w:noWrap/>
            <w:hideMark/>
          </w:tcPr>
          <w:p w14:paraId="18598DC5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23724</w:t>
            </w:r>
          </w:p>
        </w:tc>
        <w:tc>
          <w:tcPr>
            <w:tcW w:w="426" w:type="pct"/>
            <w:noWrap/>
            <w:hideMark/>
          </w:tcPr>
          <w:p w14:paraId="3EA08573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92718</w:t>
            </w:r>
          </w:p>
        </w:tc>
        <w:tc>
          <w:tcPr>
            <w:tcW w:w="586" w:type="pct"/>
            <w:noWrap/>
            <w:hideMark/>
          </w:tcPr>
          <w:p w14:paraId="2F2C602D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0.2180</w:t>
            </w:r>
          </w:p>
        </w:tc>
        <w:tc>
          <w:tcPr>
            <w:tcW w:w="454" w:type="pct"/>
            <w:noWrap/>
            <w:hideMark/>
          </w:tcPr>
          <w:p w14:paraId="54725831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0.0666</w:t>
            </w:r>
          </w:p>
        </w:tc>
        <w:tc>
          <w:tcPr>
            <w:tcW w:w="454" w:type="pct"/>
            <w:noWrap/>
            <w:hideMark/>
          </w:tcPr>
          <w:p w14:paraId="41AE3255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0.1020</w:t>
            </w:r>
          </w:p>
        </w:tc>
      </w:tr>
      <w:tr w:rsidR="00957F2E" w:rsidRPr="004E73AF" w14:paraId="573D5FD0" w14:textId="77777777" w:rsidTr="004F38A6">
        <w:trPr>
          <w:trHeight w:val="320"/>
        </w:trPr>
        <w:tc>
          <w:tcPr>
            <w:tcW w:w="752" w:type="pct"/>
            <w:noWrap/>
            <w:vAlign w:val="center"/>
          </w:tcPr>
          <w:p w14:paraId="39954DF5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DRUMMER</w:t>
            </w:r>
          </w:p>
        </w:tc>
        <w:tc>
          <w:tcPr>
            <w:tcW w:w="1531" w:type="pct"/>
            <w:noWrap/>
          </w:tcPr>
          <w:p w14:paraId="2FDC8353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1" w:type="pct"/>
            <w:noWrap/>
          </w:tcPr>
          <w:p w14:paraId="39A6E065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pct"/>
            <w:noWrap/>
          </w:tcPr>
          <w:p w14:paraId="51FB42F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6" w:type="pct"/>
            <w:noWrap/>
          </w:tcPr>
          <w:p w14:paraId="2F456B2E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99329</w:t>
            </w:r>
          </w:p>
        </w:tc>
        <w:tc>
          <w:tcPr>
            <w:tcW w:w="586" w:type="pct"/>
            <w:noWrap/>
          </w:tcPr>
          <w:p w14:paraId="152D8EF1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0.0556</w:t>
            </w:r>
          </w:p>
        </w:tc>
        <w:tc>
          <w:tcPr>
            <w:tcW w:w="454" w:type="pct"/>
            <w:noWrap/>
          </w:tcPr>
          <w:p w14:paraId="0FD1751E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4" w:type="pct"/>
            <w:noWrap/>
          </w:tcPr>
          <w:p w14:paraId="7186B0E6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</w:tr>
      <w:tr w:rsidR="00957F2E" w:rsidRPr="004E73AF" w14:paraId="74E569CE" w14:textId="77777777" w:rsidTr="004F38A6">
        <w:trPr>
          <w:trHeight w:val="320"/>
        </w:trPr>
        <w:tc>
          <w:tcPr>
            <w:tcW w:w="752" w:type="pct"/>
            <w:noWrap/>
            <w:vAlign w:val="center"/>
            <w:hideMark/>
          </w:tcPr>
          <w:p w14:paraId="68919CEE" w14:textId="77777777" w:rsidR="00957F2E" w:rsidRPr="004E73AF" w:rsidRDefault="00957F2E" w:rsidP="004F38A6">
            <w:pPr>
              <w:pStyle w:val="NormalWeb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b/>
                <w:bCs/>
                <w:color w:val="000000"/>
                <w:sz w:val="20"/>
                <w:szCs w:val="20"/>
              </w:rPr>
              <w:t>DiffErr</w:t>
            </w:r>
          </w:p>
        </w:tc>
        <w:tc>
          <w:tcPr>
            <w:tcW w:w="1531" w:type="pct"/>
            <w:noWrap/>
            <w:hideMark/>
          </w:tcPr>
          <w:p w14:paraId="353E45A8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" w:type="pct"/>
            <w:noWrap/>
            <w:hideMark/>
          </w:tcPr>
          <w:p w14:paraId="310306CA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pct"/>
            <w:noWrap/>
            <w:hideMark/>
          </w:tcPr>
          <w:p w14:paraId="5C28352B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pct"/>
            <w:noWrap/>
            <w:hideMark/>
          </w:tcPr>
          <w:p w14:paraId="0D8C9EE5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99331</w:t>
            </w:r>
          </w:p>
        </w:tc>
        <w:tc>
          <w:tcPr>
            <w:tcW w:w="586" w:type="pct"/>
            <w:noWrap/>
            <w:hideMark/>
          </w:tcPr>
          <w:p w14:paraId="66B87CB9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4" w:type="pct"/>
            <w:noWrap/>
            <w:hideMark/>
          </w:tcPr>
          <w:p w14:paraId="4E95B4A0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4" w:type="pct"/>
            <w:noWrap/>
            <w:hideMark/>
          </w:tcPr>
          <w:p w14:paraId="603F3BC9" w14:textId="77777777" w:rsidR="00957F2E" w:rsidRPr="004E73AF" w:rsidRDefault="00957F2E" w:rsidP="004F38A6">
            <w:pPr>
              <w:pStyle w:val="NormalWeb"/>
              <w:rPr>
                <w:rFonts w:eastAsia="SimSun"/>
                <w:color w:val="000000"/>
                <w:sz w:val="20"/>
                <w:szCs w:val="20"/>
              </w:rPr>
            </w:pPr>
            <w:r w:rsidRPr="004E73AF">
              <w:rPr>
                <w:rFonts w:eastAsia="SimSun"/>
                <w:color w:val="000000"/>
                <w:sz w:val="20"/>
                <w:szCs w:val="20"/>
              </w:rPr>
              <w:t>NA</w:t>
            </w:r>
          </w:p>
        </w:tc>
      </w:tr>
    </w:tbl>
    <w:p w14:paraId="2018F13C" w14:textId="77777777" w:rsidR="00957F2E" w:rsidRPr="004E73AF" w:rsidRDefault="00957F2E" w:rsidP="00957F2E">
      <w:pPr>
        <w:pStyle w:val="NormalWeb"/>
        <w:rPr>
          <w:rFonts w:eastAsia="SimSun"/>
          <w:color w:val="000000"/>
          <w:sz w:val="20"/>
          <w:szCs w:val="20"/>
        </w:rPr>
      </w:pPr>
    </w:p>
    <w:p w14:paraId="5BF336FC" w14:textId="77777777" w:rsidR="00957F2E" w:rsidRPr="004E73AF" w:rsidRDefault="00957F2E" w:rsidP="00242061">
      <w:pPr>
        <w:pStyle w:val="NormalWeb"/>
        <w:rPr>
          <w:rFonts w:eastAsiaTheme="minorEastAsia"/>
          <w:b/>
          <w:bCs/>
        </w:rPr>
      </w:pPr>
    </w:p>
    <w:p w14:paraId="0BFEC6DD" w14:textId="77777777" w:rsidR="00957F2E" w:rsidRPr="004E73AF" w:rsidRDefault="00957F2E" w:rsidP="00242061">
      <w:pPr>
        <w:pStyle w:val="NormalWeb"/>
        <w:rPr>
          <w:rFonts w:eastAsiaTheme="minorEastAsia"/>
          <w:b/>
          <w:bCs/>
        </w:rPr>
      </w:pPr>
    </w:p>
    <w:p w14:paraId="34503965" w14:textId="63092868" w:rsidR="00242061" w:rsidRPr="004E73AF" w:rsidRDefault="00242061" w:rsidP="00242061">
      <w:pPr>
        <w:pStyle w:val="NormalWeb"/>
        <w:rPr>
          <w:rFonts w:eastAsia="SimSun"/>
          <w:color w:val="000000"/>
          <w:sz w:val="15"/>
          <w:szCs w:val="15"/>
        </w:rPr>
      </w:pPr>
      <w:r w:rsidRPr="004E73AF">
        <w:rPr>
          <w:b/>
          <w:bCs/>
          <w:sz w:val="20"/>
          <w:szCs w:val="20"/>
        </w:rPr>
        <w:lastRenderedPageBreak/>
        <w:t xml:space="preserve">Supplementary Table </w:t>
      </w:r>
      <w:r w:rsidR="00957F2E" w:rsidRPr="004E73AF">
        <w:rPr>
          <w:rFonts w:eastAsiaTheme="minorEastAsia" w:hint="eastAsia"/>
          <w:b/>
          <w:bCs/>
          <w:sz w:val="20"/>
          <w:szCs w:val="20"/>
        </w:rPr>
        <w:t>5</w:t>
      </w:r>
      <w:r w:rsidRPr="004E73AF">
        <w:rPr>
          <w:b/>
          <w:bCs/>
          <w:sz w:val="20"/>
          <w:szCs w:val="20"/>
        </w:rPr>
        <w:t xml:space="preserve"> </w:t>
      </w:r>
      <w:r w:rsidRPr="004E73AF">
        <w:rPr>
          <w:sz w:val="20"/>
          <w:szCs w:val="20"/>
        </w:rPr>
        <w:t xml:space="preserve">Predicted sites and evaluating elements for </w:t>
      </w:r>
      <w:r w:rsidR="003E0022" w:rsidRPr="004E73AF">
        <w:rPr>
          <w:sz w:val="20"/>
          <w:szCs w:val="20"/>
        </w:rPr>
        <w:t>five</w:t>
      </w:r>
      <w:r w:rsidRPr="004E73AF">
        <w:rPr>
          <w:sz w:val="20"/>
          <w:szCs w:val="20"/>
        </w:rPr>
        <w:t xml:space="preserve"> m6A detecting tools in HMEC</w:t>
      </w:r>
      <w:r w:rsidRPr="004E73AF">
        <w:rPr>
          <w:sz w:val="20"/>
          <w:szCs w:val="20"/>
          <w:lang w:val="en-US"/>
        </w:rPr>
        <w:t>_WT with High / Medium / Low / Very Low confidence levels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9"/>
        <w:gridCol w:w="1498"/>
        <w:gridCol w:w="760"/>
        <w:gridCol w:w="932"/>
        <w:gridCol w:w="932"/>
        <w:gridCol w:w="1453"/>
        <w:gridCol w:w="1018"/>
        <w:gridCol w:w="1018"/>
      </w:tblGrid>
      <w:tr w:rsidR="00242061" w:rsidRPr="004E73AF" w14:paraId="6BAF2F26" w14:textId="77777777" w:rsidTr="00F04D3D">
        <w:trPr>
          <w:trHeight w:val="500"/>
        </w:trPr>
        <w:tc>
          <w:tcPr>
            <w:tcW w:w="9350" w:type="dxa"/>
            <w:gridSpan w:val="8"/>
            <w:noWrap/>
            <w:vAlign w:val="center"/>
            <w:hideMark/>
          </w:tcPr>
          <w:p w14:paraId="04B69643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m6A</w:t>
            </w:r>
            <w:r w:rsidRPr="004E73AF">
              <w:rPr>
                <w:color w:val="000000"/>
                <w:sz w:val="20"/>
                <w:szCs w:val="20"/>
              </w:rPr>
              <w:t xml:space="preserve"> Model Metrics for </w:t>
            </w: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High Confidence Group </w:t>
            </w:r>
            <w:r w:rsidRPr="004E73AF">
              <w:rPr>
                <w:color w:val="000000"/>
                <w:sz w:val="20"/>
                <w:szCs w:val="20"/>
              </w:rPr>
              <w:t>in HMEC_WT</w:t>
            </w:r>
          </w:p>
        </w:tc>
      </w:tr>
      <w:tr w:rsidR="00242061" w:rsidRPr="004E73AF" w14:paraId="64E3524E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3AB0C874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498" w:type="dxa"/>
            <w:noWrap/>
            <w:vAlign w:val="center"/>
            <w:hideMark/>
          </w:tcPr>
          <w:p w14:paraId="2B06E987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Predicted</w:t>
            </w:r>
          </w:p>
        </w:tc>
        <w:tc>
          <w:tcPr>
            <w:tcW w:w="760" w:type="dxa"/>
            <w:noWrap/>
            <w:vAlign w:val="center"/>
            <w:hideMark/>
          </w:tcPr>
          <w:p w14:paraId="43399C49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932" w:type="dxa"/>
            <w:noWrap/>
            <w:vAlign w:val="center"/>
            <w:hideMark/>
          </w:tcPr>
          <w:p w14:paraId="142D77DC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932" w:type="dxa"/>
            <w:noWrap/>
            <w:vAlign w:val="center"/>
            <w:hideMark/>
          </w:tcPr>
          <w:p w14:paraId="2F5BF682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1453" w:type="dxa"/>
            <w:noWrap/>
            <w:vAlign w:val="center"/>
            <w:hideMark/>
          </w:tcPr>
          <w:p w14:paraId="760CACEB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1018" w:type="dxa"/>
            <w:noWrap/>
            <w:vAlign w:val="center"/>
            <w:hideMark/>
          </w:tcPr>
          <w:p w14:paraId="5F52AF73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1018" w:type="dxa"/>
            <w:noWrap/>
            <w:vAlign w:val="center"/>
            <w:hideMark/>
          </w:tcPr>
          <w:p w14:paraId="0221C731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F1</w:t>
            </w:r>
          </w:p>
        </w:tc>
      </w:tr>
      <w:tr w:rsidR="00242061" w:rsidRPr="004E73AF" w14:paraId="380667B2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7FD95A51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m6Anet</w:t>
            </w:r>
          </w:p>
        </w:tc>
        <w:tc>
          <w:tcPr>
            <w:tcW w:w="1498" w:type="dxa"/>
            <w:noWrap/>
            <w:hideMark/>
          </w:tcPr>
          <w:p w14:paraId="506AE06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26143</w:t>
            </w:r>
          </w:p>
        </w:tc>
        <w:tc>
          <w:tcPr>
            <w:tcW w:w="760" w:type="dxa"/>
            <w:noWrap/>
            <w:hideMark/>
          </w:tcPr>
          <w:p w14:paraId="2F30409D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932" w:type="dxa"/>
            <w:noWrap/>
            <w:hideMark/>
          </w:tcPr>
          <w:p w14:paraId="692B9568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25644</w:t>
            </w:r>
          </w:p>
        </w:tc>
        <w:tc>
          <w:tcPr>
            <w:tcW w:w="932" w:type="dxa"/>
            <w:noWrap/>
            <w:hideMark/>
          </w:tcPr>
          <w:p w14:paraId="480FB6D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744</w:t>
            </w:r>
          </w:p>
        </w:tc>
        <w:tc>
          <w:tcPr>
            <w:tcW w:w="1453" w:type="dxa"/>
            <w:noWrap/>
            <w:hideMark/>
          </w:tcPr>
          <w:p w14:paraId="1DE5F37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0.0191</w:t>
            </w:r>
          </w:p>
        </w:tc>
        <w:tc>
          <w:tcPr>
            <w:tcW w:w="1018" w:type="dxa"/>
            <w:noWrap/>
            <w:hideMark/>
          </w:tcPr>
          <w:p w14:paraId="19BA70F4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0.4014</w:t>
            </w:r>
          </w:p>
        </w:tc>
        <w:tc>
          <w:tcPr>
            <w:tcW w:w="1018" w:type="dxa"/>
            <w:noWrap/>
            <w:hideMark/>
          </w:tcPr>
          <w:p w14:paraId="208C0E1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0.0364</w:t>
            </w:r>
          </w:p>
        </w:tc>
      </w:tr>
      <w:tr w:rsidR="00242061" w:rsidRPr="004E73AF" w14:paraId="152C8A47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68C4E67D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nanom6A</w:t>
            </w:r>
          </w:p>
        </w:tc>
        <w:tc>
          <w:tcPr>
            <w:tcW w:w="1498" w:type="dxa"/>
            <w:noWrap/>
            <w:hideMark/>
          </w:tcPr>
          <w:p w14:paraId="64CB268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23639</w:t>
            </w:r>
          </w:p>
        </w:tc>
        <w:tc>
          <w:tcPr>
            <w:tcW w:w="760" w:type="dxa"/>
            <w:noWrap/>
            <w:hideMark/>
          </w:tcPr>
          <w:p w14:paraId="60929A3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932" w:type="dxa"/>
            <w:noWrap/>
            <w:hideMark/>
          </w:tcPr>
          <w:p w14:paraId="7333AD4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23249</w:t>
            </w:r>
          </w:p>
        </w:tc>
        <w:tc>
          <w:tcPr>
            <w:tcW w:w="932" w:type="dxa"/>
            <w:noWrap/>
            <w:hideMark/>
          </w:tcPr>
          <w:p w14:paraId="208CB4C6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53" w:type="dxa"/>
            <w:noWrap/>
            <w:hideMark/>
          </w:tcPr>
          <w:p w14:paraId="50FFDA2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0.0165</w:t>
            </w:r>
          </w:p>
        </w:tc>
        <w:tc>
          <w:tcPr>
            <w:tcW w:w="1018" w:type="dxa"/>
            <w:noWrap/>
            <w:hideMark/>
          </w:tcPr>
          <w:p w14:paraId="02621724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0.3138</w:t>
            </w:r>
          </w:p>
        </w:tc>
        <w:tc>
          <w:tcPr>
            <w:tcW w:w="1018" w:type="dxa"/>
            <w:noWrap/>
            <w:hideMark/>
          </w:tcPr>
          <w:p w14:paraId="081E804C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0.0313</w:t>
            </w:r>
          </w:p>
        </w:tc>
      </w:tr>
      <w:tr w:rsidR="00242061" w:rsidRPr="004E73AF" w14:paraId="0A81E207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68C185C5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MINES</w:t>
            </w:r>
          </w:p>
        </w:tc>
        <w:tc>
          <w:tcPr>
            <w:tcW w:w="1498" w:type="dxa"/>
            <w:noWrap/>
            <w:hideMark/>
          </w:tcPr>
          <w:p w14:paraId="6335CC2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13006</w:t>
            </w:r>
          </w:p>
        </w:tc>
        <w:tc>
          <w:tcPr>
            <w:tcW w:w="760" w:type="dxa"/>
            <w:noWrap/>
            <w:hideMark/>
          </w:tcPr>
          <w:p w14:paraId="21E65794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932" w:type="dxa"/>
            <w:noWrap/>
            <w:hideMark/>
          </w:tcPr>
          <w:p w14:paraId="1CBA86F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12638</w:t>
            </w:r>
          </w:p>
        </w:tc>
        <w:tc>
          <w:tcPr>
            <w:tcW w:w="932" w:type="dxa"/>
            <w:noWrap/>
            <w:hideMark/>
          </w:tcPr>
          <w:p w14:paraId="3AD835B4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875</w:t>
            </w:r>
          </w:p>
        </w:tc>
        <w:tc>
          <w:tcPr>
            <w:tcW w:w="1453" w:type="dxa"/>
            <w:noWrap/>
            <w:hideMark/>
          </w:tcPr>
          <w:p w14:paraId="139105EC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0.0283</w:t>
            </w:r>
          </w:p>
        </w:tc>
        <w:tc>
          <w:tcPr>
            <w:tcW w:w="1018" w:type="dxa"/>
            <w:noWrap/>
            <w:hideMark/>
          </w:tcPr>
          <w:p w14:paraId="3D9CE5C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0.2961</w:t>
            </w:r>
          </w:p>
        </w:tc>
        <w:tc>
          <w:tcPr>
            <w:tcW w:w="1018" w:type="dxa"/>
            <w:noWrap/>
            <w:hideMark/>
          </w:tcPr>
          <w:p w14:paraId="4728FD1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0.0517</w:t>
            </w:r>
          </w:p>
        </w:tc>
      </w:tr>
      <w:tr w:rsidR="00242061" w:rsidRPr="004E73AF" w14:paraId="74E56662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33C8E064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DRUMMER</w:t>
            </w:r>
          </w:p>
        </w:tc>
        <w:tc>
          <w:tcPr>
            <w:tcW w:w="1498" w:type="dxa"/>
            <w:noWrap/>
            <w:hideMark/>
          </w:tcPr>
          <w:p w14:paraId="3C55187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60" w:type="dxa"/>
            <w:noWrap/>
            <w:hideMark/>
          </w:tcPr>
          <w:p w14:paraId="27999482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2" w:type="dxa"/>
            <w:noWrap/>
            <w:hideMark/>
          </w:tcPr>
          <w:p w14:paraId="49E306E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32" w:type="dxa"/>
            <w:noWrap/>
            <w:hideMark/>
          </w:tcPr>
          <w:p w14:paraId="258DD22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1240</w:t>
            </w:r>
          </w:p>
        </w:tc>
        <w:tc>
          <w:tcPr>
            <w:tcW w:w="1453" w:type="dxa"/>
            <w:noWrap/>
            <w:hideMark/>
          </w:tcPr>
          <w:p w14:paraId="4CC3AEA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0.1304</w:t>
            </w:r>
          </w:p>
        </w:tc>
        <w:tc>
          <w:tcPr>
            <w:tcW w:w="1018" w:type="dxa"/>
            <w:noWrap/>
            <w:hideMark/>
          </w:tcPr>
          <w:p w14:paraId="0A112FD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1018" w:type="dxa"/>
            <w:noWrap/>
            <w:hideMark/>
          </w:tcPr>
          <w:p w14:paraId="50660547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0.0047</w:t>
            </w:r>
          </w:p>
        </w:tc>
      </w:tr>
      <w:tr w:rsidR="00242061" w:rsidRPr="004E73AF" w14:paraId="0777C969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1F95A588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DiffErr</w:t>
            </w:r>
          </w:p>
        </w:tc>
        <w:tc>
          <w:tcPr>
            <w:tcW w:w="1498" w:type="dxa"/>
            <w:noWrap/>
            <w:hideMark/>
          </w:tcPr>
          <w:p w14:paraId="4AFC037C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60" w:type="dxa"/>
            <w:noWrap/>
            <w:hideMark/>
          </w:tcPr>
          <w:p w14:paraId="411E84E9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2" w:type="dxa"/>
            <w:noWrap/>
            <w:hideMark/>
          </w:tcPr>
          <w:p w14:paraId="4ADDC8D1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32" w:type="dxa"/>
            <w:noWrap/>
            <w:hideMark/>
          </w:tcPr>
          <w:p w14:paraId="396DE287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1243</w:t>
            </w:r>
          </w:p>
        </w:tc>
        <w:tc>
          <w:tcPr>
            <w:tcW w:w="1453" w:type="dxa"/>
            <w:noWrap/>
            <w:hideMark/>
          </w:tcPr>
          <w:p w14:paraId="47981E66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18" w:type="dxa"/>
            <w:noWrap/>
            <w:hideMark/>
          </w:tcPr>
          <w:p w14:paraId="31D3023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18" w:type="dxa"/>
            <w:noWrap/>
            <w:hideMark/>
          </w:tcPr>
          <w:p w14:paraId="07093661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NA</w:t>
            </w:r>
          </w:p>
        </w:tc>
      </w:tr>
      <w:tr w:rsidR="00242061" w:rsidRPr="004E73AF" w14:paraId="6F67D4D0" w14:textId="77777777" w:rsidTr="00F04D3D">
        <w:trPr>
          <w:trHeight w:val="500"/>
        </w:trPr>
        <w:tc>
          <w:tcPr>
            <w:tcW w:w="9350" w:type="dxa"/>
            <w:gridSpan w:val="8"/>
            <w:noWrap/>
            <w:vAlign w:val="center"/>
            <w:hideMark/>
          </w:tcPr>
          <w:p w14:paraId="19766E07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m6A</w:t>
            </w:r>
            <w:r w:rsidRPr="004E73AF">
              <w:rPr>
                <w:color w:val="000000"/>
                <w:sz w:val="20"/>
                <w:szCs w:val="20"/>
              </w:rPr>
              <w:t xml:space="preserve"> Model Metrics for </w:t>
            </w: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</w:rPr>
              <w:t>Medium Confidence Group</w:t>
            </w:r>
            <w:r w:rsidRPr="004E73AF">
              <w:rPr>
                <w:color w:val="000000"/>
                <w:sz w:val="20"/>
                <w:szCs w:val="20"/>
              </w:rPr>
              <w:t xml:space="preserve"> in HMEC_WT</w:t>
            </w:r>
          </w:p>
        </w:tc>
      </w:tr>
      <w:tr w:rsidR="00242061" w:rsidRPr="004E73AF" w14:paraId="72D1F897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7D5C1A55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498" w:type="dxa"/>
            <w:noWrap/>
            <w:vAlign w:val="center"/>
            <w:hideMark/>
          </w:tcPr>
          <w:p w14:paraId="516B28F0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Predicted</w:t>
            </w:r>
          </w:p>
        </w:tc>
        <w:tc>
          <w:tcPr>
            <w:tcW w:w="760" w:type="dxa"/>
            <w:noWrap/>
            <w:vAlign w:val="center"/>
            <w:hideMark/>
          </w:tcPr>
          <w:p w14:paraId="170E54FC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932" w:type="dxa"/>
            <w:noWrap/>
            <w:vAlign w:val="center"/>
            <w:hideMark/>
          </w:tcPr>
          <w:p w14:paraId="1BDEFA33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932" w:type="dxa"/>
            <w:noWrap/>
            <w:vAlign w:val="center"/>
            <w:hideMark/>
          </w:tcPr>
          <w:p w14:paraId="54314846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1453" w:type="dxa"/>
            <w:noWrap/>
            <w:vAlign w:val="center"/>
            <w:hideMark/>
          </w:tcPr>
          <w:p w14:paraId="01AE85CB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1018" w:type="dxa"/>
            <w:noWrap/>
            <w:vAlign w:val="center"/>
            <w:hideMark/>
          </w:tcPr>
          <w:p w14:paraId="1F4F607D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1018" w:type="dxa"/>
            <w:noWrap/>
            <w:vAlign w:val="center"/>
            <w:hideMark/>
          </w:tcPr>
          <w:p w14:paraId="4335678A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F1</w:t>
            </w:r>
          </w:p>
        </w:tc>
      </w:tr>
      <w:tr w:rsidR="00242061" w:rsidRPr="004E73AF" w14:paraId="0BE456ED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7C3AA26D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m6Anet</w:t>
            </w:r>
          </w:p>
        </w:tc>
        <w:tc>
          <w:tcPr>
            <w:tcW w:w="1498" w:type="dxa"/>
            <w:noWrap/>
            <w:vAlign w:val="bottom"/>
            <w:hideMark/>
          </w:tcPr>
          <w:p w14:paraId="70762D40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26143</w:t>
            </w:r>
          </w:p>
        </w:tc>
        <w:tc>
          <w:tcPr>
            <w:tcW w:w="760" w:type="dxa"/>
            <w:noWrap/>
            <w:vAlign w:val="bottom"/>
            <w:hideMark/>
          </w:tcPr>
          <w:p w14:paraId="00B2E19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1767</w:t>
            </w:r>
          </w:p>
        </w:tc>
        <w:tc>
          <w:tcPr>
            <w:tcW w:w="932" w:type="dxa"/>
            <w:noWrap/>
            <w:vAlign w:val="bottom"/>
            <w:hideMark/>
          </w:tcPr>
          <w:p w14:paraId="69863D7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24376</w:t>
            </w:r>
          </w:p>
        </w:tc>
        <w:tc>
          <w:tcPr>
            <w:tcW w:w="932" w:type="dxa"/>
            <w:noWrap/>
            <w:vAlign w:val="bottom"/>
            <w:hideMark/>
          </w:tcPr>
          <w:p w14:paraId="5DF1F579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5025</w:t>
            </w:r>
          </w:p>
        </w:tc>
        <w:tc>
          <w:tcPr>
            <w:tcW w:w="1453" w:type="dxa"/>
            <w:noWrap/>
            <w:vAlign w:val="bottom"/>
            <w:hideMark/>
          </w:tcPr>
          <w:p w14:paraId="2662FB13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0.0676</w:t>
            </w:r>
          </w:p>
        </w:tc>
        <w:tc>
          <w:tcPr>
            <w:tcW w:w="1018" w:type="dxa"/>
            <w:noWrap/>
            <w:vAlign w:val="bottom"/>
            <w:hideMark/>
          </w:tcPr>
          <w:p w14:paraId="3E46D2C2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0.2602</w:t>
            </w:r>
          </w:p>
        </w:tc>
        <w:tc>
          <w:tcPr>
            <w:tcW w:w="1018" w:type="dxa"/>
            <w:noWrap/>
            <w:vAlign w:val="bottom"/>
            <w:hideMark/>
          </w:tcPr>
          <w:p w14:paraId="3E102190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0.1073</w:t>
            </w:r>
          </w:p>
        </w:tc>
      </w:tr>
      <w:tr w:rsidR="00242061" w:rsidRPr="004E73AF" w14:paraId="5FA7903F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51E76BC2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nanom6A</w:t>
            </w:r>
          </w:p>
        </w:tc>
        <w:tc>
          <w:tcPr>
            <w:tcW w:w="1498" w:type="dxa"/>
            <w:noWrap/>
            <w:vAlign w:val="bottom"/>
            <w:hideMark/>
          </w:tcPr>
          <w:p w14:paraId="361DCB04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23639</w:t>
            </w:r>
          </w:p>
        </w:tc>
        <w:tc>
          <w:tcPr>
            <w:tcW w:w="760" w:type="dxa"/>
            <w:noWrap/>
            <w:vAlign w:val="bottom"/>
            <w:hideMark/>
          </w:tcPr>
          <w:p w14:paraId="3002349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1282</w:t>
            </w:r>
          </w:p>
        </w:tc>
        <w:tc>
          <w:tcPr>
            <w:tcW w:w="932" w:type="dxa"/>
            <w:noWrap/>
            <w:vAlign w:val="bottom"/>
            <w:hideMark/>
          </w:tcPr>
          <w:p w14:paraId="5FA954E8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22357</w:t>
            </w:r>
          </w:p>
        </w:tc>
        <w:tc>
          <w:tcPr>
            <w:tcW w:w="932" w:type="dxa"/>
            <w:noWrap/>
            <w:vAlign w:val="bottom"/>
            <w:hideMark/>
          </w:tcPr>
          <w:p w14:paraId="7E2B3B5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5510</w:t>
            </w:r>
          </w:p>
        </w:tc>
        <w:tc>
          <w:tcPr>
            <w:tcW w:w="1453" w:type="dxa"/>
            <w:noWrap/>
            <w:vAlign w:val="bottom"/>
            <w:hideMark/>
          </w:tcPr>
          <w:p w14:paraId="5B918559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0.0542</w:t>
            </w:r>
          </w:p>
        </w:tc>
        <w:tc>
          <w:tcPr>
            <w:tcW w:w="1018" w:type="dxa"/>
            <w:noWrap/>
            <w:vAlign w:val="bottom"/>
            <w:hideMark/>
          </w:tcPr>
          <w:p w14:paraId="78B59F70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0.1888</w:t>
            </w:r>
          </w:p>
        </w:tc>
        <w:tc>
          <w:tcPr>
            <w:tcW w:w="1018" w:type="dxa"/>
            <w:noWrap/>
            <w:vAlign w:val="bottom"/>
            <w:hideMark/>
          </w:tcPr>
          <w:p w14:paraId="6AB29268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0.0843</w:t>
            </w:r>
          </w:p>
        </w:tc>
      </w:tr>
      <w:tr w:rsidR="00242061" w:rsidRPr="004E73AF" w14:paraId="787B56E2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3A55B361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MINES</w:t>
            </w:r>
          </w:p>
        </w:tc>
        <w:tc>
          <w:tcPr>
            <w:tcW w:w="1498" w:type="dxa"/>
            <w:noWrap/>
            <w:vAlign w:val="bottom"/>
            <w:hideMark/>
          </w:tcPr>
          <w:p w14:paraId="04CF58B3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13006</w:t>
            </w:r>
          </w:p>
        </w:tc>
        <w:tc>
          <w:tcPr>
            <w:tcW w:w="760" w:type="dxa"/>
            <w:noWrap/>
            <w:vAlign w:val="bottom"/>
            <w:hideMark/>
          </w:tcPr>
          <w:p w14:paraId="218A70F1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1119</w:t>
            </w:r>
          </w:p>
        </w:tc>
        <w:tc>
          <w:tcPr>
            <w:tcW w:w="932" w:type="dxa"/>
            <w:noWrap/>
            <w:vAlign w:val="bottom"/>
            <w:hideMark/>
          </w:tcPr>
          <w:p w14:paraId="571BA3F1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11887</w:t>
            </w:r>
          </w:p>
        </w:tc>
        <w:tc>
          <w:tcPr>
            <w:tcW w:w="932" w:type="dxa"/>
            <w:noWrap/>
            <w:vAlign w:val="bottom"/>
            <w:hideMark/>
          </w:tcPr>
          <w:p w14:paraId="5A6D3EF3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5673</w:t>
            </w:r>
          </w:p>
        </w:tc>
        <w:tc>
          <w:tcPr>
            <w:tcW w:w="1453" w:type="dxa"/>
            <w:noWrap/>
            <w:vAlign w:val="bottom"/>
            <w:hideMark/>
          </w:tcPr>
          <w:p w14:paraId="2C14C76C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0.0860</w:t>
            </w:r>
          </w:p>
        </w:tc>
        <w:tc>
          <w:tcPr>
            <w:tcW w:w="1018" w:type="dxa"/>
            <w:noWrap/>
            <w:vAlign w:val="bottom"/>
            <w:hideMark/>
          </w:tcPr>
          <w:p w14:paraId="3433373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0.1648</w:t>
            </w:r>
          </w:p>
        </w:tc>
        <w:tc>
          <w:tcPr>
            <w:tcW w:w="1018" w:type="dxa"/>
            <w:noWrap/>
            <w:vAlign w:val="bottom"/>
            <w:hideMark/>
          </w:tcPr>
          <w:p w14:paraId="2BDA805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0.1130</w:t>
            </w:r>
          </w:p>
        </w:tc>
      </w:tr>
      <w:tr w:rsidR="00242061" w:rsidRPr="004E73AF" w14:paraId="54940C1C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2EC119E8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DRUMMER</w:t>
            </w:r>
          </w:p>
        </w:tc>
        <w:tc>
          <w:tcPr>
            <w:tcW w:w="1498" w:type="dxa"/>
            <w:noWrap/>
            <w:vAlign w:val="bottom"/>
            <w:hideMark/>
          </w:tcPr>
          <w:p w14:paraId="410BB239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60" w:type="dxa"/>
            <w:noWrap/>
            <w:vAlign w:val="bottom"/>
            <w:hideMark/>
          </w:tcPr>
          <w:p w14:paraId="78C0FF7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2" w:type="dxa"/>
            <w:noWrap/>
            <w:vAlign w:val="bottom"/>
            <w:hideMark/>
          </w:tcPr>
          <w:p w14:paraId="1F161C87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32" w:type="dxa"/>
            <w:noWrap/>
            <w:vAlign w:val="bottom"/>
            <w:hideMark/>
          </w:tcPr>
          <w:p w14:paraId="2E5130D9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6787</w:t>
            </w:r>
          </w:p>
        </w:tc>
        <w:tc>
          <w:tcPr>
            <w:tcW w:w="1453" w:type="dxa"/>
            <w:noWrap/>
            <w:vAlign w:val="bottom"/>
            <w:hideMark/>
          </w:tcPr>
          <w:p w14:paraId="7BCBCB72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0.2174</w:t>
            </w:r>
          </w:p>
        </w:tc>
        <w:tc>
          <w:tcPr>
            <w:tcW w:w="1018" w:type="dxa"/>
            <w:noWrap/>
            <w:vAlign w:val="bottom"/>
            <w:hideMark/>
          </w:tcPr>
          <w:p w14:paraId="5448D3B7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1018" w:type="dxa"/>
            <w:noWrap/>
            <w:vAlign w:val="bottom"/>
            <w:hideMark/>
          </w:tcPr>
          <w:p w14:paraId="08EF04B3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</w:t>
            </w:r>
          </w:p>
        </w:tc>
      </w:tr>
      <w:tr w:rsidR="00242061" w:rsidRPr="004E73AF" w14:paraId="22784197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4EA17A25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DiffErr</w:t>
            </w:r>
          </w:p>
        </w:tc>
        <w:tc>
          <w:tcPr>
            <w:tcW w:w="1498" w:type="dxa"/>
            <w:noWrap/>
            <w:vAlign w:val="bottom"/>
            <w:hideMark/>
          </w:tcPr>
          <w:p w14:paraId="23D7AD78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60" w:type="dxa"/>
            <w:noWrap/>
            <w:vAlign w:val="bottom"/>
            <w:hideMark/>
          </w:tcPr>
          <w:p w14:paraId="242687C6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32" w:type="dxa"/>
            <w:noWrap/>
            <w:vAlign w:val="bottom"/>
            <w:hideMark/>
          </w:tcPr>
          <w:p w14:paraId="75336CB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32" w:type="dxa"/>
            <w:noWrap/>
            <w:vAlign w:val="bottom"/>
            <w:hideMark/>
          </w:tcPr>
          <w:p w14:paraId="50DF0571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6791</w:t>
            </w:r>
          </w:p>
        </w:tc>
        <w:tc>
          <w:tcPr>
            <w:tcW w:w="1453" w:type="dxa"/>
            <w:noWrap/>
            <w:vAlign w:val="bottom"/>
            <w:hideMark/>
          </w:tcPr>
          <w:p w14:paraId="16E0B338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0.0526</w:t>
            </w:r>
          </w:p>
        </w:tc>
        <w:tc>
          <w:tcPr>
            <w:tcW w:w="1018" w:type="dxa"/>
            <w:noWrap/>
            <w:vAlign w:val="bottom"/>
            <w:hideMark/>
          </w:tcPr>
          <w:p w14:paraId="454825C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018" w:type="dxa"/>
            <w:noWrap/>
            <w:vAlign w:val="bottom"/>
            <w:hideMark/>
          </w:tcPr>
          <w:p w14:paraId="7BDE83E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0.0003</w:t>
            </w:r>
          </w:p>
        </w:tc>
      </w:tr>
      <w:tr w:rsidR="00242061" w:rsidRPr="004E73AF" w14:paraId="104A3377" w14:textId="77777777" w:rsidTr="00F04D3D">
        <w:trPr>
          <w:trHeight w:val="500"/>
        </w:trPr>
        <w:tc>
          <w:tcPr>
            <w:tcW w:w="9350" w:type="dxa"/>
            <w:gridSpan w:val="8"/>
            <w:noWrap/>
            <w:vAlign w:val="center"/>
            <w:hideMark/>
          </w:tcPr>
          <w:p w14:paraId="7A79088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m6A</w:t>
            </w:r>
            <w:r w:rsidRPr="004E73AF">
              <w:rPr>
                <w:color w:val="000000"/>
                <w:sz w:val="20"/>
                <w:szCs w:val="20"/>
              </w:rPr>
              <w:t xml:space="preserve"> Model Metrics for</w:t>
            </w: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Low Confidence Group</w:t>
            </w:r>
            <w:r w:rsidRPr="004E73AF">
              <w:rPr>
                <w:color w:val="000000"/>
                <w:sz w:val="20"/>
                <w:szCs w:val="20"/>
              </w:rPr>
              <w:t xml:space="preserve"> in HMEC_WT</w:t>
            </w:r>
          </w:p>
        </w:tc>
      </w:tr>
      <w:tr w:rsidR="00242061" w:rsidRPr="004E73AF" w14:paraId="6AF7BD9A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09A503B9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498" w:type="dxa"/>
            <w:noWrap/>
            <w:vAlign w:val="center"/>
            <w:hideMark/>
          </w:tcPr>
          <w:p w14:paraId="1A8C791F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Predicted</w:t>
            </w:r>
          </w:p>
        </w:tc>
        <w:tc>
          <w:tcPr>
            <w:tcW w:w="760" w:type="dxa"/>
            <w:noWrap/>
            <w:vAlign w:val="center"/>
            <w:hideMark/>
          </w:tcPr>
          <w:p w14:paraId="1A0F547C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932" w:type="dxa"/>
            <w:noWrap/>
            <w:vAlign w:val="center"/>
            <w:hideMark/>
          </w:tcPr>
          <w:p w14:paraId="5928D1B1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932" w:type="dxa"/>
            <w:noWrap/>
            <w:vAlign w:val="center"/>
            <w:hideMark/>
          </w:tcPr>
          <w:p w14:paraId="0E01596E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1453" w:type="dxa"/>
            <w:noWrap/>
            <w:vAlign w:val="center"/>
            <w:hideMark/>
          </w:tcPr>
          <w:p w14:paraId="64D09A8A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1018" w:type="dxa"/>
            <w:noWrap/>
            <w:vAlign w:val="center"/>
            <w:hideMark/>
          </w:tcPr>
          <w:p w14:paraId="31C58836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1018" w:type="dxa"/>
            <w:noWrap/>
            <w:vAlign w:val="center"/>
            <w:hideMark/>
          </w:tcPr>
          <w:p w14:paraId="02073E90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F1</w:t>
            </w:r>
          </w:p>
        </w:tc>
      </w:tr>
      <w:tr w:rsidR="00242061" w:rsidRPr="004E73AF" w14:paraId="2BC3EC17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3D31ABFE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m6Anet</w:t>
            </w:r>
          </w:p>
        </w:tc>
        <w:tc>
          <w:tcPr>
            <w:tcW w:w="1498" w:type="dxa"/>
            <w:noWrap/>
            <w:vAlign w:val="bottom"/>
            <w:hideMark/>
          </w:tcPr>
          <w:p w14:paraId="35A0010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26143</w:t>
            </w:r>
          </w:p>
        </w:tc>
        <w:tc>
          <w:tcPr>
            <w:tcW w:w="760" w:type="dxa"/>
            <w:noWrap/>
            <w:vAlign w:val="bottom"/>
            <w:hideMark/>
          </w:tcPr>
          <w:p w14:paraId="5653FD2C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3857</w:t>
            </w:r>
          </w:p>
        </w:tc>
        <w:tc>
          <w:tcPr>
            <w:tcW w:w="932" w:type="dxa"/>
            <w:noWrap/>
            <w:vAlign w:val="bottom"/>
            <w:hideMark/>
          </w:tcPr>
          <w:p w14:paraId="6F247173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22286</w:t>
            </w:r>
          </w:p>
        </w:tc>
        <w:tc>
          <w:tcPr>
            <w:tcW w:w="932" w:type="dxa"/>
            <w:noWrap/>
            <w:vAlign w:val="bottom"/>
            <w:hideMark/>
          </w:tcPr>
          <w:p w14:paraId="64213B44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22438</w:t>
            </w:r>
          </w:p>
        </w:tc>
        <w:tc>
          <w:tcPr>
            <w:tcW w:w="1453" w:type="dxa"/>
            <w:noWrap/>
            <w:vAlign w:val="bottom"/>
            <w:hideMark/>
          </w:tcPr>
          <w:p w14:paraId="69EB8E8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0.1475</w:t>
            </w:r>
          </w:p>
        </w:tc>
        <w:tc>
          <w:tcPr>
            <w:tcW w:w="1018" w:type="dxa"/>
            <w:noWrap/>
            <w:vAlign w:val="bottom"/>
            <w:hideMark/>
          </w:tcPr>
          <w:p w14:paraId="0CC776F6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0.1467</w:t>
            </w:r>
          </w:p>
        </w:tc>
        <w:tc>
          <w:tcPr>
            <w:tcW w:w="1018" w:type="dxa"/>
            <w:noWrap/>
            <w:vAlign w:val="bottom"/>
            <w:hideMark/>
          </w:tcPr>
          <w:p w14:paraId="5B2B6B6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0.1471</w:t>
            </w:r>
          </w:p>
        </w:tc>
      </w:tr>
      <w:tr w:rsidR="00242061" w:rsidRPr="004E73AF" w14:paraId="5F5D77F1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16450580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nanom6A</w:t>
            </w:r>
          </w:p>
        </w:tc>
        <w:tc>
          <w:tcPr>
            <w:tcW w:w="1498" w:type="dxa"/>
            <w:noWrap/>
            <w:vAlign w:val="bottom"/>
            <w:hideMark/>
          </w:tcPr>
          <w:p w14:paraId="70F0BC7D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23639</w:t>
            </w:r>
          </w:p>
        </w:tc>
        <w:tc>
          <w:tcPr>
            <w:tcW w:w="760" w:type="dxa"/>
            <w:noWrap/>
            <w:vAlign w:val="bottom"/>
            <w:hideMark/>
          </w:tcPr>
          <w:p w14:paraId="5E7C0211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2949</w:t>
            </w:r>
          </w:p>
        </w:tc>
        <w:tc>
          <w:tcPr>
            <w:tcW w:w="932" w:type="dxa"/>
            <w:noWrap/>
            <w:vAlign w:val="bottom"/>
            <w:hideMark/>
          </w:tcPr>
          <w:p w14:paraId="56682D5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20690</w:t>
            </w:r>
          </w:p>
        </w:tc>
        <w:tc>
          <w:tcPr>
            <w:tcW w:w="932" w:type="dxa"/>
            <w:noWrap/>
            <w:vAlign w:val="bottom"/>
            <w:hideMark/>
          </w:tcPr>
          <w:p w14:paraId="75A0B41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23346</w:t>
            </w:r>
          </w:p>
        </w:tc>
        <w:tc>
          <w:tcPr>
            <w:tcW w:w="1453" w:type="dxa"/>
            <w:noWrap/>
            <w:vAlign w:val="bottom"/>
            <w:hideMark/>
          </w:tcPr>
          <w:p w14:paraId="312A448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0.1248</w:t>
            </w:r>
          </w:p>
        </w:tc>
        <w:tc>
          <w:tcPr>
            <w:tcW w:w="1018" w:type="dxa"/>
            <w:noWrap/>
            <w:vAlign w:val="bottom"/>
            <w:hideMark/>
          </w:tcPr>
          <w:p w14:paraId="3D94BFD9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0.1122</w:t>
            </w:r>
          </w:p>
        </w:tc>
        <w:tc>
          <w:tcPr>
            <w:tcW w:w="1018" w:type="dxa"/>
            <w:noWrap/>
            <w:vAlign w:val="bottom"/>
            <w:hideMark/>
          </w:tcPr>
          <w:p w14:paraId="0E90AD8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0.1181</w:t>
            </w:r>
          </w:p>
        </w:tc>
      </w:tr>
      <w:tr w:rsidR="00242061" w:rsidRPr="004E73AF" w14:paraId="05A54F1B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1FCF5456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MINES</w:t>
            </w:r>
          </w:p>
        </w:tc>
        <w:tc>
          <w:tcPr>
            <w:tcW w:w="1498" w:type="dxa"/>
            <w:noWrap/>
            <w:vAlign w:val="bottom"/>
            <w:hideMark/>
          </w:tcPr>
          <w:p w14:paraId="6FE31D6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13006</w:t>
            </w:r>
          </w:p>
        </w:tc>
        <w:tc>
          <w:tcPr>
            <w:tcW w:w="760" w:type="dxa"/>
            <w:noWrap/>
            <w:vAlign w:val="bottom"/>
            <w:hideMark/>
          </w:tcPr>
          <w:p w14:paraId="76EC51D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2265</w:t>
            </w:r>
          </w:p>
        </w:tc>
        <w:tc>
          <w:tcPr>
            <w:tcW w:w="932" w:type="dxa"/>
            <w:noWrap/>
            <w:vAlign w:val="bottom"/>
            <w:hideMark/>
          </w:tcPr>
          <w:p w14:paraId="630D4368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10741</w:t>
            </w:r>
          </w:p>
        </w:tc>
        <w:tc>
          <w:tcPr>
            <w:tcW w:w="932" w:type="dxa"/>
            <w:noWrap/>
            <w:vAlign w:val="bottom"/>
            <w:hideMark/>
          </w:tcPr>
          <w:p w14:paraId="0EDFC892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24030</w:t>
            </w:r>
          </w:p>
        </w:tc>
        <w:tc>
          <w:tcPr>
            <w:tcW w:w="1453" w:type="dxa"/>
            <w:noWrap/>
            <w:vAlign w:val="bottom"/>
            <w:hideMark/>
          </w:tcPr>
          <w:p w14:paraId="3A1E5012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0.1742</w:t>
            </w:r>
          </w:p>
        </w:tc>
        <w:tc>
          <w:tcPr>
            <w:tcW w:w="1018" w:type="dxa"/>
            <w:noWrap/>
            <w:vAlign w:val="bottom"/>
            <w:hideMark/>
          </w:tcPr>
          <w:p w14:paraId="37F2A3D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0.0861</w:t>
            </w:r>
          </w:p>
        </w:tc>
        <w:tc>
          <w:tcPr>
            <w:tcW w:w="1018" w:type="dxa"/>
            <w:noWrap/>
            <w:vAlign w:val="bottom"/>
            <w:hideMark/>
          </w:tcPr>
          <w:p w14:paraId="728579F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0.1153</w:t>
            </w:r>
          </w:p>
        </w:tc>
      </w:tr>
      <w:tr w:rsidR="00242061" w:rsidRPr="004E73AF" w14:paraId="2DBC39E5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31D865D9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DRUMMER</w:t>
            </w:r>
          </w:p>
        </w:tc>
        <w:tc>
          <w:tcPr>
            <w:tcW w:w="1498" w:type="dxa"/>
            <w:noWrap/>
            <w:vAlign w:val="bottom"/>
            <w:hideMark/>
          </w:tcPr>
          <w:p w14:paraId="55C801A9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60" w:type="dxa"/>
            <w:noWrap/>
            <w:vAlign w:val="bottom"/>
            <w:hideMark/>
          </w:tcPr>
          <w:p w14:paraId="74F48356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32" w:type="dxa"/>
            <w:noWrap/>
            <w:vAlign w:val="bottom"/>
            <w:hideMark/>
          </w:tcPr>
          <w:p w14:paraId="635F7D5D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32" w:type="dxa"/>
            <w:noWrap/>
            <w:vAlign w:val="bottom"/>
            <w:hideMark/>
          </w:tcPr>
          <w:p w14:paraId="6159540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26287</w:t>
            </w:r>
          </w:p>
        </w:tc>
        <w:tc>
          <w:tcPr>
            <w:tcW w:w="1453" w:type="dxa"/>
            <w:noWrap/>
            <w:vAlign w:val="bottom"/>
            <w:hideMark/>
          </w:tcPr>
          <w:p w14:paraId="3AF9FC1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0.3478</w:t>
            </w:r>
          </w:p>
        </w:tc>
        <w:tc>
          <w:tcPr>
            <w:tcW w:w="1018" w:type="dxa"/>
            <w:noWrap/>
            <w:vAlign w:val="bottom"/>
            <w:hideMark/>
          </w:tcPr>
          <w:p w14:paraId="2349E7BD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1018" w:type="dxa"/>
            <w:noWrap/>
            <w:vAlign w:val="bottom"/>
            <w:hideMark/>
          </w:tcPr>
          <w:p w14:paraId="654BF328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0.0006</w:t>
            </w:r>
          </w:p>
        </w:tc>
      </w:tr>
      <w:tr w:rsidR="00242061" w:rsidRPr="004E73AF" w14:paraId="52DFCE5B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2905E367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DiffErr</w:t>
            </w:r>
          </w:p>
        </w:tc>
        <w:tc>
          <w:tcPr>
            <w:tcW w:w="1498" w:type="dxa"/>
            <w:noWrap/>
            <w:vAlign w:val="bottom"/>
            <w:hideMark/>
          </w:tcPr>
          <w:p w14:paraId="61F1BEC2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60" w:type="dxa"/>
            <w:noWrap/>
            <w:vAlign w:val="bottom"/>
            <w:hideMark/>
          </w:tcPr>
          <w:p w14:paraId="122FF83D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32" w:type="dxa"/>
            <w:noWrap/>
            <w:vAlign w:val="bottom"/>
            <w:hideMark/>
          </w:tcPr>
          <w:p w14:paraId="5552F4E1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32" w:type="dxa"/>
            <w:noWrap/>
            <w:vAlign w:val="bottom"/>
            <w:hideMark/>
          </w:tcPr>
          <w:p w14:paraId="6A8948D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26293</w:t>
            </w:r>
          </w:p>
        </w:tc>
        <w:tc>
          <w:tcPr>
            <w:tcW w:w="1453" w:type="dxa"/>
            <w:noWrap/>
            <w:vAlign w:val="bottom"/>
            <w:hideMark/>
          </w:tcPr>
          <w:p w14:paraId="2FBBFF34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0.1053</w:t>
            </w:r>
          </w:p>
        </w:tc>
        <w:tc>
          <w:tcPr>
            <w:tcW w:w="1018" w:type="dxa"/>
            <w:noWrap/>
            <w:vAlign w:val="bottom"/>
            <w:hideMark/>
          </w:tcPr>
          <w:p w14:paraId="5A3A2FF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018" w:type="dxa"/>
            <w:noWrap/>
            <w:vAlign w:val="bottom"/>
            <w:hideMark/>
          </w:tcPr>
          <w:p w14:paraId="054F6B9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0.0002</w:t>
            </w:r>
          </w:p>
        </w:tc>
      </w:tr>
      <w:tr w:rsidR="00242061" w:rsidRPr="004E73AF" w14:paraId="647A6B64" w14:textId="77777777" w:rsidTr="00F04D3D">
        <w:trPr>
          <w:trHeight w:val="500"/>
        </w:trPr>
        <w:tc>
          <w:tcPr>
            <w:tcW w:w="9350" w:type="dxa"/>
            <w:gridSpan w:val="8"/>
            <w:noWrap/>
            <w:vAlign w:val="center"/>
            <w:hideMark/>
          </w:tcPr>
          <w:p w14:paraId="6EFC69F9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m6A</w:t>
            </w:r>
            <w:r w:rsidRPr="004E73AF">
              <w:rPr>
                <w:color w:val="000000"/>
                <w:sz w:val="20"/>
                <w:szCs w:val="20"/>
              </w:rPr>
              <w:t xml:space="preserve"> Model Metrics for </w:t>
            </w: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</w:rPr>
              <w:t>VeryLow Confidence Group</w:t>
            </w:r>
            <w:r w:rsidRPr="004E73AF">
              <w:rPr>
                <w:color w:val="000000"/>
                <w:sz w:val="20"/>
                <w:szCs w:val="20"/>
              </w:rPr>
              <w:t xml:space="preserve"> in HMEC_WT</w:t>
            </w:r>
          </w:p>
        </w:tc>
      </w:tr>
      <w:tr w:rsidR="00242061" w:rsidRPr="004E73AF" w14:paraId="3128B311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4776D7C9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498" w:type="dxa"/>
            <w:noWrap/>
            <w:vAlign w:val="center"/>
            <w:hideMark/>
          </w:tcPr>
          <w:p w14:paraId="3541088C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Predicted</w:t>
            </w:r>
          </w:p>
        </w:tc>
        <w:tc>
          <w:tcPr>
            <w:tcW w:w="760" w:type="dxa"/>
            <w:noWrap/>
            <w:vAlign w:val="center"/>
            <w:hideMark/>
          </w:tcPr>
          <w:p w14:paraId="1AF1A420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932" w:type="dxa"/>
            <w:noWrap/>
            <w:vAlign w:val="center"/>
            <w:hideMark/>
          </w:tcPr>
          <w:p w14:paraId="43321B1E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932" w:type="dxa"/>
            <w:noWrap/>
            <w:vAlign w:val="center"/>
            <w:hideMark/>
          </w:tcPr>
          <w:p w14:paraId="74473047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1453" w:type="dxa"/>
            <w:noWrap/>
            <w:vAlign w:val="center"/>
            <w:hideMark/>
          </w:tcPr>
          <w:p w14:paraId="6A140096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1018" w:type="dxa"/>
            <w:noWrap/>
            <w:vAlign w:val="center"/>
            <w:hideMark/>
          </w:tcPr>
          <w:p w14:paraId="1C6770CE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1018" w:type="dxa"/>
            <w:noWrap/>
            <w:vAlign w:val="center"/>
            <w:hideMark/>
          </w:tcPr>
          <w:p w14:paraId="475F6168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F1</w:t>
            </w:r>
          </w:p>
        </w:tc>
      </w:tr>
      <w:tr w:rsidR="00242061" w:rsidRPr="004E73AF" w14:paraId="6F82B3E1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016A5651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m6Anet</w:t>
            </w:r>
          </w:p>
        </w:tc>
        <w:tc>
          <w:tcPr>
            <w:tcW w:w="1498" w:type="dxa"/>
            <w:noWrap/>
            <w:vAlign w:val="bottom"/>
            <w:hideMark/>
          </w:tcPr>
          <w:p w14:paraId="677E0B4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26143</w:t>
            </w:r>
          </w:p>
        </w:tc>
        <w:tc>
          <w:tcPr>
            <w:tcW w:w="760" w:type="dxa"/>
            <w:noWrap/>
            <w:vAlign w:val="bottom"/>
            <w:hideMark/>
          </w:tcPr>
          <w:p w14:paraId="6984C424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5702</w:t>
            </w:r>
          </w:p>
        </w:tc>
        <w:tc>
          <w:tcPr>
            <w:tcW w:w="932" w:type="dxa"/>
            <w:noWrap/>
            <w:vAlign w:val="bottom"/>
            <w:hideMark/>
          </w:tcPr>
          <w:p w14:paraId="25659AB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20441</w:t>
            </w:r>
          </w:p>
        </w:tc>
        <w:tc>
          <w:tcPr>
            <w:tcW w:w="932" w:type="dxa"/>
            <w:noWrap/>
            <w:vAlign w:val="bottom"/>
            <w:hideMark/>
          </w:tcPr>
          <w:p w14:paraId="45ECCE5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93629</w:t>
            </w:r>
          </w:p>
        </w:tc>
        <w:tc>
          <w:tcPr>
            <w:tcW w:w="1453" w:type="dxa"/>
            <w:noWrap/>
            <w:vAlign w:val="bottom"/>
            <w:hideMark/>
          </w:tcPr>
          <w:p w14:paraId="28B5EA54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0.2181</w:t>
            </w:r>
          </w:p>
        </w:tc>
        <w:tc>
          <w:tcPr>
            <w:tcW w:w="1018" w:type="dxa"/>
            <w:noWrap/>
            <w:vAlign w:val="bottom"/>
            <w:hideMark/>
          </w:tcPr>
          <w:p w14:paraId="65EB6DD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0.0574</w:t>
            </w:r>
          </w:p>
        </w:tc>
        <w:tc>
          <w:tcPr>
            <w:tcW w:w="1018" w:type="dxa"/>
            <w:noWrap/>
            <w:vAlign w:val="bottom"/>
            <w:hideMark/>
          </w:tcPr>
          <w:p w14:paraId="13E2667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0.0909</w:t>
            </w:r>
          </w:p>
        </w:tc>
      </w:tr>
      <w:tr w:rsidR="00242061" w:rsidRPr="004E73AF" w14:paraId="240C21FD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043BC337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nanom6A</w:t>
            </w:r>
          </w:p>
        </w:tc>
        <w:tc>
          <w:tcPr>
            <w:tcW w:w="1498" w:type="dxa"/>
            <w:noWrap/>
            <w:vAlign w:val="bottom"/>
            <w:hideMark/>
          </w:tcPr>
          <w:p w14:paraId="03BCCDD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23639</w:t>
            </w:r>
          </w:p>
        </w:tc>
        <w:tc>
          <w:tcPr>
            <w:tcW w:w="760" w:type="dxa"/>
            <w:noWrap/>
            <w:vAlign w:val="bottom"/>
            <w:hideMark/>
          </w:tcPr>
          <w:p w14:paraId="7D31F8DC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5101</w:t>
            </w:r>
          </w:p>
        </w:tc>
        <w:tc>
          <w:tcPr>
            <w:tcW w:w="932" w:type="dxa"/>
            <w:noWrap/>
            <w:vAlign w:val="bottom"/>
            <w:hideMark/>
          </w:tcPr>
          <w:p w14:paraId="012519D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18538</w:t>
            </w:r>
          </w:p>
        </w:tc>
        <w:tc>
          <w:tcPr>
            <w:tcW w:w="932" w:type="dxa"/>
            <w:noWrap/>
            <w:vAlign w:val="bottom"/>
            <w:hideMark/>
          </w:tcPr>
          <w:p w14:paraId="075E1C90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94230</w:t>
            </w:r>
          </w:p>
        </w:tc>
        <w:tc>
          <w:tcPr>
            <w:tcW w:w="1453" w:type="dxa"/>
            <w:noWrap/>
            <w:vAlign w:val="bottom"/>
            <w:hideMark/>
          </w:tcPr>
          <w:p w14:paraId="407A7BA8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0.2158</w:t>
            </w:r>
          </w:p>
        </w:tc>
        <w:tc>
          <w:tcPr>
            <w:tcW w:w="1018" w:type="dxa"/>
            <w:noWrap/>
            <w:vAlign w:val="bottom"/>
            <w:hideMark/>
          </w:tcPr>
          <w:p w14:paraId="35E6BBF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0.0514</w:t>
            </w:r>
          </w:p>
        </w:tc>
        <w:tc>
          <w:tcPr>
            <w:tcW w:w="1018" w:type="dxa"/>
            <w:noWrap/>
            <w:vAlign w:val="bottom"/>
            <w:hideMark/>
          </w:tcPr>
          <w:p w14:paraId="6FC6432E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0.083</w:t>
            </w:r>
          </w:p>
        </w:tc>
      </w:tr>
      <w:tr w:rsidR="00242061" w:rsidRPr="004E73AF" w14:paraId="1541E34C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0080BE81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MINES</w:t>
            </w:r>
          </w:p>
        </w:tc>
        <w:tc>
          <w:tcPr>
            <w:tcW w:w="1498" w:type="dxa"/>
            <w:noWrap/>
            <w:vAlign w:val="bottom"/>
            <w:hideMark/>
          </w:tcPr>
          <w:p w14:paraId="66191B4D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13006</w:t>
            </w:r>
          </w:p>
        </w:tc>
        <w:tc>
          <w:tcPr>
            <w:tcW w:w="760" w:type="dxa"/>
            <w:noWrap/>
            <w:vAlign w:val="bottom"/>
            <w:hideMark/>
          </w:tcPr>
          <w:p w14:paraId="6C393AE7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2377</w:t>
            </w:r>
          </w:p>
        </w:tc>
        <w:tc>
          <w:tcPr>
            <w:tcW w:w="932" w:type="dxa"/>
            <w:noWrap/>
            <w:vAlign w:val="bottom"/>
            <w:hideMark/>
          </w:tcPr>
          <w:p w14:paraId="6A95A4B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10629</w:t>
            </w:r>
          </w:p>
        </w:tc>
        <w:tc>
          <w:tcPr>
            <w:tcW w:w="932" w:type="dxa"/>
            <w:noWrap/>
            <w:vAlign w:val="bottom"/>
            <w:hideMark/>
          </w:tcPr>
          <w:p w14:paraId="09DD7AAB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96954</w:t>
            </w:r>
          </w:p>
        </w:tc>
        <w:tc>
          <w:tcPr>
            <w:tcW w:w="1453" w:type="dxa"/>
            <w:noWrap/>
            <w:vAlign w:val="bottom"/>
            <w:hideMark/>
          </w:tcPr>
          <w:p w14:paraId="10B7B8B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0.1828</w:t>
            </w:r>
          </w:p>
        </w:tc>
        <w:tc>
          <w:tcPr>
            <w:tcW w:w="1018" w:type="dxa"/>
            <w:noWrap/>
            <w:vAlign w:val="bottom"/>
            <w:hideMark/>
          </w:tcPr>
          <w:p w14:paraId="7335AF46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0.0239</w:t>
            </w:r>
          </w:p>
        </w:tc>
        <w:tc>
          <w:tcPr>
            <w:tcW w:w="1018" w:type="dxa"/>
            <w:noWrap/>
            <w:vAlign w:val="bottom"/>
            <w:hideMark/>
          </w:tcPr>
          <w:p w14:paraId="6D92011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0.0423</w:t>
            </w:r>
          </w:p>
        </w:tc>
      </w:tr>
      <w:tr w:rsidR="00242061" w:rsidRPr="004E73AF" w14:paraId="7FF9BFD4" w14:textId="77777777" w:rsidTr="00F04D3D">
        <w:trPr>
          <w:trHeight w:val="320"/>
        </w:trPr>
        <w:tc>
          <w:tcPr>
            <w:tcW w:w="1739" w:type="dxa"/>
            <w:noWrap/>
            <w:vAlign w:val="center"/>
          </w:tcPr>
          <w:p w14:paraId="1BB996C8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DRUMMER</w:t>
            </w:r>
          </w:p>
        </w:tc>
        <w:tc>
          <w:tcPr>
            <w:tcW w:w="1498" w:type="dxa"/>
            <w:noWrap/>
            <w:vAlign w:val="bottom"/>
          </w:tcPr>
          <w:p w14:paraId="39DA24AA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60" w:type="dxa"/>
            <w:noWrap/>
            <w:vAlign w:val="bottom"/>
          </w:tcPr>
          <w:p w14:paraId="00BD5578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32" w:type="dxa"/>
            <w:noWrap/>
            <w:vAlign w:val="bottom"/>
          </w:tcPr>
          <w:p w14:paraId="7A84898C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32" w:type="dxa"/>
            <w:noWrap/>
            <w:vAlign w:val="bottom"/>
          </w:tcPr>
          <w:p w14:paraId="499DBF77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99328</w:t>
            </w:r>
          </w:p>
        </w:tc>
        <w:tc>
          <w:tcPr>
            <w:tcW w:w="1453" w:type="dxa"/>
            <w:noWrap/>
            <w:vAlign w:val="bottom"/>
          </w:tcPr>
          <w:p w14:paraId="43C703FC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0.1304</w:t>
            </w:r>
          </w:p>
        </w:tc>
        <w:tc>
          <w:tcPr>
            <w:tcW w:w="1018" w:type="dxa"/>
            <w:noWrap/>
            <w:vAlign w:val="bottom"/>
          </w:tcPr>
          <w:p w14:paraId="44F0A686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18" w:type="dxa"/>
            <w:noWrap/>
            <w:vAlign w:val="bottom"/>
          </w:tcPr>
          <w:p w14:paraId="5F31438F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0.0001</w:t>
            </w:r>
          </w:p>
        </w:tc>
      </w:tr>
      <w:tr w:rsidR="00242061" w:rsidRPr="004E73AF" w14:paraId="5629C35A" w14:textId="77777777" w:rsidTr="00F04D3D">
        <w:trPr>
          <w:trHeight w:val="320"/>
        </w:trPr>
        <w:tc>
          <w:tcPr>
            <w:tcW w:w="1739" w:type="dxa"/>
            <w:noWrap/>
            <w:vAlign w:val="center"/>
            <w:hideMark/>
          </w:tcPr>
          <w:p w14:paraId="2B412406" w14:textId="77777777" w:rsidR="00242061" w:rsidRPr="004E73AF" w:rsidRDefault="00242061" w:rsidP="00F04D3D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DiffErr</w:t>
            </w:r>
          </w:p>
        </w:tc>
        <w:tc>
          <w:tcPr>
            <w:tcW w:w="1498" w:type="dxa"/>
            <w:noWrap/>
            <w:vAlign w:val="bottom"/>
            <w:hideMark/>
          </w:tcPr>
          <w:p w14:paraId="7D0FC554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60" w:type="dxa"/>
            <w:noWrap/>
            <w:vAlign w:val="bottom"/>
            <w:hideMark/>
          </w:tcPr>
          <w:p w14:paraId="61122ED6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32" w:type="dxa"/>
            <w:noWrap/>
            <w:vAlign w:val="bottom"/>
            <w:hideMark/>
          </w:tcPr>
          <w:p w14:paraId="119BA33C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32" w:type="dxa"/>
            <w:noWrap/>
            <w:vAlign w:val="bottom"/>
            <w:hideMark/>
          </w:tcPr>
          <w:p w14:paraId="1AD1DFF5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99326</w:t>
            </w:r>
          </w:p>
        </w:tc>
        <w:tc>
          <w:tcPr>
            <w:tcW w:w="1453" w:type="dxa"/>
            <w:noWrap/>
            <w:vAlign w:val="bottom"/>
            <w:hideMark/>
          </w:tcPr>
          <w:p w14:paraId="00898576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0.2632</w:t>
            </w:r>
          </w:p>
        </w:tc>
        <w:tc>
          <w:tcPr>
            <w:tcW w:w="1018" w:type="dxa"/>
            <w:noWrap/>
            <w:vAlign w:val="bottom"/>
            <w:hideMark/>
          </w:tcPr>
          <w:p w14:paraId="36D1AFF9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018" w:type="dxa"/>
            <w:noWrap/>
            <w:vAlign w:val="bottom"/>
            <w:hideMark/>
          </w:tcPr>
          <w:p w14:paraId="2558AE77" w14:textId="77777777" w:rsidR="00242061" w:rsidRPr="004E73AF" w:rsidRDefault="00242061" w:rsidP="00F04D3D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0.0001</w:t>
            </w:r>
          </w:p>
        </w:tc>
      </w:tr>
    </w:tbl>
    <w:p w14:paraId="1B382F69" w14:textId="77777777" w:rsidR="00242061" w:rsidRPr="004E73AF" w:rsidRDefault="00242061" w:rsidP="00242061">
      <w:pPr>
        <w:pStyle w:val="NormalWeb"/>
        <w:rPr>
          <w:b/>
          <w:bCs/>
          <w:color w:val="000000"/>
          <w:sz w:val="20"/>
          <w:szCs w:val="20"/>
        </w:rPr>
      </w:pPr>
    </w:p>
    <w:p w14:paraId="55FF0ADA" w14:textId="77777777" w:rsidR="00242061" w:rsidRPr="004E73AF" w:rsidRDefault="00242061" w:rsidP="0061682D">
      <w:pPr>
        <w:snapToGrid w:val="0"/>
        <w:spacing w:line="360" w:lineRule="auto"/>
      </w:pPr>
    </w:p>
    <w:p w14:paraId="4FE9AA65" w14:textId="77777777" w:rsidR="002306C0" w:rsidRPr="004E73AF" w:rsidRDefault="002306C0" w:rsidP="0061682D">
      <w:pPr>
        <w:snapToGrid w:val="0"/>
        <w:spacing w:line="360" w:lineRule="auto"/>
      </w:pPr>
    </w:p>
    <w:p w14:paraId="224E9453" w14:textId="77777777" w:rsidR="002306C0" w:rsidRPr="004E73AF" w:rsidRDefault="002306C0" w:rsidP="0061682D">
      <w:pPr>
        <w:snapToGrid w:val="0"/>
        <w:spacing w:line="360" w:lineRule="auto"/>
        <w:rPr>
          <w:lang w:val="en-US"/>
        </w:rPr>
      </w:pPr>
    </w:p>
    <w:p w14:paraId="624356C5" w14:textId="69326200" w:rsidR="00957F2E" w:rsidRPr="004E73AF" w:rsidRDefault="00957F2E" w:rsidP="00957F2E">
      <w:pPr>
        <w:pStyle w:val="NormalWeb"/>
        <w:rPr>
          <w:rFonts w:eastAsia="SimSun"/>
          <w:color w:val="000000"/>
          <w:sz w:val="20"/>
          <w:szCs w:val="20"/>
        </w:rPr>
      </w:pPr>
      <w:r w:rsidRPr="004E73AF">
        <w:rPr>
          <w:b/>
          <w:bCs/>
          <w:sz w:val="20"/>
          <w:szCs w:val="20"/>
        </w:rPr>
        <w:lastRenderedPageBreak/>
        <w:t xml:space="preserve">Supplementary Table </w:t>
      </w:r>
      <w:r w:rsidRPr="004E73AF">
        <w:rPr>
          <w:rFonts w:eastAsiaTheme="minorEastAsia" w:hint="eastAsia"/>
          <w:b/>
          <w:bCs/>
          <w:sz w:val="20"/>
          <w:szCs w:val="20"/>
        </w:rPr>
        <w:t>6</w:t>
      </w:r>
      <w:r w:rsidRPr="004E73AF">
        <w:rPr>
          <w:b/>
          <w:bCs/>
          <w:sz w:val="20"/>
          <w:szCs w:val="20"/>
        </w:rPr>
        <w:t xml:space="preserve"> </w:t>
      </w:r>
      <w:r w:rsidRPr="004E73AF">
        <w:rPr>
          <w:sz w:val="20"/>
          <w:szCs w:val="20"/>
        </w:rPr>
        <w:t>Predicted sites and evaluating elements for three PseudoU detecting tools in HEK293</w:t>
      </w:r>
      <w:r w:rsidRPr="004E73AF">
        <w:rPr>
          <w:sz w:val="20"/>
          <w:szCs w:val="20"/>
          <w:lang w:val="en-US"/>
        </w:rPr>
        <w:t>_WT and HMEC_WT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16"/>
        <w:gridCol w:w="1485"/>
        <w:gridCol w:w="675"/>
        <w:gridCol w:w="1167"/>
        <w:gridCol w:w="881"/>
        <w:gridCol w:w="1436"/>
        <w:gridCol w:w="1096"/>
        <w:gridCol w:w="1094"/>
      </w:tblGrid>
      <w:tr w:rsidR="00957F2E" w:rsidRPr="004E73AF" w14:paraId="4D2DB6FA" w14:textId="77777777" w:rsidTr="004F38A6">
        <w:trPr>
          <w:trHeight w:val="500"/>
        </w:trPr>
        <w:tc>
          <w:tcPr>
            <w:tcW w:w="5000" w:type="pct"/>
            <w:gridSpan w:val="8"/>
            <w:vAlign w:val="center"/>
          </w:tcPr>
          <w:p w14:paraId="4C64AC2A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PseudoU</w:t>
            </w:r>
            <w:r w:rsidRPr="004E73AF">
              <w:rPr>
                <w:color w:val="000000"/>
                <w:sz w:val="20"/>
                <w:szCs w:val="20"/>
              </w:rPr>
              <w:t xml:space="preserve"> Detection Model Metrics in HEK293_WT</w:t>
            </w:r>
          </w:p>
        </w:tc>
      </w:tr>
      <w:tr w:rsidR="00957F2E" w:rsidRPr="004E73AF" w14:paraId="26A9D0DC" w14:textId="77777777" w:rsidTr="004F38A6">
        <w:trPr>
          <w:trHeight w:val="320"/>
        </w:trPr>
        <w:tc>
          <w:tcPr>
            <w:tcW w:w="811" w:type="pct"/>
            <w:noWrap/>
            <w:vAlign w:val="center"/>
          </w:tcPr>
          <w:p w14:paraId="6DD167FD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794" w:type="pct"/>
            <w:vAlign w:val="center"/>
          </w:tcPr>
          <w:p w14:paraId="158F4694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Predicted</w:t>
            </w:r>
          </w:p>
        </w:tc>
        <w:tc>
          <w:tcPr>
            <w:tcW w:w="361" w:type="pct"/>
            <w:noWrap/>
            <w:vAlign w:val="center"/>
            <w:hideMark/>
          </w:tcPr>
          <w:p w14:paraId="3493645F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624" w:type="pct"/>
            <w:noWrap/>
            <w:vAlign w:val="center"/>
            <w:hideMark/>
          </w:tcPr>
          <w:p w14:paraId="157E6ABA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471" w:type="pct"/>
            <w:noWrap/>
            <w:vAlign w:val="center"/>
            <w:hideMark/>
          </w:tcPr>
          <w:p w14:paraId="2DD12FB9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768" w:type="pct"/>
            <w:noWrap/>
            <w:vAlign w:val="center"/>
            <w:hideMark/>
          </w:tcPr>
          <w:p w14:paraId="4D2090FE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586" w:type="pct"/>
            <w:noWrap/>
            <w:vAlign w:val="center"/>
            <w:hideMark/>
          </w:tcPr>
          <w:p w14:paraId="7567305E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586" w:type="pct"/>
            <w:noWrap/>
            <w:vAlign w:val="center"/>
            <w:hideMark/>
          </w:tcPr>
          <w:p w14:paraId="12B78D06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F1</w:t>
            </w:r>
          </w:p>
        </w:tc>
      </w:tr>
      <w:tr w:rsidR="00957F2E" w:rsidRPr="004E73AF" w14:paraId="5DE87072" w14:textId="77777777" w:rsidTr="004F38A6">
        <w:trPr>
          <w:trHeight w:val="320"/>
        </w:trPr>
        <w:tc>
          <w:tcPr>
            <w:tcW w:w="811" w:type="pct"/>
            <w:noWrap/>
            <w:vAlign w:val="center"/>
          </w:tcPr>
          <w:p w14:paraId="5BBE4BCE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Nanomud</w:t>
            </w:r>
          </w:p>
        </w:tc>
        <w:tc>
          <w:tcPr>
            <w:tcW w:w="794" w:type="pct"/>
            <w:vAlign w:val="center"/>
          </w:tcPr>
          <w:p w14:paraId="2E6F0D68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82581</w:t>
            </w:r>
          </w:p>
        </w:tc>
        <w:tc>
          <w:tcPr>
            <w:tcW w:w="361" w:type="pct"/>
            <w:noWrap/>
            <w:vAlign w:val="center"/>
            <w:hideMark/>
          </w:tcPr>
          <w:p w14:paraId="75621403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24" w:type="pct"/>
            <w:noWrap/>
            <w:vAlign w:val="center"/>
            <w:hideMark/>
          </w:tcPr>
          <w:p w14:paraId="4EA6B0FF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82524</w:t>
            </w:r>
          </w:p>
        </w:tc>
        <w:tc>
          <w:tcPr>
            <w:tcW w:w="471" w:type="pct"/>
            <w:noWrap/>
            <w:vAlign w:val="center"/>
            <w:hideMark/>
          </w:tcPr>
          <w:p w14:paraId="6BE114DB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5648</w:t>
            </w:r>
          </w:p>
        </w:tc>
        <w:tc>
          <w:tcPr>
            <w:tcW w:w="768" w:type="pct"/>
            <w:noWrap/>
            <w:vAlign w:val="center"/>
            <w:hideMark/>
          </w:tcPr>
          <w:p w14:paraId="34E9F6D1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586" w:type="pct"/>
            <w:noWrap/>
            <w:vAlign w:val="center"/>
            <w:hideMark/>
          </w:tcPr>
          <w:p w14:paraId="0EAE8114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86" w:type="pct"/>
            <w:noWrap/>
            <w:vAlign w:val="center"/>
            <w:hideMark/>
          </w:tcPr>
          <w:p w14:paraId="579A84E0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0.0013</w:t>
            </w:r>
          </w:p>
        </w:tc>
      </w:tr>
      <w:tr w:rsidR="00957F2E" w:rsidRPr="004E73AF" w14:paraId="78342FDF" w14:textId="77777777" w:rsidTr="004F38A6">
        <w:trPr>
          <w:trHeight w:val="320"/>
        </w:trPr>
        <w:tc>
          <w:tcPr>
            <w:tcW w:w="811" w:type="pct"/>
            <w:noWrap/>
            <w:vAlign w:val="center"/>
          </w:tcPr>
          <w:p w14:paraId="392EB4E8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Nanopsu</w:t>
            </w:r>
          </w:p>
        </w:tc>
        <w:tc>
          <w:tcPr>
            <w:tcW w:w="794" w:type="pct"/>
            <w:vAlign w:val="center"/>
          </w:tcPr>
          <w:p w14:paraId="4FDF0CE9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10979</w:t>
            </w:r>
          </w:p>
        </w:tc>
        <w:tc>
          <w:tcPr>
            <w:tcW w:w="361" w:type="pct"/>
            <w:noWrap/>
            <w:vAlign w:val="center"/>
            <w:hideMark/>
          </w:tcPr>
          <w:p w14:paraId="3AFF1E50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24" w:type="pct"/>
            <w:noWrap/>
            <w:vAlign w:val="center"/>
            <w:hideMark/>
          </w:tcPr>
          <w:p w14:paraId="683AAA78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10948</w:t>
            </w:r>
          </w:p>
        </w:tc>
        <w:tc>
          <w:tcPr>
            <w:tcW w:w="471" w:type="pct"/>
            <w:noWrap/>
            <w:vAlign w:val="center"/>
            <w:hideMark/>
          </w:tcPr>
          <w:p w14:paraId="2DAA9B68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5674</w:t>
            </w:r>
          </w:p>
        </w:tc>
        <w:tc>
          <w:tcPr>
            <w:tcW w:w="768" w:type="pct"/>
            <w:noWrap/>
            <w:vAlign w:val="center"/>
            <w:hideMark/>
          </w:tcPr>
          <w:p w14:paraId="0518A825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586" w:type="pct"/>
            <w:noWrap/>
            <w:vAlign w:val="center"/>
            <w:hideMark/>
          </w:tcPr>
          <w:p w14:paraId="1DF7523C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0.0054</w:t>
            </w:r>
          </w:p>
        </w:tc>
        <w:tc>
          <w:tcPr>
            <w:tcW w:w="586" w:type="pct"/>
            <w:noWrap/>
            <w:vAlign w:val="center"/>
            <w:hideMark/>
          </w:tcPr>
          <w:p w14:paraId="341A8384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0.0037</w:t>
            </w:r>
          </w:p>
        </w:tc>
      </w:tr>
      <w:tr w:rsidR="00957F2E" w:rsidRPr="004E73AF" w14:paraId="3F5B1F51" w14:textId="77777777" w:rsidTr="004F38A6">
        <w:trPr>
          <w:trHeight w:val="320"/>
        </w:trPr>
        <w:tc>
          <w:tcPr>
            <w:tcW w:w="811" w:type="pct"/>
            <w:noWrap/>
            <w:vAlign w:val="center"/>
          </w:tcPr>
          <w:p w14:paraId="051D84D0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Penguin</w:t>
            </w:r>
          </w:p>
        </w:tc>
        <w:tc>
          <w:tcPr>
            <w:tcW w:w="794" w:type="pct"/>
            <w:vAlign w:val="center"/>
          </w:tcPr>
          <w:p w14:paraId="587CCA58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13661</w:t>
            </w:r>
          </w:p>
        </w:tc>
        <w:tc>
          <w:tcPr>
            <w:tcW w:w="361" w:type="pct"/>
            <w:noWrap/>
            <w:vAlign w:val="center"/>
            <w:hideMark/>
          </w:tcPr>
          <w:p w14:paraId="466B874E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4" w:type="pct"/>
            <w:noWrap/>
            <w:vAlign w:val="center"/>
            <w:hideMark/>
          </w:tcPr>
          <w:p w14:paraId="2632A669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13661</w:t>
            </w:r>
          </w:p>
        </w:tc>
        <w:tc>
          <w:tcPr>
            <w:tcW w:w="471" w:type="pct"/>
            <w:noWrap/>
            <w:vAlign w:val="center"/>
            <w:hideMark/>
          </w:tcPr>
          <w:p w14:paraId="0026D347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5705</w:t>
            </w:r>
          </w:p>
        </w:tc>
        <w:tc>
          <w:tcPr>
            <w:tcW w:w="768" w:type="pct"/>
            <w:noWrap/>
            <w:vAlign w:val="center"/>
            <w:hideMark/>
          </w:tcPr>
          <w:p w14:paraId="6C84090E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6" w:type="pct"/>
            <w:noWrap/>
            <w:vAlign w:val="center"/>
            <w:hideMark/>
          </w:tcPr>
          <w:p w14:paraId="205C5C1E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6" w:type="pct"/>
            <w:noWrap/>
            <w:vAlign w:val="center"/>
            <w:hideMark/>
          </w:tcPr>
          <w:p w14:paraId="1246C0B2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NA</w:t>
            </w:r>
          </w:p>
        </w:tc>
      </w:tr>
      <w:tr w:rsidR="00957F2E" w:rsidRPr="004E73AF" w14:paraId="4CF0D057" w14:textId="77777777" w:rsidTr="004F38A6">
        <w:trPr>
          <w:trHeight w:val="505"/>
        </w:trPr>
        <w:tc>
          <w:tcPr>
            <w:tcW w:w="5000" w:type="pct"/>
            <w:gridSpan w:val="8"/>
            <w:noWrap/>
            <w:vAlign w:val="center"/>
          </w:tcPr>
          <w:p w14:paraId="25CD382D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PseudoU</w:t>
            </w:r>
            <w:r w:rsidRPr="004E73AF">
              <w:rPr>
                <w:color w:val="000000"/>
                <w:sz w:val="20"/>
                <w:szCs w:val="20"/>
              </w:rPr>
              <w:t xml:space="preserve"> Detection Model Metrics in HMEC_WT</w:t>
            </w:r>
          </w:p>
        </w:tc>
      </w:tr>
      <w:tr w:rsidR="00957F2E" w:rsidRPr="004E73AF" w14:paraId="6FD5F644" w14:textId="77777777" w:rsidTr="004F38A6">
        <w:trPr>
          <w:trHeight w:val="320"/>
        </w:trPr>
        <w:tc>
          <w:tcPr>
            <w:tcW w:w="811" w:type="pct"/>
            <w:noWrap/>
            <w:vAlign w:val="center"/>
          </w:tcPr>
          <w:p w14:paraId="4D758A13" w14:textId="77777777" w:rsidR="00957F2E" w:rsidRPr="004E73AF" w:rsidRDefault="00957F2E" w:rsidP="004F38A6">
            <w:pPr>
              <w:pStyle w:val="NormalWeb"/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794" w:type="pct"/>
            <w:vAlign w:val="center"/>
          </w:tcPr>
          <w:p w14:paraId="313EC708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Predicted</w:t>
            </w:r>
          </w:p>
        </w:tc>
        <w:tc>
          <w:tcPr>
            <w:tcW w:w="361" w:type="pct"/>
            <w:noWrap/>
            <w:vAlign w:val="center"/>
          </w:tcPr>
          <w:p w14:paraId="5066465C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624" w:type="pct"/>
            <w:noWrap/>
            <w:vAlign w:val="center"/>
          </w:tcPr>
          <w:p w14:paraId="7EA62A0F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471" w:type="pct"/>
            <w:noWrap/>
            <w:vAlign w:val="center"/>
          </w:tcPr>
          <w:p w14:paraId="47A87E34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768" w:type="pct"/>
            <w:noWrap/>
            <w:vAlign w:val="center"/>
          </w:tcPr>
          <w:p w14:paraId="25FE7B5E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586" w:type="pct"/>
            <w:noWrap/>
            <w:vAlign w:val="center"/>
          </w:tcPr>
          <w:p w14:paraId="2ECF7CE5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586" w:type="pct"/>
            <w:noWrap/>
            <w:vAlign w:val="center"/>
          </w:tcPr>
          <w:p w14:paraId="68F73C6C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F1</w:t>
            </w:r>
          </w:p>
        </w:tc>
      </w:tr>
      <w:tr w:rsidR="00957F2E" w:rsidRPr="004E73AF" w14:paraId="449AEAA3" w14:textId="77777777" w:rsidTr="004F38A6">
        <w:trPr>
          <w:trHeight w:val="320"/>
        </w:trPr>
        <w:tc>
          <w:tcPr>
            <w:tcW w:w="811" w:type="pct"/>
            <w:noWrap/>
            <w:vAlign w:val="center"/>
          </w:tcPr>
          <w:p w14:paraId="7E557248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Nanomud</w:t>
            </w:r>
          </w:p>
        </w:tc>
        <w:tc>
          <w:tcPr>
            <w:tcW w:w="794" w:type="pct"/>
          </w:tcPr>
          <w:p w14:paraId="2F0E1D6F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32139</w:t>
            </w:r>
          </w:p>
        </w:tc>
        <w:tc>
          <w:tcPr>
            <w:tcW w:w="361" w:type="pct"/>
            <w:noWrap/>
          </w:tcPr>
          <w:p w14:paraId="4B8BE6BE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24" w:type="pct"/>
            <w:noWrap/>
          </w:tcPr>
          <w:p w14:paraId="511FE26F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32106</w:t>
            </w:r>
          </w:p>
        </w:tc>
        <w:tc>
          <w:tcPr>
            <w:tcW w:w="471" w:type="pct"/>
            <w:noWrap/>
          </w:tcPr>
          <w:p w14:paraId="4F3EAD3E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5672</w:t>
            </w:r>
          </w:p>
        </w:tc>
        <w:tc>
          <w:tcPr>
            <w:tcW w:w="768" w:type="pct"/>
            <w:noWrap/>
          </w:tcPr>
          <w:p w14:paraId="3288F319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586" w:type="pct"/>
            <w:noWrap/>
          </w:tcPr>
          <w:p w14:paraId="4AE2DC2D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0.0058</w:t>
            </w:r>
          </w:p>
        </w:tc>
        <w:tc>
          <w:tcPr>
            <w:tcW w:w="586" w:type="pct"/>
            <w:noWrap/>
          </w:tcPr>
          <w:p w14:paraId="7C2578DF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0.0017</w:t>
            </w:r>
          </w:p>
        </w:tc>
      </w:tr>
      <w:tr w:rsidR="00957F2E" w:rsidRPr="004E73AF" w14:paraId="2A137865" w14:textId="77777777" w:rsidTr="004F38A6">
        <w:trPr>
          <w:trHeight w:val="320"/>
        </w:trPr>
        <w:tc>
          <w:tcPr>
            <w:tcW w:w="811" w:type="pct"/>
            <w:noWrap/>
            <w:vAlign w:val="center"/>
          </w:tcPr>
          <w:p w14:paraId="06285126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Nanopsu</w:t>
            </w:r>
          </w:p>
        </w:tc>
        <w:tc>
          <w:tcPr>
            <w:tcW w:w="794" w:type="pct"/>
          </w:tcPr>
          <w:p w14:paraId="53BDE1CA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4579</w:t>
            </w:r>
          </w:p>
        </w:tc>
        <w:tc>
          <w:tcPr>
            <w:tcW w:w="361" w:type="pct"/>
            <w:noWrap/>
          </w:tcPr>
          <w:p w14:paraId="368BEB0F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24" w:type="pct"/>
            <w:noWrap/>
          </w:tcPr>
          <w:p w14:paraId="30C56EC6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4563</w:t>
            </w:r>
          </w:p>
        </w:tc>
        <w:tc>
          <w:tcPr>
            <w:tcW w:w="471" w:type="pct"/>
            <w:noWrap/>
          </w:tcPr>
          <w:p w14:paraId="213770FB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5689</w:t>
            </w:r>
          </w:p>
        </w:tc>
        <w:tc>
          <w:tcPr>
            <w:tcW w:w="768" w:type="pct"/>
            <w:noWrap/>
          </w:tcPr>
          <w:p w14:paraId="66F618DC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0.0035</w:t>
            </w:r>
          </w:p>
        </w:tc>
        <w:tc>
          <w:tcPr>
            <w:tcW w:w="586" w:type="pct"/>
            <w:noWrap/>
          </w:tcPr>
          <w:p w14:paraId="0A249B4C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586" w:type="pct"/>
            <w:noWrap/>
          </w:tcPr>
          <w:p w14:paraId="39667140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0.0031</w:t>
            </w:r>
          </w:p>
        </w:tc>
      </w:tr>
      <w:tr w:rsidR="00957F2E" w:rsidRPr="00C15F9F" w14:paraId="427CD9C6" w14:textId="77777777" w:rsidTr="004F38A6">
        <w:trPr>
          <w:trHeight w:val="320"/>
        </w:trPr>
        <w:tc>
          <w:tcPr>
            <w:tcW w:w="811" w:type="pct"/>
            <w:noWrap/>
            <w:vAlign w:val="center"/>
          </w:tcPr>
          <w:p w14:paraId="47FE93DB" w14:textId="77777777" w:rsidR="00957F2E" w:rsidRPr="004E73AF" w:rsidRDefault="00957F2E" w:rsidP="004F38A6">
            <w:pPr>
              <w:pStyle w:val="NormalWeb"/>
              <w:rPr>
                <w:b/>
                <w:bCs/>
                <w:color w:val="000000"/>
                <w:sz w:val="20"/>
                <w:szCs w:val="20"/>
              </w:rPr>
            </w:pPr>
            <w:r w:rsidRPr="004E73AF">
              <w:rPr>
                <w:b/>
                <w:bCs/>
                <w:color w:val="000000"/>
                <w:sz w:val="20"/>
                <w:szCs w:val="20"/>
              </w:rPr>
              <w:t>Penguin</w:t>
            </w:r>
          </w:p>
        </w:tc>
        <w:tc>
          <w:tcPr>
            <w:tcW w:w="794" w:type="pct"/>
          </w:tcPr>
          <w:p w14:paraId="0C7B183F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644248</w:t>
            </w:r>
          </w:p>
        </w:tc>
        <w:tc>
          <w:tcPr>
            <w:tcW w:w="361" w:type="pct"/>
            <w:noWrap/>
          </w:tcPr>
          <w:p w14:paraId="695DDAA3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24" w:type="pct"/>
            <w:noWrap/>
          </w:tcPr>
          <w:p w14:paraId="5099906E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644174</w:t>
            </w:r>
          </w:p>
        </w:tc>
        <w:tc>
          <w:tcPr>
            <w:tcW w:w="471" w:type="pct"/>
            <w:noWrap/>
          </w:tcPr>
          <w:p w14:paraId="2E46B769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5631</w:t>
            </w:r>
          </w:p>
        </w:tc>
        <w:tc>
          <w:tcPr>
            <w:tcW w:w="768" w:type="pct"/>
            <w:noWrap/>
          </w:tcPr>
          <w:p w14:paraId="69F6FCC0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586" w:type="pct"/>
            <w:noWrap/>
          </w:tcPr>
          <w:p w14:paraId="434B4823" w14:textId="77777777" w:rsidR="00957F2E" w:rsidRPr="004E73A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586" w:type="pct"/>
            <w:noWrap/>
          </w:tcPr>
          <w:p w14:paraId="3A1B4041" w14:textId="77777777" w:rsidR="00957F2E" w:rsidRPr="0023149F" w:rsidRDefault="00957F2E" w:rsidP="004F38A6">
            <w:pPr>
              <w:pStyle w:val="NormalWeb"/>
              <w:rPr>
                <w:color w:val="000000"/>
                <w:sz w:val="20"/>
                <w:szCs w:val="20"/>
              </w:rPr>
            </w:pPr>
            <w:r w:rsidRPr="004E73AF">
              <w:rPr>
                <w:color w:val="000000"/>
                <w:sz w:val="20"/>
                <w:szCs w:val="20"/>
              </w:rPr>
              <w:t>0.0002</w:t>
            </w:r>
          </w:p>
        </w:tc>
      </w:tr>
    </w:tbl>
    <w:p w14:paraId="5FCF9F99" w14:textId="3B2AA4CC" w:rsidR="00440EBD" w:rsidRPr="00440EBD" w:rsidRDefault="00440EBD" w:rsidP="00440EBD">
      <w:pPr>
        <w:rPr>
          <w:rFonts w:eastAsia="SimSun"/>
        </w:rPr>
        <w:sectPr w:rsidR="00440EBD" w:rsidRPr="00440EBD" w:rsidSect="00440EBD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15FF931" w14:textId="77777777" w:rsidR="003E0022" w:rsidRDefault="003E0022" w:rsidP="00E64304">
      <w:pPr>
        <w:pStyle w:val="NormalWeb"/>
        <w:rPr>
          <w:rFonts w:eastAsia="SimSun"/>
          <w:color w:val="000000"/>
          <w:sz w:val="20"/>
          <w:szCs w:val="20"/>
        </w:rPr>
        <w:sectPr w:rsidR="003E0022" w:rsidSect="00440EBD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0B21CEC" w14:textId="7B289B02" w:rsidR="00242061" w:rsidRDefault="00242061" w:rsidP="00E64304">
      <w:pPr>
        <w:pStyle w:val="NormalWeb"/>
        <w:rPr>
          <w:rFonts w:eastAsia="SimSun"/>
          <w:color w:val="000000"/>
          <w:sz w:val="20"/>
          <w:szCs w:val="20"/>
        </w:rPr>
        <w:sectPr w:rsidR="00242061" w:rsidSect="00440EBD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9ADC41" w14:textId="4902639B" w:rsidR="00C910F4" w:rsidRDefault="00C910F4" w:rsidP="009C36B0">
      <w:pPr>
        <w:snapToGrid w:val="0"/>
        <w:spacing w:line="360" w:lineRule="auto"/>
        <w:rPr>
          <w:rFonts w:eastAsiaTheme="minorEastAsia"/>
        </w:rPr>
      </w:pPr>
    </w:p>
    <w:p w14:paraId="182D01CF" w14:textId="2BF42452" w:rsidR="00620352" w:rsidRPr="00693713" w:rsidRDefault="00693713" w:rsidP="009C36B0">
      <w:pPr>
        <w:snapToGrid w:val="0"/>
        <w:spacing w:line="360" w:lineRule="auto"/>
        <w:rPr>
          <w:rFonts w:eastAsiaTheme="minorEastAsia"/>
          <w:b/>
          <w:bCs/>
          <w:i/>
          <w:iCs/>
          <w:color w:val="000000" w:themeColor="text1"/>
          <w:lang w:val="en-US"/>
        </w:rPr>
      </w:pPr>
      <w:r w:rsidRPr="00693713">
        <w:rPr>
          <w:rFonts w:eastAsiaTheme="minorEastAsia"/>
          <w:b/>
          <w:bCs/>
          <w:i/>
          <w:iCs/>
          <w:color w:val="000000" w:themeColor="text1"/>
          <w:lang w:val="en-US"/>
        </w:rPr>
        <w:t xml:space="preserve">Figure: upload separately as </w:t>
      </w:r>
      <w:r w:rsidRPr="00693713">
        <w:rPr>
          <w:rFonts w:eastAsiaTheme="minorEastAsia"/>
          <w:b/>
          <w:bCs/>
          <w:i/>
          <w:iCs/>
          <w:color w:val="000000" w:themeColor="text1"/>
          <w:lang w:val="en-US"/>
        </w:rPr>
        <w:t>Supplementary Figure1_newadd.pdf</w:t>
      </w:r>
    </w:p>
    <w:p w14:paraId="61D8FFCA" w14:textId="77777777" w:rsidR="00693713" w:rsidRPr="000F0368" w:rsidRDefault="00693713" w:rsidP="009C36B0">
      <w:pPr>
        <w:snapToGrid w:val="0"/>
        <w:spacing w:line="360" w:lineRule="auto"/>
        <w:rPr>
          <w:rFonts w:eastAsiaTheme="minorEastAsia"/>
          <w:b/>
          <w:bCs/>
          <w:color w:val="000000" w:themeColor="text1"/>
          <w:lang w:val="en-US"/>
        </w:rPr>
      </w:pPr>
    </w:p>
    <w:p w14:paraId="20FF34C1" w14:textId="700E2F62" w:rsidR="00620352" w:rsidRPr="000F0368" w:rsidRDefault="00620352" w:rsidP="009C36B0">
      <w:pPr>
        <w:snapToGrid w:val="0"/>
        <w:spacing w:line="360" w:lineRule="auto"/>
        <w:rPr>
          <w:rFonts w:eastAsiaTheme="minorEastAsia"/>
          <w:color w:val="000000" w:themeColor="text1"/>
        </w:rPr>
      </w:pPr>
      <w:r w:rsidRPr="000F0368">
        <w:rPr>
          <w:b/>
          <w:bCs/>
          <w:color w:val="000000" w:themeColor="text1"/>
          <w:sz w:val="20"/>
          <w:szCs w:val="20"/>
        </w:rPr>
        <w:t xml:space="preserve">Supplementary Figure </w:t>
      </w:r>
      <w:r w:rsidRPr="000F0368">
        <w:rPr>
          <w:rFonts w:eastAsiaTheme="minorEastAsia"/>
          <w:b/>
          <w:bCs/>
          <w:color w:val="000000" w:themeColor="text1"/>
          <w:sz w:val="20"/>
          <w:szCs w:val="20"/>
        </w:rPr>
        <w:t>1</w:t>
      </w:r>
      <w:r w:rsidRPr="000F0368">
        <w:rPr>
          <w:b/>
          <w:bCs/>
          <w:color w:val="000000" w:themeColor="text1"/>
          <w:sz w:val="20"/>
          <w:szCs w:val="20"/>
        </w:rPr>
        <w:t xml:space="preserve"> </w:t>
      </w:r>
      <w:r w:rsidRPr="000F0368">
        <w:rPr>
          <w:color w:val="000000" w:themeColor="text1"/>
          <w:sz w:val="20"/>
          <w:szCs w:val="20"/>
        </w:rPr>
        <w:t xml:space="preserve">Additional information about m6A Detection using 5 different tools of </w:t>
      </w:r>
      <w:r w:rsidRPr="000F0368">
        <w:rPr>
          <w:b/>
          <w:bCs/>
          <w:i/>
          <w:iCs/>
          <w:color w:val="000000" w:themeColor="text1"/>
          <w:sz w:val="20"/>
          <w:szCs w:val="20"/>
        </w:rPr>
        <w:t>m6Anet</w:t>
      </w:r>
      <w:r w:rsidRPr="000F0368">
        <w:rPr>
          <w:color w:val="000000" w:themeColor="text1"/>
          <w:sz w:val="20"/>
          <w:szCs w:val="20"/>
        </w:rPr>
        <w:t xml:space="preserve">, </w:t>
      </w:r>
      <w:r w:rsidRPr="000F0368">
        <w:rPr>
          <w:b/>
          <w:bCs/>
          <w:i/>
          <w:iCs/>
          <w:color w:val="000000" w:themeColor="text1"/>
          <w:sz w:val="20"/>
          <w:szCs w:val="20"/>
        </w:rPr>
        <w:t>MINES</w:t>
      </w:r>
      <w:r w:rsidRPr="000F0368">
        <w:rPr>
          <w:color w:val="000000" w:themeColor="text1"/>
          <w:sz w:val="20"/>
          <w:szCs w:val="20"/>
        </w:rPr>
        <w:t xml:space="preserve">, </w:t>
      </w:r>
      <w:r w:rsidRPr="000F0368">
        <w:rPr>
          <w:b/>
          <w:bCs/>
          <w:i/>
          <w:iCs/>
          <w:color w:val="000000" w:themeColor="text1"/>
          <w:sz w:val="20"/>
          <w:szCs w:val="20"/>
        </w:rPr>
        <w:t>nanom6A</w:t>
      </w:r>
      <w:r w:rsidRPr="000F0368">
        <w:rPr>
          <w:color w:val="000000" w:themeColor="text1"/>
          <w:sz w:val="20"/>
          <w:szCs w:val="20"/>
        </w:rPr>
        <w:t xml:space="preserve">, </w:t>
      </w:r>
      <w:r w:rsidRPr="000F0368">
        <w:rPr>
          <w:b/>
          <w:bCs/>
          <w:i/>
          <w:iCs/>
          <w:color w:val="000000" w:themeColor="text1"/>
          <w:sz w:val="20"/>
          <w:szCs w:val="20"/>
        </w:rPr>
        <w:t>DRUMMER</w:t>
      </w:r>
      <w:r w:rsidRPr="000F0368">
        <w:rPr>
          <w:color w:val="000000" w:themeColor="text1"/>
          <w:sz w:val="20"/>
          <w:szCs w:val="20"/>
        </w:rPr>
        <w:t xml:space="preserve"> and </w:t>
      </w:r>
      <w:r w:rsidRPr="000F0368">
        <w:rPr>
          <w:b/>
          <w:bCs/>
          <w:i/>
          <w:iCs/>
          <w:color w:val="000000" w:themeColor="text1"/>
          <w:sz w:val="20"/>
          <w:szCs w:val="20"/>
        </w:rPr>
        <w:t xml:space="preserve">DiffErr </w:t>
      </w:r>
      <w:r w:rsidRPr="000F0368">
        <w:rPr>
          <w:color w:val="000000" w:themeColor="text1"/>
          <w:sz w:val="20"/>
          <w:szCs w:val="20"/>
        </w:rPr>
        <w:t xml:space="preserve">in HEK293_WT and HMEC_WT. </w:t>
      </w:r>
      <w:r w:rsidRPr="000F0368">
        <w:rPr>
          <w:b/>
          <w:bCs/>
          <w:color w:val="000000" w:themeColor="text1"/>
          <w:sz w:val="20"/>
          <w:szCs w:val="20"/>
        </w:rPr>
        <w:t>(A)</w:t>
      </w:r>
      <w:r w:rsidRPr="000F0368">
        <w:rPr>
          <w:color w:val="000000" w:themeColor="text1"/>
          <w:sz w:val="20"/>
          <w:szCs w:val="20"/>
        </w:rPr>
        <w:t xml:space="preserve"> </w:t>
      </w:r>
      <w:r w:rsidR="00DA553E" w:rsidRPr="000F0368">
        <w:rPr>
          <w:color w:val="000000" w:themeColor="text1"/>
          <w:sz w:val="20"/>
          <w:szCs w:val="20"/>
        </w:rPr>
        <w:t xml:space="preserve">Percentages of Overlapped and Non-overlapped sites with reference NGS datasets for five tools across four confidence groups. </w:t>
      </w:r>
      <w:r w:rsidR="00DA553E" w:rsidRPr="000F0368">
        <w:rPr>
          <w:b/>
          <w:bCs/>
          <w:color w:val="000000" w:themeColor="text1"/>
          <w:sz w:val="20"/>
          <w:szCs w:val="20"/>
        </w:rPr>
        <w:t>(B)</w:t>
      </w:r>
      <w:r w:rsidR="00DA553E" w:rsidRPr="000F0368">
        <w:rPr>
          <w:color w:val="000000" w:themeColor="text1"/>
          <w:sz w:val="20"/>
          <w:szCs w:val="20"/>
        </w:rPr>
        <w:t xml:space="preserve"> Percentage of Four differnce confidence groups in reference NGS datasets. </w:t>
      </w:r>
      <w:r w:rsidR="00DA553E" w:rsidRPr="000F0368">
        <w:rPr>
          <w:b/>
          <w:bCs/>
          <w:color w:val="000000" w:themeColor="text1"/>
          <w:sz w:val="20"/>
          <w:szCs w:val="20"/>
        </w:rPr>
        <w:t>(C)</w:t>
      </w:r>
      <w:r w:rsidR="00DA553E" w:rsidRPr="000F0368">
        <w:rPr>
          <w:color w:val="000000" w:themeColor="text1"/>
          <w:sz w:val="20"/>
          <w:szCs w:val="20"/>
        </w:rPr>
        <w:t xml:space="preserve"> Precision and Recall measures of five tools across four confidence groups for both HEK293_WT and HMEC_WT. </w:t>
      </w:r>
    </w:p>
    <w:sectPr w:rsidR="00620352" w:rsidRPr="000F0368" w:rsidSect="002420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BF"/>
    <w:rsid w:val="00024192"/>
    <w:rsid w:val="0003752F"/>
    <w:rsid w:val="0007053A"/>
    <w:rsid w:val="00094AD7"/>
    <w:rsid w:val="000F0368"/>
    <w:rsid w:val="001A3BBF"/>
    <w:rsid w:val="001A5F95"/>
    <w:rsid w:val="001E758C"/>
    <w:rsid w:val="0020572D"/>
    <w:rsid w:val="002306C0"/>
    <w:rsid w:val="002414FD"/>
    <w:rsid w:val="00242061"/>
    <w:rsid w:val="003172A5"/>
    <w:rsid w:val="003506C4"/>
    <w:rsid w:val="003E0022"/>
    <w:rsid w:val="00440EBD"/>
    <w:rsid w:val="004A44DB"/>
    <w:rsid w:val="004D2629"/>
    <w:rsid w:val="004E73AF"/>
    <w:rsid w:val="004E7573"/>
    <w:rsid w:val="0061682D"/>
    <w:rsid w:val="00620352"/>
    <w:rsid w:val="0063492C"/>
    <w:rsid w:val="00693713"/>
    <w:rsid w:val="006B1D50"/>
    <w:rsid w:val="00721B64"/>
    <w:rsid w:val="00776122"/>
    <w:rsid w:val="00792A85"/>
    <w:rsid w:val="007F1E4B"/>
    <w:rsid w:val="008E6C72"/>
    <w:rsid w:val="00957F2E"/>
    <w:rsid w:val="009C36B0"/>
    <w:rsid w:val="009F0A35"/>
    <w:rsid w:val="00A532A3"/>
    <w:rsid w:val="00A80C8A"/>
    <w:rsid w:val="00A970EA"/>
    <w:rsid w:val="00AB0486"/>
    <w:rsid w:val="00AC0E6C"/>
    <w:rsid w:val="00AD5BC6"/>
    <w:rsid w:val="00B41329"/>
    <w:rsid w:val="00BB5DCE"/>
    <w:rsid w:val="00BC7063"/>
    <w:rsid w:val="00C131CE"/>
    <w:rsid w:val="00C13261"/>
    <w:rsid w:val="00C225B4"/>
    <w:rsid w:val="00C32789"/>
    <w:rsid w:val="00C51A41"/>
    <w:rsid w:val="00C54312"/>
    <w:rsid w:val="00C8037F"/>
    <w:rsid w:val="00C910F4"/>
    <w:rsid w:val="00D07826"/>
    <w:rsid w:val="00D673BD"/>
    <w:rsid w:val="00D95B65"/>
    <w:rsid w:val="00DA553E"/>
    <w:rsid w:val="00DD1049"/>
    <w:rsid w:val="00E04FF9"/>
    <w:rsid w:val="00E46A9B"/>
    <w:rsid w:val="00E64304"/>
    <w:rsid w:val="00E72E98"/>
    <w:rsid w:val="00EE69B1"/>
    <w:rsid w:val="00EF77F6"/>
    <w:rsid w:val="00F026DA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43071D"/>
  <w15:chartTrackingRefBased/>
  <w15:docId w15:val="{6FFDB136-195C-2848-B28A-78239170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6C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B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3B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B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B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B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B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B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B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B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3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B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B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B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B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B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B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B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3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B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3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BB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3B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BB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3B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B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B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BBF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00776122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D104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5431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ithub.com/GoekeLab/m6anet" TargetMode="External"/><Relationship Id="rId18" Type="http://schemas.openxmlformats.org/officeDocument/2006/relationships/hyperlink" Target="https://github.com/mem3nto0/ModiDeC-RNA-modification-classifier" TargetMode="External"/><Relationship Id="rId26" Type="http://schemas.openxmlformats.org/officeDocument/2006/relationships/hyperlink" Target="https://github.com/sihaohuanguc/Nanopore_psU" TargetMode="External"/><Relationship Id="rId39" Type="http://schemas.openxmlformats.org/officeDocument/2006/relationships/hyperlink" Target="http://www.github.com/bartongroup/yanocomp" TargetMode="External"/><Relationship Id="rId21" Type="http://schemas.openxmlformats.org/officeDocument/2006/relationships/hyperlink" Target="https://github.com/uedaLabR/nanoDoc" TargetMode="External"/><Relationship Id="rId34" Type="http://schemas.openxmlformats.org/officeDocument/2006/relationships/hyperlink" Target="https://github.com/abhhba999/RNANO" TargetMode="External"/><Relationship Id="rId42" Type="http://schemas.openxmlformats.org/officeDocument/2006/relationships/hyperlink" Target="https://pubmed.ncbi.nlm.nih.gov/26404942" TargetMode="External"/><Relationship Id="rId47" Type="http://schemas.openxmlformats.org/officeDocument/2006/relationships/hyperlink" Target="https://pubmed.ncbi.nlm.nih.gov/26593424" TargetMode="External"/><Relationship Id="rId50" Type="http://schemas.openxmlformats.org/officeDocument/2006/relationships/hyperlink" Target="https://www.nature.com/articles/s41467-019-13561-z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github.com/nanoporetech/dorado?tab=readme-ov-fil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ithub.com/YeoLab/MINES.git" TargetMode="External"/><Relationship Id="rId29" Type="http://schemas.openxmlformats.org/officeDocument/2006/relationships/hyperlink" Target="https://github.com/Janga-Lab/Penguin" TargetMode="External"/><Relationship Id="rId11" Type="http://schemas.openxmlformats.org/officeDocument/2006/relationships/hyperlink" Target="https://github.com/wangziyuan66/IL-AD" TargetMode="External"/><Relationship Id="rId24" Type="http://schemas.openxmlformats.org/officeDocument/2006/relationships/hyperlink" Target="https://github.com/ABOMSBI/NanoMUD" TargetMode="External"/><Relationship Id="rId32" Type="http://schemas.openxmlformats.org/officeDocument/2006/relationships/hyperlink" Target="https://github.com/Derryxu/RedNano" TargetMode="External"/><Relationship Id="rId37" Type="http://schemas.openxmlformats.org/officeDocument/2006/relationships/hyperlink" Target="https://github.com/nanoporetech/tombo?utm_source=chatgpt.com" TargetMode="External"/><Relationship Id="rId40" Type="http://schemas.openxmlformats.org/officeDocument/2006/relationships/hyperlink" Target="https://pubmed.ncbi.nlm.nih.gov/24981863" TargetMode="External"/><Relationship Id="rId45" Type="http://schemas.openxmlformats.org/officeDocument/2006/relationships/hyperlink" Target="https://pubmed.ncbi.nlm.nih.gov/31279658" TargetMode="External"/><Relationship Id="rId53" Type="http://schemas.openxmlformats.org/officeDocument/2006/relationships/hyperlink" Target="https://pubmed.ncbi.nlm.nih.gov/31548708" TargetMode="External"/><Relationship Id="rId5" Type="http://schemas.openxmlformats.org/officeDocument/2006/relationships/hyperlink" Target="https://github.com/weir12/DeepEdit" TargetMode="External"/><Relationship Id="rId10" Type="http://schemas.openxmlformats.org/officeDocument/2006/relationships/hyperlink" Target="https://github.com/novoalab/EpiNano" TargetMode="External"/><Relationship Id="rId19" Type="http://schemas.openxmlformats.org/officeDocument/2006/relationships/hyperlink" Target="https://github.com/wanunulab/ModQuant" TargetMode="External"/><Relationship Id="rId31" Type="http://schemas.openxmlformats.org/officeDocument/2006/relationships/hyperlink" Target="https://github.com/liuchuwei/pum6a" TargetMode="External"/><Relationship Id="rId44" Type="http://schemas.openxmlformats.org/officeDocument/2006/relationships/hyperlink" Target="https://pubmed.ncbi.nlm.nih.gov/26121403" TargetMode="External"/><Relationship Id="rId52" Type="http://schemas.openxmlformats.org/officeDocument/2006/relationships/hyperlink" Target="https://pubmed.ncbi.nlm.nih.gov/31257032" TargetMode="External"/><Relationship Id="rId4" Type="http://schemas.openxmlformats.org/officeDocument/2006/relationships/hyperlink" Target="https://github.com/comprna/CHEUI" TargetMode="External"/><Relationship Id="rId9" Type="http://schemas.openxmlformats.org/officeDocument/2006/relationships/hyperlink" Target="https://gitlab.com/piroonj/eligos2" TargetMode="External"/><Relationship Id="rId14" Type="http://schemas.openxmlformats.org/officeDocument/2006/relationships/hyperlink" Target="https://github.com/poigit/m6ATM" TargetMode="External"/><Relationship Id="rId22" Type="http://schemas.openxmlformats.org/officeDocument/2006/relationships/hyperlink" Target="https://github.com/uedaLabR/nanoDoc2" TargetMode="External"/><Relationship Id="rId27" Type="http://schemas.openxmlformats.org/officeDocument/2006/relationships/hyperlink" Target="https://github.com/novoalab/nanoRMS" TargetMode="External"/><Relationship Id="rId30" Type="http://schemas.openxmlformats.org/officeDocument/2006/relationships/hyperlink" Target="http://www.github.com/RouhanifardLab/PsiNanopore" TargetMode="External"/><Relationship Id="rId35" Type="http://schemas.openxmlformats.org/officeDocument/2006/relationships/hyperlink" Target="https://github.com/xieyy46/SingleMod-v1" TargetMode="External"/><Relationship Id="rId43" Type="http://schemas.openxmlformats.org/officeDocument/2006/relationships/hyperlink" Target="https://pubmed.ncbi.nlm.nih.gov/28637692" TargetMode="External"/><Relationship Id="rId48" Type="http://schemas.openxmlformats.org/officeDocument/2006/relationships/hyperlink" Target="https://pubmed.ncbi.nlm.nih.gov/2892095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github.com/DepledgeLab/DRUMMER" TargetMode="External"/><Relationship Id="rId51" Type="http://schemas.openxmlformats.org/officeDocument/2006/relationships/hyperlink" Target="https://pubmed.ncbi.nlm.nih.gov/3128189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github.com/novoalab/m6ABasecaller" TargetMode="External"/><Relationship Id="rId17" Type="http://schemas.openxmlformats.org/officeDocument/2006/relationships/hyperlink" Target="https://github.com/yulab2021/modCnet" TargetMode="External"/><Relationship Id="rId25" Type="http://schemas.openxmlformats.org/officeDocument/2006/relationships/hyperlink" Target="https://github.com/kaifuchenlab/NanoNm" TargetMode="External"/><Relationship Id="rId33" Type="http://schemas.openxmlformats.org/officeDocument/2006/relationships/hyperlink" Target="https://github.com/nanoporetech/remora" TargetMode="External"/><Relationship Id="rId38" Type="http://schemas.openxmlformats.org/officeDocument/2006/relationships/hyperlink" Target="https://github.com/GoekeLab/xpore" TargetMode="External"/><Relationship Id="rId46" Type="http://schemas.openxmlformats.org/officeDocument/2006/relationships/hyperlink" Target="https://pubmed.ncbi.nlm.nih.gov/31328227" TargetMode="External"/><Relationship Id="rId20" Type="http://schemas.openxmlformats.org/officeDocument/2006/relationships/hyperlink" Target="https://github.com/tleonardi/nanocompore" TargetMode="External"/><Relationship Id="rId41" Type="http://schemas.openxmlformats.org/officeDocument/2006/relationships/hyperlink" Target="https://pubmed.ncbi.nlm.nih.gov/26253971" TargetMode="External"/><Relationship Id="rId54" Type="http://schemas.openxmlformats.org/officeDocument/2006/relationships/hyperlink" Target="https://pubmed.ncbi.nlm.nih.gov/32341503" TargetMode="External"/><Relationship Id="rId1" Type="http://schemas.openxmlformats.org/officeDocument/2006/relationships/styles" Target="styles.xml"/><Relationship Id="rId6" Type="http://schemas.openxmlformats.org/officeDocument/2006/relationships/hyperlink" Target="https://github.com/weir12/DENA" TargetMode="External"/><Relationship Id="rId15" Type="http://schemas.openxmlformats.org/officeDocument/2006/relationships/hyperlink" Target="https://github.com/dieterich-lab/mAFiA" TargetMode="External"/><Relationship Id="rId23" Type="http://schemas.openxmlformats.org/officeDocument/2006/relationships/hyperlink" Target="https://github.com/gaoyubang/nanom6A" TargetMode="External"/><Relationship Id="rId28" Type="http://schemas.openxmlformats.org/officeDocument/2006/relationships/hyperlink" Target="https://github.com/Janga-Lab/Nm-Nano" TargetMode="External"/><Relationship Id="rId36" Type="http://schemas.openxmlformats.org/officeDocument/2006/relationships/hyperlink" Target="https://github.com/yulab2021/TandemMod" TargetMode="External"/><Relationship Id="rId49" Type="http://schemas.openxmlformats.org/officeDocument/2006/relationships/hyperlink" Target="https://pubmed.ncbi.nlm.nih.gov/3086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2829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2025-08-10T06:11:00Z</cp:lastPrinted>
  <dcterms:created xsi:type="dcterms:W3CDTF">2025-08-10T06:11:00Z</dcterms:created>
  <dcterms:modified xsi:type="dcterms:W3CDTF">2025-12-15T07:30:00Z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ae244a1a-029a-409e-a0fa-fa5aca4e7560</vt:lpwstr>
  </property>
</Properties>
</file>