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5AD93" w14:textId="12E60D55" w:rsidR="0027398F" w:rsidRPr="004C2917" w:rsidRDefault="009B154F">
      <w:pPr>
        <w:rPr>
          <w:rFonts w:ascii="Times New Roman" w:hAnsi="Times New Roman" w:cs="Times New Roman"/>
          <w:szCs w:val="20"/>
        </w:rPr>
      </w:pPr>
      <w:r w:rsidRPr="004C2917">
        <w:rPr>
          <w:rFonts w:ascii="Times New Roman" w:hAnsi="Times New Roman" w:cs="Times New Roman"/>
          <w:szCs w:val="20"/>
        </w:rPr>
        <w:t>Supplementary Table S1.48 target genes in acute myeloid leukemia and myelodysplastic neoplasm panels</w:t>
      </w:r>
    </w:p>
    <w:tbl>
      <w:tblPr>
        <w:tblW w:w="511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85"/>
        <w:gridCol w:w="1022"/>
        <w:gridCol w:w="218"/>
        <w:gridCol w:w="1185"/>
        <w:gridCol w:w="1493"/>
        <w:gridCol w:w="14"/>
      </w:tblGrid>
      <w:tr w:rsidR="009B154F" w:rsidRPr="009B154F" w14:paraId="04BC5B65" w14:textId="77777777" w:rsidTr="00A76005">
        <w:trPr>
          <w:gridAfter w:val="1"/>
          <w:wAfter w:w="14" w:type="dxa"/>
          <w:trHeight w:val="330"/>
        </w:trPr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1BEF" w14:textId="77777777" w:rsidR="009B154F" w:rsidRPr="009B154F" w:rsidRDefault="009B154F" w:rsidP="00C01A4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Gene list</w:t>
            </w:r>
          </w:p>
        </w:tc>
      </w:tr>
      <w:tr w:rsidR="009B154F" w:rsidRPr="009B154F" w14:paraId="57932769" w14:textId="77777777" w:rsidTr="00A76005">
        <w:trPr>
          <w:trHeight w:val="330"/>
        </w:trPr>
        <w:tc>
          <w:tcPr>
            <w:tcW w:w="22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AF4AD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Acute myeloid leukemia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97986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6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7DA01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Myelodysplastic neoplasm</w:t>
            </w:r>
          </w:p>
        </w:tc>
      </w:tr>
      <w:tr w:rsidR="009B154F" w:rsidRPr="009B154F" w14:paraId="1B55248C" w14:textId="77777777" w:rsidTr="00A76005">
        <w:trPr>
          <w:trHeight w:val="33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D92F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ABL1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CB73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KIT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4B96C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A1204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ABL1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FC9F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KRAS</w:t>
            </w:r>
          </w:p>
        </w:tc>
      </w:tr>
      <w:tr w:rsidR="009B154F" w:rsidRPr="009B154F" w14:paraId="212DDCE2" w14:textId="77777777" w:rsidTr="00A76005">
        <w:trPr>
          <w:trHeight w:val="33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DEF6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ANKRD26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3D83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KMT2A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A2A2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E4BC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ANKRD26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EFDE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MECOM</w:t>
            </w:r>
          </w:p>
        </w:tc>
      </w:tr>
      <w:tr w:rsidR="009B154F" w:rsidRPr="009B154F" w14:paraId="0D0ACD47" w14:textId="77777777" w:rsidTr="00A76005">
        <w:trPr>
          <w:trHeight w:val="33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9DA5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ASXL1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B115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KRAS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736E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2617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ASXL1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261C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MPL</w:t>
            </w:r>
          </w:p>
        </w:tc>
      </w:tr>
      <w:tr w:rsidR="009B154F" w:rsidRPr="009B154F" w14:paraId="3218787C" w14:textId="77777777" w:rsidTr="00A76005">
        <w:trPr>
          <w:trHeight w:val="33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CCBF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BCOR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9ED2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MECOM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19344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5B4A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BCR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F994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MYD88</w:t>
            </w:r>
          </w:p>
        </w:tc>
      </w:tr>
      <w:tr w:rsidR="009B154F" w:rsidRPr="009B154F" w14:paraId="4B1F7B4B" w14:textId="77777777" w:rsidTr="00A76005">
        <w:trPr>
          <w:trHeight w:val="33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FF17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BRAF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11197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MPL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C87A0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E0B0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BRAF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7986E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NF1</w:t>
            </w:r>
          </w:p>
        </w:tc>
      </w:tr>
      <w:tr w:rsidR="009B154F" w:rsidRPr="009B154F" w14:paraId="6B9A0B1D" w14:textId="77777777" w:rsidTr="00A76005">
        <w:trPr>
          <w:trHeight w:val="33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C317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CALR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E10D7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MYD88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C685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C1EC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CALR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39E7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NPM1</w:t>
            </w:r>
          </w:p>
        </w:tc>
      </w:tr>
      <w:tr w:rsidR="009B154F" w:rsidRPr="009B154F" w14:paraId="7244D95B" w14:textId="77777777" w:rsidTr="00A76005">
        <w:trPr>
          <w:trHeight w:val="33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3A38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CBL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325C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NF1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E038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1944A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CBL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D3D1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NRAS</w:t>
            </w:r>
          </w:p>
        </w:tc>
      </w:tr>
      <w:tr w:rsidR="009B154F" w:rsidRPr="009B154F" w14:paraId="4C0299B7" w14:textId="77777777" w:rsidTr="00A76005">
        <w:trPr>
          <w:trHeight w:val="33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6F7E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CDKN2A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234B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NPM1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BCB03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18F7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CEBPA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2A4A2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PDGFRA</w:t>
            </w:r>
          </w:p>
        </w:tc>
      </w:tr>
      <w:tr w:rsidR="009B154F" w:rsidRPr="009B154F" w14:paraId="21AD4614" w14:textId="77777777" w:rsidTr="00A76005">
        <w:trPr>
          <w:trHeight w:val="33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EA88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CEBPA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53035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NRAS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4211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2D5C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CSF3R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228D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PDGFRB</w:t>
            </w:r>
          </w:p>
        </w:tc>
      </w:tr>
      <w:tr w:rsidR="009B154F" w:rsidRPr="009B154F" w14:paraId="13F737EB" w14:textId="77777777" w:rsidTr="00A76005">
        <w:trPr>
          <w:trHeight w:val="33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6325A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CSF1R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6C4D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PHF6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BC5C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EEF6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CXCR4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2F88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PTPN11</w:t>
            </w:r>
          </w:p>
        </w:tc>
      </w:tr>
      <w:tr w:rsidR="009B154F" w:rsidRPr="009B154F" w14:paraId="23202E5F" w14:textId="77777777" w:rsidTr="00A76005">
        <w:trPr>
          <w:trHeight w:val="33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FF1A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CSF3R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3BEC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PTPN11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9E69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D52D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DDX41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C735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RAD21</w:t>
            </w:r>
          </w:p>
        </w:tc>
      </w:tr>
      <w:tr w:rsidR="009B154F" w:rsidRPr="009B154F" w14:paraId="0CA3E2A3" w14:textId="77777777" w:rsidTr="00A76005">
        <w:trPr>
          <w:trHeight w:val="33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BE7E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CXCR4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A24B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RAD21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EBC5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A93D9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DNMT3A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B6E9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RUNX1</w:t>
            </w:r>
          </w:p>
        </w:tc>
      </w:tr>
      <w:tr w:rsidR="009B154F" w:rsidRPr="009B154F" w14:paraId="006E66AB" w14:textId="77777777" w:rsidTr="00A76005">
        <w:trPr>
          <w:trHeight w:val="33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4077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DDX41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C005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RARA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286E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1C8AC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EPOR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379D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SCF1R</w:t>
            </w:r>
          </w:p>
        </w:tc>
      </w:tr>
      <w:tr w:rsidR="009B154F" w:rsidRPr="009B154F" w14:paraId="128E2E7D" w14:textId="77777777" w:rsidTr="00A76005">
        <w:trPr>
          <w:trHeight w:val="33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5F6D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DNMT3A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A002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RUNX1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2FAD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D1DC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ETV6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A41F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SETBP1</w:t>
            </w:r>
          </w:p>
        </w:tc>
      </w:tr>
      <w:tr w:rsidR="009B154F" w:rsidRPr="009B154F" w14:paraId="2B52CCE5" w14:textId="77777777" w:rsidTr="00A76005">
        <w:trPr>
          <w:trHeight w:val="33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A3EF5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ETV6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E3D21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SETBP1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0C34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126B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EZH2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3916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SF3B1</w:t>
            </w:r>
          </w:p>
        </w:tc>
      </w:tr>
      <w:tr w:rsidR="009B154F" w:rsidRPr="009B154F" w14:paraId="384CDA51" w14:textId="77777777" w:rsidTr="00A76005">
        <w:trPr>
          <w:trHeight w:val="33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471C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EZH2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AF73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SF3B1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A40B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2EF6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FLT3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5B9A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SMC1A</w:t>
            </w:r>
          </w:p>
        </w:tc>
      </w:tr>
      <w:tr w:rsidR="009B154F" w:rsidRPr="009B154F" w14:paraId="132B111B" w14:textId="77777777" w:rsidTr="00A76005">
        <w:trPr>
          <w:trHeight w:val="33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0382E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FBXW7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25FC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SRSF2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1653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6FED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GATA1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C804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SMC3</w:t>
            </w:r>
          </w:p>
        </w:tc>
      </w:tr>
      <w:tr w:rsidR="009B154F" w:rsidRPr="009B154F" w14:paraId="11B947A9" w14:textId="77777777" w:rsidTr="00A76005">
        <w:trPr>
          <w:trHeight w:val="33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EF81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FLT3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18A1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STAG2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DC091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39B1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GATA2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F0BEC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SRSF2</w:t>
            </w:r>
          </w:p>
        </w:tc>
      </w:tr>
      <w:tr w:rsidR="009B154F" w:rsidRPr="009B154F" w14:paraId="001AEFD2" w14:textId="77777777" w:rsidTr="00A76005">
        <w:trPr>
          <w:trHeight w:val="33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D997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GATA1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3C5D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TERT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E92B4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ED1D7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IDH1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05C4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STAG2</w:t>
            </w:r>
          </w:p>
        </w:tc>
      </w:tr>
      <w:tr w:rsidR="009B154F" w:rsidRPr="009B154F" w14:paraId="55346431" w14:textId="77777777" w:rsidTr="00A76005">
        <w:trPr>
          <w:trHeight w:val="33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06EF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GATA2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9C8C7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TET2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86D3C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62B3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IDH2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46F1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TERT</w:t>
            </w:r>
          </w:p>
        </w:tc>
      </w:tr>
      <w:tr w:rsidR="009B154F" w:rsidRPr="009B154F" w14:paraId="3BFD0C69" w14:textId="77777777" w:rsidTr="00A76005">
        <w:trPr>
          <w:trHeight w:val="33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48111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IDH1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5E24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TP53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534E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DB70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JAK2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71429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TET2</w:t>
            </w:r>
          </w:p>
        </w:tc>
      </w:tr>
      <w:tr w:rsidR="009B154F" w:rsidRPr="009B154F" w14:paraId="311C245C" w14:textId="77777777" w:rsidTr="00A76005">
        <w:trPr>
          <w:trHeight w:val="33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1F5BA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IDH2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E738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U2AF1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128E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A8CD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JAK3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AACB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TP53</w:t>
            </w:r>
          </w:p>
        </w:tc>
      </w:tr>
      <w:tr w:rsidR="009B154F" w:rsidRPr="009B154F" w14:paraId="55CAC113" w14:textId="77777777" w:rsidTr="00A76005">
        <w:trPr>
          <w:trHeight w:val="33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A581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JAK2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15AA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WT1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DF64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E7DB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KDM6A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7F05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U2AF1</w:t>
            </w:r>
          </w:p>
        </w:tc>
      </w:tr>
      <w:tr w:rsidR="009B154F" w:rsidRPr="009B154F" w14:paraId="06F83DD8" w14:textId="77777777" w:rsidTr="00A76005">
        <w:trPr>
          <w:trHeight w:val="330"/>
        </w:trPr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DE312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JAK3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D1C54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ZRSR2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4A6D9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18E9F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KIT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96804" w14:textId="77777777" w:rsidR="009B154F" w:rsidRPr="009B154F" w:rsidRDefault="009B154F" w:rsidP="009B15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B154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ZRSR2</w:t>
            </w:r>
          </w:p>
        </w:tc>
      </w:tr>
    </w:tbl>
    <w:p w14:paraId="1E9A259C" w14:textId="1B12C747" w:rsidR="00A76005" w:rsidRDefault="00A76005">
      <w:pPr>
        <w:rPr>
          <w:rFonts w:ascii="Times New Roman" w:hAnsi="Times New Roman" w:cs="Times New Roman"/>
          <w:szCs w:val="20"/>
        </w:rPr>
      </w:pPr>
    </w:p>
    <w:p w14:paraId="3A73A784" w14:textId="77777777" w:rsidR="00A76005" w:rsidRDefault="00A76005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br w:type="page"/>
      </w:r>
    </w:p>
    <w:p w14:paraId="65878554" w14:textId="33376FF9" w:rsidR="009B154F" w:rsidRDefault="00A76005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>Supplementary Table S2. Multivariate analysis of overall survival.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648"/>
        <w:gridCol w:w="1398"/>
        <w:gridCol w:w="648"/>
      </w:tblGrid>
      <w:tr w:rsidR="00A76005" w:rsidRPr="00A76005" w14:paraId="1A8F9A7F" w14:textId="77777777" w:rsidTr="00A76005">
        <w:trPr>
          <w:trHeight w:val="49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E45BF" w14:textId="77777777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Clinical variables 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676F7" w14:textId="77777777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EE5FB" w14:textId="77777777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99897" w14:textId="5FF37ABD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</w:t>
            </w:r>
          </w:p>
        </w:tc>
      </w:tr>
      <w:tr w:rsidR="00A76005" w:rsidRPr="00A76005" w14:paraId="499790E2" w14:textId="77777777" w:rsidTr="00A76005">
        <w:trPr>
          <w:trHeight w:val="4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B21C" w14:textId="77777777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Age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BA9F2" w14:textId="77777777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9796" w14:textId="77777777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(0.981-1.042)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B13E9" w14:textId="77777777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0.464</w:t>
            </w:r>
          </w:p>
        </w:tc>
      </w:tr>
      <w:tr w:rsidR="00A76005" w:rsidRPr="00A76005" w14:paraId="052DFF05" w14:textId="77777777" w:rsidTr="00A76005">
        <w:trPr>
          <w:trHeight w:val="4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13A1" w14:textId="77777777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WBC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E60D" w14:textId="77777777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D3D0A" w14:textId="77777777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(1.004-1.014)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B8AF0" w14:textId="77777777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0.001</w:t>
            </w:r>
          </w:p>
        </w:tc>
      </w:tr>
      <w:tr w:rsidR="00A76005" w:rsidRPr="00A76005" w14:paraId="1D0AE785" w14:textId="77777777" w:rsidTr="00A76005">
        <w:trPr>
          <w:trHeight w:val="4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D1086" w14:textId="2962583E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Complex karyotype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</w:t>
            </w: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B6E1" w14:textId="77777777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932F" w14:textId="77777777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(0.363-2.483)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2375" w14:textId="77777777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0.916</w:t>
            </w:r>
          </w:p>
        </w:tc>
      </w:tr>
      <w:tr w:rsidR="00A76005" w:rsidRPr="00A76005" w14:paraId="676B4A2F" w14:textId="77777777" w:rsidTr="00A76005">
        <w:trPr>
          <w:trHeight w:val="4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8CA4" w14:textId="568A37F9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Allogenic </w:t>
            </w:r>
            <w:r w:rsidR="00597C7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HS</w:t>
            </w: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CT</w:t>
            </w: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59AE" w14:textId="77777777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237C" w14:textId="77777777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(0.107-0.969)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F32A" w14:textId="77777777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0.045</w:t>
            </w:r>
          </w:p>
        </w:tc>
      </w:tr>
      <w:tr w:rsidR="00A76005" w:rsidRPr="00A76005" w14:paraId="31036C52" w14:textId="77777777" w:rsidTr="00A76005">
        <w:trPr>
          <w:trHeight w:val="4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9E945" w14:textId="050755AB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MR gene mutation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</w:t>
            </w: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C55A" w14:textId="77777777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DB388" w14:textId="77777777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(0.659-2.935)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5E31" w14:textId="77777777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0.389</w:t>
            </w:r>
          </w:p>
        </w:tc>
      </w:tr>
      <w:tr w:rsidR="00A76005" w:rsidRPr="00A76005" w14:paraId="63CF13E6" w14:textId="77777777" w:rsidTr="00A76005">
        <w:trPr>
          <w:trHeight w:val="49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F5C8E" w14:textId="056E2B9C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TP53 </w:t>
            </w: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mutation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</w:t>
            </w: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E9A76" w14:textId="77777777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5.479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889D7" w14:textId="77777777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(1.765-17.011)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CE94D" w14:textId="77777777" w:rsidR="00A76005" w:rsidRPr="00A76005" w:rsidRDefault="00A76005" w:rsidP="00A760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00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0.003</w:t>
            </w:r>
          </w:p>
        </w:tc>
      </w:tr>
    </w:tbl>
    <w:p w14:paraId="630C52B0" w14:textId="0F9236E8" w:rsidR="00A76005" w:rsidRDefault="00A76005">
      <w:pPr>
        <w:rPr>
          <w:rFonts w:ascii="Times New Roman" w:hAnsi="Times New Roman"/>
          <w:szCs w:val="20"/>
        </w:rPr>
      </w:pPr>
      <w:r w:rsidRPr="00A76005">
        <w:rPr>
          <w:rFonts w:ascii="Times New Roman" w:eastAsia="맑은 고딕" w:hAnsi="Times New Roman" w:cs="Times New Roman"/>
          <w:color w:val="000000"/>
          <w:kern w:val="0"/>
          <w:szCs w:val="20"/>
          <w:vertAlign w:val="superscript"/>
        </w:rPr>
        <w:t>*</w:t>
      </w:r>
      <w:r>
        <w:rPr>
          <w:rFonts w:ascii="Times New Roman" w:hAnsi="Times New Roman"/>
          <w:szCs w:val="20"/>
        </w:rPr>
        <w:t xml:space="preserve">The hazard ratio for the complex karyotype, allogenic </w:t>
      </w:r>
      <w:r w:rsidR="00597C75">
        <w:rPr>
          <w:rFonts w:ascii="Times New Roman" w:hAnsi="Times New Roman"/>
          <w:szCs w:val="20"/>
        </w:rPr>
        <w:t>H</w:t>
      </w:r>
      <w:r>
        <w:rPr>
          <w:rFonts w:ascii="Times New Roman" w:hAnsi="Times New Roman"/>
          <w:szCs w:val="20"/>
        </w:rPr>
        <w:t xml:space="preserve">SCT, MR gene and </w:t>
      </w:r>
      <w:r w:rsidRPr="00A76005">
        <w:rPr>
          <w:rFonts w:ascii="Times New Roman" w:hAnsi="Times New Roman"/>
          <w:i/>
          <w:iCs/>
          <w:szCs w:val="20"/>
        </w:rPr>
        <w:t>TP53</w:t>
      </w:r>
      <w:r>
        <w:rPr>
          <w:rFonts w:ascii="Times New Roman" w:hAnsi="Times New Roman"/>
          <w:szCs w:val="20"/>
        </w:rPr>
        <w:t xml:space="preserve"> mutations indicates the relative risk of overall survival in cases with presence of these variables compared to absence.</w:t>
      </w:r>
    </w:p>
    <w:p w14:paraId="70CF7D25" w14:textId="7F9C35DC" w:rsidR="00A76005" w:rsidRPr="004C2917" w:rsidRDefault="00A76005">
      <w:pPr>
        <w:rPr>
          <w:rFonts w:ascii="Times New Roman" w:hAnsi="Times New Roman" w:cs="Times New Roman"/>
          <w:szCs w:val="20"/>
        </w:rPr>
      </w:pPr>
      <w:r w:rsidRPr="002467EE">
        <w:rPr>
          <w:rFonts w:ascii="Times New Roman" w:hAnsi="Times New Roman"/>
          <w:szCs w:val="20"/>
        </w:rPr>
        <w:t>Abbreviations:</w:t>
      </w:r>
      <w:r>
        <w:rPr>
          <w:rFonts w:ascii="Times New Roman" w:hAnsi="Times New Roman"/>
          <w:szCs w:val="20"/>
        </w:rPr>
        <w:t xml:space="preserve"> HR, hazard ratio; CI, confidence interval; WBC, white blood cell; </w:t>
      </w:r>
      <w:r w:rsidR="00597C75">
        <w:rPr>
          <w:rFonts w:ascii="Times New Roman" w:hAnsi="Times New Roman"/>
          <w:szCs w:val="20"/>
        </w:rPr>
        <w:t>H</w:t>
      </w:r>
      <w:r>
        <w:rPr>
          <w:rFonts w:ascii="Times New Roman" w:hAnsi="Times New Roman"/>
          <w:szCs w:val="20"/>
        </w:rPr>
        <w:t xml:space="preserve">SCT, </w:t>
      </w:r>
      <w:r w:rsidR="00597C75">
        <w:rPr>
          <w:rFonts w:ascii="Times New Roman" w:hAnsi="Times New Roman"/>
          <w:szCs w:val="20"/>
        </w:rPr>
        <w:t xml:space="preserve">hematopoietic </w:t>
      </w:r>
      <w:r>
        <w:rPr>
          <w:rFonts w:ascii="Times New Roman" w:hAnsi="Times New Roman"/>
          <w:szCs w:val="20"/>
        </w:rPr>
        <w:t>stem</w:t>
      </w:r>
      <w:r w:rsidR="00597C75">
        <w:rPr>
          <w:rFonts w:ascii="Times New Roman" w:hAnsi="Times New Roman"/>
          <w:szCs w:val="20"/>
        </w:rPr>
        <w:t>-</w:t>
      </w:r>
      <w:r>
        <w:rPr>
          <w:rFonts w:ascii="Times New Roman" w:hAnsi="Times New Roman"/>
          <w:szCs w:val="20"/>
        </w:rPr>
        <w:t>cell transplantation; MR, myelodysplasia-related</w:t>
      </w:r>
    </w:p>
    <w:sectPr w:rsidR="00A76005" w:rsidRPr="004C291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56FB3" w14:textId="77777777" w:rsidR="00892E2D" w:rsidRDefault="00892E2D" w:rsidP="00C01A40">
      <w:pPr>
        <w:spacing w:after="0" w:line="240" w:lineRule="auto"/>
      </w:pPr>
      <w:r>
        <w:separator/>
      </w:r>
    </w:p>
  </w:endnote>
  <w:endnote w:type="continuationSeparator" w:id="0">
    <w:p w14:paraId="7F18793F" w14:textId="77777777" w:rsidR="00892E2D" w:rsidRDefault="00892E2D" w:rsidP="00C01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DAD08" w14:textId="77777777" w:rsidR="00892E2D" w:rsidRDefault="00892E2D" w:rsidP="00C01A40">
      <w:pPr>
        <w:spacing w:after="0" w:line="240" w:lineRule="auto"/>
      </w:pPr>
      <w:r>
        <w:separator/>
      </w:r>
    </w:p>
  </w:footnote>
  <w:footnote w:type="continuationSeparator" w:id="0">
    <w:p w14:paraId="03FC7568" w14:textId="77777777" w:rsidR="00892E2D" w:rsidRDefault="00892E2D" w:rsidP="00C01A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54F"/>
    <w:rsid w:val="0027398F"/>
    <w:rsid w:val="004C2917"/>
    <w:rsid w:val="00597C75"/>
    <w:rsid w:val="00892E2D"/>
    <w:rsid w:val="009B154F"/>
    <w:rsid w:val="009B6C2F"/>
    <w:rsid w:val="00A76005"/>
    <w:rsid w:val="00AB6367"/>
    <w:rsid w:val="00C01A40"/>
    <w:rsid w:val="00E8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FAA0B0"/>
  <w15:chartTrackingRefBased/>
  <w15:docId w15:val="{7E97B1BB-E57B-43EA-9196-1AF68969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1A4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01A40"/>
  </w:style>
  <w:style w:type="paragraph" w:styleId="a4">
    <w:name w:val="footer"/>
    <w:basedOn w:val="a"/>
    <w:link w:val="Char0"/>
    <w:uiPriority w:val="99"/>
    <w:unhideWhenUsed/>
    <w:rsid w:val="00C01A4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0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9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진단검사의학과</dc:creator>
  <cp:keywords/>
  <dc:description/>
  <cp:lastModifiedBy>진단검사의학과</cp:lastModifiedBy>
  <cp:revision>3</cp:revision>
  <dcterms:created xsi:type="dcterms:W3CDTF">2024-10-04T06:37:00Z</dcterms:created>
  <dcterms:modified xsi:type="dcterms:W3CDTF">2024-10-18T01:21:00Z</dcterms:modified>
</cp:coreProperties>
</file>