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AEA9" w14:textId="1E23F07B" w:rsidR="003B6509" w:rsidRPr="003B6509" w:rsidRDefault="003B6509" w:rsidP="003B6509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  <w:lang w:bidi="ar"/>
        </w:rPr>
      </w:pPr>
      <w:bookmarkStart w:id="0" w:name="_Hlk159009372"/>
      <w:r w:rsidRPr="003B6509">
        <w:rPr>
          <w:rFonts w:ascii="Times New Roman" w:eastAsia="宋体" w:hAnsi="Times New Roman" w:cs="Times New Roman"/>
          <w:b/>
          <w:bCs/>
          <w:sz w:val="30"/>
          <w:szCs w:val="30"/>
          <w:lang w:bidi="ar"/>
        </w:rPr>
        <w:t>Supporting Information</w:t>
      </w:r>
    </w:p>
    <w:p w14:paraId="10B0EFD1" w14:textId="7AD66E94" w:rsidR="003B6509" w:rsidRPr="003B6509" w:rsidRDefault="003B6509" w:rsidP="003B6509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B6509">
        <w:rPr>
          <w:rFonts w:ascii="Times New Roman" w:eastAsia="宋体" w:hAnsi="Times New Roman" w:cs="Times New Roman"/>
          <w:b/>
          <w:bCs/>
          <w:sz w:val="30"/>
          <w:szCs w:val="30"/>
          <w:lang w:bidi="ar"/>
        </w:rPr>
        <w:t>The Role of Impaired Bone Marrow Tregs in Hematopoietic Stem Cell Depletion for Pediatric Aplastic Anemia Probably Involves Immune Privilege</w:t>
      </w:r>
    </w:p>
    <w:bookmarkEnd w:id="0"/>
    <w:p w14:paraId="6EECD315" w14:textId="77777777" w:rsidR="003B6509" w:rsidRPr="003B2524" w:rsidRDefault="003B6509" w:rsidP="003B6509">
      <w:pPr>
        <w:pStyle w:val="1"/>
        <w:tabs>
          <w:tab w:val="left" w:pos="3274"/>
        </w:tabs>
        <w:jc w:val="center"/>
        <w:rPr>
          <w:rFonts w:ascii="Times New Roman" w:hAnsi="Times New Roman" w:cs="Times New Roman"/>
        </w:rPr>
      </w:pPr>
    </w:p>
    <w:p w14:paraId="0E6AAFEE" w14:textId="77777777" w:rsidR="003B6509" w:rsidRPr="003B6509" w:rsidRDefault="003B6509" w:rsidP="003B6509">
      <w:pPr>
        <w:tabs>
          <w:tab w:val="left" w:pos="3274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szCs w:val="21"/>
          <w:u w:color="000000"/>
        </w:rPr>
      </w:pPr>
      <w:r w:rsidRPr="003B6509">
        <w:rPr>
          <w:rFonts w:ascii="Times New Roman" w:hAnsi="Times New Roman" w:cs="Times New Roman"/>
          <w:color w:val="000000"/>
          <w:szCs w:val="21"/>
          <w:u w:color="000000"/>
        </w:rPr>
        <w:t xml:space="preserve">Can Huang </w:t>
      </w:r>
      <w:bookmarkStart w:id="1" w:name="_Hlk126589094"/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>1#</w:t>
      </w:r>
      <w:bookmarkEnd w:id="1"/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Shanshan Li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1#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Jingwei Yang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1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Yangyang Jiao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1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Ting Zhang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2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Hui Jiang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1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 xml:space="preserve">, </w:t>
      </w:r>
      <w:proofErr w:type="spellStart"/>
      <w:r w:rsidRPr="003B6509">
        <w:rPr>
          <w:rFonts w:ascii="Times New Roman" w:hAnsi="Times New Roman" w:cs="Times New Roman"/>
          <w:color w:val="000000"/>
          <w:szCs w:val="21"/>
          <w:u w:color="000000"/>
        </w:rPr>
        <w:t>Fanyi</w:t>
      </w:r>
      <w:proofErr w:type="spellEnd"/>
      <w:r w:rsidRPr="003B6509">
        <w:rPr>
          <w:rFonts w:ascii="Times New Roman" w:hAnsi="Times New Roman" w:cs="Times New Roman"/>
          <w:color w:val="000000"/>
          <w:szCs w:val="21"/>
          <w:u w:color="000000"/>
        </w:rPr>
        <w:t xml:space="preserve"> Zeng 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>3,4*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, Shayi Jiang</w:t>
      </w: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 xml:space="preserve"> 1,4*</w:t>
      </w: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.</w:t>
      </w:r>
    </w:p>
    <w:p w14:paraId="2DEC0312" w14:textId="77777777" w:rsidR="003B6509" w:rsidRPr="003B6509" w:rsidRDefault="003B6509" w:rsidP="003B6509">
      <w:pPr>
        <w:tabs>
          <w:tab w:val="left" w:pos="3274"/>
        </w:tabs>
        <w:spacing w:line="360" w:lineRule="auto"/>
        <w:rPr>
          <w:rFonts w:ascii="Times New Roman" w:eastAsia="Times New Roman" w:hAnsi="Times New Roman" w:cs="Times New Roman"/>
          <w:color w:val="000000"/>
          <w:szCs w:val="21"/>
          <w:u w:color="000000"/>
        </w:rPr>
      </w:pPr>
    </w:p>
    <w:p w14:paraId="523E9990" w14:textId="77777777" w:rsidR="003B6509" w:rsidRPr="003B6509" w:rsidRDefault="003B6509" w:rsidP="003B6509">
      <w:pPr>
        <w:pStyle w:val="10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</w:rPr>
      </w:pPr>
      <w:r w:rsidRPr="003B6509">
        <w:rPr>
          <w:rFonts w:ascii="Times New Roman" w:hAnsi="Times New Roman" w:cs="Times New Roman"/>
          <w:vertAlign w:val="superscript"/>
        </w:rPr>
        <w:t>1</w:t>
      </w:r>
      <w:r w:rsidRPr="003B6509">
        <w:rPr>
          <w:rFonts w:ascii="Times New Roman" w:hAnsi="Times New Roman" w:cs="Times New Roman"/>
        </w:rPr>
        <w:t>Department of Hematology and Oncology, Shanghai Children’s Hospital, School of Medicine, Shanghai Jiao Tong University, Shanghai, China</w:t>
      </w:r>
    </w:p>
    <w:p w14:paraId="469602DA" w14:textId="77777777" w:rsidR="003B6509" w:rsidRPr="003B6509" w:rsidRDefault="003B6509" w:rsidP="003B6509">
      <w:pPr>
        <w:pStyle w:val="10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</w:rPr>
      </w:pPr>
      <w:r w:rsidRPr="003B6509">
        <w:rPr>
          <w:rFonts w:ascii="Times New Roman" w:hAnsi="Times New Roman" w:cs="Times New Roman"/>
          <w:vertAlign w:val="superscript"/>
        </w:rPr>
        <w:t>2</w:t>
      </w:r>
      <w:r w:rsidRPr="003B6509">
        <w:rPr>
          <w:rFonts w:ascii="Times New Roman" w:hAnsi="Times New Roman" w:cs="Times New Roman"/>
        </w:rPr>
        <w:t>Institute of Pediatric Infection, Immunity and Critical Care Medicine, Shanghai Children’s Hospital, School of Medicine, Shanghai Jiao Tong University, Shanghai, China</w:t>
      </w:r>
    </w:p>
    <w:p w14:paraId="03F8415C" w14:textId="77777777" w:rsidR="003B6509" w:rsidRPr="003B6509" w:rsidRDefault="003B6509" w:rsidP="003B6509">
      <w:pPr>
        <w:pStyle w:val="10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</w:rPr>
      </w:pPr>
      <w:r w:rsidRPr="003B6509">
        <w:rPr>
          <w:rFonts w:ascii="Times New Roman" w:hAnsi="Times New Roman" w:cs="Times New Roman"/>
          <w:vertAlign w:val="superscript"/>
        </w:rPr>
        <w:t>3</w:t>
      </w:r>
      <w:bookmarkStart w:id="2" w:name="OLE_LINK3"/>
      <w:r w:rsidRPr="003B6509">
        <w:rPr>
          <w:rFonts w:ascii="Times New Roman" w:hAnsi="Times New Roman" w:cs="Times New Roman"/>
        </w:rPr>
        <w:t xml:space="preserve">Shanghai Institute of Medical Genetics, Shanghai Children's Hospital, &amp; Department of </w:t>
      </w:r>
      <w:proofErr w:type="spellStart"/>
      <w:r w:rsidRPr="003B6509">
        <w:rPr>
          <w:rFonts w:ascii="Times New Roman" w:hAnsi="Times New Roman" w:cs="Times New Roman"/>
        </w:rPr>
        <w:t>Histo</w:t>
      </w:r>
      <w:proofErr w:type="spellEnd"/>
      <w:r w:rsidRPr="003B6509">
        <w:rPr>
          <w:rFonts w:ascii="Times New Roman" w:hAnsi="Times New Roman" w:cs="Times New Roman"/>
        </w:rPr>
        <w:t>-Embryology, Genetics and Developmental Biology, School of Medicine, Shanghai Jiao Tong University, Shanghai, China</w:t>
      </w:r>
      <w:bookmarkEnd w:id="2"/>
    </w:p>
    <w:p w14:paraId="65F029EE" w14:textId="77777777" w:rsidR="003B6509" w:rsidRPr="003B6509" w:rsidRDefault="003B6509" w:rsidP="003B6509">
      <w:pPr>
        <w:pStyle w:val="10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</w:rPr>
      </w:pPr>
      <w:r w:rsidRPr="003B6509">
        <w:rPr>
          <w:rFonts w:ascii="Times New Roman" w:hAnsi="Times New Roman" w:cs="Times New Roman"/>
          <w:vertAlign w:val="superscript"/>
        </w:rPr>
        <w:t>4</w:t>
      </w:r>
      <w:bookmarkStart w:id="3" w:name="OLE_LINK4"/>
      <w:r w:rsidRPr="003B6509">
        <w:rPr>
          <w:rFonts w:ascii="Times New Roman" w:hAnsi="Times New Roman" w:cs="Times New Roman"/>
        </w:rPr>
        <w:t>NHC Key Laboratory of Medical Embryogenesis and Developmental Molecular Biology &amp; Shanghai Key Laboratory of Embryo and Reproduction Engineering, Shanghai, China</w:t>
      </w:r>
      <w:bookmarkEnd w:id="3"/>
    </w:p>
    <w:p w14:paraId="4985828D" w14:textId="77777777" w:rsidR="003B6509" w:rsidRPr="003B6509" w:rsidRDefault="003B6509" w:rsidP="003B6509">
      <w:pPr>
        <w:tabs>
          <w:tab w:val="left" w:pos="3274"/>
        </w:tabs>
        <w:spacing w:line="360" w:lineRule="auto"/>
        <w:rPr>
          <w:rFonts w:ascii="Times New Roman" w:hAnsi="Times New Roman" w:cs="Times New Roman"/>
        </w:rPr>
      </w:pPr>
      <w:r w:rsidRPr="003B6509">
        <w:rPr>
          <w:rFonts w:ascii="Times New Roman" w:hAnsi="Times New Roman" w:cs="Times New Roman"/>
          <w:szCs w:val="21"/>
          <w:vertAlign w:val="superscript"/>
        </w:rPr>
        <w:t>#</w:t>
      </w:r>
      <w:r w:rsidRPr="003B6509">
        <w:rPr>
          <w:rFonts w:ascii="Times New Roman" w:hAnsi="Times New Roman" w:cs="Times New Roman"/>
          <w:szCs w:val="21"/>
        </w:rPr>
        <w:t>These authors contribute equally to</w:t>
      </w:r>
      <w:r w:rsidRPr="003B6509">
        <w:rPr>
          <w:rFonts w:ascii="Times New Roman" w:hAnsi="Times New Roman" w:cs="Times New Roman"/>
        </w:rPr>
        <w:t xml:space="preserve"> the work</w:t>
      </w:r>
    </w:p>
    <w:p w14:paraId="21EE3510" w14:textId="77777777" w:rsidR="003B6509" w:rsidRPr="003B6509" w:rsidRDefault="003B6509" w:rsidP="003B6509">
      <w:pPr>
        <w:spacing w:line="360" w:lineRule="auto"/>
        <w:rPr>
          <w:rFonts w:ascii="Times New Roman" w:hAnsi="Times New Roman" w:cs="Times New Roman"/>
          <w:szCs w:val="21"/>
        </w:rPr>
      </w:pPr>
      <w:r w:rsidRPr="003B6509">
        <w:rPr>
          <w:rFonts w:ascii="Times New Roman" w:hAnsi="Times New Roman" w:cs="Times New Roman"/>
          <w:color w:val="000000"/>
          <w:szCs w:val="21"/>
          <w:u w:color="000000"/>
          <w:vertAlign w:val="superscript"/>
        </w:rPr>
        <w:t>*</w:t>
      </w:r>
      <w:r w:rsidRPr="003B6509">
        <w:rPr>
          <w:rFonts w:ascii="Times New Roman" w:hAnsi="Times New Roman" w:cs="Times New Roman"/>
          <w:szCs w:val="21"/>
        </w:rPr>
        <w:t>Corresponding Author</w:t>
      </w:r>
    </w:p>
    <w:p w14:paraId="4A76787C" w14:textId="77777777" w:rsidR="003B6509" w:rsidRPr="003B6509" w:rsidRDefault="003B6509" w:rsidP="003B6509">
      <w:pPr>
        <w:spacing w:line="360" w:lineRule="auto"/>
        <w:rPr>
          <w:rFonts w:ascii="Times New Roman" w:hAnsi="Times New Roman" w:cs="Times New Roman"/>
          <w:color w:val="000000"/>
          <w:szCs w:val="21"/>
        </w:rPr>
      </w:pPr>
      <w:r w:rsidRPr="003B6509">
        <w:rPr>
          <w:rFonts w:ascii="Times New Roman" w:hAnsi="Times New Roman" w:cs="Times New Roman"/>
          <w:color w:val="000000"/>
          <w:szCs w:val="21"/>
          <w:u w:color="000000"/>
        </w:rPr>
        <w:t>Shayi Jia</w:t>
      </w:r>
      <w:r w:rsidRPr="003B6509">
        <w:rPr>
          <w:rFonts w:ascii="Times New Roman" w:hAnsi="Times New Roman" w:cs="Times New Roman"/>
          <w:color w:val="000000"/>
          <w:szCs w:val="21"/>
        </w:rPr>
        <w:t xml:space="preserve">ng, Email: jiangshayi@163.com; </w:t>
      </w:r>
      <w:proofErr w:type="spellStart"/>
      <w:r w:rsidRPr="003B6509">
        <w:rPr>
          <w:rFonts w:ascii="Times New Roman" w:hAnsi="Times New Roman" w:cs="Times New Roman"/>
          <w:color w:val="000000"/>
          <w:szCs w:val="21"/>
        </w:rPr>
        <w:t>Fanyi</w:t>
      </w:r>
      <w:proofErr w:type="spellEnd"/>
      <w:r w:rsidRPr="003B6509">
        <w:rPr>
          <w:rFonts w:ascii="Times New Roman" w:hAnsi="Times New Roman" w:cs="Times New Roman"/>
          <w:color w:val="000000"/>
          <w:szCs w:val="21"/>
        </w:rPr>
        <w:t xml:space="preserve"> Zeng, Email: </w:t>
      </w:r>
      <w:hyperlink r:id="rId7" w:history="1">
        <w:r w:rsidRPr="003B6509">
          <w:rPr>
            <w:rFonts w:ascii="Times New Roman" w:hAnsi="Times New Roman" w:cs="Times New Roman"/>
            <w:color w:val="000000"/>
            <w:szCs w:val="21"/>
          </w:rPr>
          <w:t>fzeng@vip.163.com</w:t>
        </w:r>
      </w:hyperlink>
    </w:p>
    <w:p w14:paraId="5EC7510A" w14:textId="77777777" w:rsidR="00DA7613" w:rsidRPr="003B6509" w:rsidRDefault="00DA7613" w:rsidP="00DA7613">
      <w:pPr>
        <w:rPr>
          <w:rFonts w:ascii="Times New Roman" w:eastAsia="等线" w:hAnsi="Times New Roman" w:cs="Times New Roman"/>
          <w:sz w:val="20"/>
          <w:szCs w:val="20"/>
        </w:rPr>
      </w:pPr>
    </w:p>
    <w:p w14:paraId="783A5189" w14:textId="77777777" w:rsidR="00720AF9" w:rsidRPr="003B6509" w:rsidRDefault="00720AF9" w:rsidP="00720AF9">
      <w:pPr>
        <w:rPr>
          <w:rFonts w:ascii="Times New Roman" w:eastAsia="等线" w:hAnsi="Times New Roman" w:cs="Times New Roman"/>
          <w:sz w:val="24"/>
          <w:szCs w:val="24"/>
        </w:rPr>
      </w:pPr>
    </w:p>
    <w:p w14:paraId="7056E2C3" w14:textId="77777777" w:rsidR="00720AF9" w:rsidRPr="003B6509" w:rsidRDefault="00720AF9" w:rsidP="00720AF9">
      <w:pPr>
        <w:rPr>
          <w:rFonts w:ascii="Times New Roman" w:eastAsia="等线" w:hAnsi="Times New Roman" w:cs="Times New Roman"/>
          <w:color w:val="000000"/>
          <w:szCs w:val="24"/>
        </w:rPr>
      </w:pPr>
    </w:p>
    <w:p w14:paraId="1E6E5D6A" w14:textId="77777777" w:rsidR="003B6509" w:rsidRPr="003B6509" w:rsidRDefault="00720AF9" w:rsidP="003B6509">
      <w:pPr>
        <w:spacing w:line="48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6509">
        <w:rPr>
          <w:rFonts w:ascii="Times New Roman" w:eastAsia="等线" w:hAnsi="Times New Roman" w:cs="Times New Roman"/>
          <w:b/>
          <w:color w:val="000000"/>
          <w:sz w:val="24"/>
          <w:szCs w:val="24"/>
          <w:lang w:val="en-GB"/>
        </w:rPr>
        <w:t>Keywords</w:t>
      </w:r>
      <w:r w:rsidRPr="003B6509">
        <w:rPr>
          <w:rFonts w:ascii="Times New Roman" w:eastAsia="等线" w:hAnsi="Times New Roman" w:cs="Times New Roman"/>
          <w:color w:val="000000"/>
          <w:sz w:val="24"/>
          <w:szCs w:val="24"/>
          <w:lang w:val="en-GB"/>
        </w:rPr>
        <w:t xml:space="preserve">: </w:t>
      </w:r>
      <w:r w:rsidR="003B6509" w:rsidRPr="003B6509">
        <w:rPr>
          <w:rFonts w:ascii="Times New Roman" w:eastAsia="等线" w:hAnsi="Times New Roman" w:cs="Times New Roman"/>
          <w:color w:val="000000"/>
          <w:sz w:val="24"/>
          <w:szCs w:val="24"/>
        </w:rPr>
        <w:t>aplastic anemia, immune privilege, hematopoietic stem cells, immune microenvironment, regulatory T cells</w:t>
      </w:r>
    </w:p>
    <w:p w14:paraId="69425BF6" w14:textId="0B027B76" w:rsidR="00975274" w:rsidRPr="003B6509" w:rsidRDefault="00975274" w:rsidP="00975274">
      <w:pPr>
        <w:spacing w:line="480" w:lineRule="auto"/>
        <w:rPr>
          <w:rFonts w:ascii="Times New Roman" w:hAnsi="Times New Roman" w:cs="Times New Roman"/>
          <w:color w:val="242021"/>
          <w:sz w:val="24"/>
          <w:szCs w:val="28"/>
        </w:rPr>
      </w:pPr>
    </w:p>
    <w:p w14:paraId="5046458E" w14:textId="31CEDFD5" w:rsidR="00720AF9" w:rsidRPr="003B6509" w:rsidRDefault="00720AF9" w:rsidP="00720AF9">
      <w:pPr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7ED44267" w14:textId="77777777" w:rsidR="005C54CB" w:rsidRPr="003B6509" w:rsidRDefault="005C54CB" w:rsidP="00FB467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3F62ACF" w14:textId="77777777" w:rsidR="00944895" w:rsidRPr="003B6509" w:rsidRDefault="00944895" w:rsidP="00A65055">
      <w:pPr>
        <w:widowControl/>
        <w:jc w:val="left"/>
        <w:rPr>
          <w:rFonts w:ascii="Times New Roman" w:hAnsi="Times New Roman" w:cs="Times New Roman"/>
          <w:b/>
          <w:bCs/>
          <w:lang w:val="en-GB"/>
        </w:rPr>
      </w:pPr>
    </w:p>
    <w:p w14:paraId="3F325FD8" w14:textId="1007F8AA" w:rsidR="008B144A" w:rsidRPr="003354A8" w:rsidRDefault="003B6509" w:rsidP="003354A8">
      <w:pPr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641CEB49" wp14:editId="1CDB575E">
            <wp:extent cx="3188677" cy="3865804"/>
            <wp:effectExtent l="0" t="0" r="0" b="1905"/>
            <wp:docPr id="1437290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90204" name="图片 14372902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003" cy="387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084F1" w14:textId="55BBE5B3" w:rsidR="005477F8" w:rsidRPr="003B6509" w:rsidRDefault="003238D4" w:rsidP="004529EE">
      <w:pPr>
        <w:rPr>
          <w:rFonts w:ascii="Times New Roman" w:hAnsi="Times New Roman" w:cs="Times New Roman"/>
        </w:rPr>
      </w:pPr>
      <w:r w:rsidRPr="00675533">
        <w:rPr>
          <w:rFonts w:ascii="Times New Roman" w:hAnsi="Times New Roman" w:cs="Times New Roman"/>
          <w:kern w:val="0"/>
          <w:sz w:val="20"/>
          <w:szCs w:val="20"/>
        </w:rPr>
        <w:t>Supplementary Figure S1</w:t>
      </w:r>
      <w:r w:rsidR="005477F8" w:rsidRPr="003B6509">
        <w:rPr>
          <w:rFonts w:ascii="Times New Roman" w:hAnsi="Times New Roman" w:cs="Times New Roman"/>
        </w:rPr>
        <w:t>.</w:t>
      </w:r>
      <w:r w:rsidR="00FC7FC9" w:rsidRPr="00FC7FC9">
        <w:rPr>
          <w:rFonts w:hint="eastAsia"/>
        </w:rPr>
        <w:t xml:space="preserve"> </w:t>
      </w:r>
      <w:r w:rsidR="00FC7FC9" w:rsidRPr="00FC7FC9">
        <w:rPr>
          <w:rFonts w:ascii="Times New Roman" w:hAnsi="Times New Roman" w:cs="Times New Roman" w:hint="eastAsia"/>
        </w:rPr>
        <w:t>Gating strategy used to identify Th1, Th2 and Th17 cells.</w:t>
      </w:r>
    </w:p>
    <w:p w14:paraId="21AB86A9" w14:textId="77777777" w:rsidR="00B7348E" w:rsidRPr="003B6509" w:rsidRDefault="00B7348E" w:rsidP="00F64728">
      <w:pPr>
        <w:rPr>
          <w:rFonts w:ascii="Times New Roman" w:hAnsi="Times New Roman" w:cs="Times New Roman"/>
        </w:rPr>
      </w:pPr>
    </w:p>
    <w:p w14:paraId="62794A71" w14:textId="77777777" w:rsidR="002D4520" w:rsidRPr="003B6509" w:rsidRDefault="002D4520" w:rsidP="00F64728">
      <w:pPr>
        <w:rPr>
          <w:rFonts w:ascii="Times New Roman" w:hAnsi="Times New Roman" w:cs="Times New Roman"/>
        </w:rPr>
      </w:pPr>
    </w:p>
    <w:p w14:paraId="2AC7064D" w14:textId="2D664E65" w:rsidR="00B7348E" w:rsidRPr="003B6509" w:rsidRDefault="003B6509" w:rsidP="002D452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DA4498" wp14:editId="18800A35">
            <wp:extent cx="5274310" cy="2082800"/>
            <wp:effectExtent l="0" t="0" r="2540" b="0"/>
            <wp:docPr id="11397740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774042" name="图片 11397740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231DC" w14:textId="62059715" w:rsidR="002D4520" w:rsidRPr="003B6509" w:rsidRDefault="003238D4" w:rsidP="002D4520">
      <w:pPr>
        <w:rPr>
          <w:rFonts w:ascii="Times New Roman" w:hAnsi="Times New Roman" w:cs="Times New Roman"/>
        </w:rPr>
      </w:pPr>
      <w:r w:rsidRPr="00675533">
        <w:rPr>
          <w:rFonts w:ascii="Times New Roman" w:hAnsi="Times New Roman" w:cs="Times New Roman"/>
          <w:kern w:val="0"/>
          <w:sz w:val="20"/>
          <w:szCs w:val="20"/>
        </w:rPr>
        <w:t>Supplementary Figure S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2</w:t>
      </w:r>
      <w:r w:rsidR="002D4520" w:rsidRPr="003B6509">
        <w:rPr>
          <w:rFonts w:ascii="Times New Roman" w:hAnsi="Times New Roman" w:cs="Times New Roman"/>
        </w:rPr>
        <w:t xml:space="preserve">. </w:t>
      </w:r>
      <w:r w:rsidR="00C91596" w:rsidRPr="00FC7FC9">
        <w:rPr>
          <w:rFonts w:ascii="Times New Roman" w:hAnsi="Times New Roman" w:cs="Times New Roman" w:hint="eastAsia"/>
        </w:rPr>
        <w:t xml:space="preserve">Gating strategy used to identify </w:t>
      </w:r>
      <w:r w:rsidR="00C91596">
        <w:rPr>
          <w:rFonts w:ascii="Times New Roman" w:hAnsi="Times New Roman" w:cs="Times New Roman" w:hint="eastAsia"/>
        </w:rPr>
        <w:t>LT-HSCs and ST-HSCs</w:t>
      </w:r>
      <w:r w:rsidR="00C91596" w:rsidRPr="00FC7FC9">
        <w:rPr>
          <w:rFonts w:ascii="Times New Roman" w:hAnsi="Times New Roman" w:cs="Times New Roman" w:hint="eastAsia"/>
        </w:rPr>
        <w:t>.</w:t>
      </w:r>
    </w:p>
    <w:p w14:paraId="179873C5" w14:textId="77777777" w:rsidR="00AB0A7D" w:rsidRPr="00E02D71" w:rsidRDefault="00AB0A7D" w:rsidP="008F4BEF">
      <w:pPr>
        <w:jc w:val="left"/>
        <w:rPr>
          <w:rFonts w:ascii="Times New Roman" w:hAnsi="Times New Roman" w:cs="Times New Roman"/>
        </w:rPr>
      </w:pPr>
    </w:p>
    <w:sectPr w:rsidR="00AB0A7D" w:rsidRPr="00E02D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28FE" w14:textId="77777777" w:rsidR="00F91831" w:rsidRDefault="00F91831" w:rsidP="006C40FC">
      <w:pPr>
        <w:rPr>
          <w:rFonts w:hint="eastAsia"/>
        </w:rPr>
      </w:pPr>
      <w:r>
        <w:separator/>
      </w:r>
    </w:p>
  </w:endnote>
  <w:endnote w:type="continuationSeparator" w:id="0">
    <w:p w14:paraId="1FBB2050" w14:textId="77777777" w:rsidR="00F91831" w:rsidRDefault="00F91831" w:rsidP="006C40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SansPro-Regula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B745" w14:textId="77777777" w:rsidR="00F91831" w:rsidRDefault="00F91831" w:rsidP="006C40FC">
      <w:pPr>
        <w:rPr>
          <w:rFonts w:hint="eastAsia"/>
        </w:rPr>
      </w:pPr>
      <w:r>
        <w:separator/>
      </w:r>
    </w:p>
  </w:footnote>
  <w:footnote w:type="continuationSeparator" w:id="0">
    <w:p w14:paraId="110BBF5C" w14:textId="77777777" w:rsidR="00F91831" w:rsidRDefault="00F91831" w:rsidP="006C40F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D41BC"/>
    <w:multiLevelType w:val="hybridMultilevel"/>
    <w:tmpl w:val="51547250"/>
    <w:lvl w:ilvl="0" w:tplc="71E86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8123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ateria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5a2ss5a2rxvake5xf8pw2piax95rvata0p2&quot;&gt;My EndNote Library&lt;record-ids&gt;&lt;item&gt;73&lt;/item&gt;&lt;/record-ids&gt;&lt;/item&gt;&lt;/Libraries&gt;"/>
  </w:docVars>
  <w:rsids>
    <w:rsidRoot w:val="00140721"/>
    <w:rsid w:val="000008FE"/>
    <w:rsid w:val="0000578D"/>
    <w:rsid w:val="00007601"/>
    <w:rsid w:val="00022355"/>
    <w:rsid w:val="00025B9D"/>
    <w:rsid w:val="000274E9"/>
    <w:rsid w:val="00033EB4"/>
    <w:rsid w:val="00036BC3"/>
    <w:rsid w:val="00040C8B"/>
    <w:rsid w:val="0005787F"/>
    <w:rsid w:val="0007300F"/>
    <w:rsid w:val="00077A39"/>
    <w:rsid w:val="00081C91"/>
    <w:rsid w:val="000944AE"/>
    <w:rsid w:val="000A5803"/>
    <w:rsid w:val="000A65C0"/>
    <w:rsid w:val="000A74C3"/>
    <w:rsid w:val="000B0600"/>
    <w:rsid w:val="000C7811"/>
    <w:rsid w:val="000D262F"/>
    <w:rsid w:val="000D33BB"/>
    <w:rsid w:val="00100B35"/>
    <w:rsid w:val="001075EF"/>
    <w:rsid w:val="00140721"/>
    <w:rsid w:val="00157977"/>
    <w:rsid w:val="001618B4"/>
    <w:rsid w:val="00163D7F"/>
    <w:rsid w:val="00165E79"/>
    <w:rsid w:val="00166DF1"/>
    <w:rsid w:val="00171277"/>
    <w:rsid w:val="00181655"/>
    <w:rsid w:val="00182173"/>
    <w:rsid w:val="001872B5"/>
    <w:rsid w:val="00196B4C"/>
    <w:rsid w:val="00197125"/>
    <w:rsid w:val="001C7446"/>
    <w:rsid w:val="001E4048"/>
    <w:rsid w:val="001E505A"/>
    <w:rsid w:val="001F2835"/>
    <w:rsid w:val="001F2EC8"/>
    <w:rsid w:val="001F44DD"/>
    <w:rsid w:val="001F509A"/>
    <w:rsid w:val="001F6D0B"/>
    <w:rsid w:val="0021031F"/>
    <w:rsid w:val="00210B1B"/>
    <w:rsid w:val="00220944"/>
    <w:rsid w:val="00221FE9"/>
    <w:rsid w:val="002227C8"/>
    <w:rsid w:val="00223FCE"/>
    <w:rsid w:val="00233925"/>
    <w:rsid w:val="00235A7F"/>
    <w:rsid w:val="0028441F"/>
    <w:rsid w:val="002B290D"/>
    <w:rsid w:val="002B60BA"/>
    <w:rsid w:val="002C2D4E"/>
    <w:rsid w:val="002D15AF"/>
    <w:rsid w:val="002D4520"/>
    <w:rsid w:val="002E60E0"/>
    <w:rsid w:val="002F6226"/>
    <w:rsid w:val="002F6E1F"/>
    <w:rsid w:val="00302C64"/>
    <w:rsid w:val="00305A76"/>
    <w:rsid w:val="00310B07"/>
    <w:rsid w:val="00315E37"/>
    <w:rsid w:val="00320E29"/>
    <w:rsid w:val="00322DC4"/>
    <w:rsid w:val="003238D4"/>
    <w:rsid w:val="003245B6"/>
    <w:rsid w:val="003338C6"/>
    <w:rsid w:val="003354A8"/>
    <w:rsid w:val="00336B54"/>
    <w:rsid w:val="0033788B"/>
    <w:rsid w:val="00342D56"/>
    <w:rsid w:val="003432B9"/>
    <w:rsid w:val="00343837"/>
    <w:rsid w:val="00347A47"/>
    <w:rsid w:val="00356168"/>
    <w:rsid w:val="00360BDF"/>
    <w:rsid w:val="00360F0E"/>
    <w:rsid w:val="00373666"/>
    <w:rsid w:val="00373CD2"/>
    <w:rsid w:val="003945B1"/>
    <w:rsid w:val="003B1ECE"/>
    <w:rsid w:val="003B2524"/>
    <w:rsid w:val="003B6509"/>
    <w:rsid w:val="003C4D09"/>
    <w:rsid w:val="003C599A"/>
    <w:rsid w:val="003E7E24"/>
    <w:rsid w:val="003F5CBC"/>
    <w:rsid w:val="003F5D04"/>
    <w:rsid w:val="004014B5"/>
    <w:rsid w:val="0040691F"/>
    <w:rsid w:val="00406A79"/>
    <w:rsid w:val="00406E66"/>
    <w:rsid w:val="00407D16"/>
    <w:rsid w:val="00412130"/>
    <w:rsid w:val="0041507A"/>
    <w:rsid w:val="00422D7A"/>
    <w:rsid w:val="0042366E"/>
    <w:rsid w:val="004246AD"/>
    <w:rsid w:val="0043124E"/>
    <w:rsid w:val="00436123"/>
    <w:rsid w:val="00440DCD"/>
    <w:rsid w:val="004411FE"/>
    <w:rsid w:val="004529EE"/>
    <w:rsid w:val="00480C5B"/>
    <w:rsid w:val="0048113B"/>
    <w:rsid w:val="00487AD0"/>
    <w:rsid w:val="00496AA3"/>
    <w:rsid w:val="004A616B"/>
    <w:rsid w:val="004F3FE9"/>
    <w:rsid w:val="00501A1E"/>
    <w:rsid w:val="00505667"/>
    <w:rsid w:val="00517A12"/>
    <w:rsid w:val="00530A53"/>
    <w:rsid w:val="0054523E"/>
    <w:rsid w:val="005477F8"/>
    <w:rsid w:val="00566719"/>
    <w:rsid w:val="00570D49"/>
    <w:rsid w:val="00571390"/>
    <w:rsid w:val="005752D8"/>
    <w:rsid w:val="00586300"/>
    <w:rsid w:val="00594F05"/>
    <w:rsid w:val="005A6123"/>
    <w:rsid w:val="005B2E65"/>
    <w:rsid w:val="005B4F0D"/>
    <w:rsid w:val="005C54CB"/>
    <w:rsid w:val="005E4BFB"/>
    <w:rsid w:val="005F1C21"/>
    <w:rsid w:val="005F48B5"/>
    <w:rsid w:val="00607B51"/>
    <w:rsid w:val="006168F9"/>
    <w:rsid w:val="00617CD4"/>
    <w:rsid w:val="00631989"/>
    <w:rsid w:val="006374CA"/>
    <w:rsid w:val="00642257"/>
    <w:rsid w:val="0064637B"/>
    <w:rsid w:val="00652A8E"/>
    <w:rsid w:val="006718F5"/>
    <w:rsid w:val="00672C8A"/>
    <w:rsid w:val="00682972"/>
    <w:rsid w:val="0068343C"/>
    <w:rsid w:val="006914EF"/>
    <w:rsid w:val="00694A11"/>
    <w:rsid w:val="00696840"/>
    <w:rsid w:val="006A46BF"/>
    <w:rsid w:val="006B2EBD"/>
    <w:rsid w:val="006B43C5"/>
    <w:rsid w:val="006C40FC"/>
    <w:rsid w:val="006D1B99"/>
    <w:rsid w:val="006D3F5B"/>
    <w:rsid w:val="006D4968"/>
    <w:rsid w:val="006D4B14"/>
    <w:rsid w:val="006D5A73"/>
    <w:rsid w:val="006E25B2"/>
    <w:rsid w:val="006E482D"/>
    <w:rsid w:val="006F1D8F"/>
    <w:rsid w:val="006F5D2C"/>
    <w:rsid w:val="00704F8C"/>
    <w:rsid w:val="007075EC"/>
    <w:rsid w:val="007079CA"/>
    <w:rsid w:val="00713123"/>
    <w:rsid w:val="00713A8F"/>
    <w:rsid w:val="00720AF9"/>
    <w:rsid w:val="0072599D"/>
    <w:rsid w:val="0072742E"/>
    <w:rsid w:val="007471E9"/>
    <w:rsid w:val="00755EA9"/>
    <w:rsid w:val="007727B8"/>
    <w:rsid w:val="00777D8B"/>
    <w:rsid w:val="00794BA2"/>
    <w:rsid w:val="007A2CBD"/>
    <w:rsid w:val="007A5F58"/>
    <w:rsid w:val="007B49ED"/>
    <w:rsid w:val="007C3752"/>
    <w:rsid w:val="007C4718"/>
    <w:rsid w:val="007D32E9"/>
    <w:rsid w:val="007D5DEE"/>
    <w:rsid w:val="007E0E4C"/>
    <w:rsid w:val="007F24F3"/>
    <w:rsid w:val="007F5BAE"/>
    <w:rsid w:val="007F76F6"/>
    <w:rsid w:val="00805A7F"/>
    <w:rsid w:val="00831F06"/>
    <w:rsid w:val="0084255F"/>
    <w:rsid w:val="00845CEA"/>
    <w:rsid w:val="00845EF2"/>
    <w:rsid w:val="00852294"/>
    <w:rsid w:val="008548C8"/>
    <w:rsid w:val="00856FAE"/>
    <w:rsid w:val="008573E9"/>
    <w:rsid w:val="00860460"/>
    <w:rsid w:val="00863321"/>
    <w:rsid w:val="00866BC8"/>
    <w:rsid w:val="00885BDA"/>
    <w:rsid w:val="008A624B"/>
    <w:rsid w:val="008B144A"/>
    <w:rsid w:val="008B4281"/>
    <w:rsid w:val="008B72A1"/>
    <w:rsid w:val="008C2B66"/>
    <w:rsid w:val="008C51C6"/>
    <w:rsid w:val="008D43EE"/>
    <w:rsid w:val="008D690D"/>
    <w:rsid w:val="008D7976"/>
    <w:rsid w:val="008E5B10"/>
    <w:rsid w:val="008F315A"/>
    <w:rsid w:val="008F3517"/>
    <w:rsid w:val="008F4BEF"/>
    <w:rsid w:val="00902876"/>
    <w:rsid w:val="00922869"/>
    <w:rsid w:val="0093008E"/>
    <w:rsid w:val="009408DE"/>
    <w:rsid w:val="00940BE4"/>
    <w:rsid w:val="00944895"/>
    <w:rsid w:val="0095474A"/>
    <w:rsid w:val="009549A7"/>
    <w:rsid w:val="00973150"/>
    <w:rsid w:val="00975274"/>
    <w:rsid w:val="00981C1F"/>
    <w:rsid w:val="00982809"/>
    <w:rsid w:val="0098530A"/>
    <w:rsid w:val="00986622"/>
    <w:rsid w:val="00991A0B"/>
    <w:rsid w:val="009A4CF0"/>
    <w:rsid w:val="009B28E4"/>
    <w:rsid w:val="009B34FC"/>
    <w:rsid w:val="009B500D"/>
    <w:rsid w:val="009D7E77"/>
    <w:rsid w:val="009F5359"/>
    <w:rsid w:val="00A03024"/>
    <w:rsid w:val="00A10152"/>
    <w:rsid w:val="00A20C87"/>
    <w:rsid w:val="00A30122"/>
    <w:rsid w:val="00A31196"/>
    <w:rsid w:val="00A41FF7"/>
    <w:rsid w:val="00A53CC4"/>
    <w:rsid w:val="00A53EEC"/>
    <w:rsid w:val="00A63AE4"/>
    <w:rsid w:val="00A65055"/>
    <w:rsid w:val="00A81154"/>
    <w:rsid w:val="00A8313F"/>
    <w:rsid w:val="00A83FB0"/>
    <w:rsid w:val="00A85705"/>
    <w:rsid w:val="00A86129"/>
    <w:rsid w:val="00A87B3F"/>
    <w:rsid w:val="00A93BD0"/>
    <w:rsid w:val="00AA25CD"/>
    <w:rsid w:val="00AA7976"/>
    <w:rsid w:val="00AA7AC7"/>
    <w:rsid w:val="00AB0641"/>
    <w:rsid w:val="00AB0A7D"/>
    <w:rsid w:val="00AB5B7A"/>
    <w:rsid w:val="00AD2C95"/>
    <w:rsid w:val="00AD4007"/>
    <w:rsid w:val="00AD5CFE"/>
    <w:rsid w:val="00AD7676"/>
    <w:rsid w:val="00AE652E"/>
    <w:rsid w:val="00AF290C"/>
    <w:rsid w:val="00AF56EC"/>
    <w:rsid w:val="00AF61F5"/>
    <w:rsid w:val="00B01F11"/>
    <w:rsid w:val="00B0229F"/>
    <w:rsid w:val="00B0542A"/>
    <w:rsid w:val="00B136D2"/>
    <w:rsid w:val="00B136DC"/>
    <w:rsid w:val="00B15CC0"/>
    <w:rsid w:val="00B42549"/>
    <w:rsid w:val="00B4559C"/>
    <w:rsid w:val="00B553B4"/>
    <w:rsid w:val="00B553CB"/>
    <w:rsid w:val="00B56829"/>
    <w:rsid w:val="00B611A1"/>
    <w:rsid w:val="00B64E07"/>
    <w:rsid w:val="00B65C79"/>
    <w:rsid w:val="00B70BCF"/>
    <w:rsid w:val="00B72165"/>
    <w:rsid w:val="00B7348E"/>
    <w:rsid w:val="00B97CAC"/>
    <w:rsid w:val="00BA0FAB"/>
    <w:rsid w:val="00BA3005"/>
    <w:rsid w:val="00BA4B60"/>
    <w:rsid w:val="00BB7300"/>
    <w:rsid w:val="00BC53F3"/>
    <w:rsid w:val="00BD02E1"/>
    <w:rsid w:val="00BD69D6"/>
    <w:rsid w:val="00BE15D5"/>
    <w:rsid w:val="00BE633C"/>
    <w:rsid w:val="00BE6E3B"/>
    <w:rsid w:val="00BF1DE1"/>
    <w:rsid w:val="00BF5248"/>
    <w:rsid w:val="00C04070"/>
    <w:rsid w:val="00C132FA"/>
    <w:rsid w:val="00C14D0F"/>
    <w:rsid w:val="00C2051C"/>
    <w:rsid w:val="00C20D46"/>
    <w:rsid w:val="00C231D3"/>
    <w:rsid w:val="00C23B6A"/>
    <w:rsid w:val="00C30A14"/>
    <w:rsid w:val="00C359CD"/>
    <w:rsid w:val="00C44BA9"/>
    <w:rsid w:val="00C56FF2"/>
    <w:rsid w:val="00C576C0"/>
    <w:rsid w:val="00C80D89"/>
    <w:rsid w:val="00C86A20"/>
    <w:rsid w:val="00C91131"/>
    <w:rsid w:val="00C91596"/>
    <w:rsid w:val="00CA7ECD"/>
    <w:rsid w:val="00CB3478"/>
    <w:rsid w:val="00CC4168"/>
    <w:rsid w:val="00CC602C"/>
    <w:rsid w:val="00CE46CB"/>
    <w:rsid w:val="00CE57F2"/>
    <w:rsid w:val="00CF1C9A"/>
    <w:rsid w:val="00CF3A22"/>
    <w:rsid w:val="00CF4D2F"/>
    <w:rsid w:val="00CF55B2"/>
    <w:rsid w:val="00CF7F48"/>
    <w:rsid w:val="00D14ABD"/>
    <w:rsid w:val="00D157AF"/>
    <w:rsid w:val="00D25B27"/>
    <w:rsid w:val="00D32CB8"/>
    <w:rsid w:val="00D40084"/>
    <w:rsid w:val="00D40FD8"/>
    <w:rsid w:val="00D45115"/>
    <w:rsid w:val="00D47385"/>
    <w:rsid w:val="00D50DB9"/>
    <w:rsid w:val="00D513AA"/>
    <w:rsid w:val="00D55553"/>
    <w:rsid w:val="00D769A3"/>
    <w:rsid w:val="00D80672"/>
    <w:rsid w:val="00D81429"/>
    <w:rsid w:val="00D91E88"/>
    <w:rsid w:val="00D939D1"/>
    <w:rsid w:val="00DA4B9A"/>
    <w:rsid w:val="00DA7613"/>
    <w:rsid w:val="00DB0AFF"/>
    <w:rsid w:val="00DC4C67"/>
    <w:rsid w:val="00DD2F2A"/>
    <w:rsid w:val="00DD4708"/>
    <w:rsid w:val="00DE5A0C"/>
    <w:rsid w:val="00DF4B18"/>
    <w:rsid w:val="00DF67E1"/>
    <w:rsid w:val="00E02D71"/>
    <w:rsid w:val="00E038F2"/>
    <w:rsid w:val="00E17A72"/>
    <w:rsid w:val="00E528D8"/>
    <w:rsid w:val="00E5756E"/>
    <w:rsid w:val="00E613CB"/>
    <w:rsid w:val="00E64573"/>
    <w:rsid w:val="00E83305"/>
    <w:rsid w:val="00E85751"/>
    <w:rsid w:val="00E85B93"/>
    <w:rsid w:val="00E9331E"/>
    <w:rsid w:val="00E94425"/>
    <w:rsid w:val="00E952AC"/>
    <w:rsid w:val="00E96E95"/>
    <w:rsid w:val="00E97C11"/>
    <w:rsid w:val="00EA26CB"/>
    <w:rsid w:val="00EB0C9C"/>
    <w:rsid w:val="00EB74AA"/>
    <w:rsid w:val="00EC37F2"/>
    <w:rsid w:val="00ED7AEE"/>
    <w:rsid w:val="00EE3F78"/>
    <w:rsid w:val="00EE7963"/>
    <w:rsid w:val="00EF7A77"/>
    <w:rsid w:val="00F00A9B"/>
    <w:rsid w:val="00F07B7D"/>
    <w:rsid w:val="00F1449B"/>
    <w:rsid w:val="00F1596C"/>
    <w:rsid w:val="00F177FF"/>
    <w:rsid w:val="00F303FB"/>
    <w:rsid w:val="00F34A97"/>
    <w:rsid w:val="00F429A4"/>
    <w:rsid w:val="00F44F21"/>
    <w:rsid w:val="00F479D8"/>
    <w:rsid w:val="00F51190"/>
    <w:rsid w:val="00F5593B"/>
    <w:rsid w:val="00F64728"/>
    <w:rsid w:val="00F718EE"/>
    <w:rsid w:val="00F7724F"/>
    <w:rsid w:val="00F773CA"/>
    <w:rsid w:val="00F91831"/>
    <w:rsid w:val="00FB4676"/>
    <w:rsid w:val="00FC19F7"/>
    <w:rsid w:val="00FC7FC9"/>
    <w:rsid w:val="00FF6C61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8E3A16"/>
  <w15:chartTrackingRefBased/>
  <w15:docId w15:val="{A3CC8CF8-4948-4F48-B315-7A9988E5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CF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C40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C40F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4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C40FC"/>
    <w:rPr>
      <w:sz w:val="18"/>
      <w:szCs w:val="18"/>
    </w:rPr>
  </w:style>
  <w:style w:type="character" w:styleId="a8">
    <w:name w:val="Placeholder Text"/>
    <w:basedOn w:val="a0"/>
    <w:uiPriority w:val="99"/>
    <w:semiHidden/>
    <w:rsid w:val="001075EF"/>
    <w:rPr>
      <w:color w:val="666666"/>
    </w:rPr>
  </w:style>
  <w:style w:type="paragraph" w:customStyle="1" w:styleId="EndNoteBibliographyTitle">
    <w:name w:val="EndNote Bibliography Title"/>
    <w:basedOn w:val="a"/>
    <w:link w:val="EndNoteBibliographyTitle0"/>
    <w:rsid w:val="0084255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4255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4255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4255F"/>
    <w:rPr>
      <w:rFonts w:ascii="等线" w:eastAsia="等线" w:hAnsi="等线"/>
      <w:noProof/>
      <w:sz w:val="20"/>
    </w:rPr>
  </w:style>
  <w:style w:type="paragraph" w:styleId="a9">
    <w:name w:val="Revision"/>
    <w:hidden/>
    <w:uiPriority w:val="99"/>
    <w:semiHidden/>
    <w:rsid w:val="005B4F0D"/>
  </w:style>
  <w:style w:type="character" w:customStyle="1" w:styleId="fontstyle01">
    <w:name w:val="fontstyle01"/>
    <w:basedOn w:val="a0"/>
    <w:rsid w:val="00CB3478"/>
    <w:rPr>
      <w:rFonts w:ascii="ScalaSansPro-Regular" w:hAnsi="ScalaSansPro-Regular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1">
    <w:name w:val="正文1"/>
    <w:qFormat/>
    <w:rsid w:val="003B6509"/>
    <w:pPr>
      <w:widowControl w:val="0"/>
      <w:jc w:val="both"/>
    </w:pPr>
    <w:rPr>
      <w:rFonts w:ascii="Calibri" w:hAnsi="Calibri" w:cs="Arial Unicode MS"/>
      <w:color w:val="000000"/>
      <w:szCs w:val="21"/>
      <w:u w:color="000000"/>
    </w:rPr>
  </w:style>
  <w:style w:type="paragraph" w:customStyle="1" w:styleId="10">
    <w:name w:val="列表段落1"/>
    <w:qFormat/>
    <w:rsid w:val="003B6509"/>
    <w:pPr>
      <w:widowControl w:val="0"/>
      <w:ind w:firstLine="420"/>
      <w:jc w:val="both"/>
    </w:pPr>
    <w:rPr>
      <w:rFonts w:ascii="Calibri" w:hAnsi="Calibri" w:cs="Arial Unicode MS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0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fzeng@vip.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绍珍</dc:creator>
  <cp:keywords/>
  <dc:description/>
  <cp:lastModifiedBy>灿 黄</cp:lastModifiedBy>
  <cp:revision>51</cp:revision>
  <dcterms:created xsi:type="dcterms:W3CDTF">2024-06-04T09:10:00Z</dcterms:created>
  <dcterms:modified xsi:type="dcterms:W3CDTF">2026-04-17T11:53:00Z</dcterms:modified>
</cp:coreProperties>
</file>