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2382"/>
        <w:gridCol w:w="1724"/>
        <w:gridCol w:w="3260"/>
      </w:tblGrid>
      <w:tr w:rsidR="00E458C8" w14:paraId="572962C5" w14:textId="77777777" w:rsidTr="003F26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78E3544F" w14:textId="77777777" w:rsidR="00E458C8" w:rsidRDefault="00E458C8" w:rsidP="003F2681">
            <w:proofErr w:type="spellStart"/>
            <w:r w:rsidRPr="02760542">
              <w:rPr>
                <w:rFonts w:ascii="Times New Roman" w:eastAsia="Times New Roman" w:hAnsi="Times New Roman" w:cs="Times New Roman"/>
                <w:sz w:val="22"/>
                <w:szCs w:val="22"/>
              </w:rPr>
              <w:t>Behavioural</w:t>
            </w:r>
            <w:proofErr w:type="spellEnd"/>
            <w:r w:rsidRPr="0276054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Category</w:t>
            </w:r>
          </w:p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442655A8" w14:textId="77777777" w:rsidR="00E458C8" w:rsidRDefault="00E458C8" w:rsidP="003F26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2760542">
              <w:rPr>
                <w:rFonts w:ascii="Times New Roman" w:eastAsia="Times New Roman" w:hAnsi="Times New Roman" w:cs="Times New Roman"/>
                <w:sz w:val="22"/>
                <w:szCs w:val="22"/>
              </w:rPr>
              <w:t>Behaviour</w:t>
            </w:r>
            <w:proofErr w:type="spellEnd"/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0DB0EAB9" w14:textId="77777777" w:rsidR="00E458C8" w:rsidRDefault="00E458C8" w:rsidP="003F26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2"/>
                <w:szCs w:val="22"/>
              </w:rPr>
              <w:t>Description</w:t>
            </w:r>
          </w:p>
        </w:tc>
      </w:tr>
      <w:tr w:rsidR="00E458C8" w14:paraId="2E6E62E5" w14:textId="77777777" w:rsidTr="003F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 w:val="restart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9BEF5CF" w14:textId="77777777" w:rsidR="00E458C8" w:rsidRDefault="00E458C8" w:rsidP="003F2681"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DE8E2A9" w14:textId="77777777" w:rsidR="00E458C8" w:rsidRDefault="00E458C8" w:rsidP="003F2681"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Whale </w:t>
            </w:r>
            <w:proofErr w:type="spellStart"/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4A4C4CC7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Belly presentation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6C2A50E5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whale swims beneath or alongside dolphin/s with ventral surface (belly) positioned towards dolphin/s.</w:t>
            </w:r>
          </w:p>
        </w:tc>
      </w:tr>
      <w:tr w:rsidR="00E458C8" w14:paraId="509E98BD" w14:textId="77777777" w:rsidTr="003F26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5BD4AEDA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944BBDD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Upside down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CE7B885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whale rolls on its horizontal axis 180</w:t>
            </w: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o </w:t>
            </w: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to appear in an upside-down position where the ventral surface (belly) is positioned towards the surface for more than 3s. If the ventral surface (belly) is positioned towards a dolphin, this is seen as belly presentation.</w:t>
            </w:r>
          </w:p>
        </w:tc>
      </w:tr>
      <w:tr w:rsidR="00E458C8" w14:paraId="0D179D91" w14:textId="77777777" w:rsidTr="003F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6F565D01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5F3AE11A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Rolling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70DA9874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whale rolls on its horizontal axis, typically at the surface of the water.  </w:t>
            </w:r>
          </w:p>
        </w:tc>
      </w:tr>
      <w:tr w:rsidR="00E458C8" w14:paraId="2A4F85E4" w14:textId="77777777" w:rsidTr="003F26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5E048E3A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FD13D01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Pectoral fin towards dolphin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91E4BD2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whale directs pectoral fin towards a dolphin or group of dolphins.</w:t>
            </w:r>
          </w:p>
        </w:tc>
      </w:tr>
      <w:tr w:rsidR="00E458C8" w14:paraId="190FE04B" w14:textId="77777777" w:rsidTr="003F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47D0440F" w14:textId="77777777" w:rsidR="00E458C8" w:rsidRDefault="00E458C8" w:rsidP="003F2681">
            <w:bookmarkStart w:id="0" w:name="_GoBack" w:colFirst="2" w:colLast="2"/>
          </w:p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1BCFD130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Pectoral fin slap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0E98DAD5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whale is positioned on its side at the surface, as it lifts one pectoral fin out of the water and slaps it back down onto the surface creating a splash. </w:t>
            </w:r>
          </w:p>
        </w:tc>
      </w:tr>
      <w:bookmarkEnd w:id="0"/>
      <w:tr w:rsidR="00E458C8" w14:paraId="59933C81" w14:textId="77777777" w:rsidTr="003F26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111C5898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77F6D4E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Tail/Peduncle slap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E90F1A6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whale lifts tail/peduncle out of the water and forcefully slaps the tail/peduncle onto the water’s surface creating a splash.</w:t>
            </w:r>
          </w:p>
        </w:tc>
      </w:tr>
      <w:tr w:rsidR="00E458C8" w14:paraId="4519DC02" w14:textId="77777777" w:rsidTr="003F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0084FA7B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0889FD74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Head slap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30CD0A88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whale propels only the rostrum/upper part of the body out of the water in a nearly perpendicular direction and forcefully crashes the rostrum back down onto the water’s surface.</w:t>
            </w:r>
          </w:p>
        </w:tc>
      </w:tr>
      <w:tr w:rsidR="00E458C8" w14:paraId="7D553198" w14:textId="77777777" w:rsidTr="003F26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0C1A1DB2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0F1F31B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Full Breach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D082A8D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whale propels more than half of its body out of the water and falls back onto the </w:t>
            </w:r>
            <w:proofErr w:type="spellStart"/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waters</w:t>
            </w:r>
            <w:proofErr w:type="spellEnd"/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surface on either their back, side, or front.</w:t>
            </w:r>
          </w:p>
        </w:tc>
      </w:tr>
      <w:tr w:rsidR="00E458C8" w14:paraId="60A24B31" w14:textId="77777777" w:rsidTr="003F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485C9445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22B1053E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Half Breach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7C22DDC2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whale propels less than half of its body out of the water and falls back onto the water’s surface on either their back or side.</w:t>
            </w:r>
          </w:p>
        </w:tc>
      </w:tr>
      <w:tr w:rsidR="00E458C8" w14:paraId="459764C7" w14:textId="77777777" w:rsidTr="003F26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4D2B9069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B4FDE6B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Head Rise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147347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whale positions itself vertically or at an angle near the surface and slowly brings the tip of its head above the surface (the eye is generally not exposed).</w:t>
            </w:r>
          </w:p>
        </w:tc>
      </w:tr>
      <w:tr w:rsidR="00E458C8" w14:paraId="7E396E40" w14:textId="77777777" w:rsidTr="003F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5C01F50B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52227D2A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Head nod towards dolphin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102889C1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whale jerks head in an up-and-down motion towards a dolphin or group of dolphins.</w:t>
            </w:r>
          </w:p>
        </w:tc>
      </w:tr>
      <w:tr w:rsidR="00E458C8" w14:paraId="105DFF57" w14:textId="77777777" w:rsidTr="003F26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7C4795D7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14C5E67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Bubbling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9CE74A7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whale exhales a stream or series of controlled bubbles while underwater, not associated to feeding.</w:t>
            </w:r>
          </w:p>
        </w:tc>
      </w:tr>
      <w:tr w:rsidR="00E458C8" w14:paraId="08CC49D6" w14:textId="77777777" w:rsidTr="003F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 w:val="restart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11969D3" w14:textId="77777777" w:rsidR="00E458C8" w:rsidRDefault="00E458C8" w:rsidP="003F2681"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Dolphin </w:t>
            </w:r>
            <w:proofErr w:type="spellStart"/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46FD867D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Jump/breach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071D4427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dolphin propels its full body out of the water and falls back onto the water’s surface on either their front, back, or side.</w:t>
            </w:r>
          </w:p>
        </w:tc>
      </w:tr>
      <w:tr w:rsidR="00E458C8" w14:paraId="41421197" w14:textId="77777777" w:rsidTr="003F26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20395D07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3B2978E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Bow riding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56CFD67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dolphin is swimming in a forward motion, positioned less than a dolphin length away from a whale’s rostrum. Generally, dolphin is in a dorsal position but may rotate on its horizontal axis with little to no pectoral fin/fluke activity. Dolphin may appear to be riding pressure wave produced by whale while in a forward motion. </w:t>
            </w:r>
          </w:p>
        </w:tc>
      </w:tr>
      <w:tr w:rsidR="00E458C8" w14:paraId="58E917B3" w14:textId="77777777" w:rsidTr="003F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1EA99809" w14:textId="77777777" w:rsidR="00E458C8" w:rsidRPr="00E458C8" w:rsidRDefault="00E458C8" w:rsidP="003F2681">
            <w:pPr>
              <w:rPr>
                <w:lang w:val="en-AU"/>
              </w:rPr>
            </w:pPr>
          </w:p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6B3A645D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Meandering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3A292E7C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dolphin is swimming in a ‘meander’ or zig-zag direction. Orientation changing frequently.</w:t>
            </w:r>
          </w:p>
        </w:tc>
      </w:tr>
      <w:tr w:rsidR="00E458C8" w14:paraId="4BCEBB8B" w14:textId="77777777" w:rsidTr="003F268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013F00E7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9124D58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Surface rush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E2E2858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dolphin has a sudden ‘speed up’ while swimming in a forward motion at the surface. Fast movement often causes a break in the water’s surface causing a flurry of white water at either side of the dolphin’s flank. </w:t>
            </w:r>
          </w:p>
        </w:tc>
      </w:tr>
      <w:tr w:rsidR="00E458C8" w14:paraId="15F83A3A" w14:textId="77777777" w:rsidTr="003F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54FD9BD6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20504081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Underwater rush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41C74D96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dolphin has a sudden ‘speed up’ while swimming in a forward motion underwater.</w:t>
            </w:r>
          </w:p>
        </w:tc>
      </w:tr>
      <w:tr w:rsidR="00E458C8" w14:paraId="2A17DCBE" w14:textId="77777777" w:rsidTr="003F268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6EDE8887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A288B7E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Touring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07C42B5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dolphin is swimming parallel to a whale, positioned less than one whale length away. Both whale and dolphin are swimming in a forward direction at roughly the same speed.</w:t>
            </w:r>
          </w:p>
        </w:tc>
      </w:tr>
      <w:tr w:rsidR="00E458C8" w14:paraId="3A43BE40" w14:textId="77777777" w:rsidTr="003F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707C2755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65FDDE90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Belly roll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57502FB9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dolphin rolls on its horizontal axis 180</w:t>
            </w: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underwater to appear in an upside-down position where the ventral surface (belly) is positioned towards the surface. This </w:t>
            </w:r>
            <w:proofErr w:type="spellStart"/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behaviour</w:t>
            </w:r>
            <w:proofErr w:type="spellEnd"/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not directed towards another conspecific. </w:t>
            </w:r>
          </w:p>
        </w:tc>
      </w:tr>
      <w:tr w:rsidR="00E458C8" w14:paraId="2DCD6EAF" w14:textId="77777777" w:rsidTr="003F268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53E66242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85462FB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Belly towards whale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660B53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dolphin swims beneath or alongside whale and its ventral surface (belly) is positioned towards the whale.</w:t>
            </w:r>
          </w:p>
        </w:tc>
      </w:tr>
      <w:tr w:rsidR="00E458C8" w14:paraId="121242BF" w14:textId="77777777" w:rsidTr="003F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3D1BE8E5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72C2714E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Rubbing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2881AE8E" w14:textId="77777777" w:rsidR="00E458C8" w:rsidRDefault="00E458C8" w:rsidP="003F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dolphin makes physical contact with the whale using any body part. This </w:t>
            </w:r>
            <w:proofErr w:type="spellStart"/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behaviour</w:t>
            </w:r>
            <w:proofErr w:type="spellEnd"/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may be purposeful or accidental. </w:t>
            </w:r>
          </w:p>
        </w:tc>
      </w:tr>
      <w:tr w:rsidR="00E458C8" w14:paraId="793257D7" w14:textId="77777777" w:rsidTr="003F268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  <w:vAlign w:val="center"/>
          </w:tcPr>
          <w:p w14:paraId="619765F6" w14:textId="77777777" w:rsidR="00E458C8" w:rsidRDefault="00E458C8" w:rsidP="003F2681"/>
        </w:tc>
        <w:tc>
          <w:tcPr>
            <w:tcW w:w="17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082F80A3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Tail slap</w:t>
            </w:r>
          </w:p>
        </w:tc>
        <w:tc>
          <w:tcPr>
            <w:tcW w:w="326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2166A0C5" w14:textId="77777777" w:rsidR="00E458C8" w:rsidRDefault="00E458C8" w:rsidP="003F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2760542">
              <w:rPr>
                <w:rFonts w:ascii="Times New Roman" w:eastAsia="Times New Roman" w:hAnsi="Times New Roman" w:cs="Times New Roman"/>
                <w:sz w:val="20"/>
                <w:szCs w:val="20"/>
              </w:rPr>
              <w:t>The dolphin lifts tail out of the water and forcefully slaps flukes onto the water’s surface creating a splash.</w:t>
            </w:r>
          </w:p>
        </w:tc>
      </w:tr>
    </w:tbl>
    <w:p w14:paraId="52C91E88" w14:textId="77777777" w:rsidR="006346CC" w:rsidRDefault="006346CC" w:rsidP="006346CC">
      <w:pPr>
        <w:spacing w:line="276" w:lineRule="auto"/>
        <w:rPr>
          <w:rFonts w:ascii="Times New Roman" w:eastAsia="Times New Roman" w:hAnsi="Times New Roman" w:cs="Times New Roman"/>
        </w:rPr>
      </w:pPr>
    </w:p>
    <w:p w14:paraId="5EE55A15" w14:textId="631FB755" w:rsidR="006346CC" w:rsidRDefault="006346CC" w:rsidP="006346CC">
      <w:pPr>
        <w:spacing w:line="276" w:lineRule="auto"/>
      </w:pPr>
      <w:r w:rsidRPr="02760542">
        <w:rPr>
          <w:rFonts w:ascii="Times New Roman" w:eastAsia="Times New Roman" w:hAnsi="Times New Roman" w:cs="Times New Roman"/>
        </w:rPr>
        <w:t>References</w:t>
      </w:r>
    </w:p>
    <w:p w14:paraId="1FBDC4E0" w14:textId="77777777" w:rsidR="006346CC" w:rsidRDefault="006346CC" w:rsidP="006346CC">
      <w:pPr>
        <w:spacing w:line="276" w:lineRule="auto"/>
      </w:pPr>
      <w:r w:rsidRPr="02760542">
        <w:rPr>
          <w:rFonts w:ascii="Times New Roman" w:eastAsia="Times New Roman" w:hAnsi="Times New Roman" w:cs="Times New Roman"/>
        </w:rPr>
        <w:t xml:space="preserve">Baker, I., O’Brien J., McHugh, K., and </w:t>
      </w:r>
      <w:proofErr w:type="spellStart"/>
      <w:r w:rsidRPr="02760542">
        <w:rPr>
          <w:rFonts w:ascii="Times New Roman" w:eastAsia="Times New Roman" w:hAnsi="Times New Roman" w:cs="Times New Roman"/>
        </w:rPr>
        <w:t>Berrow</w:t>
      </w:r>
      <w:proofErr w:type="spellEnd"/>
      <w:r w:rsidRPr="02760542">
        <w:rPr>
          <w:rFonts w:ascii="Times New Roman" w:eastAsia="Times New Roman" w:hAnsi="Times New Roman" w:cs="Times New Roman"/>
        </w:rPr>
        <w:t>, S. (2017). An Ethogram for Bottlenose Dolphins (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Tursiops</w:t>
      </w:r>
      <w:proofErr w:type="spellEnd"/>
      <w:r w:rsidRPr="02760542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truncatus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) in the Shannon Estuary, Ireland. </w:t>
      </w:r>
      <w:r w:rsidRPr="02760542">
        <w:rPr>
          <w:rFonts w:ascii="Times New Roman" w:eastAsia="Times New Roman" w:hAnsi="Times New Roman" w:cs="Times New Roman"/>
          <w:i/>
          <w:iCs/>
        </w:rPr>
        <w:t>Aquatic Mammals, 43</w:t>
      </w:r>
      <w:r w:rsidRPr="02760542">
        <w:rPr>
          <w:rFonts w:ascii="Times New Roman" w:eastAsia="Times New Roman" w:hAnsi="Times New Roman" w:cs="Times New Roman"/>
        </w:rPr>
        <w:t xml:space="preserve">(6), 594-613. </w:t>
      </w:r>
      <w:hyperlink r:id="rId4">
        <w:r w:rsidRPr="02760542">
          <w:rPr>
            <w:rStyle w:val="Hyperlink"/>
            <w:rFonts w:ascii="Times New Roman" w:eastAsia="Times New Roman" w:hAnsi="Times New Roman" w:cs="Times New Roman"/>
            <w:color w:val="467886"/>
          </w:rPr>
          <w:t>https://doi.org/10.1578/AM.43.6.2017.594</w:t>
        </w:r>
      </w:hyperlink>
    </w:p>
    <w:p w14:paraId="4E3698C5" w14:textId="77777777" w:rsidR="006346CC" w:rsidRDefault="006346CC" w:rsidP="006346CC">
      <w:pPr>
        <w:spacing w:line="276" w:lineRule="auto"/>
      </w:pPr>
      <w:r w:rsidRPr="02760542">
        <w:rPr>
          <w:rFonts w:ascii="Times New Roman" w:eastAsia="Times New Roman" w:hAnsi="Times New Roman" w:cs="Times New Roman"/>
        </w:rPr>
        <w:t xml:space="preserve">Müller M., </w:t>
      </w:r>
      <w:proofErr w:type="spellStart"/>
      <w:r w:rsidRPr="02760542">
        <w:rPr>
          <w:rFonts w:ascii="Times New Roman" w:eastAsia="Times New Roman" w:hAnsi="Times New Roman" w:cs="Times New Roman"/>
        </w:rPr>
        <w:t>Boutière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, H., Weaver, A.C.F., and </w:t>
      </w:r>
      <w:proofErr w:type="spellStart"/>
      <w:r w:rsidRPr="02760542">
        <w:rPr>
          <w:rFonts w:ascii="Times New Roman" w:eastAsia="Times New Roman" w:hAnsi="Times New Roman" w:cs="Times New Roman"/>
        </w:rPr>
        <w:t>Candelon</w:t>
      </w:r>
      <w:proofErr w:type="spellEnd"/>
      <w:r w:rsidRPr="02760542">
        <w:rPr>
          <w:rFonts w:ascii="Times New Roman" w:eastAsia="Times New Roman" w:hAnsi="Times New Roman" w:cs="Times New Roman"/>
        </w:rPr>
        <w:t>, N. (1998). Ethogram of the bottlenose dolphin (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Tursiops</w:t>
      </w:r>
      <w:proofErr w:type="spellEnd"/>
      <w:r w:rsidRPr="02760542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truncatus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) with special reference to solitary and sociable dolphins. </w:t>
      </w:r>
      <w:r w:rsidRPr="02760542">
        <w:rPr>
          <w:rFonts w:ascii="Times New Roman" w:eastAsia="Times New Roman" w:hAnsi="Times New Roman" w:cs="Times New Roman"/>
          <w:i/>
          <w:iCs/>
        </w:rPr>
        <w:t>English Translation of Vie Milieu, 48</w:t>
      </w:r>
      <w:r w:rsidRPr="02760542">
        <w:rPr>
          <w:rFonts w:ascii="Times New Roman" w:eastAsia="Times New Roman" w:hAnsi="Times New Roman" w:cs="Times New Roman"/>
        </w:rPr>
        <w:t xml:space="preserve">(2), 89-104. </w:t>
      </w:r>
      <w:r w:rsidRPr="02760542">
        <w:rPr>
          <w:rFonts w:ascii="Times New Roman" w:eastAsia="Times New Roman" w:hAnsi="Times New Roman" w:cs="Times New Roman"/>
          <w:i/>
          <w:iCs/>
        </w:rPr>
        <w:t xml:space="preserve">Retrieved from: </w:t>
      </w:r>
      <w:hyperlink r:id="rId5">
        <w:r w:rsidRPr="02760542">
          <w:rPr>
            <w:rStyle w:val="Hyperlink"/>
            <w:rFonts w:ascii="Times New Roman" w:eastAsia="Times New Roman" w:hAnsi="Times New Roman" w:cs="Times New Roman"/>
            <w:color w:val="467886"/>
          </w:rPr>
          <w:t>https://www.researchgate.net/publication/36310967</w:t>
        </w:r>
      </w:hyperlink>
    </w:p>
    <w:p w14:paraId="1F8F9DC7" w14:textId="77777777" w:rsidR="006346CC" w:rsidRDefault="006346CC" w:rsidP="006346CC">
      <w:pPr>
        <w:spacing w:line="276" w:lineRule="auto"/>
      </w:pPr>
      <w:r w:rsidRPr="02760542">
        <w:rPr>
          <w:rFonts w:ascii="Times New Roman" w:eastAsia="Times New Roman" w:hAnsi="Times New Roman" w:cs="Times New Roman"/>
        </w:rPr>
        <w:t>Mann, J., and Smuts, B. (1999). Behavioral Development in Wild Bottlenose Dolphin Newborns (</w:t>
      </w:r>
      <w:proofErr w:type="spellStart"/>
      <w:r w:rsidRPr="02760542">
        <w:rPr>
          <w:rFonts w:ascii="Times New Roman" w:eastAsia="Times New Roman" w:hAnsi="Times New Roman" w:cs="Times New Roman"/>
        </w:rPr>
        <w:t>Tursiops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 sp.). 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Behaviour</w:t>
      </w:r>
      <w:proofErr w:type="spellEnd"/>
      <w:r w:rsidRPr="02760542">
        <w:rPr>
          <w:rFonts w:ascii="Times New Roman" w:eastAsia="Times New Roman" w:hAnsi="Times New Roman" w:cs="Times New Roman"/>
          <w:i/>
          <w:iCs/>
        </w:rPr>
        <w:t>, 136</w:t>
      </w:r>
      <w:r w:rsidRPr="02760542">
        <w:rPr>
          <w:rFonts w:ascii="Times New Roman" w:eastAsia="Times New Roman" w:hAnsi="Times New Roman" w:cs="Times New Roman"/>
        </w:rPr>
        <w:t xml:space="preserve"> (5)</w:t>
      </w:r>
      <w:r w:rsidRPr="02760542">
        <w:rPr>
          <w:rFonts w:ascii="Times New Roman" w:eastAsia="Times New Roman" w:hAnsi="Times New Roman" w:cs="Times New Roman"/>
          <w:i/>
          <w:iCs/>
        </w:rPr>
        <w:t xml:space="preserve">, </w:t>
      </w:r>
      <w:r w:rsidRPr="02760542">
        <w:rPr>
          <w:rFonts w:ascii="Times New Roman" w:eastAsia="Times New Roman" w:hAnsi="Times New Roman" w:cs="Times New Roman"/>
        </w:rPr>
        <w:t xml:space="preserve">529-566. </w:t>
      </w:r>
      <w:hyperlink r:id="rId6">
        <w:r w:rsidRPr="02760542">
          <w:rPr>
            <w:rStyle w:val="Hyperlink"/>
            <w:rFonts w:ascii="Times New Roman" w:eastAsia="Times New Roman" w:hAnsi="Times New Roman" w:cs="Times New Roman"/>
            <w:color w:val="467886"/>
          </w:rPr>
          <w:t>https://doi.org/10.1163/156853999501469</w:t>
        </w:r>
      </w:hyperlink>
    </w:p>
    <w:p w14:paraId="63A49775" w14:textId="77777777" w:rsidR="006346CC" w:rsidRDefault="006346CC" w:rsidP="006346CC">
      <w:pPr>
        <w:spacing w:line="276" w:lineRule="auto"/>
      </w:pPr>
      <w:r w:rsidRPr="02760542">
        <w:rPr>
          <w:rFonts w:ascii="Times New Roman" w:eastAsia="Times New Roman" w:hAnsi="Times New Roman" w:cs="Times New Roman"/>
        </w:rPr>
        <w:t xml:space="preserve">McCulloch, S., </w:t>
      </w:r>
      <w:proofErr w:type="spellStart"/>
      <w:r w:rsidRPr="02760542">
        <w:rPr>
          <w:rFonts w:ascii="Times New Roman" w:eastAsia="Times New Roman" w:hAnsi="Times New Roman" w:cs="Times New Roman"/>
        </w:rPr>
        <w:t>Meynecke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, J.-O., Franklin, T., Franklin, W., and </w:t>
      </w:r>
      <w:proofErr w:type="spellStart"/>
      <w:r w:rsidRPr="02760542">
        <w:rPr>
          <w:rFonts w:ascii="Times New Roman" w:eastAsia="Times New Roman" w:hAnsi="Times New Roman" w:cs="Times New Roman"/>
        </w:rPr>
        <w:t>Chauvenet</w:t>
      </w:r>
      <w:proofErr w:type="spellEnd"/>
      <w:r w:rsidRPr="02760542">
        <w:rPr>
          <w:rFonts w:ascii="Times New Roman" w:eastAsia="Times New Roman" w:hAnsi="Times New Roman" w:cs="Times New Roman"/>
        </w:rPr>
        <w:t>, A. L. M. (2021). Humpback whale (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Megaptera</w:t>
      </w:r>
      <w:proofErr w:type="spellEnd"/>
      <w:r w:rsidRPr="02760542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novaeangliae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2760542">
        <w:rPr>
          <w:rFonts w:ascii="Times New Roman" w:eastAsia="Times New Roman" w:hAnsi="Times New Roman" w:cs="Times New Roman"/>
        </w:rPr>
        <w:t>behaviour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 determines habitat use in two Australian bays. </w:t>
      </w:r>
      <w:r w:rsidRPr="02760542">
        <w:rPr>
          <w:rFonts w:ascii="Times New Roman" w:eastAsia="Times New Roman" w:hAnsi="Times New Roman" w:cs="Times New Roman"/>
          <w:i/>
          <w:iCs/>
        </w:rPr>
        <w:t>Marine and Freshwater Research</w:t>
      </w:r>
      <w:r w:rsidRPr="02760542">
        <w:rPr>
          <w:rFonts w:ascii="Times New Roman" w:eastAsia="Times New Roman" w:hAnsi="Times New Roman" w:cs="Times New Roman"/>
        </w:rPr>
        <w:t xml:space="preserve">, </w:t>
      </w:r>
      <w:r w:rsidRPr="02760542">
        <w:rPr>
          <w:rFonts w:ascii="Times New Roman" w:eastAsia="Times New Roman" w:hAnsi="Times New Roman" w:cs="Times New Roman"/>
          <w:i/>
          <w:iCs/>
        </w:rPr>
        <w:t>72</w:t>
      </w:r>
      <w:r w:rsidRPr="02760542">
        <w:rPr>
          <w:rFonts w:ascii="Times New Roman" w:eastAsia="Times New Roman" w:hAnsi="Times New Roman" w:cs="Times New Roman"/>
        </w:rPr>
        <w:t xml:space="preserve">, 1251-1267. </w:t>
      </w:r>
      <w:hyperlink r:id="rId7">
        <w:r w:rsidRPr="02760542">
          <w:rPr>
            <w:rStyle w:val="Hyperlink"/>
            <w:rFonts w:ascii="Times New Roman" w:eastAsia="Times New Roman" w:hAnsi="Times New Roman" w:cs="Times New Roman"/>
            <w:color w:val="467886"/>
          </w:rPr>
          <w:t>https://doi.org/10.1071/MF21065</w:t>
        </w:r>
      </w:hyperlink>
    </w:p>
    <w:p w14:paraId="3C535E3D" w14:textId="77777777" w:rsidR="006346CC" w:rsidRDefault="006346CC" w:rsidP="006346CC">
      <w:pPr>
        <w:spacing w:line="276" w:lineRule="auto"/>
      </w:pPr>
      <w:proofErr w:type="spellStart"/>
      <w:r w:rsidRPr="02760542">
        <w:rPr>
          <w:rFonts w:ascii="Times New Roman" w:eastAsia="Times New Roman" w:hAnsi="Times New Roman" w:cs="Times New Roman"/>
        </w:rPr>
        <w:t>Eierman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, L.E., </w:t>
      </w:r>
      <w:proofErr w:type="spellStart"/>
      <w:r w:rsidRPr="02760542">
        <w:rPr>
          <w:rFonts w:ascii="Times New Roman" w:eastAsia="Times New Roman" w:hAnsi="Times New Roman" w:cs="Times New Roman"/>
        </w:rPr>
        <w:t>Laccetti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, K., </w:t>
      </w:r>
      <w:proofErr w:type="spellStart"/>
      <w:r w:rsidRPr="02760542">
        <w:rPr>
          <w:rFonts w:ascii="Times New Roman" w:eastAsia="Times New Roman" w:hAnsi="Times New Roman" w:cs="Times New Roman"/>
        </w:rPr>
        <w:t>Melillo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-Sweeting, K., and Kaplan, J.D. (2019). Interspecies pectoral fin contact between bottlenose dolphins and Atlantic spotted dolphins off Bimini, The Bahamas. </w:t>
      </w:r>
      <w:r w:rsidRPr="02760542">
        <w:rPr>
          <w:rFonts w:ascii="Times New Roman" w:eastAsia="Times New Roman" w:hAnsi="Times New Roman" w:cs="Times New Roman"/>
          <w:i/>
          <w:iCs/>
        </w:rPr>
        <w:t xml:space="preserve">Animal 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Behaviour</w:t>
      </w:r>
      <w:proofErr w:type="spellEnd"/>
      <w:r w:rsidRPr="02760542">
        <w:rPr>
          <w:rFonts w:ascii="Times New Roman" w:eastAsia="Times New Roman" w:hAnsi="Times New Roman" w:cs="Times New Roman"/>
          <w:i/>
          <w:iCs/>
        </w:rPr>
        <w:t>, 157</w:t>
      </w:r>
      <w:r w:rsidRPr="02760542">
        <w:rPr>
          <w:rFonts w:ascii="Times New Roman" w:eastAsia="Times New Roman" w:hAnsi="Times New Roman" w:cs="Times New Roman"/>
        </w:rPr>
        <w:t xml:space="preserve">, 167-176. </w:t>
      </w:r>
      <w:hyperlink r:id="rId8">
        <w:r w:rsidRPr="02760542">
          <w:rPr>
            <w:rStyle w:val="Hyperlink"/>
            <w:rFonts w:ascii="Times New Roman" w:eastAsia="Times New Roman" w:hAnsi="Times New Roman" w:cs="Times New Roman"/>
            <w:color w:val="467886"/>
          </w:rPr>
          <w:t>https://doi.org/10.1016/j.anbehav.2019.09.002</w:t>
        </w:r>
      </w:hyperlink>
    </w:p>
    <w:p w14:paraId="655311DD" w14:textId="77777777" w:rsidR="006346CC" w:rsidRDefault="006346CC" w:rsidP="006346CC">
      <w:pPr>
        <w:spacing w:line="276" w:lineRule="auto"/>
      </w:pPr>
      <w:r w:rsidRPr="02760542">
        <w:rPr>
          <w:rFonts w:ascii="Times New Roman" w:eastAsia="Times New Roman" w:hAnsi="Times New Roman" w:cs="Times New Roman"/>
        </w:rPr>
        <w:lastRenderedPageBreak/>
        <w:t xml:space="preserve">O’Callaghan, S.A. and </w:t>
      </w:r>
      <w:proofErr w:type="spellStart"/>
      <w:r w:rsidRPr="02760542">
        <w:rPr>
          <w:rFonts w:ascii="Times New Roman" w:eastAsia="Times New Roman" w:hAnsi="Times New Roman" w:cs="Times New Roman"/>
        </w:rPr>
        <w:t>Massett</w:t>
      </w:r>
      <w:proofErr w:type="spellEnd"/>
      <w:r w:rsidRPr="02760542">
        <w:rPr>
          <w:rFonts w:ascii="Times New Roman" w:eastAsia="Times New Roman" w:hAnsi="Times New Roman" w:cs="Times New Roman"/>
        </w:rPr>
        <w:t>, N. (2020). Short Note Short-Beaked Common Dolphins (</w:t>
      </w:r>
      <w:r w:rsidRPr="02760542">
        <w:rPr>
          <w:rFonts w:ascii="Times New Roman" w:eastAsia="Times New Roman" w:hAnsi="Times New Roman" w:cs="Times New Roman"/>
          <w:i/>
          <w:iCs/>
        </w:rPr>
        <w:t xml:space="preserve">Delphinus 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delphis</w:t>
      </w:r>
      <w:proofErr w:type="spellEnd"/>
      <w:r w:rsidRPr="02760542">
        <w:rPr>
          <w:rFonts w:ascii="Times New Roman" w:eastAsia="Times New Roman" w:hAnsi="Times New Roman" w:cs="Times New Roman"/>
        </w:rPr>
        <w:t>) Observed Bow-Riding Basking Sharks (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Cetorhinus</w:t>
      </w:r>
      <w:proofErr w:type="spellEnd"/>
      <w:r w:rsidRPr="02760542">
        <w:rPr>
          <w:rFonts w:ascii="Times New Roman" w:eastAsia="Times New Roman" w:hAnsi="Times New Roman" w:cs="Times New Roman"/>
          <w:i/>
          <w:iCs/>
        </w:rPr>
        <w:t xml:space="preserve"> maximus</w:t>
      </w:r>
      <w:r w:rsidRPr="02760542">
        <w:rPr>
          <w:rFonts w:ascii="Times New Roman" w:eastAsia="Times New Roman" w:hAnsi="Times New Roman" w:cs="Times New Roman"/>
        </w:rPr>
        <w:t xml:space="preserve">). </w:t>
      </w:r>
      <w:r w:rsidRPr="02760542">
        <w:rPr>
          <w:rFonts w:ascii="Times New Roman" w:eastAsia="Times New Roman" w:hAnsi="Times New Roman" w:cs="Times New Roman"/>
          <w:i/>
          <w:iCs/>
        </w:rPr>
        <w:t>Aquatic Mammals, 46</w:t>
      </w:r>
      <w:r w:rsidRPr="02760542">
        <w:rPr>
          <w:rFonts w:ascii="Times New Roman" w:eastAsia="Times New Roman" w:hAnsi="Times New Roman" w:cs="Times New Roman"/>
        </w:rPr>
        <w:t xml:space="preserve">(5), 461-465. </w:t>
      </w:r>
      <w:hyperlink r:id="rId9">
        <w:r w:rsidRPr="02760542">
          <w:rPr>
            <w:rStyle w:val="Hyperlink"/>
            <w:rFonts w:ascii="Times New Roman" w:eastAsia="Times New Roman" w:hAnsi="Times New Roman" w:cs="Times New Roman"/>
            <w:color w:val="467886"/>
          </w:rPr>
          <w:t>https://doi.org/10.1578/AM.46.5.2020.461</w:t>
        </w:r>
      </w:hyperlink>
    </w:p>
    <w:p w14:paraId="3EE144F8" w14:textId="77777777" w:rsidR="006346CC" w:rsidRDefault="006346CC" w:rsidP="006346CC">
      <w:pPr>
        <w:spacing w:line="276" w:lineRule="auto"/>
      </w:pPr>
      <w:proofErr w:type="spellStart"/>
      <w:r w:rsidRPr="02760542">
        <w:rPr>
          <w:rFonts w:ascii="Times New Roman" w:eastAsia="Times New Roman" w:hAnsi="Times New Roman" w:cs="Times New Roman"/>
        </w:rPr>
        <w:t>Fellner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, W., Bauer, G.B., Stamper, S.A., </w:t>
      </w:r>
      <w:proofErr w:type="spellStart"/>
      <w:r w:rsidRPr="02760542">
        <w:rPr>
          <w:rFonts w:ascii="Times New Roman" w:eastAsia="Times New Roman" w:hAnsi="Times New Roman" w:cs="Times New Roman"/>
        </w:rPr>
        <w:t>Losch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, B.A., and </w:t>
      </w:r>
      <w:proofErr w:type="spellStart"/>
      <w:r w:rsidRPr="02760542">
        <w:rPr>
          <w:rFonts w:ascii="Times New Roman" w:eastAsia="Times New Roman" w:hAnsi="Times New Roman" w:cs="Times New Roman"/>
        </w:rPr>
        <w:t>Dahood</w:t>
      </w:r>
      <w:proofErr w:type="spellEnd"/>
      <w:r w:rsidRPr="02760542">
        <w:rPr>
          <w:rFonts w:ascii="Times New Roman" w:eastAsia="Times New Roman" w:hAnsi="Times New Roman" w:cs="Times New Roman"/>
        </w:rPr>
        <w:t>, A. (2013). The development of synchronous movement by bottlenose dolphins (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Tursiops</w:t>
      </w:r>
      <w:proofErr w:type="spellEnd"/>
      <w:r w:rsidRPr="02760542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2760542">
        <w:rPr>
          <w:rFonts w:ascii="Times New Roman" w:eastAsia="Times New Roman" w:hAnsi="Times New Roman" w:cs="Times New Roman"/>
          <w:i/>
          <w:iCs/>
        </w:rPr>
        <w:t>truncatus</w:t>
      </w:r>
      <w:proofErr w:type="spellEnd"/>
      <w:r w:rsidRPr="02760542">
        <w:rPr>
          <w:rFonts w:ascii="Times New Roman" w:eastAsia="Times New Roman" w:hAnsi="Times New Roman" w:cs="Times New Roman"/>
        </w:rPr>
        <w:t xml:space="preserve">). </w:t>
      </w:r>
      <w:r w:rsidRPr="02760542">
        <w:rPr>
          <w:rFonts w:ascii="Times New Roman" w:eastAsia="Times New Roman" w:hAnsi="Times New Roman" w:cs="Times New Roman"/>
          <w:i/>
          <w:iCs/>
        </w:rPr>
        <w:t>Marine Mammal Science, 29</w:t>
      </w:r>
      <w:r w:rsidRPr="02760542">
        <w:rPr>
          <w:rFonts w:ascii="Times New Roman" w:eastAsia="Times New Roman" w:hAnsi="Times New Roman" w:cs="Times New Roman"/>
        </w:rPr>
        <w:t xml:space="preserve">(3), 203-225. </w:t>
      </w:r>
      <w:hyperlink r:id="rId10">
        <w:r w:rsidRPr="02760542">
          <w:rPr>
            <w:rStyle w:val="Hyperlink"/>
            <w:rFonts w:ascii="Times New Roman" w:eastAsia="Times New Roman" w:hAnsi="Times New Roman" w:cs="Times New Roman"/>
            <w:color w:val="467886"/>
          </w:rPr>
          <w:t>https://doi.org/10.1111/j.1748-7692.2012.00609.x</w:t>
        </w:r>
      </w:hyperlink>
    </w:p>
    <w:p w14:paraId="38D00762" w14:textId="77777777" w:rsidR="00EC5FE7" w:rsidRDefault="00EC5FE7"/>
    <w:sectPr w:rsidR="00EC5FE7" w:rsidSect="004065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C8"/>
    <w:rsid w:val="00037097"/>
    <w:rsid w:val="00040DAF"/>
    <w:rsid w:val="001051D2"/>
    <w:rsid w:val="00117CA3"/>
    <w:rsid w:val="00122EF5"/>
    <w:rsid w:val="00173BAB"/>
    <w:rsid w:val="00237D40"/>
    <w:rsid w:val="00280DCB"/>
    <w:rsid w:val="002E1B44"/>
    <w:rsid w:val="00315923"/>
    <w:rsid w:val="00376ED2"/>
    <w:rsid w:val="003B4CBB"/>
    <w:rsid w:val="003D5AFC"/>
    <w:rsid w:val="003D6185"/>
    <w:rsid w:val="003E421C"/>
    <w:rsid w:val="003E4C6C"/>
    <w:rsid w:val="004065EB"/>
    <w:rsid w:val="00447D31"/>
    <w:rsid w:val="00461053"/>
    <w:rsid w:val="00470909"/>
    <w:rsid w:val="00481B6B"/>
    <w:rsid w:val="004C5036"/>
    <w:rsid w:val="005236A8"/>
    <w:rsid w:val="00546B6E"/>
    <w:rsid w:val="0059622E"/>
    <w:rsid w:val="00627FF0"/>
    <w:rsid w:val="00634230"/>
    <w:rsid w:val="006346CC"/>
    <w:rsid w:val="006662FF"/>
    <w:rsid w:val="006D56F9"/>
    <w:rsid w:val="00727E75"/>
    <w:rsid w:val="00731012"/>
    <w:rsid w:val="00767D0B"/>
    <w:rsid w:val="00791FCA"/>
    <w:rsid w:val="007950FE"/>
    <w:rsid w:val="00854ED2"/>
    <w:rsid w:val="008806AA"/>
    <w:rsid w:val="008A2A90"/>
    <w:rsid w:val="008F65CC"/>
    <w:rsid w:val="00902BE7"/>
    <w:rsid w:val="00910348"/>
    <w:rsid w:val="0091569B"/>
    <w:rsid w:val="00954E9B"/>
    <w:rsid w:val="0097620C"/>
    <w:rsid w:val="009A0CD7"/>
    <w:rsid w:val="009B0A69"/>
    <w:rsid w:val="009D3D8A"/>
    <w:rsid w:val="00A3220D"/>
    <w:rsid w:val="00A44289"/>
    <w:rsid w:val="00A46CD9"/>
    <w:rsid w:val="00A54451"/>
    <w:rsid w:val="00A623DC"/>
    <w:rsid w:val="00B46ACF"/>
    <w:rsid w:val="00B53039"/>
    <w:rsid w:val="00B67914"/>
    <w:rsid w:val="00BC2374"/>
    <w:rsid w:val="00BC4BE2"/>
    <w:rsid w:val="00BF64EC"/>
    <w:rsid w:val="00C4065F"/>
    <w:rsid w:val="00C72219"/>
    <w:rsid w:val="00CA0F19"/>
    <w:rsid w:val="00D442BF"/>
    <w:rsid w:val="00D60C0F"/>
    <w:rsid w:val="00D636C5"/>
    <w:rsid w:val="00D642A3"/>
    <w:rsid w:val="00D71C9B"/>
    <w:rsid w:val="00D77322"/>
    <w:rsid w:val="00D95434"/>
    <w:rsid w:val="00DC40DF"/>
    <w:rsid w:val="00E0255C"/>
    <w:rsid w:val="00E0512E"/>
    <w:rsid w:val="00E1375A"/>
    <w:rsid w:val="00E458C8"/>
    <w:rsid w:val="00E66E09"/>
    <w:rsid w:val="00EC447C"/>
    <w:rsid w:val="00EC5FE7"/>
    <w:rsid w:val="00EE4AD3"/>
    <w:rsid w:val="00F04683"/>
    <w:rsid w:val="00F115CD"/>
    <w:rsid w:val="00F25DEF"/>
    <w:rsid w:val="00FA0594"/>
    <w:rsid w:val="00FB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64A18"/>
  <w15:chartTrackingRefBased/>
  <w15:docId w15:val="{D8CEE18D-D06D-8140-8010-9F20BC48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8C8"/>
    <w:pPr>
      <w:spacing w:after="160" w:line="279" w:lineRule="auto"/>
    </w:pPr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458C8"/>
    <w:rPr>
      <w:rFonts w:eastAsiaTheme="minorEastAsia"/>
      <w:lang w:val="en-US"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346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anbehav.2019.09.0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71/MF2106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163/15685399950146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researchgate.net/publication/36310967" TargetMode="External"/><Relationship Id="rId10" Type="http://schemas.openxmlformats.org/officeDocument/2006/relationships/hyperlink" Target="https://doi.org/10.1111/j.1748-7692.2012.00609.x" TargetMode="External"/><Relationship Id="rId4" Type="http://schemas.openxmlformats.org/officeDocument/2006/relationships/hyperlink" Target="https://doi.org/10.1578/AM.43.6.2017.594" TargetMode="External"/><Relationship Id="rId9" Type="http://schemas.openxmlformats.org/officeDocument/2006/relationships/hyperlink" Target="https://doi.org/10.1578/AM.46.5.2020.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Meynecke</dc:creator>
  <cp:keywords/>
  <dc:description/>
  <cp:lastModifiedBy>Sindhu C</cp:lastModifiedBy>
  <cp:revision>3</cp:revision>
  <dcterms:created xsi:type="dcterms:W3CDTF">2024-12-27T20:35:00Z</dcterms:created>
  <dcterms:modified xsi:type="dcterms:W3CDTF">2025-06-28T17:53:00Z</dcterms:modified>
</cp:coreProperties>
</file>