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Supplementary Information (SI)</w:t>
      </w:r>
    </w:p>
    <w:p w:rsidR="00000000" w:rsidDel="00000000" w:rsidP="00000000" w:rsidRDefault="00000000" w:rsidRPr="00000000" w14:paraId="00000002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Surrounded by Invaders: Marmoset Conservation Challenges in Brazilian Atlantic Forest Fragments</w:t>
      </w:r>
    </w:p>
    <w:p w:rsidR="00000000" w:rsidDel="00000000" w:rsidP="00000000" w:rsidRDefault="00000000" w:rsidRPr="00000000" w14:paraId="00000003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Vanessa de Paula Guimarães-Lopes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*, Natasha Grosch Loureiro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Júlia Simões Damo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Fabiano Rodrigues de Melo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Flávio Henrique Guimarães Rodrigues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Rodrigo Lima Massara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 Laboratório de Ecologia de Mamíferos,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Programa de Pós-graduação em Ecologia, Conservação e Manejo da Vida Silvestre, Departamento de Genética, Ecologia e Evolução, Instituto de Ciências Biológicas, Universidade Federal de Minas Gerais, Belo Horizonte, Brazil</w:t>
      </w:r>
    </w:p>
    <w:p w:rsidR="00000000" w:rsidDel="00000000" w:rsidP="00000000" w:rsidRDefault="00000000" w:rsidRPr="00000000" w14:paraId="00000005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Laboratório de Conservação de Vertebrados, Programa de Pós-graduação em Sistemática, Uso e Conservação da Biodiversidade, Universidade Federal do Ceará, Fortaleza, Brazil</w:t>
      </w:r>
    </w:p>
    <w:p w:rsidR="00000000" w:rsidDel="00000000" w:rsidP="00000000" w:rsidRDefault="00000000" w:rsidRPr="00000000" w14:paraId="00000006">
      <w:pPr>
        <w:pStyle w:val="Heading2"/>
        <w:shd w:fill="ffffff" w:val="clear"/>
        <w:spacing w:after="0" w:before="0" w:line="276" w:lineRule="auto"/>
        <w:ind w:left="-566" w:right="-550" w:firstLine="0"/>
        <w:rPr>
          <w:rFonts w:ascii="Times New Roman" w:cs="Times New Roman" w:eastAsia="Times New Roman" w:hAnsi="Times New Roman"/>
          <w:b w:val="0"/>
          <w:color w:val="20212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202124"/>
          <w:sz w:val="20"/>
          <w:szCs w:val="20"/>
          <w:rtl w:val="0"/>
        </w:rPr>
        <w:t xml:space="preserve">Instituto Brasileiro do Meio Ambiente e dos Recursos Naturais Renováveis, Brasília, Brazil</w:t>
      </w:r>
    </w:p>
    <w:p w:rsidR="00000000" w:rsidDel="00000000" w:rsidP="00000000" w:rsidRDefault="00000000" w:rsidRPr="00000000" w14:paraId="00000007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Departamento de Engenharia Florestal, Universidade Federal de Viçosa, Viçosa, Minas Gerais, Brazil</w:t>
      </w:r>
    </w:p>
    <w:p w:rsidR="00000000" w:rsidDel="00000000" w:rsidP="00000000" w:rsidRDefault="00000000" w:rsidRPr="00000000" w14:paraId="00000008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*Correspondence:</w:t>
      </w:r>
    </w:p>
    <w:p w:rsidR="00000000" w:rsidDel="00000000" w:rsidP="00000000" w:rsidRDefault="00000000" w:rsidRPr="00000000" w14:paraId="00000009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Vanessa de Paula Guimarães-Lopes, Laboratório de Ecologia e Conservação,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Programa de Pós-graduação em Ecologia, Conservação e Manejo da Vida Silvestre, Departamento de Genética, Ecologia e Evolução, Instituto de Ciências Biológicas, Universidade Federal de Minas Gerais, Av. Antônio Carlos, 6627, Belo Horizonte, 31270-901, Brazil</w:t>
      </w:r>
    </w:p>
    <w:p w:rsidR="00000000" w:rsidDel="00000000" w:rsidP="00000000" w:rsidRDefault="00000000" w:rsidRPr="00000000" w14:paraId="0000000A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E-mail: vanessapgl@hotmail.com</w:t>
      </w:r>
    </w:p>
    <w:p w:rsidR="00000000" w:rsidDel="00000000" w:rsidP="00000000" w:rsidRDefault="00000000" w:rsidRPr="00000000" w14:paraId="0000000B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ORCID: Vanessa de Paula Guimarães-Lopes: 0000-0003-0978-406X</w:t>
      </w:r>
    </w:p>
    <w:p w:rsidR="00000000" w:rsidDel="00000000" w:rsidP="00000000" w:rsidRDefault="00000000" w:rsidRPr="00000000" w14:paraId="0000000C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480" w:lineRule="auto"/>
        <w:ind w:left="-566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S2 - Result of model selection for the 10 main models composed of the occupancy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Ψ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and detection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probabilities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highlight w:val="white"/>
          <w:rtl w:val="0"/>
        </w:rPr>
        <w:t xml:space="preserve">Callithrix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spp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in forest fragments around the Rio Doce State Park, in the state of Minas Gerais, southeastern Brazil. Models were classified using the Akaike information criterion adjusted for small samples (AICc).</w:t>
      </w:r>
    </w:p>
    <w:tbl>
      <w:tblPr>
        <w:tblStyle w:val="Table1"/>
        <w:tblpPr w:leftFromText="180" w:rightFromText="180" w:topFromText="180" w:bottomFromText="180" w:vertAnchor="text" w:horzAnchor="text" w:tblpX="-620" w:tblpY="0"/>
        <w:tblW w:w="91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60"/>
        <w:gridCol w:w="960"/>
        <w:gridCol w:w="1245"/>
        <w:gridCol w:w="1245"/>
        <w:gridCol w:w="1575"/>
        <w:gridCol w:w="1410"/>
        <w:tblGridChange w:id="0">
          <w:tblGrid>
            <w:gridCol w:w="2760"/>
            <w:gridCol w:w="960"/>
            <w:gridCol w:w="1245"/>
            <w:gridCol w:w="1245"/>
            <w:gridCol w:w="1575"/>
            <w:gridCol w:w="1410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Models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AICc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ΔAICc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AICc weights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Number of parameters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-2 log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highlight w:val="white"/>
                <w:rtl w:val="0"/>
              </w:rPr>
              <w:t xml:space="preserve">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(.)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(hor)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245.67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0.00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0.05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238.34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(past_1000)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(hor)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245.74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0.07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235.38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(.)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(.)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246.19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0.52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241.56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(.)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(tam_frag)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246.25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0.58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238.92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(past_1000)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(hor + tam_frag)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246.41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0.74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232.66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(past_1000)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(.)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246.54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0.87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239.21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(.)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(hor + tam_frag)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246.56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0.89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236.20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before="240" w:lineRule="auto"/>
              <w:ind w:left="-566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(past_1000)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tam_frag)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246.64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0.97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236.29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(rio_250)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(.)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247.29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1.62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0.02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239.96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before="24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(past_1000)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(hor + temp)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before="240" w:line="48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247.48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before="240" w:line="48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1.81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before="240" w:line="48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0.02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before="240" w:line="48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before="240" w:line="480" w:lineRule="auto"/>
              <w:ind w:left="-566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233.73</w:t>
            </w:r>
          </w:p>
        </w:tc>
      </w:tr>
    </w:tbl>
    <w:p w:rsidR="00000000" w:rsidDel="00000000" w:rsidP="00000000" w:rsidRDefault="00000000" w:rsidRPr="00000000" w14:paraId="00000055">
      <w:pPr>
        <w:spacing w:after="240" w:before="240" w:line="480" w:lineRule="auto"/>
        <w:ind w:left="-566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hor = research time (morning and afternoon)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past_1000 = pasture area with 1000m radius buffer, tam_frag = forest fragment size,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rio_250 = bodies of water with a 250m radius buffer, temp = temperature (°C). The "+" sign means an additive effect between more than one covariate evaluated, and the "." means no variables (i.e. just the intercept).</w:t>
      </w:r>
    </w:p>
    <w:p w:rsidR="00000000" w:rsidDel="00000000" w:rsidP="00000000" w:rsidRDefault="00000000" w:rsidRPr="00000000" w14:paraId="00000056">
      <w:pPr>
        <w:spacing w:line="480" w:lineRule="auto"/>
        <w:ind w:left="-566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34E1C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7N2eIhJUtoFMpXWslsJEiDETwA==">CgMxLjAyCGguZ2pkZ3hzOAByITE4X1VFSEo3T2hMWDMtSXZtNHRad1RZRG1Qc2NCZW0tSA==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2024-04-01T14:59:00Z</dcterms:created>
  <dc:creator>Vanessa Guimarães</dc:creator>
</cp:coreProperties>
</file>