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1E9DA" w14:textId="77777777" w:rsidR="009746EF" w:rsidRPr="00C07291" w:rsidRDefault="009746EF" w:rsidP="009746EF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0" w:name="_GoBack"/>
      <w:r w:rsidRPr="00C0729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Supplementary Data</w:t>
      </w:r>
    </w:p>
    <w:p w14:paraId="58854EBF" w14:textId="77777777" w:rsidR="009746EF" w:rsidRPr="00C07291" w:rsidRDefault="009746EF" w:rsidP="009746EF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0D2AED93" w14:textId="77777777" w:rsidR="009746EF" w:rsidRPr="00C07291" w:rsidRDefault="009746EF" w:rsidP="009746EF">
      <w:pPr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  <w:r w:rsidRPr="00C0729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Table S1:</w:t>
      </w:r>
      <w:r w:rsidRPr="00C0729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The binding energy of antiviral drugs with active site residues of </w:t>
      </w:r>
      <w:r w:rsidRPr="00C07291">
        <w:rPr>
          <w:rFonts w:ascii="Times New Roman" w:hAnsi="Times New Roman" w:cs="Times New Roman"/>
          <w:bCs/>
          <w:color w:val="000000" w:themeColor="text1"/>
          <w:sz w:val="32"/>
          <w:szCs w:val="32"/>
        </w:rPr>
        <w:t>MCL-1 protein.</w:t>
      </w:r>
    </w:p>
    <w:p w14:paraId="42E8E15E" w14:textId="77777777" w:rsidR="009746EF" w:rsidRPr="00C07291" w:rsidRDefault="009746EF" w:rsidP="009746EF">
      <w:pPr>
        <w:jc w:val="left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7B1A9921" w14:textId="77777777" w:rsidR="009746EF" w:rsidRPr="00C07291" w:rsidRDefault="009746EF" w:rsidP="009746EF">
      <w:pPr>
        <w:jc w:val="left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tbl>
      <w:tblPr>
        <w:tblW w:w="8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3173"/>
        <w:gridCol w:w="2160"/>
        <w:gridCol w:w="2047"/>
      </w:tblGrid>
      <w:tr w:rsidR="00C07291" w:rsidRPr="00C07291" w14:paraId="4E7EF539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center"/>
          </w:tcPr>
          <w:p w14:paraId="467179DA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S/No.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A5C8B92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Antiviral drug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B631EAF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Primary indications</w:t>
            </w:r>
          </w:p>
        </w:tc>
        <w:tc>
          <w:tcPr>
            <w:tcW w:w="2047" w:type="dxa"/>
            <w:shd w:val="clear" w:color="auto" w:fill="auto"/>
          </w:tcPr>
          <w:p w14:paraId="449CCD5B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Binding energy (kcal/mol)</w:t>
            </w:r>
          </w:p>
        </w:tc>
      </w:tr>
      <w:tr w:rsidR="00C07291" w:rsidRPr="00C07291" w14:paraId="423628C7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7926B63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472EB372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Bictegravir</w:t>
            </w:r>
          </w:p>
        </w:tc>
        <w:tc>
          <w:tcPr>
            <w:tcW w:w="2160" w:type="dxa"/>
            <w:shd w:val="clear" w:color="auto" w:fill="auto"/>
          </w:tcPr>
          <w:p w14:paraId="65A6E744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4F030726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-9.7</w:t>
            </w:r>
          </w:p>
        </w:tc>
      </w:tr>
      <w:tr w:rsidR="00C07291" w:rsidRPr="00C07291" w14:paraId="1BE1571F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2C72A51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1DAF3EF8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Cabotegravir</w:t>
            </w:r>
          </w:p>
        </w:tc>
        <w:tc>
          <w:tcPr>
            <w:tcW w:w="2160" w:type="dxa"/>
            <w:shd w:val="clear" w:color="auto" w:fill="auto"/>
          </w:tcPr>
          <w:p w14:paraId="670F65E4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54C4C5B3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-9.3</w:t>
            </w:r>
          </w:p>
        </w:tc>
      </w:tr>
      <w:tr w:rsidR="00C07291" w:rsidRPr="00C07291" w14:paraId="4FD356FF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2ED7F3BD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2DAE6B55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Elsulfavirine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17587545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3797A64B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-8.2</w:t>
            </w:r>
          </w:p>
        </w:tc>
      </w:tr>
      <w:tr w:rsidR="00C07291" w:rsidRPr="00C07291" w14:paraId="1070D9CD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9BD66F9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722465B3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Pirodavir</w:t>
            </w:r>
            <w:proofErr w:type="spellEnd"/>
          </w:p>
        </w:tc>
        <w:tc>
          <w:tcPr>
            <w:tcW w:w="2160" w:type="dxa"/>
            <w:shd w:val="clear" w:color="auto" w:fill="auto"/>
            <w:vAlign w:val="center"/>
          </w:tcPr>
          <w:p w14:paraId="795E7EFB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Picornavirus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393A663C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-7.9</w:t>
            </w:r>
          </w:p>
        </w:tc>
      </w:tr>
      <w:tr w:rsidR="00C07291" w:rsidRPr="00C07291" w14:paraId="4730F5B0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54604452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C29D622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Doravirine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3C088FBF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2F7F7179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-7.9</w:t>
            </w:r>
          </w:p>
        </w:tc>
      </w:tr>
      <w:tr w:rsidR="00C07291" w:rsidRPr="00C07291" w14:paraId="710244B8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C4E4CC3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22E396EE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Delavirdine</w:t>
            </w:r>
          </w:p>
        </w:tc>
        <w:tc>
          <w:tcPr>
            <w:tcW w:w="2160" w:type="dxa"/>
            <w:shd w:val="clear" w:color="auto" w:fill="auto"/>
          </w:tcPr>
          <w:p w14:paraId="1021E3E2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7F300A26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-7.8</w:t>
            </w:r>
          </w:p>
        </w:tc>
      </w:tr>
      <w:tr w:rsidR="00C07291" w:rsidRPr="00C07291" w14:paraId="1447738F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F133CDA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20127AB2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Rovafovir</w:t>
            </w:r>
            <w:proofErr w:type="spellEnd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etalafenamide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7FF9D01C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2DB1AD05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-7.8</w:t>
            </w:r>
          </w:p>
        </w:tc>
      </w:tr>
      <w:tr w:rsidR="00C07291" w:rsidRPr="00C07291" w14:paraId="16AFABC9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1428E727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0389179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Umifenovir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15317B51" w14:textId="77777777" w:rsidR="009746EF" w:rsidRPr="00C07291" w:rsidRDefault="009746EF" w:rsidP="001E5ECB">
            <w:pPr>
              <w:tabs>
                <w:tab w:val="left" w:pos="2617"/>
              </w:tabs>
              <w:ind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26549A49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-7.6</w:t>
            </w:r>
          </w:p>
        </w:tc>
      </w:tr>
      <w:tr w:rsidR="00C07291" w:rsidRPr="00C07291" w14:paraId="2C7632DC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6C5DEBB9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6A2910C4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Amenamevir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44751315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Herpes zoster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5A69EB56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-7.6</w:t>
            </w:r>
          </w:p>
        </w:tc>
      </w:tr>
      <w:tr w:rsidR="00C07291" w:rsidRPr="00C07291" w14:paraId="2808D401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4D89FBFC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4194D920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Remdesivir</w:t>
            </w:r>
          </w:p>
        </w:tc>
        <w:tc>
          <w:tcPr>
            <w:tcW w:w="2160" w:type="dxa"/>
            <w:shd w:val="clear" w:color="auto" w:fill="auto"/>
          </w:tcPr>
          <w:p w14:paraId="065A6DA8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C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562D6F04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-7.4</w:t>
            </w:r>
          </w:p>
        </w:tc>
      </w:tr>
      <w:tr w:rsidR="00C07291" w:rsidRPr="00C07291" w14:paraId="7231502F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5BA0540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7C684EC0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Uprifosbuvir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48A2082C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C virus</w:t>
            </w:r>
          </w:p>
        </w:tc>
        <w:tc>
          <w:tcPr>
            <w:tcW w:w="2047" w:type="dxa"/>
            <w:shd w:val="clear" w:color="auto" w:fill="auto"/>
          </w:tcPr>
          <w:p w14:paraId="0B205388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-7.4</w:t>
            </w:r>
          </w:p>
        </w:tc>
      </w:tr>
      <w:tr w:rsidR="00C07291" w:rsidRPr="00C07291" w14:paraId="7A138127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68DE1BB9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2BDA83C4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Ziresovir</w:t>
            </w:r>
          </w:p>
        </w:tc>
        <w:tc>
          <w:tcPr>
            <w:tcW w:w="2160" w:type="dxa"/>
            <w:shd w:val="clear" w:color="auto" w:fill="auto"/>
          </w:tcPr>
          <w:p w14:paraId="78FDBDD5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Respiratory syncytial virus</w:t>
            </w:r>
          </w:p>
        </w:tc>
        <w:tc>
          <w:tcPr>
            <w:tcW w:w="2047" w:type="dxa"/>
            <w:shd w:val="clear" w:color="auto" w:fill="auto"/>
          </w:tcPr>
          <w:p w14:paraId="39688718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-7.2</w:t>
            </w:r>
          </w:p>
        </w:tc>
      </w:tr>
      <w:tr w:rsidR="00C07291" w:rsidRPr="00C07291" w14:paraId="7193624E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594EA26A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38B9900E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Fostemsavir</w:t>
            </w:r>
          </w:p>
        </w:tc>
        <w:tc>
          <w:tcPr>
            <w:tcW w:w="2160" w:type="dxa"/>
            <w:shd w:val="clear" w:color="auto" w:fill="auto"/>
          </w:tcPr>
          <w:p w14:paraId="41D830DE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1DD78EF0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-7.2</w:t>
            </w:r>
          </w:p>
        </w:tc>
      </w:tr>
      <w:tr w:rsidR="00C07291" w:rsidRPr="00C07291" w14:paraId="425F5395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E2F315D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33858D56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Letermovir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258BD9D6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Cytomegalovirus infections</w:t>
            </w:r>
          </w:p>
        </w:tc>
        <w:tc>
          <w:tcPr>
            <w:tcW w:w="2047" w:type="dxa"/>
            <w:shd w:val="clear" w:color="auto" w:fill="auto"/>
          </w:tcPr>
          <w:p w14:paraId="0130A610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-7.2</w:t>
            </w:r>
          </w:p>
        </w:tc>
      </w:tr>
      <w:tr w:rsidR="00C07291" w:rsidRPr="00C07291" w14:paraId="75621F24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5E165591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19DD8A33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Boceprevir</w:t>
            </w:r>
          </w:p>
        </w:tc>
        <w:tc>
          <w:tcPr>
            <w:tcW w:w="2160" w:type="dxa"/>
            <w:shd w:val="clear" w:color="auto" w:fill="auto"/>
          </w:tcPr>
          <w:p w14:paraId="630B76EE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C virus</w:t>
            </w:r>
          </w:p>
        </w:tc>
        <w:tc>
          <w:tcPr>
            <w:tcW w:w="2047" w:type="dxa"/>
            <w:shd w:val="clear" w:color="auto" w:fill="auto"/>
          </w:tcPr>
          <w:p w14:paraId="49DE6F56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-7.0</w:t>
            </w:r>
          </w:p>
        </w:tc>
      </w:tr>
      <w:tr w:rsidR="00C07291" w:rsidRPr="00C07291" w14:paraId="2BD11CD8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50518D4E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63A6D275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Baloxavir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11E4CCA4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</w:tcPr>
          <w:p w14:paraId="118B65E8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-7.0</w:t>
            </w:r>
          </w:p>
        </w:tc>
      </w:tr>
      <w:tr w:rsidR="00C07291" w:rsidRPr="00C07291" w14:paraId="06459A7C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104C60B7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5D270294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Molnupiravir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3C9AC726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</w:tcPr>
          <w:p w14:paraId="18D6DF6A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-6.9</w:t>
            </w:r>
          </w:p>
        </w:tc>
      </w:tr>
      <w:tr w:rsidR="00C07291" w:rsidRPr="00C07291" w14:paraId="6768E081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7444AA2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51EFFC8C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Famciclovir</w:t>
            </w:r>
          </w:p>
        </w:tc>
        <w:tc>
          <w:tcPr>
            <w:tcW w:w="2160" w:type="dxa"/>
            <w:shd w:val="clear" w:color="auto" w:fill="auto"/>
          </w:tcPr>
          <w:p w14:paraId="7EB85C93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Herpes virus</w:t>
            </w:r>
          </w:p>
        </w:tc>
        <w:tc>
          <w:tcPr>
            <w:tcW w:w="2047" w:type="dxa"/>
            <w:shd w:val="clear" w:color="auto" w:fill="auto"/>
          </w:tcPr>
          <w:p w14:paraId="01C46BD1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-6.8</w:t>
            </w:r>
          </w:p>
        </w:tc>
      </w:tr>
      <w:tr w:rsidR="00C07291" w:rsidRPr="00C07291" w14:paraId="45F68358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D799BD1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7D5B816E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Galidesivir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3A81575E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C virus</w:t>
            </w:r>
          </w:p>
        </w:tc>
        <w:tc>
          <w:tcPr>
            <w:tcW w:w="2047" w:type="dxa"/>
            <w:shd w:val="clear" w:color="auto" w:fill="auto"/>
          </w:tcPr>
          <w:p w14:paraId="0F01751D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-6.7</w:t>
            </w:r>
          </w:p>
        </w:tc>
      </w:tr>
      <w:tr w:rsidR="00C07291" w:rsidRPr="00C07291" w14:paraId="51AFDDB9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1D19AE72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3173" w:type="dxa"/>
            <w:shd w:val="clear" w:color="auto" w:fill="auto"/>
          </w:tcPr>
          <w:p w14:paraId="7D461F55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Nirmatrelvir</w:t>
            </w:r>
          </w:p>
        </w:tc>
        <w:tc>
          <w:tcPr>
            <w:tcW w:w="2160" w:type="dxa"/>
            <w:shd w:val="clear" w:color="auto" w:fill="auto"/>
          </w:tcPr>
          <w:p w14:paraId="062CEA81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COVID-19</w:t>
            </w:r>
          </w:p>
        </w:tc>
        <w:tc>
          <w:tcPr>
            <w:tcW w:w="2047" w:type="dxa"/>
            <w:shd w:val="clear" w:color="auto" w:fill="auto"/>
          </w:tcPr>
          <w:p w14:paraId="042D1CA0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-6.6</w:t>
            </w:r>
          </w:p>
        </w:tc>
      </w:tr>
      <w:tr w:rsidR="00C07291" w:rsidRPr="00C07291" w14:paraId="2F99E06E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62D9D381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5993D8C6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Didanosine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17F006C3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6E4030B7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-6.5</w:t>
            </w:r>
          </w:p>
        </w:tc>
      </w:tr>
      <w:tr w:rsidR="00C07291" w:rsidRPr="00C07291" w14:paraId="0569AFB6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D43B0DB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68E493AE" w14:textId="77777777" w:rsidR="009746EF" w:rsidRPr="00C07291" w:rsidRDefault="009746EF" w:rsidP="001E5EC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Beclabuvir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2402570D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C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08D2433A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-6.4</w:t>
            </w:r>
          </w:p>
        </w:tc>
      </w:tr>
      <w:tr w:rsidR="00C07291" w:rsidRPr="00C07291" w14:paraId="5C041A65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42868FF7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3F4DCF12" w14:textId="77777777" w:rsidR="009746EF" w:rsidRPr="00C07291" w:rsidRDefault="009746EF" w:rsidP="001E5EC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Elvucitabine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270DC54D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Human immunodeficiency virus</w:t>
            </w:r>
          </w:p>
        </w:tc>
        <w:tc>
          <w:tcPr>
            <w:tcW w:w="2047" w:type="dxa"/>
            <w:shd w:val="clear" w:color="auto" w:fill="auto"/>
          </w:tcPr>
          <w:p w14:paraId="5656D3B1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-6.4</w:t>
            </w:r>
          </w:p>
        </w:tc>
      </w:tr>
      <w:tr w:rsidR="00C07291" w:rsidRPr="00C07291" w14:paraId="2F762C4A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24758084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24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4AD00A0A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Telbivudine</w:t>
            </w:r>
          </w:p>
        </w:tc>
        <w:tc>
          <w:tcPr>
            <w:tcW w:w="2160" w:type="dxa"/>
            <w:shd w:val="clear" w:color="auto" w:fill="auto"/>
          </w:tcPr>
          <w:p w14:paraId="2A1E036A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B virus</w:t>
            </w:r>
          </w:p>
        </w:tc>
        <w:tc>
          <w:tcPr>
            <w:tcW w:w="2047" w:type="dxa"/>
            <w:shd w:val="clear" w:color="auto" w:fill="auto"/>
          </w:tcPr>
          <w:p w14:paraId="5C75D4EB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-6.3</w:t>
            </w:r>
          </w:p>
        </w:tc>
      </w:tr>
      <w:tr w:rsidR="00C07291" w:rsidRPr="00C07291" w14:paraId="40FDBF41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638DE274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55357898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Peramivir</w:t>
            </w:r>
          </w:p>
        </w:tc>
        <w:tc>
          <w:tcPr>
            <w:tcW w:w="2160" w:type="dxa"/>
            <w:shd w:val="clear" w:color="auto" w:fill="auto"/>
          </w:tcPr>
          <w:p w14:paraId="7F60541A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2D877770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-6.3</w:t>
            </w:r>
          </w:p>
        </w:tc>
      </w:tr>
      <w:tr w:rsidR="00C07291" w:rsidRPr="00C07291" w14:paraId="0E7198C9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619F09F6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2D4E0B0B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Clevudine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260A7552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Hepatitis B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7A4399D6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-6.2</w:t>
            </w:r>
          </w:p>
        </w:tc>
      </w:tr>
      <w:tr w:rsidR="00C07291" w:rsidRPr="00C07291" w14:paraId="376E6456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36FF1C2E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73E8DD49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Maribavir</w:t>
            </w:r>
            <w:proofErr w:type="spellEnd"/>
          </w:p>
        </w:tc>
        <w:tc>
          <w:tcPr>
            <w:tcW w:w="2160" w:type="dxa"/>
            <w:shd w:val="clear" w:color="auto" w:fill="auto"/>
            <w:vAlign w:val="center"/>
          </w:tcPr>
          <w:p w14:paraId="477E2BC9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Cytomegalovirus infections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4E629802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-6.0</w:t>
            </w:r>
          </w:p>
        </w:tc>
      </w:tr>
      <w:tr w:rsidR="00C07291" w:rsidRPr="00C07291" w14:paraId="1A4C1D0B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210C0864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65AAB34D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Riamilovir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14:paraId="60AD7C0B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</w:tcPr>
          <w:p w14:paraId="7A7CA17C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-5.9</w:t>
            </w:r>
          </w:p>
        </w:tc>
      </w:tr>
      <w:tr w:rsidR="00C07291" w:rsidRPr="00C07291" w14:paraId="576327EE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502E05F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0A669141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Fiacitabine</w:t>
            </w:r>
          </w:p>
        </w:tc>
        <w:tc>
          <w:tcPr>
            <w:tcW w:w="2160" w:type="dxa"/>
            <w:shd w:val="clear" w:color="auto" w:fill="auto"/>
          </w:tcPr>
          <w:p w14:paraId="1BDF1E17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Herpes virus</w:t>
            </w:r>
          </w:p>
        </w:tc>
        <w:tc>
          <w:tcPr>
            <w:tcW w:w="2047" w:type="dxa"/>
            <w:shd w:val="clear" w:color="auto" w:fill="auto"/>
          </w:tcPr>
          <w:p w14:paraId="59922A07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-5.7</w:t>
            </w:r>
          </w:p>
        </w:tc>
      </w:tr>
      <w:tr w:rsidR="00C07291" w:rsidRPr="00C07291" w14:paraId="3806BE4B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11FFCA0D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1CF7207A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Zanamivir</w:t>
            </w:r>
          </w:p>
        </w:tc>
        <w:tc>
          <w:tcPr>
            <w:tcW w:w="2160" w:type="dxa"/>
            <w:shd w:val="clear" w:color="auto" w:fill="auto"/>
          </w:tcPr>
          <w:p w14:paraId="4FA5B44C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</w:tcPr>
          <w:p w14:paraId="2302A87E" w14:textId="77777777" w:rsidR="009746EF" w:rsidRPr="00C07291" w:rsidRDefault="009746EF" w:rsidP="001E5ECB">
            <w:pPr>
              <w:spacing w:line="360" w:lineRule="auto"/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-5.4</w:t>
            </w:r>
          </w:p>
        </w:tc>
      </w:tr>
      <w:tr w:rsidR="009746EF" w:rsidRPr="00C07291" w14:paraId="4D2C9EC7" w14:textId="77777777" w:rsidTr="001E5ECB">
        <w:trPr>
          <w:jc w:val="center"/>
        </w:trPr>
        <w:tc>
          <w:tcPr>
            <w:tcW w:w="1165" w:type="dxa"/>
            <w:shd w:val="clear" w:color="auto" w:fill="auto"/>
            <w:vAlign w:val="bottom"/>
          </w:tcPr>
          <w:p w14:paraId="75BF18E3" w14:textId="77777777" w:rsidR="009746EF" w:rsidRPr="00C07291" w:rsidRDefault="009746EF" w:rsidP="001E5E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3173" w:type="dxa"/>
            <w:shd w:val="clear" w:color="auto" w:fill="auto"/>
            <w:vAlign w:val="center"/>
          </w:tcPr>
          <w:p w14:paraId="3F2AADE8" w14:textId="77777777" w:rsidR="009746EF" w:rsidRPr="00C07291" w:rsidRDefault="009746EF" w:rsidP="001E5E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proofErr w:type="spellStart"/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Laninamivir</w:t>
            </w:r>
            <w:proofErr w:type="spellEnd"/>
          </w:p>
        </w:tc>
        <w:tc>
          <w:tcPr>
            <w:tcW w:w="2160" w:type="dxa"/>
            <w:shd w:val="clear" w:color="auto" w:fill="auto"/>
            <w:vAlign w:val="center"/>
          </w:tcPr>
          <w:p w14:paraId="635E776B" w14:textId="77777777" w:rsidR="009746EF" w:rsidRPr="00C07291" w:rsidRDefault="009746EF" w:rsidP="001E5ECB">
            <w:pPr>
              <w:tabs>
                <w:tab w:val="left" w:pos="2617"/>
              </w:tabs>
              <w:ind w:left="-83" w:right="-142"/>
              <w:jc w:val="center"/>
              <w:rPr>
                <w:rStyle w:val="fontstyle01"/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Style w:val="st"/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Influenza virus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3A18316B" w14:textId="77777777" w:rsidR="009746EF" w:rsidRPr="00C07291" w:rsidRDefault="009746EF" w:rsidP="001E5ECB">
            <w:pPr>
              <w:ind w:right="-162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C07291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-5.1</w:t>
            </w:r>
          </w:p>
        </w:tc>
      </w:tr>
    </w:tbl>
    <w:p w14:paraId="43D40804" w14:textId="77777777" w:rsidR="009746EF" w:rsidRPr="00C07291" w:rsidRDefault="009746EF" w:rsidP="009746EF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bookmarkEnd w:id="0"/>
    <w:p w14:paraId="7DB125F9" w14:textId="77777777" w:rsidR="009746EF" w:rsidRPr="00C07291" w:rsidRDefault="009746EF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9746EF" w:rsidRPr="00C07291" w:rsidSect="00C0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EF"/>
    <w:rsid w:val="009746EF"/>
    <w:rsid w:val="00C07291"/>
    <w:rsid w:val="00FC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E4676"/>
  <w15:chartTrackingRefBased/>
  <w15:docId w15:val="{A7CD4B6F-9AFF-4AD6-B7AC-1BBCA5A9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6EF"/>
    <w:pPr>
      <w:spacing w:after="0" w:line="240" w:lineRule="auto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746EF"/>
    <w:rPr>
      <w:rFonts w:ascii="Helvetica" w:hAnsi="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st">
    <w:name w:val="st"/>
    <w:basedOn w:val="DefaultParagraphFont"/>
    <w:rsid w:val="00974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65416-C0F4-4472-8DA8-1CC8D2050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Lateef Anifowose</dc:creator>
  <cp:keywords/>
  <dc:description/>
  <cp:lastModifiedBy>Nithya sudalai</cp:lastModifiedBy>
  <cp:revision>2</cp:revision>
  <dcterms:created xsi:type="dcterms:W3CDTF">2024-04-08T17:29:00Z</dcterms:created>
  <dcterms:modified xsi:type="dcterms:W3CDTF">2025-06-13T12:07:00Z</dcterms:modified>
</cp:coreProperties>
</file>