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849E" w14:textId="77777777" w:rsidR="00880F84" w:rsidRPr="00EE0AE8" w:rsidRDefault="00880F84" w:rsidP="00880F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0AE8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INFORMATION</w:t>
      </w:r>
    </w:p>
    <w:p w14:paraId="70AF788A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297E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E170D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Watering calendar with number of watering days in respective months. D is watering days.</w:t>
      </w:r>
    </w:p>
    <w:tbl>
      <w:tblPr>
        <w:tblStyle w:val="TableGrid"/>
        <w:tblpPr w:leftFromText="180" w:rightFromText="180" w:vertAnchor="text" w:horzAnchor="margin" w:tblpXSpec="center" w:tblpY="29"/>
        <w:tblW w:w="15636" w:type="dxa"/>
        <w:tblLook w:val="04A0" w:firstRow="1" w:lastRow="0" w:firstColumn="1" w:lastColumn="0" w:noHBand="0" w:noVBand="1"/>
      </w:tblPr>
      <w:tblGrid>
        <w:gridCol w:w="1390"/>
        <w:gridCol w:w="425"/>
        <w:gridCol w:w="425"/>
        <w:gridCol w:w="426"/>
        <w:gridCol w:w="554"/>
        <w:gridCol w:w="443"/>
        <w:gridCol w:w="443"/>
        <w:gridCol w:w="443"/>
        <w:gridCol w:w="443"/>
        <w:gridCol w:w="44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531"/>
        <w:gridCol w:w="473"/>
        <w:gridCol w:w="473"/>
        <w:gridCol w:w="473"/>
        <w:gridCol w:w="473"/>
      </w:tblGrid>
      <w:tr w:rsidR="00880F84" w:rsidRPr="00F327FE" w14:paraId="4916BA6B" w14:textId="77777777" w:rsidTr="007377E2">
        <w:trPr>
          <w:trHeight w:val="558"/>
        </w:trPr>
        <w:tc>
          <w:tcPr>
            <w:tcW w:w="1390" w:type="dxa"/>
            <w:noWrap/>
            <w:hideMark/>
          </w:tcPr>
          <w:p w14:paraId="7F3474DA" w14:textId="77777777" w:rsidR="00880F84" w:rsidRPr="00F327FE" w:rsidRDefault="00880F84" w:rsidP="007377E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Date</w:t>
            </w:r>
          </w:p>
        </w:tc>
        <w:tc>
          <w:tcPr>
            <w:tcW w:w="425" w:type="dxa"/>
            <w:noWrap/>
            <w:hideMark/>
          </w:tcPr>
          <w:p w14:paraId="1A73C43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63C0125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2704CFFF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3</w:t>
            </w:r>
          </w:p>
        </w:tc>
        <w:tc>
          <w:tcPr>
            <w:tcW w:w="554" w:type="dxa"/>
            <w:noWrap/>
            <w:hideMark/>
          </w:tcPr>
          <w:p w14:paraId="7EAC1E28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4</w:t>
            </w:r>
          </w:p>
        </w:tc>
        <w:tc>
          <w:tcPr>
            <w:tcW w:w="443" w:type="dxa"/>
            <w:noWrap/>
            <w:hideMark/>
          </w:tcPr>
          <w:p w14:paraId="2C0DF16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5</w:t>
            </w:r>
          </w:p>
        </w:tc>
        <w:tc>
          <w:tcPr>
            <w:tcW w:w="443" w:type="dxa"/>
            <w:noWrap/>
            <w:hideMark/>
          </w:tcPr>
          <w:p w14:paraId="2DF29C1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6</w:t>
            </w:r>
          </w:p>
        </w:tc>
        <w:tc>
          <w:tcPr>
            <w:tcW w:w="443" w:type="dxa"/>
            <w:noWrap/>
            <w:hideMark/>
          </w:tcPr>
          <w:p w14:paraId="4F5BD80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7</w:t>
            </w:r>
          </w:p>
        </w:tc>
        <w:tc>
          <w:tcPr>
            <w:tcW w:w="443" w:type="dxa"/>
            <w:noWrap/>
            <w:hideMark/>
          </w:tcPr>
          <w:p w14:paraId="117A858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8</w:t>
            </w:r>
          </w:p>
        </w:tc>
        <w:tc>
          <w:tcPr>
            <w:tcW w:w="443" w:type="dxa"/>
            <w:noWrap/>
            <w:hideMark/>
          </w:tcPr>
          <w:p w14:paraId="2461DD8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9</w:t>
            </w:r>
          </w:p>
        </w:tc>
        <w:tc>
          <w:tcPr>
            <w:tcW w:w="460" w:type="dxa"/>
            <w:noWrap/>
            <w:hideMark/>
          </w:tcPr>
          <w:p w14:paraId="597CF23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10</w:t>
            </w:r>
          </w:p>
        </w:tc>
        <w:tc>
          <w:tcPr>
            <w:tcW w:w="460" w:type="dxa"/>
            <w:noWrap/>
            <w:hideMark/>
          </w:tcPr>
          <w:p w14:paraId="2965F8B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11</w:t>
            </w:r>
          </w:p>
        </w:tc>
        <w:tc>
          <w:tcPr>
            <w:tcW w:w="460" w:type="dxa"/>
            <w:noWrap/>
            <w:hideMark/>
          </w:tcPr>
          <w:p w14:paraId="48031CD5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12</w:t>
            </w:r>
          </w:p>
        </w:tc>
        <w:tc>
          <w:tcPr>
            <w:tcW w:w="460" w:type="dxa"/>
            <w:noWrap/>
            <w:hideMark/>
          </w:tcPr>
          <w:p w14:paraId="3A75F27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13</w:t>
            </w:r>
          </w:p>
        </w:tc>
        <w:tc>
          <w:tcPr>
            <w:tcW w:w="460" w:type="dxa"/>
            <w:noWrap/>
            <w:hideMark/>
          </w:tcPr>
          <w:p w14:paraId="59E4A0D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14</w:t>
            </w:r>
          </w:p>
        </w:tc>
        <w:tc>
          <w:tcPr>
            <w:tcW w:w="460" w:type="dxa"/>
            <w:noWrap/>
            <w:hideMark/>
          </w:tcPr>
          <w:p w14:paraId="32FA51F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15</w:t>
            </w:r>
          </w:p>
        </w:tc>
        <w:tc>
          <w:tcPr>
            <w:tcW w:w="460" w:type="dxa"/>
            <w:noWrap/>
            <w:hideMark/>
          </w:tcPr>
          <w:p w14:paraId="4828052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16</w:t>
            </w:r>
          </w:p>
        </w:tc>
        <w:tc>
          <w:tcPr>
            <w:tcW w:w="460" w:type="dxa"/>
            <w:noWrap/>
            <w:hideMark/>
          </w:tcPr>
          <w:p w14:paraId="425A12B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17</w:t>
            </w:r>
          </w:p>
        </w:tc>
        <w:tc>
          <w:tcPr>
            <w:tcW w:w="460" w:type="dxa"/>
            <w:noWrap/>
            <w:hideMark/>
          </w:tcPr>
          <w:p w14:paraId="148BD743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18</w:t>
            </w:r>
          </w:p>
        </w:tc>
        <w:tc>
          <w:tcPr>
            <w:tcW w:w="460" w:type="dxa"/>
            <w:noWrap/>
            <w:hideMark/>
          </w:tcPr>
          <w:p w14:paraId="53CDD95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19</w:t>
            </w:r>
          </w:p>
        </w:tc>
        <w:tc>
          <w:tcPr>
            <w:tcW w:w="460" w:type="dxa"/>
            <w:noWrap/>
            <w:hideMark/>
          </w:tcPr>
          <w:p w14:paraId="1B17BAB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20</w:t>
            </w:r>
          </w:p>
        </w:tc>
        <w:tc>
          <w:tcPr>
            <w:tcW w:w="460" w:type="dxa"/>
            <w:noWrap/>
            <w:hideMark/>
          </w:tcPr>
          <w:p w14:paraId="7861FB3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21</w:t>
            </w:r>
          </w:p>
        </w:tc>
        <w:tc>
          <w:tcPr>
            <w:tcW w:w="460" w:type="dxa"/>
            <w:noWrap/>
            <w:hideMark/>
          </w:tcPr>
          <w:p w14:paraId="61EEF11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22</w:t>
            </w:r>
          </w:p>
        </w:tc>
        <w:tc>
          <w:tcPr>
            <w:tcW w:w="460" w:type="dxa"/>
            <w:noWrap/>
            <w:hideMark/>
          </w:tcPr>
          <w:p w14:paraId="26A44BF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23</w:t>
            </w:r>
          </w:p>
        </w:tc>
        <w:tc>
          <w:tcPr>
            <w:tcW w:w="460" w:type="dxa"/>
            <w:noWrap/>
            <w:hideMark/>
          </w:tcPr>
          <w:p w14:paraId="0803DEB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24</w:t>
            </w:r>
          </w:p>
        </w:tc>
        <w:tc>
          <w:tcPr>
            <w:tcW w:w="460" w:type="dxa"/>
            <w:noWrap/>
            <w:hideMark/>
          </w:tcPr>
          <w:p w14:paraId="1783AFA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25</w:t>
            </w:r>
          </w:p>
        </w:tc>
        <w:tc>
          <w:tcPr>
            <w:tcW w:w="460" w:type="dxa"/>
            <w:noWrap/>
            <w:hideMark/>
          </w:tcPr>
          <w:p w14:paraId="31F5803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26</w:t>
            </w:r>
          </w:p>
        </w:tc>
        <w:tc>
          <w:tcPr>
            <w:tcW w:w="531" w:type="dxa"/>
            <w:noWrap/>
            <w:hideMark/>
          </w:tcPr>
          <w:p w14:paraId="324497D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27</w:t>
            </w:r>
          </w:p>
        </w:tc>
        <w:tc>
          <w:tcPr>
            <w:tcW w:w="460" w:type="dxa"/>
            <w:noWrap/>
            <w:hideMark/>
          </w:tcPr>
          <w:p w14:paraId="0C8124F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28</w:t>
            </w:r>
          </w:p>
        </w:tc>
        <w:tc>
          <w:tcPr>
            <w:tcW w:w="460" w:type="dxa"/>
            <w:noWrap/>
            <w:hideMark/>
          </w:tcPr>
          <w:p w14:paraId="5173CAC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29</w:t>
            </w:r>
          </w:p>
        </w:tc>
        <w:tc>
          <w:tcPr>
            <w:tcW w:w="460" w:type="dxa"/>
            <w:noWrap/>
            <w:hideMark/>
          </w:tcPr>
          <w:p w14:paraId="623642B3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30</w:t>
            </w:r>
          </w:p>
        </w:tc>
        <w:tc>
          <w:tcPr>
            <w:tcW w:w="470" w:type="dxa"/>
            <w:noWrap/>
            <w:hideMark/>
          </w:tcPr>
          <w:p w14:paraId="56A9BF2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31</w:t>
            </w:r>
          </w:p>
        </w:tc>
      </w:tr>
      <w:tr w:rsidR="00880F84" w:rsidRPr="00F327FE" w14:paraId="2D1B49C2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07FA7BC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January</w:t>
            </w:r>
          </w:p>
        </w:tc>
        <w:tc>
          <w:tcPr>
            <w:tcW w:w="425" w:type="dxa"/>
            <w:noWrap/>
            <w:hideMark/>
          </w:tcPr>
          <w:p w14:paraId="2F6A6FA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21496F7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1947263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5991E5F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D303AB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E48DC8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C41691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46A1BE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5BC763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A109A10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59F32F7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171491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20DD52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7B795F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901A35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EE3FC7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598CD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57C061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2037EC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B24200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3EE07D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DB04FC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FF22CE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8B0C9E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13E305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9D0F40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402FD2B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5B3AC9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8F01AB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E3D580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626739A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3DAEAB4B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0AE950A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February</w:t>
            </w:r>
          </w:p>
        </w:tc>
        <w:tc>
          <w:tcPr>
            <w:tcW w:w="425" w:type="dxa"/>
            <w:noWrap/>
            <w:hideMark/>
          </w:tcPr>
          <w:p w14:paraId="33C7BA7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1049FA2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010E21C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16329BF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E9565C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346EB15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159531B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7A17EB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987991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208348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FD3C6D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A810E1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405465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96953B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8BDB64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107767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659CDC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E3793B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529F60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5D0F0C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BB26BB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6DA5E50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260E40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A18A68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EB955B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719608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03993DB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8E1561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7AFBA0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B81191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02ACE3E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584CA68E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70EE2873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March</w:t>
            </w:r>
          </w:p>
        </w:tc>
        <w:tc>
          <w:tcPr>
            <w:tcW w:w="425" w:type="dxa"/>
            <w:noWrap/>
            <w:hideMark/>
          </w:tcPr>
          <w:p w14:paraId="7B92AA3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4498726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276A518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34C5AB83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1E519EC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3C44F82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3CF000E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E5F5B8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B466FE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83FDD6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51E05F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BD6F7F8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60F3C3E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2AE5FF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6A4364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4C45BA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BFCF64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27FD44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CFECE1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635AB6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3FCDD0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6B8ADF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5F599D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1A1BBC2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50DDEF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03059F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09F737B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C210DC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B1A117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21BCBA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3F5FC67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1B0B634F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0F9E76B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April</w:t>
            </w:r>
          </w:p>
        </w:tc>
        <w:tc>
          <w:tcPr>
            <w:tcW w:w="425" w:type="dxa"/>
            <w:noWrap/>
            <w:hideMark/>
          </w:tcPr>
          <w:p w14:paraId="4D3C4DB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1D7EA1D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1E13F46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7E93BC7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4B282D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F5248F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2C559C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8114C4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AA73F38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1D31068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CD387C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A0D0CB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1AD116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781AF9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53990B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C718F0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B89C60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F7DFDF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F83B76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1FD4B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F314D4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16E3E9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D63D74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A45E60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69584D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115E2B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3FA7E35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6CA794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09B357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D5FEC0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03EFA14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7A2FD2F5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1EED95D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May</w:t>
            </w:r>
          </w:p>
        </w:tc>
        <w:tc>
          <w:tcPr>
            <w:tcW w:w="425" w:type="dxa"/>
            <w:noWrap/>
            <w:hideMark/>
          </w:tcPr>
          <w:p w14:paraId="1B9AC95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1C2A5C0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2019617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08BC114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31EFB9D8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54B9604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6AF17D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633B9E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97092D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EBEF2F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E7CB16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0AF4A1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FB9FD4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D35FA4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ACFA18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A749E2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6E4C79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1C8C76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E96064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C7B4EB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187D7E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37200C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7956A1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A133E55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F4B1E3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FD30DE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6ECA372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EB2CF3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CC59C4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409E57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5AB5594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0C3AEAB6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17BD081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June</w:t>
            </w:r>
          </w:p>
        </w:tc>
        <w:tc>
          <w:tcPr>
            <w:tcW w:w="425" w:type="dxa"/>
            <w:noWrap/>
            <w:hideMark/>
          </w:tcPr>
          <w:p w14:paraId="49EC941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13FA8E4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0E31E62F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554" w:type="dxa"/>
            <w:noWrap/>
            <w:hideMark/>
          </w:tcPr>
          <w:p w14:paraId="2B58541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769FE1D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EA7878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C0786F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37D240E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81078B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AF4EBE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10B302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542E7D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2C5DCC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BB2BF4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361584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88509F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2DD197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726829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B6C693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90E5BA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26DEA6E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6B5BD3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528C3E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7EFE4A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923F14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2EBE80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3F30B64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ACD669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4E5431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A4B7E7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70" w:type="dxa"/>
            <w:noWrap/>
            <w:hideMark/>
          </w:tcPr>
          <w:p w14:paraId="2D40063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3A1D2BBA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4B4AF83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July</w:t>
            </w:r>
          </w:p>
        </w:tc>
        <w:tc>
          <w:tcPr>
            <w:tcW w:w="425" w:type="dxa"/>
            <w:noWrap/>
            <w:hideMark/>
          </w:tcPr>
          <w:p w14:paraId="16216DB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25" w:type="dxa"/>
            <w:noWrap/>
            <w:hideMark/>
          </w:tcPr>
          <w:p w14:paraId="1B7AB22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4D10CC7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554" w:type="dxa"/>
            <w:noWrap/>
            <w:hideMark/>
          </w:tcPr>
          <w:p w14:paraId="1880023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1E0BDF0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25E3532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CF9535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23FEF11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674F4C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FE01B5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63859B4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7A3590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09C022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2C0BF92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6262E6D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73DFE5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0528F8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A5995B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9D1A5F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AD89A5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2A602D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25C839B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D5AF72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5C751B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A964060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130A8E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531" w:type="dxa"/>
            <w:noWrap/>
            <w:hideMark/>
          </w:tcPr>
          <w:p w14:paraId="72CD3DE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6CD7EF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48DC4A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5DBDB6C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521992A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2542620A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0C23447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August</w:t>
            </w:r>
          </w:p>
        </w:tc>
        <w:tc>
          <w:tcPr>
            <w:tcW w:w="425" w:type="dxa"/>
            <w:noWrap/>
            <w:hideMark/>
          </w:tcPr>
          <w:p w14:paraId="4006E83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6407756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26" w:type="dxa"/>
            <w:noWrap/>
            <w:hideMark/>
          </w:tcPr>
          <w:p w14:paraId="0D2FA7B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7841F34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51E651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A19516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4855277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05D8303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51BF617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60BBD4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68D72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0120FB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FF29E2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9AA058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AA1E3F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2FB3DDE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25529A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82BEF18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880362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9A92B4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9ED87A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187AC5A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8FC536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31987A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576636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69CFDCF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531" w:type="dxa"/>
            <w:noWrap/>
            <w:hideMark/>
          </w:tcPr>
          <w:p w14:paraId="665D410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2293A99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5DCF03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57F89EA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77EB9F1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481C4E38" w14:textId="77777777" w:rsidTr="007377E2">
        <w:trPr>
          <w:trHeight w:val="315"/>
        </w:trPr>
        <w:tc>
          <w:tcPr>
            <w:tcW w:w="1815" w:type="dxa"/>
            <w:gridSpan w:val="2"/>
            <w:noWrap/>
            <w:hideMark/>
          </w:tcPr>
          <w:p w14:paraId="7EB7CDB4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September</w:t>
            </w:r>
          </w:p>
        </w:tc>
        <w:tc>
          <w:tcPr>
            <w:tcW w:w="425" w:type="dxa"/>
            <w:noWrap/>
            <w:hideMark/>
          </w:tcPr>
          <w:p w14:paraId="6C5B7BCF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26" w:type="dxa"/>
            <w:noWrap/>
            <w:hideMark/>
          </w:tcPr>
          <w:p w14:paraId="0CA9932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607E5E95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6AFF752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53E897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B2CD03C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43" w:type="dxa"/>
            <w:noWrap/>
            <w:hideMark/>
          </w:tcPr>
          <w:p w14:paraId="713D492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72BBE8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438E96E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565FF721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A98827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07D28C3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358EFAB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5EF51F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928E25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0814EC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BB7C9E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4CAC50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71F5199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62E2DE3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472C3D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1D0A26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BF2BD8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1A5CDC4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77B3E2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4E0D088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50D2EA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5C2E5E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0FA9BB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0934C2A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2E67FD10" w14:textId="77777777" w:rsidTr="007377E2">
        <w:trPr>
          <w:trHeight w:val="315"/>
        </w:trPr>
        <w:tc>
          <w:tcPr>
            <w:tcW w:w="1390" w:type="dxa"/>
            <w:noWrap/>
            <w:hideMark/>
          </w:tcPr>
          <w:p w14:paraId="00F1941D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October</w:t>
            </w:r>
          </w:p>
        </w:tc>
        <w:tc>
          <w:tcPr>
            <w:tcW w:w="425" w:type="dxa"/>
            <w:noWrap/>
            <w:hideMark/>
          </w:tcPr>
          <w:p w14:paraId="4ECBC0E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5" w:type="dxa"/>
            <w:noWrap/>
            <w:hideMark/>
          </w:tcPr>
          <w:p w14:paraId="79B32EE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6A1A93C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18A426E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C75AEE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79C2DFB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40CE0D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3D1B94D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628EC8A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B07697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664B87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10591B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DB3BCE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363805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B3FD5A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AF398F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E412CE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564719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9664EE6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4EDAB5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CD3F88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AF17862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CA4037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25F17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9ACC75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467D9C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4F1A6F4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42CA5E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FE4787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AEE2AE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1DF07FE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4D50363C" w14:textId="77777777" w:rsidTr="007377E2">
        <w:trPr>
          <w:trHeight w:val="315"/>
        </w:trPr>
        <w:tc>
          <w:tcPr>
            <w:tcW w:w="1815" w:type="dxa"/>
            <w:gridSpan w:val="2"/>
            <w:noWrap/>
            <w:hideMark/>
          </w:tcPr>
          <w:p w14:paraId="66642C79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November</w:t>
            </w:r>
          </w:p>
        </w:tc>
        <w:tc>
          <w:tcPr>
            <w:tcW w:w="425" w:type="dxa"/>
            <w:noWrap/>
            <w:hideMark/>
          </w:tcPr>
          <w:p w14:paraId="2C0AF9B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3C1BDB6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13BD793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66DF97D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AD18FD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487F86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F527F2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0AE6052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5601277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1B137A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6B09BA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050CA17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3665751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D4A286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0FC19D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277DF4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BEDF3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4865B8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1734C4D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F42E72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4AAEAC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FDE12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5B3A7F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83F0F2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6366C3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00E27AA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B876DF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592AA1F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695433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6741406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  <w:tr w:rsidR="00880F84" w:rsidRPr="00F327FE" w14:paraId="116C6D2F" w14:textId="77777777" w:rsidTr="007377E2">
        <w:trPr>
          <w:trHeight w:val="530"/>
        </w:trPr>
        <w:tc>
          <w:tcPr>
            <w:tcW w:w="1815" w:type="dxa"/>
            <w:gridSpan w:val="2"/>
            <w:noWrap/>
            <w:hideMark/>
          </w:tcPr>
          <w:p w14:paraId="193D89F2" w14:textId="77777777" w:rsidR="00880F84" w:rsidRPr="00F327FE" w:rsidRDefault="00880F84" w:rsidP="007377E2">
            <w:pPr>
              <w:rPr>
                <w:b/>
                <w:sz w:val="24"/>
              </w:rPr>
            </w:pPr>
            <w:r>
              <w:rPr>
                <w:noProof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C93AD1" wp14:editId="2FE242A3">
                      <wp:simplePos x="0" y="0"/>
                      <wp:positionH relativeFrom="column">
                        <wp:posOffset>804896</wp:posOffset>
                      </wp:positionH>
                      <wp:positionV relativeFrom="paragraph">
                        <wp:posOffset>-201449</wp:posOffset>
                      </wp:positionV>
                      <wp:extent cx="0" cy="521335"/>
                      <wp:effectExtent l="12065" t="12065" r="6985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1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C15C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3.4pt;margin-top:-15.85pt;width:0;height:4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6YtgEAAFUDAAAOAAAAZHJzL2Uyb0RvYy54bWysU01v2zAMvQ/YfxB0XxynyLA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"/>
                  </w:pict>
                </mc:Fallback>
              </mc:AlternateContent>
            </w:r>
            <w:r w:rsidRPr="00F327FE">
              <w:rPr>
                <w:b/>
                <w:sz w:val="24"/>
              </w:rPr>
              <w:t>December</w:t>
            </w:r>
          </w:p>
        </w:tc>
        <w:tc>
          <w:tcPr>
            <w:tcW w:w="425" w:type="dxa"/>
            <w:noWrap/>
            <w:hideMark/>
          </w:tcPr>
          <w:p w14:paraId="68E1BCD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26" w:type="dxa"/>
            <w:noWrap/>
            <w:hideMark/>
          </w:tcPr>
          <w:p w14:paraId="3716593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54" w:type="dxa"/>
            <w:noWrap/>
            <w:hideMark/>
          </w:tcPr>
          <w:p w14:paraId="6F69C6B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47F9EAC5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9B064B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5F141EC3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21ED02B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43" w:type="dxa"/>
            <w:noWrap/>
            <w:hideMark/>
          </w:tcPr>
          <w:p w14:paraId="1C8E2B8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529B0D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B72022A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FCA123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628FBA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4D4A25C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30993344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05092F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E22F0B6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D794DF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1AFAD8F" w14:textId="77777777" w:rsidR="00880F84" w:rsidRPr="00F327FE" w:rsidRDefault="00880F84" w:rsidP="007377E2">
            <w:pPr>
              <w:rPr>
                <w:b/>
                <w:sz w:val="24"/>
              </w:rPr>
            </w:pPr>
            <w:r w:rsidRPr="00F327FE">
              <w:rPr>
                <w:b/>
                <w:sz w:val="24"/>
              </w:rPr>
              <w:t>D</w:t>
            </w:r>
          </w:p>
        </w:tc>
        <w:tc>
          <w:tcPr>
            <w:tcW w:w="460" w:type="dxa"/>
            <w:noWrap/>
            <w:hideMark/>
          </w:tcPr>
          <w:p w14:paraId="4BA1F15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1EB528EC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6EFAFB1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5433D77E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3DECD78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57D667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66D1807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531" w:type="dxa"/>
            <w:noWrap/>
            <w:hideMark/>
          </w:tcPr>
          <w:p w14:paraId="0E3ADC02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0316ECB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218477A9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60" w:type="dxa"/>
            <w:noWrap/>
            <w:hideMark/>
          </w:tcPr>
          <w:p w14:paraId="71EF4AF0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  <w:tc>
          <w:tcPr>
            <w:tcW w:w="470" w:type="dxa"/>
            <w:noWrap/>
            <w:hideMark/>
          </w:tcPr>
          <w:p w14:paraId="041AC10B" w14:textId="77777777" w:rsidR="00880F84" w:rsidRPr="00F327FE" w:rsidRDefault="00880F84" w:rsidP="007377E2">
            <w:pPr>
              <w:rPr>
                <w:b/>
                <w:sz w:val="24"/>
              </w:rPr>
            </w:pPr>
          </w:p>
        </w:tc>
      </w:tr>
    </w:tbl>
    <w:p w14:paraId="07A561AB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80F84" w:rsidSect="00880F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A09C6F" w14:textId="77777777" w:rsidR="00880F84" w:rsidRPr="003178F9" w:rsidRDefault="00880F84" w:rsidP="00880F84">
      <w:pPr>
        <w:spacing w:line="360" w:lineRule="auto"/>
        <w:ind w:left="-142" w:right="-4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Pr="00E170D5">
        <w:rPr>
          <w:rFonts w:ascii="Times New Roman" w:hAnsi="Times New Roman" w:cs="Times New Roman"/>
          <w:sz w:val="24"/>
          <w:szCs w:val="24"/>
        </w:rPr>
        <w:t xml:space="preserve">: Pearson correlation coefficient showing relationship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soil temperature (ST), soil moisture (SM),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stem height (SH), root length (RL), above ground biomass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(AGB</w:t>
      </w:r>
      <w:r w:rsidRPr="00E170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below ground biomass (BGB</w:t>
      </w:r>
      <w:r w:rsidRPr="00880F84">
        <w:rPr>
          <w:rFonts w:ascii="Times New Roman" w:hAnsi="Times New Roman" w:cs="Times New Roman"/>
          <w:sz w:val="24"/>
          <w:szCs w:val="24"/>
          <w:highlight w:val="yellow"/>
        </w:rPr>
        <w:t>), total biomass (TB),</w:t>
      </w:r>
      <w:r>
        <w:rPr>
          <w:rFonts w:ascii="Times New Roman" w:hAnsi="Times New Roman" w:cs="Times New Roman"/>
          <w:sz w:val="24"/>
          <w:szCs w:val="24"/>
        </w:rPr>
        <w:t xml:space="preserve"> root shoot ratio</w:t>
      </w:r>
      <w:r w:rsidRPr="00E170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RSR), and relative growth rate (RGR)</w:t>
      </w:r>
      <w:r w:rsidRPr="00E170D5">
        <w:rPr>
          <w:rFonts w:ascii="Times New Roman" w:hAnsi="Times New Roman" w:cs="Times New Roman"/>
          <w:sz w:val="24"/>
          <w:szCs w:val="24"/>
        </w:rPr>
        <w:t xml:space="preserve"> in different precipitation regime under ambient (open C, OC</w:t>
      </w:r>
      <w:r>
        <w:rPr>
          <w:rFonts w:ascii="Times New Roman" w:hAnsi="Times New Roman" w:cs="Times New Roman"/>
          <w:sz w:val="24"/>
          <w:szCs w:val="24"/>
        </w:rPr>
        <w:t xml:space="preserve">; n = 18) </w:t>
      </w:r>
      <w:r w:rsidRPr="00E170D5">
        <w:rPr>
          <w:rFonts w:ascii="Times New Roman" w:hAnsi="Times New Roman" w:cs="Times New Roman"/>
          <w:sz w:val="24"/>
          <w:szCs w:val="24"/>
        </w:rPr>
        <w:t>and rainout sheltered plots (LR, HR, NR</w:t>
      </w:r>
      <w:r>
        <w:rPr>
          <w:rFonts w:ascii="Times New Roman" w:hAnsi="Times New Roman" w:cs="Times New Roman"/>
          <w:sz w:val="24"/>
          <w:szCs w:val="24"/>
        </w:rPr>
        <w:t>; n = 54</w:t>
      </w:r>
      <w:r w:rsidRPr="00E170D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collectively.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80F84" w:rsidRPr="003178F9" w14:paraId="3E0029E3" w14:textId="77777777" w:rsidTr="007377E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9E3AD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N=72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4364B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7C16A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7CD6E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4D79D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RL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490F9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AGB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E7FAD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BGB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8DB7C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D052AA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RSR</w:t>
            </w:r>
          </w:p>
        </w:tc>
      </w:tr>
      <w:tr w:rsidR="00880F84" w:rsidRPr="003178F9" w14:paraId="7584AEBF" w14:textId="77777777" w:rsidTr="007377E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2753B30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5108951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-.479**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514BB8D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0FF001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1B4944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7AA558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5C9F995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1CAB07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7E19E5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3E44296B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7E30BD3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960" w:type="dxa"/>
            <w:noWrap/>
            <w:hideMark/>
          </w:tcPr>
          <w:p w14:paraId="2ED89DB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.437**</w:t>
            </w:r>
          </w:p>
        </w:tc>
        <w:tc>
          <w:tcPr>
            <w:tcW w:w="960" w:type="dxa"/>
            <w:noWrap/>
            <w:hideMark/>
          </w:tcPr>
          <w:p w14:paraId="47270CC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-.961**</w:t>
            </w:r>
          </w:p>
        </w:tc>
        <w:tc>
          <w:tcPr>
            <w:tcW w:w="960" w:type="dxa"/>
            <w:noWrap/>
            <w:hideMark/>
          </w:tcPr>
          <w:p w14:paraId="4022414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7D300F5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37C9A42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4DAAFEF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3404870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CBBDE1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2F180006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57F5BA8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RL</w:t>
            </w:r>
          </w:p>
        </w:tc>
        <w:tc>
          <w:tcPr>
            <w:tcW w:w="960" w:type="dxa"/>
            <w:noWrap/>
            <w:hideMark/>
          </w:tcPr>
          <w:p w14:paraId="0901798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.279*</w:t>
            </w:r>
          </w:p>
        </w:tc>
        <w:tc>
          <w:tcPr>
            <w:tcW w:w="960" w:type="dxa"/>
            <w:noWrap/>
            <w:hideMark/>
          </w:tcPr>
          <w:p w14:paraId="18A0EC0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-.644**</w:t>
            </w:r>
          </w:p>
        </w:tc>
        <w:tc>
          <w:tcPr>
            <w:tcW w:w="960" w:type="dxa"/>
            <w:noWrap/>
            <w:hideMark/>
          </w:tcPr>
          <w:p w14:paraId="708B2E7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.588**</w:t>
            </w:r>
          </w:p>
        </w:tc>
        <w:tc>
          <w:tcPr>
            <w:tcW w:w="960" w:type="dxa"/>
            <w:noWrap/>
            <w:hideMark/>
          </w:tcPr>
          <w:p w14:paraId="2682835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77F5810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0642DB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3E3A40E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5BD9016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54315AEA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46C5A8B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AGB</w:t>
            </w:r>
          </w:p>
        </w:tc>
        <w:tc>
          <w:tcPr>
            <w:tcW w:w="960" w:type="dxa"/>
            <w:noWrap/>
            <w:hideMark/>
          </w:tcPr>
          <w:p w14:paraId="27E659B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.331**</w:t>
            </w:r>
          </w:p>
        </w:tc>
        <w:tc>
          <w:tcPr>
            <w:tcW w:w="960" w:type="dxa"/>
            <w:noWrap/>
            <w:hideMark/>
          </w:tcPr>
          <w:p w14:paraId="4B0C5DC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-.881**</w:t>
            </w:r>
          </w:p>
        </w:tc>
        <w:tc>
          <w:tcPr>
            <w:tcW w:w="960" w:type="dxa"/>
            <w:noWrap/>
            <w:hideMark/>
          </w:tcPr>
          <w:p w14:paraId="347774A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.923**</w:t>
            </w:r>
          </w:p>
        </w:tc>
        <w:tc>
          <w:tcPr>
            <w:tcW w:w="960" w:type="dxa"/>
            <w:noWrap/>
            <w:hideMark/>
          </w:tcPr>
          <w:p w14:paraId="65C2720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.423**</w:t>
            </w:r>
          </w:p>
        </w:tc>
        <w:tc>
          <w:tcPr>
            <w:tcW w:w="960" w:type="dxa"/>
            <w:noWrap/>
            <w:hideMark/>
          </w:tcPr>
          <w:p w14:paraId="6F9D1DBA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798A68B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4DDF65E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0E54544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6D9A259E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0479B54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BGB</w:t>
            </w:r>
          </w:p>
        </w:tc>
        <w:tc>
          <w:tcPr>
            <w:tcW w:w="960" w:type="dxa"/>
            <w:noWrap/>
            <w:hideMark/>
          </w:tcPr>
          <w:p w14:paraId="4C2C185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60" w:type="dxa"/>
            <w:noWrap/>
            <w:hideMark/>
          </w:tcPr>
          <w:p w14:paraId="52AEC09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-.869**</w:t>
            </w:r>
          </w:p>
        </w:tc>
        <w:tc>
          <w:tcPr>
            <w:tcW w:w="960" w:type="dxa"/>
            <w:noWrap/>
            <w:hideMark/>
          </w:tcPr>
          <w:p w14:paraId="151FF5F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.910**</w:t>
            </w:r>
          </w:p>
        </w:tc>
        <w:tc>
          <w:tcPr>
            <w:tcW w:w="960" w:type="dxa"/>
            <w:noWrap/>
            <w:hideMark/>
          </w:tcPr>
          <w:p w14:paraId="062AED2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.472**</w:t>
            </w:r>
          </w:p>
        </w:tc>
        <w:tc>
          <w:tcPr>
            <w:tcW w:w="960" w:type="dxa"/>
            <w:noWrap/>
            <w:hideMark/>
          </w:tcPr>
          <w:p w14:paraId="37D8B96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.969**</w:t>
            </w:r>
          </w:p>
        </w:tc>
        <w:tc>
          <w:tcPr>
            <w:tcW w:w="960" w:type="dxa"/>
            <w:noWrap/>
            <w:hideMark/>
          </w:tcPr>
          <w:p w14:paraId="104D5BC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02C7372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F9B22F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12DC84C3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4DA209D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</w:tc>
        <w:tc>
          <w:tcPr>
            <w:tcW w:w="960" w:type="dxa"/>
            <w:noWrap/>
            <w:hideMark/>
          </w:tcPr>
          <w:p w14:paraId="5C608F9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.308**</w:t>
            </w:r>
          </w:p>
        </w:tc>
        <w:tc>
          <w:tcPr>
            <w:tcW w:w="960" w:type="dxa"/>
            <w:noWrap/>
            <w:hideMark/>
          </w:tcPr>
          <w:p w14:paraId="7F7171D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-.883**</w:t>
            </w:r>
          </w:p>
        </w:tc>
        <w:tc>
          <w:tcPr>
            <w:tcW w:w="960" w:type="dxa"/>
            <w:noWrap/>
            <w:hideMark/>
          </w:tcPr>
          <w:p w14:paraId="3E28303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.925**</w:t>
            </w:r>
          </w:p>
        </w:tc>
        <w:tc>
          <w:tcPr>
            <w:tcW w:w="960" w:type="dxa"/>
            <w:noWrap/>
            <w:hideMark/>
          </w:tcPr>
          <w:p w14:paraId="26CED7B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.434**</w:t>
            </w:r>
          </w:p>
        </w:tc>
        <w:tc>
          <w:tcPr>
            <w:tcW w:w="960" w:type="dxa"/>
            <w:noWrap/>
            <w:hideMark/>
          </w:tcPr>
          <w:p w14:paraId="68358B1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.999**</w:t>
            </w:r>
          </w:p>
        </w:tc>
        <w:tc>
          <w:tcPr>
            <w:tcW w:w="960" w:type="dxa"/>
            <w:noWrap/>
            <w:hideMark/>
          </w:tcPr>
          <w:p w14:paraId="69262A3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.978**</w:t>
            </w:r>
          </w:p>
        </w:tc>
        <w:tc>
          <w:tcPr>
            <w:tcW w:w="960" w:type="dxa"/>
            <w:noWrap/>
            <w:hideMark/>
          </w:tcPr>
          <w:p w14:paraId="782DEAD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14977E7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06C1157E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30DDF04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RSR</w:t>
            </w:r>
          </w:p>
        </w:tc>
        <w:tc>
          <w:tcPr>
            <w:tcW w:w="960" w:type="dxa"/>
            <w:noWrap/>
            <w:hideMark/>
          </w:tcPr>
          <w:p w14:paraId="4D57998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-.846**</w:t>
            </w:r>
          </w:p>
        </w:tc>
        <w:tc>
          <w:tcPr>
            <w:tcW w:w="960" w:type="dxa"/>
            <w:noWrap/>
            <w:hideMark/>
          </w:tcPr>
          <w:p w14:paraId="34AA942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.499**</w:t>
            </w:r>
          </w:p>
        </w:tc>
        <w:tc>
          <w:tcPr>
            <w:tcW w:w="960" w:type="dxa"/>
            <w:noWrap/>
            <w:hideMark/>
          </w:tcPr>
          <w:p w14:paraId="0F03A06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-.480**</w:t>
            </w:r>
          </w:p>
        </w:tc>
        <w:tc>
          <w:tcPr>
            <w:tcW w:w="960" w:type="dxa"/>
            <w:noWrap/>
            <w:hideMark/>
          </w:tcPr>
          <w:p w14:paraId="192C396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-0.191</w:t>
            </w:r>
          </w:p>
        </w:tc>
        <w:tc>
          <w:tcPr>
            <w:tcW w:w="960" w:type="dxa"/>
            <w:noWrap/>
            <w:hideMark/>
          </w:tcPr>
          <w:p w14:paraId="50A3C71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-.398**</w:t>
            </w:r>
          </w:p>
        </w:tc>
        <w:tc>
          <w:tcPr>
            <w:tcW w:w="960" w:type="dxa"/>
            <w:noWrap/>
            <w:hideMark/>
          </w:tcPr>
          <w:p w14:paraId="3618A10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-.232*</w:t>
            </w:r>
          </w:p>
        </w:tc>
        <w:tc>
          <w:tcPr>
            <w:tcW w:w="960" w:type="dxa"/>
            <w:noWrap/>
            <w:hideMark/>
          </w:tcPr>
          <w:p w14:paraId="69E773A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-.371**</w:t>
            </w:r>
          </w:p>
        </w:tc>
        <w:tc>
          <w:tcPr>
            <w:tcW w:w="960" w:type="dxa"/>
            <w:noWrap/>
            <w:hideMark/>
          </w:tcPr>
          <w:p w14:paraId="6F4D624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2BBBE975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38623D7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RGR</w:t>
            </w:r>
          </w:p>
        </w:tc>
        <w:tc>
          <w:tcPr>
            <w:tcW w:w="960" w:type="dxa"/>
            <w:noWrap/>
            <w:hideMark/>
          </w:tcPr>
          <w:p w14:paraId="2BDBFA8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.841**</w:t>
            </w:r>
          </w:p>
        </w:tc>
        <w:tc>
          <w:tcPr>
            <w:tcW w:w="960" w:type="dxa"/>
            <w:noWrap/>
            <w:hideMark/>
          </w:tcPr>
          <w:p w14:paraId="31261AA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-.346**</w:t>
            </w:r>
          </w:p>
        </w:tc>
        <w:tc>
          <w:tcPr>
            <w:tcW w:w="960" w:type="dxa"/>
            <w:noWrap/>
            <w:hideMark/>
          </w:tcPr>
          <w:p w14:paraId="1DD85E5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.344**</w:t>
            </w:r>
          </w:p>
        </w:tc>
        <w:tc>
          <w:tcPr>
            <w:tcW w:w="960" w:type="dxa"/>
            <w:noWrap/>
            <w:hideMark/>
          </w:tcPr>
          <w:p w14:paraId="10A71C6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60" w:type="dxa"/>
            <w:noWrap/>
            <w:hideMark/>
          </w:tcPr>
          <w:p w14:paraId="75F8454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.288*</w:t>
            </w:r>
          </w:p>
        </w:tc>
        <w:tc>
          <w:tcPr>
            <w:tcW w:w="960" w:type="dxa"/>
            <w:noWrap/>
            <w:hideMark/>
          </w:tcPr>
          <w:p w14:paraId="5086635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960" w:type="dxa"/>
            <w:noWrap/>
            <w:hideMark/>
          </w:tcPr>
          <w:p w14:paraId="4E9D395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.266*</w:t>
            </w:r>
          </w:p>
        </w:tc>
        <w:tc>
          <w:tcPr>
            <w:tcW w:w="960" w:type="dxa"/>
            <w:noWrap/>
            <w:hideMark/>
          </w:tcPr>
          <w:p w14:paraId="00ADEF2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-.770**</w:t>
            </w:r>
          </w:p>
        </w:tc>
      </w:tr>
    </w:tbl>
    <w:p w14:paraId="62F7FBE1" w14:textId="77777777" w:rsidR="00880F84" w:rsidRDefault="00880F84" w:rsidP="00880F8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t>*</w:t>
      </w:r>
      <w:r w:rsidRPr="00BB4CFB">
        <w:rPr>
          <w:rFonts w:ascii="Times New Roman" w:hAnsi="Times New Roman" w:cs="Times New Roman"/>
          <w:sz w:val="24"/>
          <w:szCs w:val="24"/>
        </w:rPr>
        <w:t>Significance at P&lt; 0.05, ** Significance at P &lt; 0.01</w:t>
      </w:r>
    </w:p>
    <w:p w14:paraId="5E86CBED" w14:textId="77777777" w:rsidR="00880F84" w:rsidRDefault="00880F84" w:rsidP="00880F8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44A3BE1" w14:textId="77777777" w:rsidR="00880F84" w:rsidRPr="003178F9" w:rsidRDefault="00880F84" w:rsidP="00880F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Pr="00E170D5">
        <w:rPr>
          <w:rFonts w:ascii="Times New Roman" w:hAnsi="Times New Roman" w:cs="Times New Roman"/>
          <w:sz w:val="24"/>
          <w:szCs w:val="24"/>
        </w:rPr>
        <w:t xml:space="preserve">: Pearson correlation coefficient showing relationship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soil moisture (SM),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chlorophyll a (Chl a), chlorophyll b (Chl b), chlorophyll</w:t>
      </w:r>
      <w:r w:rsidRPr="00E1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(Chl (a+b)</w:t>
      </w:r>
      <w:r w:rsidRPr="00E170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photosynthetic rate (A</w:t>
      </w:r>
      <w:r w:rsidRPr="001B39BA">
        <w:rPr>
          <w:rFonts w:ascii="Times New Roman" w:hAnsi="Times New Roman" w:cs="Times New Roman"/>
          <w:sz w:val="24"/>
          <w:szCs w:val="24"/>
          <w:vertAlign w:val="subscript"/>
        </w:rPr>
        <w:t>area</w:t>
      </w:r>
      <w:r>
        <w:rPr>
          <w:rFonts w:ascii="Times New Roman" w:hAnsi="Times New Roman" w:cs="Times New Roman"/>
          <w:sz w:val="24"/>
          <w:szCs w:val="24"/>
        </w:rPr>
        <w:t>), transpiration rate (E), water use efficiency</w:t>
      </w:r>
      <w:r w:rsidRPr="00E170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WUE</w:t>
      </w:r>
      <w:r w:rsidRPr="00E170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and stomatal conductance (gs) </w:t>
      </w:r>
      <w:r w:rsidRPr="00E170D5">
        <w:rPr>
          <w:rFonts w:ascii="Times New Roman" w:hAnsi="Times New Roman" w:cs="Times New Roman"/>
          <w:sz w:val="24"/>
          <w:szCs w:val="24"/>
        </w:rPr>
        <w:t>in different precipitation regime under ambient (open C, OC</w:t>
      </w:r>
      <w:r>
        <w:rPr>
          <w:rFonts w:ascii="Times New Roman" w:hAnsi="Times New Roman" w:cs="Times New Roman"/>
          <w:sz w:val="24"/>
          <w:szCs w:val="24"/>
        </w:rPr>
        <w:t xml:space="preserve">; n = 18) </w:t>
      </w:r>
      <w:r w:rsidRPr="00E170D5">
        <w:rPr>
          <w:rFonts w:ascii="Times New Roman" w:hAnsi="Times New Roman" w:cs="Times New Roman"/>
          <w:sz w:val="24"/>
          <w:szCs w:val="24"/>
        </w:rPr>
        <w:t>and rainout sheltered plots (LR, HR, NR</w:t>
      </w:r>
      <w:r>
        <w:rPr>
          <w:rFonts w:ascii="Times New Roman" w:hAnsi="Times New Roman" w:cs="Times New Roman"/>
          <w:sz w:val="24"/>
          <w:szCs w:val="24"/>
        </w:rPr>
        <w:t>; n = 54</w:t>
      </w:r>
      <w:r w:rsidRPr="00E170D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collectively.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960"/>
        <w:gridCol w:w="960"/>
        <w:gridCol w:w="960"/>
        <w:gridCol w:w="960"/>
        <w:gridCol w:w="960"/>
        <w:gridCol w:w="960"/>
        <w:gridCol w:w="960"/>
      </w:tblGrid>
      <w:tr w:rsidR="00880F84" w:rsidRPr="003178F9" w14:paraId="05165AA7" w14:textId="77777777" w:rsidTr="007377E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E81F7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B56">
              <w:rPr>
                <w:rFonts w:ascii="Times New Roman" w:hAnsi="Times New Roman" w:cs="Times New Roman"/>
                <w:sz w:val="24"/>
                <w:szCs w:val="24"/>
              </w:rPr>
              <w:t>N=72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0B4A3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2B8FE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3C5BE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9F3FD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WUE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092B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E9432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Chl 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C1423A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Chl b</w:t>
            </w:r>
          </w:p>
        </w:tc>
      </w:tr>
      <w:tr w:rsidR="00880F84" w:rsidRPr="003178F9" w14:paraId="4E8C1650" w14:textId="77777777" w:rsidTr="007377E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45A0794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858A27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.943**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B5E29C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267613C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1AE2B57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658FBE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1EC402E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0AFACF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25E6C287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6F40E1F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27289D1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.948**</w:t>
            </w:r>
          </w:p>
        </w:tc>
        <w:tc>
          <w:tcPr>
            <w:tcW w:w="960" w:type="dxa"/>
            <w:noWrap/>
            <w:hideMark/>
          </w:tcPr>
          <w:p w14:paraId="5C1F3A38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.928**</w:t>
            </w:r>
          </w:p>
        </w:tc>
        <w:tc>
          <w:tcPr>
            <w:tcW w:w="960" w:type="dxa"/>
            <w:noWrap/>
            <w:hideMark/>
          </w:tcPr>
          <w:p w14:paraId="35095F6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439D727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0A3E2C9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0E411DA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731C75F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788148B2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20C16C4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3763418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-.759*</w:t>
            </w: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75D57CD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-.682*</w:t>
            </w:r>
          </w:p>
        </w:tc>
        <w:tc>
          <w:tcPr>
            <w:tcW w:w="960" w:type="dxa"/>
            <w:noWrap/>
            <w:hideMark/>
          </w:tcPr>
          <w:p w14:paraId="1A22D85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-.812**</w:t>
            </w:r>
          </w:p>
        </w:tc>
        <w:tc>
          <w:tcPr>
            <w:tcW w:w="960" w:type="dxa"/>
            <w:noWrap/>
            <w:hideMark/>
          </w:tcPr>
          <w:p w14:paraId="45D236E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C90353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3355A8BD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783731E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4584BAD8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12CECB4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60" w:type="dxa"/>
            <w:noWrap/>
            <w:hideMark/>
          </w:tcPr>
          <w:p w14:paraId="22592AF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.896**</w:t>
            </w:r>
          </w:p>
        </w:tc>
        <w:tc>
          <w:tcPr>
            <w:tcW w:w="960" w:type="dxa"/>
            <w:noWrap/>
            <w:hideMark/>
          </w:tcPr>
          <w:p w14:paraId="51D1830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.861**</w:t>
            </w:r>
          </w:p>
        </w:tc>
        <w:tc>
          <w:tcPr>
            <w:tcW w:w="960" w:type="dxa"/>
            <w:noWrap/>
            <w:hideMark/>
          </w:tcPr>
          <w:p w14:paraId="6D9D23D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.854**</w:t>
            </w:r>
          </w:p>
        </w:tc>
        <w:tc>
          <w:tcPr>
            <w:tcW w:w="960" w:type="dxa"/>
            <w:noWrap/>
            <w:hideMark/>
          </w:tcPr>
          <w:p w14:paraId="40760AE9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-.744**</w:t>
            </w:r>
          </w:p>
        </w:tc>
        <w:tc>
          <w:tcPr>
            <w:tcW w:w="960" w:type="dxa"/>
            <w:noWrap/>
            <w:hideMark/>
          </w:tcPr>
          <w:p w14:paraId="0B8D71E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4C566110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8D66F9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74335122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1000BE0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Chl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07869F9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.931**</w:t>
            </w:r>
          </w:p>
        </w:tc>
        <w:tc>
          <w:tcPr>
            <w:tcW w:w="960" w:type="dxa"/>
            <w:noWrap/>
            <w:hideMark/>
          </w:tcPr>
          <w:p w14:paraId="52A4E1D5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.914**</w:t>
            </w:r>
          </w:p>
        </w:tc>
        <w:tc>
          <w:tcPr>
            <w:tcW w:w="960" w:type="dxa"/>
            <w:noWrap/>
            <w:hideMark/>
          </w:tcPr>
          <w:p w14:paraId="1A7885E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.914*</w:t>
            </w:r>
          </w:p>
        </w:tc>
        <w:tc>
          <w:tcPr>
            <w:tcW w:w="960" w:type="dxa"/>
            <w:noWrap/>
            <w:hideMark/>
          </w:tcPr>
          <w:p w14:paraId="1CB549A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-.719*</w:t>
            </w:r>
          </w:p>
        </w:tc>
        <w:tc>
          <w:tcPr>
            <w:tcW w:w="960" w:type="dxa"/>
            <w:noWrap/>
            <w:hideMark/>
          </w:tcPr>
          <w:p w14:paraId="71D8677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.869**</w:t>
            </w:r>
          </w:p>
        </w:tc>
        <w:tc>
          <w:tcPr>
            <w:tcW w:w="960" w:type="dxa"/>
            <w:noWrap/>
            <w:hideMark/>
          </w:tcPr>
          <w:p w14:paraId="1606E0A2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14:paraId="20E45F9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58A6D5BD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6FBC712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Chl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8F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0" w:type="dxa"/>
            <w:noWrap/>
            <w:hideMark/>
          </w:tcPr>
          <w:p w14:paraId="2B4E8D8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.943**</w:t>
            </w:r>
          </w:p>
        </w:tc>
        <w:tc>
          <w:tcPr>
            <w:tcW w:w="960" w:type="dxa"/>
            <w:noWrap/>
            <w:hideMark/>
          </w:tcPr>
          <w:p w14:paraId="7F979D0C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.891**</w:t>
            </w:r>
          </w:p>
        </w:tc>
        <w:tc>
          <w:tcPr>
            <w:tcW w:w="960" w:type="dxa"/>
            <w:noWrap/>
            <w:hideMark/>
          </w:tcPr>
          <w:p w14:paraId="7670D9F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.933**</w:t>
            </w:r>
          </w:p>
        </w:tc>
        <w:tc>
          <w:tcPr>
            <w:tcW w:w="960" w:type="dxa"/>
            <w:noWrap/>
            <w:hideMark/>
          </w:tcPr>
          <w:p w14:paraId="62675F81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-.723**</w:t>
            </w:r>
          </w:p>
        </w:tc>
        <w:tc>
          <w:tcPr>
            <w:tcW w:w="960" w:type="dxa"/>
            <w:noWrap/>
            <w:hideMark/>
          </w:tcPr>
          <w:p w14:paraId="32C7B24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.863**</w:t>
            </w:r>
          </w:p>
        </w:tc>
        <w:tc>
          <w:tcPr>
            <w:tcW w:w="960" w:type="dxa"/>
            <w:noWrap/>
            <w:hideMark/>
          </w:tcPr>
          <w:p w14:paraId="3210170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.908**</w:t>
            </w:r>
          </w:p>
        </w:tc>
        <w:tc>
          <w:tcPr>
            <w:tcW w:w="960" w:type="dxa"/>
            <w:noWrap/>
            <w:hideMark/>
          </w:tcPr>
          <w:p w14:paraId="2E504654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F84" w:rsidRPr="003178F9" w14:paraId="050B1471" w14:textId="77777777" w:rsidTr="007377E2">
        <w:trPr>
          <w:trHeight w:val="300"/>
        </w:trPr>
        <w:tc>
          <w:tcPr>
            <w:tcW w:w="960" w:type="dxa"/>
            <w:noWrap/>
            <w:hideMark/>
          </w:tcPr>
          <w:p w14:paraId="1362899B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B56">
              <w:rPr>
                <w:rFonts w:ascii="Times New Roman" w:hAnsi="Times New Roman" w:cs="Times New Roman"/>
                <w:sz w:val="24"/>
                <w:szCs w:val="24"/>
              </w:rPr>
              <w:t>Chl(a+b)</w:t>
            </w:r>
          </w:p>
        </w:tc>
        <w:tc>
          <w:tcPr>
            <w:tcW w:w="960" w:type="dxa"/>
            <w:noWrap/>
            <w:hideMark/>
          </w:tcPr>
          <w:p w14:paraId="4645BFE6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.957**</w:t>
            </w:r>
          </w:p>
        </w:tc>
        <w:tc>
          <w:tcPr>
            <w:tcW w:w="960" w:type="dxa"/>
            <w:noWrap/>
            <w:hideMark/>
          </w:tcPr>
          <w:p w14:paraId="7CDFA40E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.926**</w:t>
            </w:r>
          </w:p>
        </w:tc>
        <w:tc>
          <w:tcPr>
            <w:tcW w:w="960" w:type="dxa"/>
            <w:noWrap/>
            <w:hideMark/>
          </w:tcPr>
          <w:p w14:paraId="2AA5B48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.942**</w:t>
            </w:r>
          </w:p>
        </w:tc>
        <w:tc>
          <w:tcPr>
            <w:tcW w:w="960" w:type="dxa"/>
            <w:noWrap/>
            <w:hideMark/>
          </w:tcPr>
          <w:p w14:paraId="320C9503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-.736*</w:t>
            </w:r>
          </w:p>
        </w:tc>
        <w:tc>
          <w:tcPr>
            <w:tcW w:w="960" w:type="dxa"/>
            <w:noWrap/>
            <w:hideMark/>
          </w:tcPr>
          <w:p w14:paraId="27BD5D5F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.886**</w:t>
            </w:r>
          </w:p>
        </w:tc>
        <w:tc>
          <w:tcPr>
            <w:tcW w:w="960" w:type="dxa"/>
            <w:noWrap/>
            <w:hideMark/>
          </w:tcPr>
          <w:p w14:paraId="26B3D1B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.987**</w:t>
            </w:r>
          </w:p>
        </w:tc>
        <w:tc>
          <w:tcPr>
            <w:tcW w:w="960" w:type="dxa"/>
            <w:noWrap/>
            <w:hideMark/>
          </w:tcPr>
          <w:p w14:paraId="5B8128E7" w14:textId="77777777" w:rsidR="00880F84" w:rsidRPr="003178F9" w:rsidRDefault="00880F84" w:rsidP="007377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F9">
              <w:rPr>
                <w:rFonts w:ascii="Times New Roman" w:hAnsi="Times New Roman" w:cs="Times New Roman"/>
                <w:sz w:val="20"/>
                <w:szCs w:val="20"/>
              </w:rPr>
              <w:t>.963**</w:t>
            </w:r>
          </w:p>
        </w:tc>
      </w:tr>
    </w:tbl>
    <w:p w14:paraId="151BE375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*</w:t>
      </w:r>
      <w:r w:rsidRPr="00BB4CFB">
        <w:rPr>
          <w:rFonts w:ascii="Times New Roman" w:hAnsi="Times New Roman" w:cs="Times New Roman"/>
          <w:sz w:val="24"/>
          <w:szCs w:val="24"/>
        </w:rPr>
        <w:t>Significance at P&lt; 0.05, ** Significance at P &lt; 0.01</w:t>
      </w:r>
    </w:p>
    <w:p w14:paraId="69F1C004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</w:rPr>
      </w:pPr>
    </w:p>
    <w:p w14:paraId="7A604259" w14:textId="77777777" w:rsidR="00880F84" w:rsidRDefault="00880F84" w:rsidP="00880F84">
      <w:r>
        <w:rPr>
          <w:noProof/>
          <w:lang w:eastAsia="en-IN" w:bidi="hi-IN"/>
        </w:rPr>
        <w:lastRenderedPageBreak/>
        <w:drawing>
          <wp:inline distT="0" distB="0" distL="0" distR="0" wp14:anchorId="16233179" wp14:editId="5F2DA2A8">
            <wp:extent cx="2844800" cy="2316480"/>
            <wp:effectExtent l="0" t="0" r="12700" b="762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  <w:lang w:eastAsia="en-IN" w:bidi="hi-IN"/>
        </w:rPr>
        <w:drawing>
          <wp:inline distT="0" distB="0" distL="0" distR="0" wp14:anchorId="74C5ED9B" wp14:editId="683946B2">
            <wp:extent cx="2844800" cy="2314575"/>
            <wp:effectExtent l="0" t="0" r="1270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9DE5BEC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27955DC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1</w:t>
      </w:r>
      <w:r w:rsidRPr="0089739A">
        <w:rPr>
          <w:rFonts w:ascii="Times New Roman" w:hAnsi="Times New Roman" w:cs="Times New Roman"/>
          <w:b/>
          <w:bCs/>
        </w:rPr>
        <w:t>: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</w:t>
      </w:r>
      <w:r w:rsidRPr="0000245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Nitrification</w:t>
      </w:r>
      <w:r w:rsidRPr="00002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002457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HR).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(b</w:t>
      </w:r>
      <w:r w:rsidRPr="001F332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Ammonification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1F332C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</w:t>
      </w:r>
      <w:r w:rsidRPr="001F332C">
        <w:rPr>
          <w:rFonts w:ascii="Times New Roman" w:hAnsi="Times New Roman" w:cs="Times New Roman"/>
        </w:rPr>
        <w:t xml:space="preserve">. Bars affixed with different </w:t>
      </w:r>
      <w:r w:rsidRPr="005C2DB1">
        <w:rPr>
          <w:rFonts w:ascii="Times New Roman" w:hAnsi="Times New Roman" w:cs="Times New Roman"/>
        </w:rPr>
        <w:t xml:space="preserve">letters </w:t>
      </w:r>
      <w:r w:rsidRPr="001F332C">
        <w:rPr>
          <w:rFonts w:ascii="Times New Roman" w:hAnsi="Times New Roman" w:cs="Times New Roman"/>
        </w:rPr>
        <w:t>are significantly diffe</w:t>
      </w:r>
      <w:r>
        <w:rPr>
          <w:rFonts w:ascii="Times New Roman" w:hAnsi="Times New Roman" w:cs="Times New Roman"/>
        </w:rPr>
        <w:t>rent from each other (P &lt; 0.05)</w:t>
      </w:r>
      <w:r w:rsidRPr="001F332C">
        <w:rPr>
          <w:rFonts w:ascii="Times New Roman" w:hAnsi="Times New Roman" w:cs="Times New Roman"/>
        </w:rPr>
        <w:t xml:space="preserve">. </w:t>
      </w:r>
      <w:r w:rsidRPr="00457F03">
        <w:rPr>
          <w:rFonts w:ascii="Times New Roman" w:hAnsi="Times New Roman" w:cs="Times New Roman"/>
        </w:rPr>
        <w:t>The uppercase letters represent season</w:t>
      </w:r>
      <w:r>
        <w:rPr>
          <w:rFonts w:ascii="Times New Roman" w:hAnsi="Times New Roman" w:cs="Times New Roman"/>
        </w:rPr>
        <w:t>s</w:t>
      </w:r>
      <w:r w:rsidRPr="00457F03">
        <w:rPr>
          <w:rFonts w:ascii="Times New Roman" w:hAnsi="Times New Roman" w:cs="Times New Roman"/>
        </w:rPr>
        <w:t xml:space="preserve"> and lower case letters represent precipitation treatment</w:t>
      </w:r>
      <w:r>
        <w:rPr>
          <w:rFonts w:ascii="Times New Roman" w:hAnsi="Times New Roman" w:cs="Times New Roman"/>
        </w:rPr>
        <w:t xml:space="preserve">s. </w:t>
      </w:r>
      <w:r w:rsidRPr="001F332C">
        <w:rPr>
          <w:rFonts w:ascii="Times New Roman" w:hAnsi="Times New Roman" w:cs="Times New Roman"/>
        </w:rPr>
        <w:t xml:space="preserve">Values are </w:t>
      </w:r>
      <w:r>
        <w:rPr>
          <w:rFonts w:ascii="Times New Roman" w:hAnsi="Times New Roman" w:cs="Times New Roman"/>
        </w:rPr>
        <w:t xml:space="preserve">mean </w:t>
      </w:r>
      <w:r w:rsidRPr="001F332C">
        <w:rPr>
          <w:rFonts w:ascii="Times New Roman" w:hAnsi="Times New Roman" w:cs="Times New Roman"/>
        </w:rPr>
        <w:t>±SE.</w:t>
      </w:r>
    </w:p>
    <w:p w14:paraId="43DFACB1" w14:textId="77777777" w:rsidR="00880F84" w:rsidRDefault="00880F84" w:rsidP="00880F84"/>
    <w:p w14:paraId="76F0DEFC" w14:textId="77777777" w:rsidR="00880F84" w:rsidRDefault="00880F84" w:rsidP="00880F84"/>
    <w:p w14:paraId="11A75DD7" w14:textId="77777777" w:rsidR="00880F84" w:rsidRPr="00BA7579" w:rsidRDefault="00880F84" w:rsidP="00880F84">
      <w:r>
        <w:rPr>
          <w:noProof/>
          <w:lang w:eastAsia="en-IN" w:bidi="hi-IN"/>
        </w:rPr>
        <w:drawing>
          <wp:inline distT="0" distB="0" distL="0" distR="0" wp14:anchorId="785A1060" wp14:editId="32331A6D">
            <wp:extent cx="2855595" cy="2200275"/>
            <wp:effectExtent l="0" t="0" r="190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en-IN" w:bidi="hi-IN"/>
        </w:rPr>
        <w:drawing>
          <wp:inline distT="0" distB="0" distL="0" distR="0" wp14:anchorId="6D89A2A2" wp14:editId="5431154A">
            <wp:extent cx="2855595" cy="2200275"/>
            <wp:effectExtent l="0" t="0" r="190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C7B0FC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3DD9001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2</w:t>
      </w:r>
      <w:r>
        <w:rPr>
          <w:rFonts w:ascii="Times New Roman" w:hAnsi="Times New Roman" w:cs="Times New Roman"/>
        </w:rPr>
        <w:t>: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</w:t>
      </w:r>
      <w:r w:rsidRPr="0000245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Nitrate-N</w:t>
      </w:r>
      <w:r w:rsidRPr="00002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002457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HR).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(b</w:t>
      </w:r>
      <w:r w:rsidRPr="001F332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Ammonium-N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1F332C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</w:t>
      </w:r>
      <w:r w:rsidRPr="001F332C">
        <w:rPr>
          <w:rFonts w:ascii="Times New Roman" w:hAnsi="Times New Roman" w:cs="Times New Roman"/>
        </w:rPr>
        <w:t xml:space="preserve">. Bars affixed with different </w:t>
      </w:r>
      <w:r w:rsidRPr="005C2DB1">
        <w:rPr>
          <w:rFonts w:ascii="Times New Roman" w:hAnsi="Times New Roman" w:cs="Times New Roman"/>
        </w:rPr>
        <w:t>letters</w:t>
      </w:r>
      <w:r w:rsidRPr="001F332C">
        <w:rPr>
          <w:rFonts w:ascii="Times New Roman" w:hAnsi="Times New Roman" w:cs="Times New Roman"/>
        </w:rPr>
        <w:t xml:space="preserve"> are significantly diffe</w:t>
      </w:r>
      <w:r>
        <w:rPr>
          <w:rFonts w:ascii="Times New Roman" w:hAnsi="Times New Roman" w:cs="Times New Roman"/>
        </w:rPr>
        <w:t>rent from each other (P &lt; 0.05)</w:t>
      </w:r>
      <w:r w:rsidRPr="001F332C">
        <w:rPr>
          <w:rFonts w:ascii="Times New Roman" w:hAnsi="Times New Roman" w:cs="Times New Roman"/>
        </w:rPr>
        <w:t xml:space="preserve">. </w:t>
      </w:r>
      <w:r w:rsidRPr="00457F03">
        <w:rPr>
          <w:rFonts w:ascii="Times New Roman" w:hAnsi="Times New Roman" w:cs="Times New Roman"/>
        </w:rPr>
        <w:t>The uppercase letters represent season</w:t>
      </w:r>
      <w:r>
        <w:rPr>
          <w:rFonts w:ascii="Times New Roman" w:hAnsi="Times New Roman" w:cs="Times New Roman"/>
        </w:rPr>
        <w:t>s</w:t>
      </w:r>
      <w:r w:rsidRPr="00457F03">
        <w:rPr>
          <w:rFonts w:ascii="Times New Roman" w:hAnsi="Times New Roman" w:cs="Times New Roman"/>
        </w:rPr>
        <w:t xml:space="preserve"> and lower case letters represent precipitation treatment</w:t>
      </w:r>
      <w:r>
        <w:rPr>
          <w:rFonts w:ascii="Times New Roman" w:hAnsi="Times New Roman" w:cs="Times New Roman"/>
        </w:rPr>
        <w:t xml:space="preserve">s. </w:t>
      </w:r>
      <w:r w:rsidRPr="001F332C">
        <w:rPr>
          <w:rFonts w:ascii="Times New Roman" w:hAnsi="Times New Roman" w:cs="Times New Roman"/>
        </w:rPr>
        <w:t xml:space="preserve">Values are </w:t>
      </w:r>
      <w:r>
        <w:rPr>
          <w:rFonts w:ascii="Times New Roman" w:hAnsi="Times New Roman" w:cs="Times New Roman"/>
        </w:rPr>
        <w:t xml:space="preserve">mean </w:t>
      </w:r>
      <w:r w:rsidRPr="001F332C">
        <w:rPr>
          <w:rFonts w:ascii="Times New Roman" w:hAnsi="Times New Roman" w:cs="Times New Roman"/>
        </w:rPr>
        <w:t>±SE.</w:t>
      </w:r>
    </w:p>
    <w:p w14:paraId="15EA7C1D" w14:textId="77777777" w:rsidR="00880F84" w:rsidRDefault="00880F84" w:rsidP="00880F84"/>
    <w:p w14:paraId="5FA820DA" w14:textId="77777777" w:rsidR="00880F84" w:rsidRDefault="00880F84" w:rsidP="00880F84">
      <w:r w:rsidRPr="00764108">
        <w:rPr>
          <w:rFonts w:ascii="Times New Roman" w:hAnsi="Times New Roman" w:cs="Times New Roman"/>
          <w:noProof/>
          <w:sz w:val="16"/>
          <w:szCs w:val="16"/>
          <w:lang w:eastAsia="en-IN" w:bidi="hi-IN"/>
        </w:rPr>
        <w:lastRenderedPageBreak/>
        <w:drawing>
          <wp:inline distT="0" distB="0" distL="0" distR="0" wp14:anchorId="7A0A9C35" wp14:editId="0417A5C7">
            <wp:extent cx="2889885" cy="2333625"/>
            <wp:effectExtent l="0" t="0" r="571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n-IN" w:bidi="hi-IN"/>
        </w:rPr>
        <w:drawing>
          <wp:inline distT="0" distB="0" distL="0" distR="0" wp14:anchorId="1A3F74F9" wp14:editId="0F773858">
            <wp:extent cx="2776855" cy="2333625"/>
            <wp:effectExtent l="0" t="0" r="444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012D80" w14:textId="77777777" w:rsidR="00880F84" w:rsidRDefault="00880F84" w:rsidP="00880F8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83B6D54" w14:textId="77777777" w:rsidR="00880F84" w:rsidRPr="00890F33" w:rsidRDefault="00880F84" w:rsidP="00880F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3</w:t>
      </w:r>
      <w:r>
        <w:rPr>
          <w:rFonts w:ascii="Times New Roman" w:hAnsi="Times New Roman" w:cs="Times New Roman"/>
        </w:rPr>
        <w:t>: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</w:t>
      </w:r>
      <w:r w:rsidRPr="0000245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Microbial biomass carbon</w:t>
      </w:r>
      <w:r w:rsidRPr="00002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002457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HR).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(b</w:t>
      </w:r>
      <w:r w:rsidRPr="001F332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Microbial biomass nitrogen</w:t>
      </w:r>
      <w:r w:rsidRPr="001F3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different seasons and different p</w:t>
      </w:r>
      <w:r w:rsidRPr="001F332C">
        <w:rPr>
          <w:rFonts w:ascii="Times New Roman" w:hAnsi="Times New Roman" w:cs="Times New Roman"/>
        </w:rPr>
        <w:t xml:space="preserve">recipitation </w:t>
      </w:r>
      <w:r>
        <w:rPr>
          <w:rFonts w:ascii="Times New Roman" w:hAnsi="Times New Roman" w:cs="Times New Roman"/>
        </w:rPr>
        <w:t>treatments (OC, LR, NR, HR)</w:t>
      </w:r>
      <w:r w:rsidRPr="001F332C">
        <w:rPr>
          <w:rFonts w:ascii="Times New Roman" w:hAnsi="Times New Roman" w:cs="Times New Roman"/>
        </w:rPr>
        <w:t xml:space="preserve">. Bars affixed with different </w:t>
      </w:r>
      <w:r w:rsidRPr="005C2DB1">
        <w:rPr>
          <w:rFonts w:ascii="Times New Roman" w:hAnsi="Times New Roman" w:cs="Times New Roman"/>
        </w:rPr>
        <w:t xml:space="preserve">letters </w:t>
      </w:r>
      <w:r w:rsidRPr="001F332C">
        <w:rPr>
          <w:rFonts w:ascii="Times New Roman" w:hAnsi="Times New Roman" w:cs="Times New Roman"/>
        </w:rPr>
        <w:t>are significantly diffe</w:t>
      </w:r>
      <w:r>
        <w:rPr>
          <w:rFonts w:ascii="Times New Roman" w:hAnsi="Times New Roman" w:cs="Times New Roman"/>
        </w:rPr>
        <w:t>rent from each other (P &lt; 0.05)</w:t>
      </w:r>
      <w:r w:rsidRPr="001F332C">
        <w:rPr>
          <w:rFonts w:ascii="Times New Roman" w:hAnsi="Times New Roman" w:cs="Times New Roman"/>
        </w:rPr>
        <w:t xml:space="preserve">. </w:t>
      </w:r>
      <w:r w:rsidRPr="00457F03">
        <w:rPr>
          <w:rFonts w:ascii="Times New Roman" w:hAnsi="Times New Roman" w:cs="Times New Roman"/>
        </w:rPr>
        <w:t>The uppercase letters represent season</w:t>
      </w:r>
      <w:r>
        <w:rPr>
          <w:rFonts w:ascii="Times New Roman" w:hAnsi="Times New Roman" w:cs="Times New Roman"/>
        </w:rPr>
        <w:t>s</w:t>
      </w:r>
      <w:r w:rsidRPr="00457F03">
        <w:rPr>
          <w:rFonts w:ascii="Times New Roman" w:hAnsi="Times New Roman" w:cs="Times New Roman"/>
        </w:rPr>
        <w:t xml:space="preserve"> and lower case letters represent precipitation treatment</w:t>
      </w:r>
      <w:r>
        <w:rPr>
          <w:rFonts w:ascii="Times New Roman" w:hAnsi="Times New Roman" w:cs="Times New Roman"/>
        </w:rPr>
        <w:t xml:space="preserve">s. </w:t>
      </w:r>
      <w:r w:rsidRPr="001F332C">
        <w:rPr>
          <w:rFonts w:ascii="Times New Roman" w:hAnsi="Times New Roman" w:cs="Times New Roman"/>
        </w:rPr>
        <w:t xml:space="preserve">Values are </w:t>
      </w:r>
      <w:r>
        <w:rPr>
          <w:rFonts w:ascii="Times New Roman" w:hAnsi="Times New Roman" w:cs="Times New Roman"/>
        </w:rPr>
        <w:t xml:space="preserve">mean </w:t>
      </w:r>
      <w:r w:rsidRPr="001F332C">
        <w:rPr>
          <w:rFonts w:ascii="Times New Roman" w:hAnsi="Times New Roman" w:cs="Times New Roman"/>
        </w:rPr>
        <w:t>±SE.</w:t>
      </w:r>
    </w:p>
    <w:p w14:paraId="7ADE0395" w14:textId="77777777" w:rsidR="00880F84" w:rsidRPr="004F0034" w:rsidRDefault="00880F84" w:rsidP="00880F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C63B1" w14:textId="77777777" w:rsidR="00880F84" w:rsidRDefault="00880F84"/>
    <w:sectPr w:rsidR="00880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84"/>
    <w:rsid w:val="001E6ECD"/>
    <w:rsid w:val="003565FD"/>
    <w:rsid w:val="004D1410"/>
    <w:rsid w:val="00880F84"/>
    <w:rsid w:val="00A4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D444"/>
  <w15:chartTrackingRefBased/>
  <w15:docId w15:val="{E103BCC9-529E-46F1-A482-256352EA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84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F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36"/>
      <w:lang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F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29"/>
      <w:lang w:bidi="hi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F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5"/>
      <w:lang w:bidi="hi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F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1"/>
      <w:lang w:bidi="hi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F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1"/>
      <w:lang w:bidi="hi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F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1"/>
      <w:lang w:bidi="hi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F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1"/>
      <w:lang w:bidi="hi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F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1"/>
      <w:lang w:bidi="hi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F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1"/>
      <w:lang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F8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F8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F8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0F8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F8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5"/>
      <w:lang w:bidi="hi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0F8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80F8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1"/>
      <w:lang w:bidi="hi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0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F84"/>
    <w:pPr>
      <w:spacing w:line="278" w:lineRule="auto"/>
      <w:ind w:left="720"/>
      <w:contextualSpacing/>
    </w:pPr>
    <w:rPr>
      <w:kern w:val="2"/>
      <w:sz w:val="24"/>
      <w:szCs w:val="21"/>
      <w:lang w:bidi="hi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0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1"/>
      <w:lang w:bidi="hi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0F84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C:/Users/DELL/Documents/Soil%202021-22%20table%20and%20graph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a</a:t>
            </a:r>
          </a:p>
        </c:rich>
      </c:tx>
      <c:layout>
        <c:manualLayout>
          <c:xMode val="edge"/>
          <c:yMode val="edge"/>
          <c:x val="3.7909667541557314E-2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712030063480035"/>
          <c:y val="0.17171296296296296"/>
          <c:w val="0.77232415822774958"/>
          <c:h val="0.680773846525763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Sheet2!$N$29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FAB4-4321-8B60-93F5E0D506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AB4-4321-8B60-93F5E0D506F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FAB4-4321-8B60-93F5E0D506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Sheet2!$T$29:$V$29</c:f>
                <c:numCache>
                  <c:formatCode>General</c:formatCode>
                  <c:ptCount val="3"/>
                  <c:pt idx="0">
                    <c:v>0.15</c:v>
                  </c:pt>
                  <c:pt idx="1">
                    <c:v>7.4045781633917493E-2</c:v>
                  </c:pt>
                  <c:pt idx="2">
                    <c:v>4.8212492618038796E-2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Sheet2!$O$28:$Q$28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Sheet2!$O$29:$Q$29</c:f>
              <c:numCache>
                <c:formatCode>0.00</c:formatCode>
                <c:ptCount val="3"/>
                <c:pt idx="0">
                  <c:v>2.3216666666666668</c:v>
                </c:pt>
                <c:pt idx="1">
                  <c:v>4.8416666666666668</c:v>
                </c:pt>
                <c:pt idx="2">
                  <c:v>2.9966666666666666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B4-4321-8B60-93F5E0D506F2}"/>
            </c:ext>
          </c:extLst>
        </c:ser>
        <c:ser>
          <c:idx val="1"/>
          <c:order val="1"/>
          <c:tx>
            <c:strRef>
              <c:f>Sheet2!$N$30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FAB4-4321-8B60-93F5E0D506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AB4-4321-8B60-93F5E0D506F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FAB4-4321-8B60-93F5E0D506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Sheet2!$T$30:$V$30</c:f>
                <c:numCache>
                  <c:formatCode>General</c:formatCode>
                  <c:ptCount val="3"/>
                  <c:pt idx="0">
                    <c:v>3.5629263877386595E-2</c:v>
                  </c:pt>
                  <c:pt idx="1">
                    <c:v>0.16</c:v>
                  </c:pt>
                  <c:pt idx="2">
                    <c:v>5.5762392743178145E-2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Sheet2!$O$28:$Q$28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Sheet2!$O$30:$Q$30</c:f>
              <c:numCache>
                <c:formatCode>0.00</c:formatCode>
                <c:ptCount val="3"/>
                <c:pt idx="0">
                  <c:v>1.9716666666666667</c:v>
                </c:pt>
                <c:pt idx="1">
                  <c:v>4.1166666666666663</c:v>
                </c:pt>
                <c:pt idx="2">
                  <c:v>2.6583333333333332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AB4-4321-8B60-93F5E0D506F2}"/>
            </c:ext>
          </c:extLst>
        </c:ser>
        <c:ser>
          <c:idx val="2"/>
          <c:order val="2"/>
          <c:tx>
            <c:strRef>
              <c:f>Sheet2!$N$31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FAB4-4321-8B60-93F5E0D506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FAB4-4321-8B60-93F5E0D506F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FAB4-4321-8B60-93F5E0D506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Sheet2!$T$31:$V$31</c:f>
                <c:numCache>
                  <c:formatCode>General</c:formatCode>
                  <c:ptCount val="3"/>
                  <c:pt idx="0">
                    <c:v>6.1792664073766365E-2</c:v>
                  </c:pt>
                  <c:pt idx="1">
                    <c:v>6.7313528440508238E-2</c:v>
                  </c:pt>
                  <c:pt idx="2">
                    <c:v>4.2537565097739691E-2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Sheet2!$O$28:$Q$28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Sheet2!$O$31:$Q$31</c:f>
              <c:numCache>
                <c:formatCode>0.00</c:formatCode>
                <c:ptCount val="3"/>
                <c:pt idx="0">
                  <c:v>2.04</c:v>
                </c:pt>
                <c:pt idx="1">
                  <c:v>4.6566666666666663</c:v>
                </c:pt>
                <c:pt idx="2">
                  <c:v>3.0483333333333338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AB4-4321-8B60-93F5E0D506F2}"/>
            </c:ext>
          </c:extLst>
        </c:ser>
        <c:ser>
          <c:idx val="3"/>
          <c:order val="3"/>
          <c:tx>
            <c:strRef>
              <c:f>Sheet2!$N$32</c:f>
              <c:strCache>
                <c:ptCount val="1"/>
                <c:pt idx="0">
                  <c:v>HR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FAB4-4321-8B60-93F5E0D506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FAB4-4321-8B60-93F5E0D506F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FAB4-4321-8B60-93F5E0D506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Sheet2!$T$32:$V$32</c:f>
                <c:numCache>
                  <c:formatCode>General</c:formatCode>
                  <c:ptCount val="3"/>
                  <c:pt idx="0">
                    <c:v>0.10104179553256387</c:v>
                  </c:pt>
                  <c:pt idx="1">
                    <c:v>0.14000000000000001</c:v>
                  </c:pt>
                  <c:pt idx="2">
                    <c:v>0.18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Sheet2!$O$28:$Q$28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Sheet2!$O$32:$Q$32</c:f>
              <c:numCache>
                <c:formatCode>0.00</c:formatCode>
                <c:ptCount val="3"/>
                <c:pt idx="0">
                  <c:v>2.7616666666666667</c:v>
                </c:pt>
                <c:pt idx="1">
                  <c:v>5.84</c:v>
                </c:pt>
                <c:pt idx="2">
                  <c:v>3.6233333333333331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FAB4-4321-8B60-93F5E0D506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38420239"/>
        <c:axId val="1638425231"/>
      </c:barChart>
      <c:catAx>
        <c:axId val="1638420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8425231"/>
        <c:crosses val="autoZero"/>
        <c:auto val="1"/>
        <c:lblAlgn val="ctr"/>
        <c:lblOffset val="100"/>
        <c:noMultiLvlLbl val="0"/>
      </c:catAx>
      <c:valAx>
        <c:axId val="1638425231"/>
        <c:scaling>
          <c:orientation val="minMax"/>
          <c:max val="6"/>
          <c:min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>
                    <a:solidFill>
                      <a:sysClr val="windowText" lastClr="000000"/>
                    </a:solidFill>
                  </a:rPr>
                  <a:t>Nitrification (µg g</a:t>
                </a:r>
                <a:r>
                  <a:rPr lang="en-IN" baseline="30000">
                    <a:solidFill>
                      <a:sysClr val="windowText" lastClr="000000"/>
                    </a:solidFill>
                  </a:rPr>
                  <a:t>-1</a:t>
                </a:r>
                <a:r>
                  <a:rPr lang="en-IN">
                    <a:solidFill>
                      <a:sysClr val="windowText" lastClr="000000"/>
                    </a:solidFill>
                  </a:rPr>
                  <a:t> month</a:t>
                </a:r>
                <a:r>
                  <a:rPr lang="en-IN" baseline="30000">
                    <a:solidFill>
                      <a:sysClr val="windowText" lastClr="000000"/>
                    </a:solidFill>
                  </a:rPr>
                  <a:t>-1</a:t>
                </a:r>
                <a:r>
                  <a:rPr lang="en-IN">
                    <a:solidFill>
                      <a:sysClr val="windowText" lastClr="000000"/>
                    </a:solidFill>
                  </a:rPr>
                  <a:t> )</a:t>
                </a:r>
              </a:p>
            </c:rich>
          </c:tx>
          <c:layout>
            <c:manualLayout>
              <c:xMode val="edge"/>
              <c:yMode val="edge"/>
              <c:x val="2.3518582919389529E-2"/>
              <c:y val="0.209479900538748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842023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859638638920135"/>
          <c:y val="2.1929824561403508E-2"/>
          <c:w val="0.45876600625976466"/>
          <c:h val="8.98980349495786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900"/>
              <a:t>b</a:t>
            </a:r>
          </a:p>
        </c:rich>
      </c:tx>
      <c:layout>
        <c:manualLayout>
          <c:xMode val="edge"/>
          <c:yMode val="edge"/>
          <c:x val="4.0687445319335082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620781777277839"/>
          <c:y val="0.11153793139096126"/>
          <c:w val="0.7532364313835771"/>
          <c:h val="0.7353447681731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Sheet2!$Y$29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114-4C8F-9832-FEF176BC7F8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114-4C8F-9832-FEF176BC7F8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114-4C8F-9832-FEF176BC7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Sheet2!$AE$29:$AG$29</c:f>
                <c:numCache>
                  <c:formatCode>General</c:formatCode>
                  <c:ptCount val="3"/>
                  <c:pt idx="0">
                    <c:v>0.22</c:v>
                  </c:pt>
                  <c:pt idx="1">
                    <c:v>0.20799706194506162</c:v>
                  </c:pt>
                  <c:pt idx="2">
                    <c:v>0.10757168152755946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Sheet2!$Z$28:$AB$28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Sheet2!$Z$29:$AB$29</c:f>
              <c:numCache>
                <c:formatCode>0.00</c:formatCode>
                <c:ptCount val="3"/>
                <c:pt idx="0">
                  <c:v>3.93</c:v>
                </c:pt>
                <c:pt idx="1">
                  <c:v>7.2716666666666656</c:v>
                </c:pt>
                <c:pt idx="2">
                  <c:v>4.5049999999999999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14-4C8F-9832-FEF176BC7F8F}"/>
            </c:ext>
          </c:extLst>
        </c:ser>
        <c:ser>
          <c:idx val="1"/>
          <c:order val="1"/>
          <c:tx>
            <c:strRef>
              <c:f>Sheet2!$Y$30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114-4C8F-9832-FEF176BC7F8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6114-4C8F-9832-FEF176BC7F8F}"/>
                </c:ext>
              </c:extLst>
            </c:dLbl>
            <c:dLbl>
              <c:idx val="2"/>
              <c:layout>
                <c:manualLayout>
                  <c:x val="2.7777777777777779E-3"/>
                  <c:y val="-1.85185185185186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114-4C8F-9832-FEF176BC7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Sheet2!$AE$30:$AG$30</c:f>
                <c:numCache>
                  <c:formatCode>General</c:formatCode>
                  <c:ptCount val="3"/>
                  <c:pt idx="0">
                    <c:v>3.5496478698597726E-2</c:v>
                  </c:pt>
                  <c:pt idx="1">
                    <c:v>6.1828616172269042E-2</c:v>
                  </c:pt>
                  <c:pt idx="2">
                    <c:v>0.35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Sheet2!$Z$28:$AB$28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Sheet2!$Z$30:$AB$30</c:f>
              <c:numCache>
                <c:formatCode>0.00</c:formatCode>
                <c:ptCount val="3"/>
                <c:pt idx="0">
                  <c:v>2.65</c:v>
                </c:pt>
                <c:pt idx="1">
                  <c:v>5.67</c:v>
                </c:pt>
                <c:pt idx="2">
                  <c:v>3.18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114-4C8F-9832-FEF176BC7F8F}"/>
            </c:ext>
          </c:extLst>
        </c:ser>
        <c:ser>
          <c:idx val="2"/>
          <c:order val="2"/>
          <c:tx>
            <c:strRef>
              <c:f>Sheet2!$Y$31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114-4C8F-9832-FEF176BC7F8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6114-4C8F-9832-FEF176BC7F8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6114-4C8F-9832-FEF176BC7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Sheet2!$AE$31:$AG$31</c:f>
                <c:numCache>
                  <c:formatCode>General</c:formatCode>
                  <c:ptCount val="3"/>
                  <c:pt idx="0">
                    <c:v>3.5683796509527001E-2</c:v>
                  </c:pt>
                  <c:pt idx="1">
                    <c:v>0.25270206436302295</c:v>
                  </c:pt>
                  <c:pt idx="2">
                    <c:v>5.354126134736336E-2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Sheet2!$Z$28:$AB$28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Sheet2!$Z$31:$AB$31</c:f>
              <c:numCache>
                <c:formatCode>0.00</c:formatCode>
                <c:ptCount val="3"/>
                <c:pt idx="0">
                  <c:v>3.26</c:v>
                </c:pt>
                <c:pt idx="1">
                  <c:v>7.585</c:v>
                </c:pt>
                <c:pt idx="2">
                  <c:v>3.91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114-4C8F-9832-FEF176BC7F8F}"/>
            </c:ext>
          </c:extLst>
        </c:ser>
        <c:ser>
          <c:idx val="3"/>
          <c:order val="3"/>
          <c:tx>
            <c:strRef>
              <c:f>Sheet2!$Y$32</c:f>
              <c:strCache>
                <c:ptCount val="1"/>
                <c:pt idx="0">
                  <c:v>HR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6114-4C8F-9832-FEF176BC7F8F}"/>
                </c:ext>
              </c:extLst>
            </c:dLbl>
            <c:dLbl>
              <c:idx val="1"/>
              <c:layout>
                <c:manualLayout>
                  <c:x val="0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6114-4C8F-9832-FEF176BC7F8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6114-4C8F-9832-FEF176BC7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Sheet2!$AE$32:$AG$32</c:f>
                <c:numCache>
                  <c:formatCode>General</c:formatCode>
                  <c:ptCount val="3"/>
                  <c:pt idx="0">
                    <c:v>0.27</c:v>
                  </c:pt>
                  <c:pt idx="1">
                    <c:v>0.43745983942655908</c:v>
                  </c:pt>
                  <c:pt idx="2">
                    <c:v>0.23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Sheet2!$Z$28:$AB$28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Sheet2!$Z$32:$AB$32</c:f>
              <c:numCache>
                <c:formatCode>0.00</c:formatCode>
                <c:ptCount val="3"/>
                <c:pt idx="0">
                  <c:v>4.1916666666666673</c:v>
                </c:pt>
                <c:pt idx="1">
                  <c:v>8.4033333333333342</c:v>
                </c:pt>
                <c:pt idx="2">
                  <c:v>5.34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6114-4C8F-9832-FEF176BC7F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91039055"/>
        <c:axId val="1691044047"/>
      </c:barChart>
      <c:catAx>
        <c:axId val="1691039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1044047"/>
        <c:crosses val="autoZero"/>
        <c:auto val="1"/>
        <c:lblAlgn val="ctr"/>
        <c:lblOffset val="100"/>
        <c:noMultiLvlLbl val="0"/>
      </c:catAx>
      <c:valAx>
        <c:axId val="1691044047"/>
        <c:scaling>
          <c:orientation val="minMax"/>
          <c:min val="1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Ammonification (µg g</a:t>
                </a:r>
                <a:r>
                  <a:rPr lang="en-IN" baseline="30000"/>
                  <a:t>-1</a:t>
                </a:r>
                <a:r>
                  <a:rPr lang="en-IN"/>
                  <a:t> month</a:t>
                </a:r>
                <a:r>
                  <a:rPr lang="en-IN" baseline="30000"/>
                  <a:t>-1</a:t>
                </a:r>
                <a:r>
                  <a:rPr lang="en-IN"/>
                  <a:t> )</a:t>
                </a:r>
              </a:p>
            </c:rich>
          </c:tx>
          <c:layout>
            <c:manualLayout>
              <c:xMode val="edge"/>
              <c:yMode val="edge"/>
              <c:x val="2.2420556805399321E-2"/>
              <c:y val="0.159931253122900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1039055"/>
        <c:crosses val="autoZero"/>
        <c:crossBetween val="between"/>
        <c:maj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895739595050615"/>
          <c:y val="4.0988817863850162E-2"/>
          <c:w val="0.44369481158605173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a</a:t>
            </a:r>
          </a:p>
        </c:rich>
      </c:tx>
      <c:layout>
        <c:manualLayout>
          <c:xMode val="edge"/>
          <c:yMode val="edge"/>
          <c:x val="3.7909667541557314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624344936680896"/>
          <c:y val="0.18097222222222226"/>
          <c:w val="0.77320112763682314"/>
          <c:h val="0.677131100137906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Sheet2!$AK$3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8B0-40C9-A20E-E816B4BE5075}"/>
                </c:ext>
              </c:extLst>
            </c:dLbl>
            <c:dLbl>
              <c:idx val="1"/>
              <c:layout>
                <c:manualLayout>
                  <c:x val="0"/>
                  <c:y val="-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8B0-40C9-A20E-E816B4BE5075}"/>
                </c:ext>
              </c:extLst>
            </c:dLbl>
            <c:dLbl>
              <c:idx val="2"/>
              <c:layout>
                <c:manualLayout>
                  <c:x val="-2.7777777777777779E-3"/>
                  <c:y val="-4.6296296296296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8B0-40C9-A20E-E816B4BE50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Sheet2!$AQ$3:$AS$3</c:f>
                <c:numCache>
                  <c:formatCode>General</c:formatCode>
                  <c:ptCount val="3"/>
                  <c:pt idx="0">
                    <c:v>0.08</c:v>
                  </c:pt>
                  <c:pt idx="1">
                    <c:v>0.19</c:v>
                  </c:pt>
                  <c:pt idx="2">
                    <c:v>0.15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Sheet2!$AL$2:$AN$2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Sheet2!$AL$3:$AN$3</c:f>
              <c:numCache>
                <c:formatCode>0.00</c:formatCode>
                <c:ptCount val="3"/>
                <c:pt idx="0">
                  <c:v>2.9983333333333331</c:v>
                </c:pt>
                <c:pt idx="1">
                  <c:v>5.01</c:v>
                </c:pt>
                <c:pt idx="2">
                  <c:v>3.49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B0-40C9-A20E-E816B4BE5075}"/>
            </c:ext>
          </c:extLst>
        </c:ser>
        <c:ser>
          <c:idx val="1"/>
          <c:order val="1"/>
          <c:tx>
            <c:strRef>
              <c:f>Sheet2!$AK$4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8B0-40C9-A20E-E816B4BE507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E8B0-40C9-A20E-E816B4BE5075}"/>
                </c:ext>
              </c:extLst>
            </c:dLbl>
            <c:dLbl>
              <c:idx val="2"/>
              <c:layout>
                <c:manualLayout>
                  <c:x val="0"/>
                  <c:y val="-1.3888888888888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8B0-40C9-A20E-E816B4BE50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Sheet2!$AQ$4:$AS$4</c:f>
                <c:numCache>
                  <c:formatCode>General</c:formatCode>
                  <c:ptCount val="3"/>
                  <c:pt idx="0">
                    <c:v>0.14000000000000001</c:v>
                  </c:pt>
                  <c:pt idx="1">
                    <c:v>8.8116085049464471E-2</c:v>
                  </c:pt>
                  <c:pt idx="2">
                    <c:v>0.16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Sheet2!$AL$2:$AN$2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Sheet2!$AL$4:$AN$4</c:f>
              <c:numCache>
                <c:formatCode>0.00</c:formatCode>
                <c:ptCount val="3"/>
                <c:pt idx="0">
                  <c:v>2.4216666666666664</c:v>
                </c:pt>
                <c:pt idx="1">
                  <c:v>4.2833333333333332</c:v>
                </c:pt>
                <c:pt idx="2">
                  <c:v>3.1933333333333334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8B0-40C9-A20E-E816B4BE5075}"/>
            </c:ext>
          </c:extLst>
        </c:ser>
        <c:ser>
          <c:idx val="2"/>
          <c:order val="2"/>
          <c:tx>
            <c:strRef>
              <c:f>Sheet2!$AK$5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E8B0-40C9-A20E-E816B4BE507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E8B0-40C9-A20E-E816B4BE507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E8B0-40C9-A20E-E816B4BE50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Sheet2!$AQ$5:$AS$5</c:f>
                <c:numCache>
                  <c:formatCode>General</c:formatCode>
                  <c:ptCount val="3"/>
                  <c:pt idx="0">
                    <c:v>3.3065591380365994E-2</c:v>
                  </c:pt>
                  <c:pt idx="1">
                    <c:v>6.9121471177759117E-2</c:v>
                  </c:pt>
                  <c:pt idx="2">
                    <c:v>8.5660829891951076E-2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Sheet2!$AL$2:$AN$2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Sheet2!$AL$5:$AN$5</c:f>
              <c:numCache>
                <c:formatCode>0.00</c:formatCode>
                <c:ptCount val="3"/>
                <c:pt idx="0">
                  <c:v>3.0100000000000002</c:v>
                </c:pt>
                <c:pt idx="1">
                  <c:v>4.833333333333333</c:v>
                </c:pt>
                <c:pt idx="2">
                  <c:v>4.13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8B0-40C9-A20E-E816B4BE5075}"/>
            </c:ext>
          </c:extLst>
        </c:ser>
        <c:ser>
          <c:idx val="3"/>
          <c:order val="3"/>
          <c:tx>
            <c:strRef>
              <c:f>Sheet2!$AK$6</c:f>
              <c:strCache>
                <c:ptCount val="1"/>
                <c:pt idx="0">
                  <c:v>HR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38888888888888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E8B0-40C9-A20E-E816B4BE5075}"/>
                </c:ext>
              </c:extLst>
            </c:dLbl>
            <c:dLbl>
              <c:idx val="1"/>
              <c:layout>
                <c:manualLayout>
                  <c:x val="-1.0185067526415994E-16"/>
                  <c:y val="-2.31481481481481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E8B0-40C9-A20E-E816B4BE5075}"/>
                </c:ext>
              </c:extLst>
            </c:dLbl>
            <c:dLbl>
              <c:idx val="2"/>
              <c:layout>
                <c:manualLayout>
                  <c:x val="0"/>
                  <c:y val="-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E8B0-40C9-A20E-E816B4BE50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Sheet2!$AQ$6:$AS$6</c:f>
                <c:numCache>
                  <c:formatCode>General</c:formatCode>
                  <c:ptCount val="3"/>
                  <c:pt idx="0">
                    <c:v>0.19</c:v>
                  </c:pt>
                  <c:pt idx="1">
                    <c:v>0.3</c:v>
                  </c:pt>
                  <c:pt idx="2">
                    <c:v>0.24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Sheet2!$AL$2:$AN$2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Sheet2!$AL$6:$AN$6</c:f>
              <c:numCache>
                <c:formatCode>0.00</c:formatCode>
                <c:ptCount val="3"/>
                <c:pt idx="0">
                  <c:v>3.5649999999999995</c:v>
                </c:pt>
                <c:pt idx="1">
                  <c:v>5.5633333333333335</c:v>
                </c:pt>
                <c:pt idx="2">
                  <c:v>5.01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E8B0-40C9-A20E-E816B4BE507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94874111"/>
        <c:axId val="1694860383"/>
      </c:barChart>
      <c:catAx>
        <c:axId val="1694874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4860383"/>
        <c:crosses val="autoZero"/>
        <c:auto val="1"/>
        <c:lblAlgn val="ctr"/>
        <c:lblOffset val="100"/>
        <c:noMultiLvlLbl val="0"/>
      </c:catAx>
      <c:valAx>
        <c:axId val="1694860383"/>
        <c:scaling>
          <c:orientation val="minMax"/>
          <c:max val="6"/>
          <c:min val="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Nitrate -N </a:t>
                </a:r>
                <a:r>
                  <a:rPr lang="en-IN"/>
                  <a:t> (µg g-1 )</a:t>
                </a:r>
              </a:p>
            </c:rich>
          </c:tx>
          <c:layout>
            <c:manualLayout>
              <c:xMode val="edge"/>
              <c:yMode val="edge"/>
              <c:x val="1.5872813878063222E-2"/>
              <c:y val="0.24686729836736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ln>
                    <a:noFill/>
                  </a:ln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487411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9649601880573008"/>
          <c:y val="4.6874453193350839E-2"/>
          <c:w val="0.44677783963873202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ln>
            <a:noFill/>
          </a:ln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900"/>
              <a:t>b</a:t>
            </a:r>
          </a:p>
        </c:rich>
      </c:tx>
      <c:layout>
        <c:manualLayout>
          <c:xMode val="edge"/>
          <c:yMode val="edge"/>
          <c:x val="4.5340113735783026E-2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97620413342372"/>
          <c:y val="0.18097222222222226"/>
          <c:w val="0.75968225826076374"/>
          <c:h val="0.68306963757189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Sheet2!$AW$3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B17-4A96-8491-C9315D37E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17-4A96-8491-C9315D37EA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B17-4A96-8491-C9315D37E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Sheet2!$BC$3:$BE$3</c:f>
                <c:numCache>
                  <c:formatCode>General</c:formatCode>
                  <c:ptCount val="3"/>
                  <c:pt idx="0">
                    <c:v>0.13</c:v>
                  </c:pt>
                  <c:pt idx="1">
                    <c:v>0.1044349877515513</c:v>
                  </c:pt>
                  <c:pt idx="2">
                    <c:v>0.06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Sheet2!$AX$2:$AZ$2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Sheet2!$AX$3:$AZ$3</c:f>
              <c:numCache>
                <c:formatCode>0.00</c:formatCode>
                <c:ptCount val="3"/>
                <c:pt idx="0">
                  <c:v>4.6366666666666667</c:v>
                </c:pt>
                <c:pt idx="1">
                  <c:v>6.5799999999999992</c:v>
                </c:pt>
                <c:pt idx="2">
                  <c:v>5.4266666666666667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17-4A96-8491-C9315D37EA8C}"/>
            </c:ext>
          </c:extLst>
        </c:ser>
        <c:ser>
          <c:idx val="1"/>
          <c:order val="1"/>
          <c:tx>
            <c:strRef>
              <c:f>Sheet2!$AW$4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B17-4A96-8491-C9315D37E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B17-4A96-8491-C9315D37EA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B17-4A96-8491-C9315D37E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Sheet2!$BC$4:$BE$4</c:f>
                <c:numCache>
                  <c:formatCode>General</c:formatCode>
                  <c:ptCount val="3"/>
                  <c:pt idx="0">
                    <c:v>7.3196842676291535E-2</c:v>
                  </c:pt>
                  <c:pt idx="1">
                    <c:v>7.4012011037248332E-2</c:v>
                  </c:pt>
                  <c:pt idx="2">
                    <c:v>6.1612588901222981E-2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Sheet2!$AX$2:$AZ$2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Sheet2!$AX$4:$AZ$4</c:f>
              <c:numCache>
                <c:formatCode>0.00</c:formatCode>
                <c:ptCount val="3"/>
                <c:pt idx="0">
                  <c:v>4.0333333333333341</c:v>
                </c:pt>
                <c:pt idx="1">
                  <c:v>6.2033333333333331</c:v>
                </c:pt>
                <c:pt idx="2">
                  <c:v>4.43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B17-4A96-8491-C9315D37EA8C}"/>
            </c:ext>
          </c:extLst>
        </c:ser>
        <c:ser>
          <c:idx val="2"/>
          <c:order val="2"/>
          <c:tx>
            <c:strRef>
              <c:f>Sheet2!$AW$5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4B17-4A96-8491-C9315D37E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4B17-4A96-8491-C9315D37EA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B17-4A96-8491-C9315D37E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Sheet2!$BC$5:$BE$5</c:f>
                <c:numCache>
                  <c:formatCode>General</c:formatCode>
                  <c:ptCount val="3"/>
                  <c:pt idx="0">
                    <c:v>9.1347930706964786E-2</c:v>
                  </c:pt>
                  <c:pt idx="1">
                    <c:v>0.13644087038388131</c:v>
                  </c:pt>
                  <c:pt idx="2">
                    <c:v>5.9744827763116397E-2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Sheet2!$AX$2:$AZ$2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Sheet2!$AX$5:$AZ$5</c:f>
              <c:numCache>
                <c:formatCode>0.00</c:formatCode>
                <c:ptCount val="3"/>
                <c:pt idx="0">
                  <c:v>4.5433333333333339</c:v>
                </c:pt>
                <c:pt idx="1">
                  <c:v>6.6583333333333341</c:v>
                </c:pt>
                <c:pt idx="2">
                  <c:v>5.0199999999999996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B17-4A96-8491-C9315D37EA8C}"/>
            </c:ext>
          </c:extLst>
        </c:ser>
        <c:ser>
          <c:idx val="3"/>
          <c:order val="3"/>
          <c:tx>
            <c:strRef>
              <c:f>Sheet2!$AW$6</c:f>
              <c:strCache>
                <c:ptCount val="1"/>
                <c:pt idx="0">
                  <c:v>HR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4B17-4A96-8491-C9315D37E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4B17-4A96-8491-C9315D37EA8C}"/>
                </c:ext>
              </c:extLst>
            </c:dLbl>
            <c:dLbl>
              <c:idx val="2"/>
              <c:layout>
                <c:manualLayout>
                  <c:x val="0"/>
                  <c:y val="-1.38888888888888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4B17-4A96-8491-C9315D37E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Sheet2!$BC$6:$BE$6</c:f>
                <c:numCache>
                  <c:formatCode>General</c:formatCode>
                  <c:ptCount val="3"/>
                  <c:pt idx="0">
                    <c:v>0.21</c:v>
                  </c:pt>
                  <c:pt idx="1">
                    <c:v>0.11004292091926884</c:v>
                  </c:pt>
                  <c:pt idx="2">
                    <c:v>0.23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Sheet2!$AX$2:$AZ$2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Sheet2!$AX$6:$AZ$6</c:f>
              <c:numCache>
                <c:formatCode>0.00</c:formatCode>
                <c:ptCount val="3"/>
                <c:pt idx="0">
                  <c:v>5.59</c:v>
                </c:pt>
                <c:pt idx="1">
                  <c:v>7.3183333333333342</c:v>
                </c:pt>
                <c:pt idx="2">
                  <c:v>5.918333333333333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4B17-4A96-8491-C9315D37EA8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91038223"/>
        <c:axId val="1691043631"/>
      </c:barChart>
      <c:catAx>
        <c:axId val="169103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1043631"/>
        <c:crosses val="autoZero"/>
        <c:auto val="1"/>
        <c:lblAlgn val="ctr"/>
        <c:lblOffset val="100"/>
        <c:noMultiLvlLbl val="0"/>
      </c:catAx>
      <c:valAx>
        <c:axId val="1691043631"/>
        <c:scaling>
          <c:orientation val="minMax"/>
          <c:min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Ammonium-N (µg g</a:t>
                </a:r>
                <a:r>
                  <a:rPr lang="en-IN" baseline="30000"/>
                  <a:t>-1</a:t>
                </a:r>
                <a:r>
                  <a:rPr lang="en-IN"/>
                  <a:t>) </a:t>
                </a:r>
              </a:p>
            </c:rich>
          </c:tx>
          <c:layout>
            <c:manualLayout>
              <c:xMode val="edge"/>
              <c:yMode val="edge"/>
              <c:x val="1.7384714327927556E-2"/>
              <c:y val="0.26593622605684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9103822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8748089277366013"/>
          <c:y val="5.0913274138605025E-2"/>
          <c:w val="0.44192105125932096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a</a:t>
            </a:r>
          </a:p>
        </c:rich>
      </c:tx>
      <c:layout>
        <c:manualLayout>
          <c:xMode val="edge"/>
          <c:yMode val="edge"/>
          <c:x val="3.5131889763779532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464008083366638"/>
          <c:y val="0.17171296296296296"/>
          <c:w val="0.74480437802888355"/>
          <c:h val="0.675169510061242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Sheet2!$AK$29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E3C-4F7B-9C78-E9C0456AE69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E3C-4F7B-9C78-E9C0456AE69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E3C-4F7B-9C78-E9C0456AE6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Sheet2!$AQ$29:$AS$29</c:f>
                <c:numCache>
                  <c:formatCode>General</c:formatCode>
                  <c:ptCount val="3"/>
                  <c:pt idx="0">
                    <c:v>14.19</c:v>
                  </c:pt>
                  <c:pt idx="1">
                    <c:v>4.0453633952959027</c:v>
                  </c:pt>
                  <c:pt idx="2">
                    <c:v>6.6372695189111193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Sheet2!$AL$28:$AN$28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Sheet2!$AL$29:$AN$29</c:f>
              <c:numCache>
                <c:formatCode>0.00</c:formatCode>
                <c:ptCount val="3"/>
                <c:pt idx="0">
                  <c:v>371.97</c:v>
                </c:pt>
                <c:pt idx="1">
                  <c:v>207.54499999999999</c:v>
                </c:pt>
                <c:pt idx="2">
                  <c:v>298.83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3C-4F7B-9C78-E9C0456AE69E}"/>
            </c:ext>
          </c:extLst>
        </c:ser>
        <c:ser>
          <c:idx val="1"/>
          <c:order val="1"/>
          <c:tx>
            <c:strRef>
              <c:f>Sheet2!$AK$30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CE3C-4F7B-9C78-E9C0456AE69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E3C-4F7B-9C78-E9C0456AE69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E3C-4F7B-9C78-E9C0456AE6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Sheet2!$AQ$30:$AS$30</c:f>
                <c:numCache>
                  <c:formatCode>General</c:formatCode>
                  <c:ptCount val="3"/>
                  <c:pt idx="0">
                    <c:v>6.1420049205812672</c:v>
                  </c:pt>
                  <c:pt idx="1">
                    <c:v>15.62</c:v>
                  </c:pt>
                  <c:pt idx="2">
                    <c:v>11.5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Sheet2!$AL$28:$AN$28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Sheet2!$AL$30:$AN$30</c:f>
              <c:numCache>
                <c:formatCode>0.00</c:formatCode>
                <c:ptCount val="3"/>
                <c:pt idx="0">
                  <c:v>480.51333333333332</c:v>
                </c:pt>
                <c:pt idx="1">
                  <c:v>281.2716666666667</c:v>
                </c:pt>
                <c:pt idx="2">
                  <c:v>357.16833333333329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E3C-4F7B-9C78-E9C0456AE69E}"/>
            </c:ext>
          </c:extLst>
        </c:ser>
        <c:ser>
          <c:idx val="2"/>
          <c:order val="2"/>
          <c:tx>
            <c:strRef>
              <c:f>Sheet2!$AK$31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E3C-4F7B-9C78-E9C0456AE69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E3C-4F7B-9C78-E9C0456AE69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E3C-4F7B-9C78-E9C0456AE6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Sheet2!$AQ$31:$AS$31</c:f>
                <c:numCache>
                  <c:formatCode>General</c:formatCode>
                  <c:ptCount val="3"/>
                  <c:pt idx="0">
                    <c:v>9.5</c:v>
                  </c:pt>
                  <c:pt idx="1">
                    <c:v>5.3194496373632933</c:v>
                  </c:pt>
                  <c:pt idx="2">
                    <c:v>11.890700404564534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Sheet2!$AL$28:$AN$28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Sheet2!$AL$31:$AN$31</c:f>
              <c:numCache>
                <c:formatCode>0.00</c:formatCode>
                <c:ptCount val="3"/>
                <c:pt idx="0">
                  <c:v>420.75833333333338</c:v>
                </c:pt>
                <c:pt idx="1">
                  <c:v>215.69666666666669</c:v>
                </c:pt>
                <c:pt idx="2">
                  <c:v>248.43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E3C-4F7B-9C78-E9C0456AE69E}"/>
            </c:ext>
          </c:extLst>
        </c:ser>
        <c:ser>
          <c:idx val="3"/>
          <c:order val="3"/>
          <c:tx>
            <c:strRef>
              <c:f>Sheet2!$AK$32</c:f>
              <c:strCache>
                <c:ptCount val="1"/>
                <c:pt idx="0">
                  <c:v>HR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E3C-4F7B-9C78-E9C0456AE69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E3C-4F7B-9C78-E9C0456AE69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CE3C-4F7B-9C78-E9C0456AE6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Sheet2!$AQ$32:$AS$32</c:f>
                <c:numCache>
                  <c:formatCode>General</c:formatCode>
                  <c:ptCount val="3"/>
                  <c:pt idx="0">
                    <c:v>16.100000000000001</c:v>
                  </c:pt>
                  <c:pt idx="1">
                    <c:v>9.82</c:v>
                  </c:pt>
                  <c:pt idx="2">
                    <c:v>17.128582626060322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Sheet2!$AL$28:$AN$28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Sheet2!$AL$32:$AN$32</c:f>
              <c:numCache>
                <c:formatCode>0.00</c:formatCode>
                <c:ptCount val="3"/>
                <c:pt idx="0">
                  <c:v>361.50499999999994</c:v>
                </c:pt>
                <c:pt idx="1">
                  <c:v>174.52666666666667</c:v>
                </c:pt>
                <c:pt idx="2">
                  <c:v>257.82833333333332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CE3C-4F7B-9C78-E9C0456AE6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53508831"/>
        <c:axId val="1753511327"/>
      </c:barChart>
      <c:catAx>
        <c:axId val="1753508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3511327"/>
        <c:crosses val="autoZero"/>
        <c:auto val="1"/>
        <c:lblAlgn val="ctr"/>
        <c:lblOffset val="100"/>
        <c:noMultiLvlLbl val="0"/>
      </c:catAx>
      <c:valAx>
        <c:axId val="1753511327"/>
        <c:scaling>
          <c:orientation val="minMax"/>
          <c:min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Microbial biomass carbon </a:t>
                </a:r>
                <a:r>
                  <a:rPr lang="el-GR"/>
                  <a:t>(μ</a:t>
                </a:r>
                <a:r>
                  <a:rPr lang="en-IN"/>
                  <a:t>g g</a:t>
                </a:r>
                <a:r>
                  <a:rPr lang="en-IN" baseline="30000"/>
                  <a:t>−1</a:t>
                </a:r>
                <a:r>
                  <a:rPr lang="en-IN"/>
                  <a:t>)</a:t>
                </a:r>
              </a:p>
            </c:rich>
          </c:tx>
          <c:layout>
            <c:manualLayout>
              <c:xMode val="edge"/>
              <c:yMode val="edge"/>
              <c:x val="2.267806504411075E-2"/>
              <c:y val="0.160681603988690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3508831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8920251151862443"/>
          <c:y val="4.7272758858810597E-2"/>
          <c:w val="0.48073919896466466"/>
          <c:h val="0.101029311490503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900"/>
              <a:t>b</a:t>
            </a:r>
          </a:p>
        </c:rich>
      </c:tx>
      <c:layout>
        <c:manualLayout>
          <c:xMode val="edge"/>
          <c:yMode val="edge"/>
          <c:x val="4.6243000874890645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369695212749677"/>
          <c:y val="0.17171296296296296"/>
          <c:w val="0.74574761735848649"/>
          <c:h val="0.659110275308250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Sheet2!$AW$29</c:f>
              <c:strCache>
                <c:ptCount val="1"/>
                <c:pt idx="0">
                  <c:v>OC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0925337632079971E-17"/>
                  <c:y val="-1.38888888888888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543-4CEE-9FA5-37C72A6FA0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543-4CEE-9FA5-37C72A6FA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543-4CEE-9FA5-37C72A6FA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Sheet2!$BC$29:$BE$29</c:f>
                <c:numCache>
                  <c:formatCode>General</c:formatCode>
                  <c:ptCount val="3"/>
                  <c:pt idx="0">
                    <c:v>1.7886650826182582</c:v>
                  </c:pt>
                  <c:pt idx="1">
                    <c:v>0.64493410516113991</c:v>
                  </c:pt>
                  <c:pt idx="2">
                    <c:v>0.41343009620060878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Sheet2!$AX$28:$AZ$28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Sheet2!$AX$29:$AZ$29</c:f>
              <c:numCache>
                <c:formatCode>0.00</c:formatCode>
                <c:ptCount val="3"/>
                <c:pt idx="0">
                  <c:v>44.281666666666666</c:v>
                </c:pt>
                <c:pt idx="1">
                  <c:v>33.31</c:v>
                </c:pt>
                <c:pt idx="2">
                  <c:v>34.313333333333333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43-4CEE-9FA5-37C72A6FA0FD}"/>
            </c:ext>
          </c:extLst>
        </c:ser>
        <c:ser>
          <c:idx val="1"/>
          <c:order val="1"/>
          <c:tx>
            <c:strRef>
              <c:f>Sheet2!$AW$30</c:f>
              <c:strCache>
                <c:ptCount val="1"/>
                <c:pt idx="0">
                  <c:v>LR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9.25925925925923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543-4CEE-9FA5-37C72A6FA0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E543-4CEE-9FA5-37C72A6FA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543-4CEE-9FA5-37C72A6FA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Sheet2!$BC$30:$BE$30</c:f>
                <c:numCache>
                  <c:formatCode>General</c:formatCode>
                  <c:ptCount val="3"/>
                  <c:pt idx="0">
                    <c:v>1.5179145049851936</c:v>
                  </c:pt>
                  <c:pt idx="1">
                    <c:v>1.6</c:v>
                  </c:pt>
                  <c:pt idx="2">
                    <c:v>1.1729774554999393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Sheet2!$AX$28:$AZ$28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Sheet2!$AX$30:$AZ$30</c:f>
              <c:numCache>
                <c:formatCode>0.00</c:formatCode>
                <c:ptCount val="3"/>
                <c:pt idx="0">
                  <c:v>54.236666666666672</c:v>
                </c:pt>
                <c:pt idx="1">
                  <c:v>34.323333333333331</c:v>
                </c:pt>
                <c:pt idx="2">
                  <c:v>41.768333333333331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543-4CEE-9FA5-37C72A6FA0FD}"/>
            </c:ext>
          </c:extLst>
        </c:ser>
        <c:ser>
          <c:idx val="2"/>
          <c:order val="2"/>
          <c:tx>
            <c:strRef>
              <c:f>Sheet2!$AW$31</c:f>
              <c:strCache>
                <c:ptCount val="1"/>
                <c:pt idx="0">
                  <c:v>NR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E543-4CEE-9FA5-37C72A6FA0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E543-4CEE-9FA5-37C72A6FA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E543-4CEE-9FA5-37C72A6FA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Sheet2!$BC$31:$BE$31</c:f>
                <c:numCache>
                  <c:formatCode>General</c:formatCode>
                  <c:ptCount val="3"/>
                  <c:pt idx="0">
                    <c:v>1.1016654059498587</c:v>
                  </c:pt>
                  <c:pt idx="1">
                    <c:v>0.83332533329493297</c:v>
                  </c:pt>
                  <c:pt idx="2">
                    <c:v>0.60140807000460739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Sheet2!$AX$28:$AZ$28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Sheet2!$AX$31:$AZ$31</c:f>
              <c:numCache>
                <c:formatCode>0.00</c:formatCode>
                <c:ptCount val="3"/>
                <c:pt idx="0">
                  <c:v>45.49</c:v>
                </c:pt>
                <c:pt idx="1">
                  <c:v>27.836666666666662</c:v>
                </c:pt>
                <c:pt idx="2">
                  <c:v>35.454999999999998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543-4CEE-9FA5-37C72A6FA0FD}"/>
            </c:ext>
          </c:extLst>
        </c:ser>
        <c:ser>
          <c:idx val="3"/>
          <c:order val="3"/>
          <c:tx>
            <c:strRef>
              <c:f>Sheet2!$AW$32</c:f>
              <c:strCache>
                <c:ptCount val="1"/>
                <c:pt idx="0">
                  <c:v>HR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E543-4CEE-9FA5-37C72A6FA0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E543-4CEE-9FA5-37C72A6FA0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E543-4CEE-9FA5-37C72A6FA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plus"/>
            <c:errValType val="cust"/>
            <c:noEndCap val="0"/>
            <c:plus>
              <c:numRef>
                <c:f>Sheet2!$BC$32:$BE$32</c:f>
                <c:numCache>
                  <c:formatCode>General</c:formatCode>
                  <c:ptCount val="3"/>
                  <c:pt idx="0">
                    <c:v>0.9441174597356925</c:v>
                  </c:pt>
                  <c:pt idx="1">
                    <c:v>1.0713680247442801</c:v>
                  </c:pt>
                  <c:pt idx="2">
                    <c:v>0.68354468276282687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Sheet2!$AX$28:$AZ$28</c:f>
              <c:strCache>
                <c:ptCount val="3"/>
                <c:pt idx="0">
                  <c:v>Summer</c:v>
                </c:pt>
                <c:pt idx="1">
                  <c:v>Rainy</c:v>
                </c:pt>
                <c:pt idx="2">
                  <c:v>Winter</c:v>
                </c:pt>
              </c:strCache>
            </c:strRef>
          </c:cat>
          <c:val>
            <c:numRef>
              <c:f>Sheet2!$AX$32:$AZ$32</c:f>
              <c:numCache>
                <c:formatCode>0.00</c:formatCode>
                <c:ptCount val="3"/>
                <c:pt idx="0">
                  <c:v>36.45333333333334</c:v>
                </c:pt>
                <c:pt idx="1">
                  <c:v>23.031666666666666</c:v>
                </c:pt>
                <c:pt idx="2">
                  <c:v>30.709999999999997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E543-4CEE-9FA5-37C72A6FA0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53504671"/>
        <c:axId val="1753503007"/>
      </c:barChart>
      <c:catAx>
        <c:axId val="1753504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3503007"/>
        <c:crosses val="autoZero"/>
        <c:auto val="1"/>
        <c:lblAlgn val="ctr"/>
        <c:lblOffset val="100"/>
        <c:noMultiLvlLbl val="0"/>
      </c:catAx>
      <c:valAx>
        <c:axId val="1753503007"/>
        <c:scaling>
          <c:orientation val="minMax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Microbial biomass nitrogen </a:t>
                </a:r>
                <a:r>
                  <a:rPr lang="el-GR"/>
                  <a:t>(μ</a:t>
                </a:r>
                <a:r>
                  <a:rPr lang="en-IN"/>
                  <a:t>g g</a:t>
                </a:r>
                <a:r>
                  <a:rPr lang="en-IN" baseline="30000"/>
                  <a:t>−1</a:t>
                </a:r>
                <a:r>
                  <a:rPr lang="en-IN"/>
                  <a:t>)</a:t>
                </a:r>
              </a:p>
            </c:rich>
          </c:tx>
          <c:layout>
            <c:manualLayout>
              <c:xMode val="edge"/>
              <c:yMode val="edge"/>
              <c:x val="1.643369927489912E-2"/>
              <c:y val="0.143935096915974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35046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747518325587759"/>
          <c:y val="4.9045172442247806E-2"/>
          <c:w val="0.46134781974571953"/>
          <c:h val="9.55135916890697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MISHRA</dc:creator>
  <cp:keywords/>
  <dc:description/>
  <cp:lastModifiedBy>ASHISH MISHRA</cp:lastModifiedBy>
  <cp:revision>1</cp:revision>
  <dcterms:created xsi:type="dcterms:W3CDTF">2026-01-24T17:58:00Z</dcterms:created>
  <dcterms:modified xsi:type="dcterms:W3CDTF">2026-01-24T17:58:00Z</dcterms:modified>
</cp:coreProperties>
</file>