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FD3E5" w14:textId="1D70D968" w:rsidR="005B0D6F" w:rsidRPr="0019396E" w:rsidRDefault="005B0D6F" w:rsidP="005B0D6F">
      <w:pPr>
        <w:jc w:val="center"/>
        <w:rPr>
          <w:b/>
          <w:sz w:val="34"/>
          <w:szCs w:val="34"/>
        </w:rPr>
      </w:pPr>
      <w:r w:rsidRPr="0019396E">
        <w:rPr>
          <w:b/>
          <w:sz w:val="34"/>
          <w:szCs w:val="34"/>
        </w:rPr>
        <w:t>Supporting Information</w:t>
      </w:r>
    </w:p>
    <w:p w14:paraId="1B801B7A" w14:textId="77777777" w:rsidR="00667838" w:rsidRPr="00571AC6" w:rsidRDefault="00667838" w:rsidP="00667838">
      <w:pPr>
        <w:pStyle w:val="Heading1"/>
      </w:pPr>
      <w:r w:rsidRPr="00571AC6">
        <w:t>Brief Report</w:t>
      </w:r>
    </w:p>
    <w:p w14:paraId="47CFC01C" w14:textId="0C28974F" w:rsidR="008D129F" w:rsidRPr="003C08D9" w:rsidRDefault="006F088A" w:rsidP="008D129F">
      <w:pPr>
        <w:rPr>
          <w:rFonts w:ascii="Arial" w:hAnsi="Arial" w:cs="Arial"/>
          <w:sz w:val="32"/>
          <w:szCs w:val="32"/>
        </w:rPr>
      </w:pPr>
      <w:r w:rsidRPr="003C08D9">
        <w:rPr>
          <w:rFonts w:ascii="Arial" w:hAnsi="Arial" w:cs="Arial"/>
          <w:color w:val="000000" w:themeColor="text1"/>
          <w:sz w:val="32"/>
          <w:szCs w:val="32"/>
        </w:rPr>
        <w:t>A heterogeneous ion transfer NH</w:t>
      </w:r>
      <w:r w:rsidRPr="003C08D9">
        <w:rPr>
          <w:rFonts w:ascii="Arial" w:hAnsi="Arial" w:cs="Arial"/>
          <w:color w:val="000000" w:themeColor="text1"/>
          <w:sz w:val="32"/>
          <w:szCs w:val="32"/>
          <w:vertAlign w:val="subscript"/>
        </w:rPr>
        <w:t>4</w:t>
      </w:r>
      <w:r w:rsidRPr="003C08D9">
        <w:rPr>
          <w:rFonts w:ascii="Arial" w:hAnsi="Arial" w:cs="Arial"/>
          <w:color w:val="000000" w:themeColor="text1"/>
          <w:sz w:val="32"/>
          <w:szCs w:val="32"/>
          <w:vertAlign w:val="superscript"/>
        </w:rPr>
        <w:t>+</w:t>
      </w:r>
      <w:r w:rsidRPr="003C08D9">
        <w:rPr>
          <w:rFonts w:ascii="Arial" w:hAnsi="Arial" w:cs="Arial"/>
          <w:color w:val="000000" w:themeColor="text1"/>
          <w:sz w:val="32"/>
          <w:szCs w:val="32"/>
        </w:rPr>
        <w:t xml:space="preserve"> detector core </w:t>
      </w:r>
      <w:proofErr w:type="spellStart"/>
      <w:r w:rsidRPr="003C08D9">
        <w:rPr>
          <w:rFonts w:ascii="Arial" w:hAnsi="Arial" w:cs="Arial"/>
          <w:color w:val="000000" w:themeColor="text1"/>
          <w:sz w:val="32"/>
          <w:szCs w:val="32"/>
        </w:rPr>
        <w:t>amperometric</w:t>
      </w:r>
      <w:proofErr w:type="spellEnd"/>
      <w:r w:rsidRPr="003C08D9">
        <w:rPr>
          <w:rFonts w:ascii="Arial" w:hAnsi="Arial" w:cs="Arial"/>
          <w:color w:val="000000" w:themeColor="text1"/>
          <w:sz w:val="32"/>
          <w:szCs w:val="32"/>
        </w:rPr>
        <w:t xml:space="preserve"> </w:t>
      </w:r>
      <w:proofErr w:type="spellStart"/>
      <w:r w:rsidRPr="003C08D9">
        <w:rPr>
          <w:rFonts w:ascii="Arial" w:hAnsi="Arial" w:cs="Arial"/>
          <w:color w:val="000000" w:themeColor="text1"/>
          <w:sz w:val="32"/>
          <w:szCs w:val="32"/>
        </w:rPr>
        <w:t>genosensor</w:t>
      </w:r>
      <w:proofErr w:type="spellEnd"/>
      <w:r w:rsidRPr="003C08D9">
        <w:rPr>
          <w:rFonts w:ascii="Arial" w:hAnsi="Arial" w:cs="Arial"/>
          <w:color w:val="000000" w:themeColor="text1"/>
          <w:sz w:val="32"/>
          <w:szCs w:val="32"/>
        </w:rPr>
        <w:t xml:space="preserve"> method with sandwich </w:t>
      </w:r>
      <w:proofErr w:type="spellStart"/>
      <w:r w:rsidRPr="003C08D9">
        <w:rPr>
          <w:rFonts w:ascii="Arial" w:hAnsi="Arial" w:cs="Arial"/>
          <w:color w:val="000000" w:themeColor="text1"/>
          <w:sz w:val="32"/>
          <w:szCs w:val="32"/>
        </w:rPr>
        <w:t>nanohybridization</w:t>
      </w:r>
      <w:proofErr w:type="spellEnd"/>
      <w:r w:rsidRPr="003C08D9">
        <w:rPr>
          <w:rFonts w:ascii="Arial" w:hAnsi="Arial" w:cs="Arial"/>
          <w:color w:val="000000" w:themeColor="text1"/>
          <w:sz w:val="32"/>
          <w:szCs w:val="32"/>
        </w:rPr>
        <w:t xml:space="preserve"> coupled enzymatic signal-on amplification</w:t>
      </w:r>
    </w:p>
    <w:p w14:paraId="64D0E4E9" w14:textId="2D1033E1" w:rsidR="001A736E" w:rsidRPr="003C08D9" w:rsidRDefault="001A736E" w:rsidP="005B0D6F">
      <w:pPr>
        <w:jc w:val="center"/>
        <w:rPr>
          <w:b/>
        </w:rPr>
      </w:pPr>
    </w:p>
    <w:p w14:paraId="3CEAADFD" w14:textId="19D5D572" w:rsidR="005B0D6F" w:rsidRPr="003C08D9" w:rsidRDefault="005B0D6F" w:rsidP="003D7238">
      <w:pPr>
        <w:jc w:val="center"/>
      </w:pPr>
      <w:proofErr w:type="spellStart"/>
      <w:r w:rsidRPr="003C08D9">
        <w:rPr>
          <w:iCs/>
          <w:sz w:val="28"/>
          <w:szCs w:val="28"/>
        </w:rPr>
        <w:t>Meschac</w:t>
      </w:r>
      <w:proofErr w:type="spellEnd"/>
      <w:r w:rsidRPr="003C08D9">
        <w:rPr>
          <w:iCs/>
          <w:sz w:val="28"/>
          <w:szCs w:val="28"/>
        </w:rPr>
        <w:t xml:space="preserve"> M. </w:t>
      </w:r>
      <w:proofErr w:type="spellStart"/>
      <w:r w:rsidRPr="003C08D9">
        <w:rPr>
          <w:iCs/>
          <w:sz w:val="28"/>
          <w:szCs w:val="28"/>
        </w:rPr>
        <w:t>Duga</w:t>
      </w:r>
      <w:proofErr w:type="spellEnd"/>
      <w:r w:rsidRPr="003C08D9">
        <w:rPr>
          <w:iCs/>
          <w:sz w:val="28"/>
          <w:szCs w:val="28"/>
        </w:rPr>
        <w:t xml:space="preserve">*, </w:t>
      </w:r>
      <w:proofErr w:type="spellStart"/>
      <w:r w:rsidRPr="003C08D9">
        <w:rPr>
          <w:iCs/>
          <w:sz w:val="28"/>
          <w:szCs w:val="28"/>
        </w:rPr>
        <w:t>Tashreeqa</w:t>
      </w:r>
      <w:proofErr w:type="spellEnd"/>
      <w:r w:rsidRPr="003C08D9">
        <w:rPr>
          <w:iCs/>
          <w:sz w:val="28"/>
          <w:szCs w:val="28"/>
        </w:rPr>
        <w:t xml:space="preserve"> </w:t>
      </w:r>
      <w:proofErr w:type="spellStart"/>
      <w:r w:rsidRPr="003C08D9">
        <w:rPr>
          <w:iCs/>
          <w:sz w:val="28"/>
          <w:szCs w:val="28"/>
        </w:rPr>
        <w:t>Latief</w:t>
      </w:r>
      <w:proofErr w:type="spellEnd"/>
      <w:r w:rsidRPr="003C08D9">
        <w:rPr>
          <w:iCs/>
          <w:sz w:val="28"/>
          <w:szCs w:val="28"/>
        </w:rPr>
        <w:t xml:space="preserve">, </w:t>
      </w:r>
      <w:proofErr w:type="spellStart"/>
      <w:r w:rsidRPr="003C08D9">
        <w:rPr>
          <w:iCs/>
          <w:sz w:val="28"/>
          <w:szCs w:val="28"/>
        </w:rPr>
        <w:t>Thaakirah</w:t>
      </w:r>
      <w:proofErr w:type="spellEnd"/>
      <w:r w:rsidRPr="003C08D9">
        <w:rPr>
          <w:iCs/>
          <w:sz w:val="28"/>
          <w:szCs w:val="28"/>
        </w:rPr>
        <w:t xml:space="preserve"> </w:t>
      </w:r>
      <w:proofErr w:type="spellStart"/>
      <w:r w:rsidRPr="003C08D9">
        <w:rPr>
          <w:iCs/>
          <w:sz w:val="28"/>
          <w:szCs w:val="28"/>
        </w:rPr>
        <w:t>Shaik</w:t>
      </w:r>
      <w:proofErr w:type="spellEnd"/>
      <w:r w:rsidRPr="003C08D9">
        <w:rPr>
          <w:iCs/>
          <w:sz w:val="28"/>
          <w:szCs w:val="28"/>
        </w:rPr>
        <w:t>,</w:t>
      </w:r>
      <w:r w:rsidR="0004085F" w:rsidRPr="003C08D9">
        <w:rPr>
          <w:iCs/>
          <w:sz w:val="28"/>
          <w:szCs w:val="28"/>
        </w:rPr>
        <w:t xml:space="preserve"> Nicholas </w:t>
      </w:r>
      <w:r w:rsidR="00E151CA" w:rsidRPr="003C08D9">
        <w:rPr>
          <w:iCs/>
          <w:sz w:val="28"/>
          <w:szCs w:val="28"/>
        </w:rPr>
        <w:t xml:space="preserve">J. </w:t>
      </w:r>
      <w:proofErr w:type="spellStart"/>
      <w:r w:rsidR="0004085F" w:rsidRPr="003C08D9">
        <w:rPr>
          <w:iCs/>
          <w:sz w:val="28"/>
          <w:szCs w:val="28"/>
        </w:rPr>
        <w:t>Smerdon</w:t>
      </w:r>
      <w:proofErr w:type="spellEnd"/>
      <w:r w:rsidR="0004085F" w:rsidRPr="003C08D9">
        <w:rPr>
          <w:iCs/>
          <w:sz w:val="28"/>
          <w:szCs w:val="28"/>
        </w:rPr>
        <w:t>,</w:t>
      </w:r>
      <w:r w:rsidR="00CF4AA9" w:rsidRPr="003C08D9">
        <w:rPr>
          <w:iCs/>
          <w:sz w:val="28"/>
          <w:szCs w:val="28"/>
        </w:rPr>
        <w:t xml:space="preserve"> </w:t>
      </w:r>
      <w:proofErr w:type="spellStart"/>
      <w:r w:rsidR="00CF4AA9" w:rsidRPr="003C08D9">
        <w:rPr>
          <w:color w:val="000000"/>
          <w:sz w:val="28"/>
          <w:szCs w:val="28"/>
        </w:rPr>
        <w:t>Onyinyechi</w:t>
      </w:r>
      <w:proofErr w:type="spellEnd"/>
      <w:r w:rsidR="00CF4AA9" w:rsidRPr="003C08D9">
        <w:rPr>
          <w:color w:val="000000"/>
          <w:sz w:val="28"/>
          <w:szCs w:val="28"/>
        </w:rPr>
        <w:t xml:space="preserve"> </w:t>
      </w:r>
      <w:proofErr w:type="spellStart"/>
      <w:r w:rsidR="00CF4AA9" w:rsidRPr="003C08D9">
        <w:rPr>
          <w:color w:val="000000"/>
          <w:sz w:val="28"/>
          <w:szCs w:val="28"/>
        </w:rPr>
        <w:t>Uhuo</w:t>
      </w:r>
      <w:proofErr w:type="spellEnd"/>
      <w:r w:rsidR="00CF4AA9" w:rsidRPr="003C08D9">
        <w:rPr>
          <w:color w:val="000000"/>
          <w:sz w:val="28"/>
          <w:szCs w:val="28"/>
        </w:rPr>
        <w:t>,</w:t>
      </w:r>
      <w:r w:rsidRPr="003C08D9">
        <w:rPr>
          <w:iCs/>
          <w:sz w:val="28"/>
          <w:szCs w:val="28"/>
        </w:rPr>
        <w:t xml:space="preserve"> Emmanuel I. </w:t>
      </w:r>
      <w:proofErr w:type="spellStart"/>
      <w:r w:rsidRPr="003C08D9">
        <w:rPr>
          <w:iCs/>
          <w:sz w:val="28"/>
          <w:szCs w:val="28"/>
        </w:rPr>
        <w:t>Iwuoha</w:t>
      </w:r>
      <w:proofErr w:type="spellEnd"/>
      <w:r w:rsidRPr="003C08D9">
        <w:rPr>
          <w:iCs/>
          <w:sz w:val="28"/>
          <w:szCs w:val="28"/>
        </w:rPr>
        <w:t xml:space="preserve">, Tesfaye T. </w:t>
      </w:r>
      <w:proofErr w:type="spellStart"/>
      <w:r w:rsidRPr="003C08D9">
        <w:rPr>
          <w:iCs/>
          <w:sz w:val="28"/>
          <w:szCs w:val="28"/>
        </w:rPr>
        <w:t>Waryo</w:t>
      </w:r>
      <w:proofErr w:type="spellEnd"/>
      <w:r w:rsidRPr="003C08D9">
        <w:rPr>
          <w:iCs/>
          <w:sz w:val="28"/>
          <w:szCs w:val="28"/>
        </w:rPr>
        <w:t>**</w:t>
      </w:r>
    </w:p>
    <w:p w14:paraId="2E0E88DB" w14:textId="4E2A4255" w:rsidR="005B0D6F" w:rsidRPr="003C08D9" w:rsidRDefault="00CF4AA9" w:rsidP="00CF4AA9">
      <w:pPr>
        <w:jc w:val="center"/>
        <w:rPr>
          <w:sz w:val="24"/>
          <w:szCs w:val="24"/>
        </w:rPr>
      </w:pPr>
      <w:proofErr w:type="spellStart"/>
      <w:r w:rsidRPr="003C08D9">
        <w:rPr>
          <w:sz w:val="24"/>
          <w:szCs w:val="24"/>
        </w:rPr>
        <w:t>SensorLab</w:t>
      </w:r>
      <w:proofErr w:type="spellEnd"/>
      <w:r w:rsidRPr="003C08D9">
        <w:rPr>
          <w:sz w:val="24"/>
          <w:szCs w:val="24"/>
        </w:rPr>
        <w:t xml:space="preserve">, Department of Chemistry/ Faculty of Natural </w:t>
      </w:r>
      <w:proofErr w:type="spellStart"/>
      <w:r w:rsidRPr="003C08D9">
        <w:rPr>
          <w:sz w:val="24"/>
          <w:szCs w:val="24"/>
        </w:rPr>
        <w:t>SCiences</w:t>
      </w:r>
      <w:proofErr w:type="spellEnd"/>
      <w:r w:rsidRPr="003C08D9">
        <w:rPr>
          <w:sz w:val="24"/>
          <w:szCs w:val="24"/>
        </w:rPr>
        <w:t>, University of the Western Cape, Bellville, 7535 Cape Town, South Africa</w:t>
      </w:r>
    </w:p>
    <w:p w14:paraId="463F864A" w14:textId="77777777" w:rsidR="00CF4AA9" w:rsidRPr="003C08D9" w:rsidRDefault="00CF4AA9"/>
    <w:p w14:paraId="7EA50036" w14:textId="77777777" w:rsidR="005B0D6F" w:rsidRPr="003C08D9" w:rsidRDefault="005B0D6F" w:rsidP="006623B9">
      <w:pPr>
        <w:pStyle w:val="ECSPrimarySubheadStyle"/>
        <w:spacing w:after="5" w:line="240" w:lineRule="auto"/>
        <w:rPr>
          <w:bCs/>
          <w:sz w:val="20"/>
          <w:szCs w:val="20"/>
        </w:rPr>
      </w:pPr>
      <w:r w:rsidRPr="003C08D9">
        <w:rPr>
          <w:bCs/>
          <w:sz w:val="20"/>
          <w:szCs w:val="20"/>
        </w:rPr>
        <w:t>Corresponding Authors</w:t>
      </w:r>
    </w:p>
    <w:p w14:paraId="1B0622D6" w14:textId="0449E944" w:rsidR="005B0D6F" w:rsidRPr="003C08D9" w:rsidRDefault="005B0D6F" w:rsidP="006623B9">
      <w:pPr>
        <w:pStyle w:val="ECSPrimarySubheadStyle"/>
        <w:spacing w:after="5" w:line="240" w:lineRule="auto"/>
        <w:rPr>
          <w:b w:val="0"/>
          <w:sz w:val="20"/>
          <w:lang w:val="en-ZA"/>
        </w:rPr>
      </w:pPr>
      <w:r w:rsidRPr="003C08D9">
        <w:rPr>
          <w:b w:val="0"/>
          <w:sz w:val="20"/>
          <w:lang w:val="en-ZA"/>
        </w:rPr>
        <w:t xml:space="preserve">*E-mail </w:t>
      </w:r>
      <w:bookmarkStart w:id="0" w:name="_Hlk194415504"/>
      <w:r w:rsidRPr="003C08D9">
        <w:rPr>
          <w:b w:val="0"/>
          <w:sz w:val="20"/>
        </w:rPr>
        <w:fldChar w:fldCharType="begin"/>
      </w:r>
      <w:r w:rsidRPr="003C08D9">
        <w:rPr>
          <w:b w:val="0"/>
          <w:sz w:val="20"/>
          <w:lang w:val="en-ZA"/>
        </w:rPr>
        <w:instrText>HYPERLINK "mailto:4057898@myuwc.ac.za"</w:instrText>
      </w:r>
      <w:r w:rsidRPr="003C08D9">
        <w:rPr>
          <w:b w:val="0"/>
          <w:sz w:val="20"/>
        </w:rPr>
        <w:fldChar w:fldCharType="separate"/>
      </w:r>
      <w:r w:rsidRPr="003C08D9">
        <w:rPr>
          <w:rStyle w:val="Hyperlink"/>
          <w:b w:val="0"/>
          <w:color w:val="auto"/>
          <w:sz w:val="20"/>
          <w:lang w:val="en-ZA"/>
        </w:rPr>
        <w:t>4057898@myuwc.ac.za</w:t>
      </w:r>
      <w:r w:rsidRPr="003C08D9">
        <w:rPr>
          <w:b w:val="0"/>
          <w:sz w:val="20"/>
        </w:rPr>
        <w:fldChar w:fldCharType="end"/>
      </w:r>
      <w:bookmarkEnd w:id="0"/>
      <w:r w:rsidRPr="003C08D9">
        <w:rPr>
          <w:b w:val="0"/>
          <w:sz w:val="20"/>
          <w:lang w:val="en-ZA"/>
        </w:rPr>
        <w:t>;</w:t>
      </w:r>
    </w:p>
    <w:p w14:paraId="55733219" w14:textId="4525D8AB" w:rsidR="005B0D6F" w:rsidRPr="003C08D9" w:rsidRDefault="005B0D6F" w:rsidP="006623B9">
      <w:pPr>
        <w:pStyle w:val="ECSPrimarySubheadStyle"/>
        <w:spacing w:after="5" w:line="240" w:lineRule="auto"/>
        <w:rPr>
          <w:b w:val="0"/>
          <w:bCs/>
          <w:sz w:val="20"/>
          <w:szCs w:val="20"/>
        </w:rPr>
      </w:pPr>
      <w:r w:rsidRPr="003C08D9">
        <w:rPr>
          <w:b w:val="0"/>
          <w:sz w:val="20"/>
        </w:rPr>
        <w:t xml:space="preserve">**Email </w:t>
      </w:r>
      <w:bookmarkStart w:id="1" w:name="_Hlk194415526"/>
      <w:r w:rsidRPr="003C08D9">
        <w:rPr>
          <w:b w:val="0"/>
          <w:sz w:val="20"/>
        </w:rPr>
        <w:fldChar w:fldCharType="begin"/>
      </w:r>
      <w:r w:rsidRPr="003C08D9">
        <w:rPr>
          <w:b w:val="0"/>
          <w:sz w:val="20"/>
        </w:rPr>
        <w:instrText>HYPERLINK "mailto:twaryo@uwc.ac.za"</w:instrText>
      </w:r>
      <w:r w:rsidRPr="003C08D9">
        <w:rPr>
          <w:b w:val="0"/>
          <w:sz w:val="20"/>
        </w:rPr>
        <w:fldChar w:fldCharType="separate"/>
      </w:r>
      <w:r w:rsidRPr="003C08D9">
        <w:rPr>
          <w:rStyle w:val="Hyperlink"/>
          <w:b w:val="0"/>
          <w:color w:val="auto"/>
          <w:sz w:val="20"/>
        </w:rPr>
        <w:t>twaryo@uwc.ac.za</w:t>
      </w:r>
      <w:r w:rsidRPr="003C08D9">
        <w:rPr>
          <w:b w:val="0"/>
          <w:sz w:val="20"/>
        </w:rPr>
        <w:fldChar w:fldCharType="end"/>
      </w:r>
      <w:bookmarkEnd w:id="1"/>
    </w:p>
    <w:p w14:paraId="3F55D86D" w14:textId="77777777" w:rsidR="005B0D6F" w:rsidRPr="003C08D9" w:rsidRDefault="005B0D6F"/>
    <w:p w14:paraId="4FD0D7BB" w14:textId="4CAF9C1D" w:rsidR="00755546" w:rsidRPr="003C08D9" w:rsidRDefault="00755546">
      <w:pPr>
        <w:rPr>
          <w:b/>
          <w:bCs/>
          <w:sz w:val="28"/>
          <w:szCs w:val="32"/>
        </w:rPr>
      </w:pPr>
      <w:r w:rsidRPr="003C08D9">
        <w:rPr>
          <w:b/>
          <w:bCs/>
          <w:sz w:val="28"/>
          <w:szCs w:val="32"/>
        </w:rPr>
        <w:t>Contents</w:t>
      </w:r>
    </w:p>
    <w:p w14:paraId="3F220768" w14:textId="56BF4FE9" w:rsidR="00B12A5B" w:rsidRPr="003C08D9" w:rsidRDefault="00B12A5B" w:rsidP="00B12A5B">
      <w:pPr>
        <w:rPr>
          <w:b/>
          <w:bCs/>
          <w:sz w:val="28"/>
          <w:szCs w:val="32"/>
        </w:rPr>
      </w:pPr>
      <w:r w:rsidRPr="003C08D9">
        <w:rPr>
          <w:b/>
          <w:bCs/>
          <w:sz w:val="28"/>
          <w:szCs w:val="32"/>
        </w:rPr>
        <w:t>List of Figures</w:t>
      </w:r>
    </w:p>
    <w:p w14:paraId="13BD8D11" w14:textId="49918251" w:rsidR="00110F5F" w:rsidRPr="003C08D9" w:rsidRDefault="00B12A5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r w:rsidRPr="003C08D9">
        <w:fldChar w:fldCharType="begin"/>
      </w:r>
      <w:r w:rsidRPr="003C08D9">
        <w:instrText xml:space="preserve"> TOC \h \z \c "Figure S" </w:instrText>
      </w:r>
      <w:r w:rsidRPr="003C08D9">
        <w:fldChar w:fldCharType="separate"/>
      </w:r>
      <w:hyperlink w:anchor="_Toc213004354" w:history="1">
        <w:r w:rsidR="00110F5F" w:rsidRPr="003C08D9">
          <w:rPr>
            <w:rStyle w:val="Hyperlink"/>
            <w:noProof/>
          </w:rPr>
          <w:t>Figure S 1: Photographs of Assembled core-sensor side (left) and bottom (right) view.</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_Toc213004354 \h </w:instrText>
        </w:r>
        <w:r w:rsidR="00110F5F" w:rsidRPr="003C08D9">
          <w:rPr>
            <w:noProof/>
            <w:webHidden/>
          </w:rPr>
        </w:r>
        <w:r w:rsidR="00110F5F" w:rsidRPr="003C08D9">
          <w:rPr>
            <w:noProof/>
            <w:webHidden/>
          </w:rPr>
          <w:fldChar w:fldCharType="separate"/>
        </w:r>
        <w:r w:rsidR="00110F5F" w:rsidRPr="003C08D9">
          <w:rPr>
            <w:noProof/>
            <w:webHidden/>
          </w:rPr>
          <w:t>3</w:t>
        </w:r>
        <w:r w:rsidR="00110F5F" w:rsidRPr="003C08D9">
          <w:rPr>
            <w:noProof/>
            <w:webHidden/>
          </w:rPr>
          <w:fldChar w:fldCharType="end"/>
        </w:r>
      </w:hyperlink>
    </w:p>
    <w:p w14:paraId="69D970EF" w14:textId="560927D9"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55" w:history="1">
        <w:r w:rsidR="00110F5F" w:rsidRPr="003C08D9">
          <w:rPr>
            <w:rStyle w:val="Hyperlink"/>
            <w:noProof/>
          </w:rPr>
          <w:t>Figure S 2: (A) CVs recorded at 10 mV/s Pt|O|CM for (a) 0 mM, (b) 0.1 mM, (c) 0.2 mM, and (d) 0.3 mM NH</w:t>
        </w:r>
        <w:r w:rsidR="00110F5F" w:rsidRPr="003C08D9">
          <w:rPr>
            <w:rStyle w:val="Hyperlink"/>
            <w:noProof/>
            <w:vertAlign w:val="subscript"/>
          </w:rPr>
          <w:t>4</w:t>
        </w:r>
        <w:r w:rsidR="00110F5F" w:rsidRPr="003C08D9">
          <w:rPr>
            <w:rStyle w:val="Hyperlink"/>
            <w:noProof/>
            <w:vertAlign w:val="superscript"/>
          </w:rPr>
          <w:t xml:space="preserve">+ </w:t>
        </w:r>
        <w:r w:rsidR="00110F5F" w:rsidRPr="003C08D9">
          <w:rPr>
            <w:rStyle w:val="Hyperlink"/>
            <w:noProof/>
          </w:rPr>
          <w:t>in aq. MgSO</w:t>
        </w:r>
        <w:r w:rsidR="00110F5F" w:rsidRPr="003C08D9">
          <w:rPr>
            <w:rStyle w:val="Hyperlink"/>
            <w:noProof/>
            <w:vertAlign w:val="subscript"/>
          </w:rPr>
          <w:t xml:space="preserve">4 </w:t>
        </w:r>
        <w:r w:rsidR="00110F5F" w:rsidRPr="003C08D9">
          <w:rPr>
            <w:rStyle w:val="Hyperlink"/>
            <w:noProof/>
          </w:rPr>
          <w:t xml:space="preserve">(50 mM); (B) Scan rate study and inset of Randles-Sevcik plot for 0.3 mM </w:t>
        </w:r>
        <m:oMath>
          <m:r>
            <m:rPr>
              <m:sty m:val="b"/>
            </m:rPr>
            <w:rPr>
              <w:rStyle w:val="Hyperlink"/>
              <w:rFonts w:ascii="Cambria Math" w:hAnsi="Cambria Math"/>
              <w:noProof/>
            </w:rPr>
            <m:t>NH4</m:t>
          </m:r>
          <m:r>
            <m:rPr>
              <m:sty m:val="p"/>
            </m:rPr>
            <w:rPr>
              <w:rStyle w:val="Hyperlink"/>
              <w:rFonts w:ascii="Cambria Math" w:hAnsi="Cambria Math"/>
              <w:noProof/>
            </w:rPr>
            <m:t>+</m:t>
          </m:r>
        </m:oMath>
        <w:r w:rsidR="00110F5F" w:rsidRPr="003C08D9">
          <w:rPr>
            <w:rStyle w:val="Hyperlink"/>
            <w:noProof/>
          </w:rPr>
          <w:t xml:space="preserve"> in the same aq. Phase.</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_Toc213004355 \h </w:instrText>
        </w:r>
        <w:r w:rsidR="00110F5F" w:rsidRPr="003C08D9">
          <w:rPr>
            <w:noProof/>
            <w:webHidden/>
          </w:rPr>
        </w:r>
        <w:r w:rsidR="00110F5F" w:rsidRPr="003C08D9">
          <w:rPr>
            <w:noProof/>
            <w:webHidden/>
          </w:rPr>
          <w:fldChar w:fldCharType="separate"/>
        </w:r>
        <w:r w:rsidR="00110F5F" w:rsidRPr="003C08D9">
          <w:rPr>
            <w:noProof/>
            <w:webHidden/>
          </w:rPr>
          <w:t>5</w:t>
        </w:r>
        <w:r w:rsidR="00110F5F" w:rsidRPr="003C08D9">
          <w:rPr>
            <w:noProof/>
            <w:webHidden/>
          </w:rPr>
          <w:fldChar w:fldCharType="end"/>
        </w:r>
      </w:hyperlink>
    </w:p>
    <w:p w14:paraId="55CE5DA9" w14:textId="2289EF61"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56" w:history="1">
        <w:r w:rsidR="00110F5F" w:rsidRPr="003C08D9">
          <w:rPr>
            <w:rStyle w:val="Hyperlink"/>
            <w:noProof/>
          </w:rPr>
          <w:t>Figure S 3: CVs obtained at 10 mV/s with Pt|O|CM in aq. MgSO</w:t>
        </w:r>
        <w:r w:rsidR="00110F5F" w:rsidRPr="003C08D9">
          <w:rPr>
            <w:rStyle w:val="Hyperlink"/>
            <w:noProof/>
            <w:vertAlign w:val="subscript"/>
          </w:rPr>
          <w:t xml:space="preserve">4 </w:t>
        </w:r>
        <w:r w:rsidR="00110F5F" w:rsidRPr="003C08D9">
          <w:rPr>
            <w:rStyle w:val="Hyperlink"/>
            <w:noProof/>
          </w:rPr>
          <w:t>(50 mM), containing urease (74 µg/mL) and (a) 0 mM urea, (b) 0.1 mM urea, (c) 0.2 mM urea, (d) 0.3 mM urea, (e) 0.4 mM urea, and (f) 0.1 mM NH</w:t>
        </w:r>
        <w:r w:rsidR="00110F5F" w:rsidRPr="003C08D9">
          <w:rPr>
            <w:rStyle w:val="Hyperlink"/>
            <w:noProof/>
            <w:vertAlign w:val="subscript"/>
          </w:rPr>
          <w:t>4</w:t>
        </w:r>
        <w:r w:rsidR="00110F5F" w:rsidRPr="003C08D9">
          <w:rPr>
            <w:rStyle w:val="Hyperlink"/>
            <w:noProof/>
            <w:vertAlign w:val="superscript"/>
          </w:rPr>
          <w:t>+</w:t>
        </w:r>
        <w:r w:rsidR="00110F5F" w:rsidRPr="003C08D9">
          <w:rPr>
            <w:rStyle w:val="Hyperlink"/>
            <w:noProof/>
          </w:rPr>
          <w:t>. R</w:t>
        </w:r>
        <w:r w:rsidR="00110F5F" w:rsidRPr="003C08D9">
          <w:rPr>
            <w:rStyle w:val="Hyperlink"/>
            <w:noProof/>
            <w:vertAlign w:val="subscript"/>
          </w:rPr>
          <w:t>u</w:t>
        </w:r>
        <w:r w:rsidR="00110F5F" w:rsidRPr="003C08D9">
          <w:rPr>
            <w:rStyle w:val="Hyperlink"/>
            <w:noProof/>
          </w:rPr>
          <w:t xml:space="preserve"> = 1.34 ± 0.25 kΩ.</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_Toc213004356 \h </w:instrText>
        </w:r>
        <w:r w:rsidR="00110F5F" w:rsidRPr="003C08D9">
          <w:rPr>
            <w:noProof/>
            <w:webHidden/>
          </w:rPr>
        </w:r>
        <w:r w:rsidR="00110F5F" w:rsidRPr="003C08D9">
          <w:rPr>
            <w:noProof/>
            <w:webHidden/>
          </w:rPr>
          <w:fldChar w:fldCharType="separate"/>
        </w:r>
        <w:r w:rsidR="00110F5F" w:rsidRPr="003C08D9">
          <w:rPr>
            <w:noProof/>
            <w:webHidden/>
          </w:rPr>
          <w:t>7</w:t>
        </w:r>
        <w:r w:rsidR="00110F5F" w:rsidRPr="003C08D9">
          <w:rPr>
            <w:noProof/>
            <w:webHidden/>
          </w:rPr>
          <w:fldChar w:fldCharType="end"/>
        </w:r>
      </w:hyperlink>
    </w:p>
    <w:p w14:paraId="68EBF841" w14:textId="437B33BD"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57" w:history="1">
        <w:r w:rsidR="00110F5F" w:rsidRPr="003C08D9">
          <w:rPr>
            <w:rStyle w:val="Hyperlink"/>
            <w:noProof/>
          </w:rPr>
          <w:t>Figure S 4: AFM 3D images of (A) CM, (B) CM-phCOOH, (C) CM-cODN, (D) CM-cODN/sODN-Ag</w:t>
        </w:r>
        <w:r w:rsidR="00110F5F" w:rsidRPr="003C08D9">
          <w:rPr>
            <w:rStyle w:val="Hyperlink"/>
            <w:noProof/>
            <w:vertAlign w:val="subscript"/>
          </w:rPr>
          <w:t>n</w:t>
        </w:r>
        <w:r w:rsidR="00110F5F" w:rsidRPr="003C08D9">
          <w:rPr>
            <w:rStyle w:val="Hyperlink"/>
            <w:noProof/>
          </w:rPr>
          <w:t>-Urs, and (E) CM-cODN/tORN/sODN-Ag</w:t>
        </w:r>
        <w:r w:rsidR="00110F5F" w:rsidRPr="003C08D9">
          <w:rPr>
            <w:rStyle w:val="Hyperlink"/>
            <w:noProof/>
            <w:vertAlign w:val="subscript"/>
          </w:rPr>
          <w:t>n</w:t>
        </w:r>
        <w:r w:rsidR="00110F5F" w:rsidRPr="003C08D9">
          <w:rPr>
            <w:rStyle w:val="Hyperlink"/>
            <w:noProof/>
          </w:rPr>
          <w:t>-Urs. Area = 2.52 nm</w:t>
        </w:r>
        <w:r w:rsidR="00110F5F" w:rsidRPr="003C08D9">
          <w:rPr>
            <w:rStyle w:val="Hyperlink"/>
            <w:noProof/>
            <w:vertAlign w:val="superscript"/>
          </w:rPr>
          <w:t>2</w:t>
        </w:r>
        <w:r w:rsidR="00110F5F" w:rsidRPr="003C08D9">
          <w:rPr>
            <w:rStyle w:val="Hyperlink"/>
            <w:noProof/>
          </w:rPr>
          <w:t>.</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_Toc213004357 \h </w:instrText>
        </w:r>
        <w:r w:rsidR="00110F5F" w:rsidRPr="003C08D9">
          <w:rPr>
            <w:noProof/>
            <w:webHidden/>
          </w:rPr>
        </w:r>
        <w:r w:rsidR="00110F5F" w:rsidRPr="003C08D9">
          <w:rPr>
            <w:noProof/>
            <w:webHidden/>
          </w:rPr>
          <w:fldChar w:fldCharType="separate"/>
        </w:r>
        <w:r w:rsidR="00110F5F" w:rsidRPr="003C08D9">
          <w:rPr>
            <w:noProof/>
            <w:webHidden/>
          </w:rPr>
          <w:t>9</w:t>
        </w:r>
        <w:r w:rsidR="00110F5F" w:rsidRPr="003C08D9">
          <w:rPr>
            <w:noProof/>
            <w:webHidden/>
          </w:rPr>
          <w:fldChar w:fldCharType="end"/>
        </w:r>
      </w:hyperlink>
    </w:p>
    <w:p w14:paraId="3F9FC9FA" w14:textId="13C83E1F"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58" w:history="1">
        <w:r w:rsidR="00110F5F" w:rsidRPr="003C08D9">
          <w:rPr>
            <w:rStyle w:val="Hyperlink"/>
            <w:noProof/>
          </w:rPr>
          <w:t>Figure S 5: SEM images and EDX spectra of (A) Ag</w:t>
        </w:r>
        <w:r w:rsidR="00110F5F" w:rsidRPr="003C08D9">
          <w:rPr>
            <w:rStyle w:val="Hyperlink"/>
            <w:noProof/>
            <w:vertAlign w:val="subscript"/>
          </w:rPr>
          <w:t>n</w:t>
        </w:r>
        <w:r w:rsidR="00110F5F" w:rsidRPr="003C08D9">
          <w:rPr>
            <w:rStyle w:val="Hyperlink"/>
            <w:noProof/>
          </w:rPr>
          <w:t>, (B) sODN-Ag</w:t>
        </w:r>
        <w:r w:rsidR="00110F5F" w:rsidRPr="003C08D9">
          <w:rPr>
            <w:rStyle w:val="Hyperlink"/>
            <w:noProof/>
            <w:vertAlign w:val="subscript"/>
          </w:rPr>
          <w:t>n</w:t>
        </w:r>
        <w:r w:rsidR="00110F5F" w:rsidRPr="003C08D9">
          <w:rPr>
            <w:rStyle w:val="Hyperlink"/>
            <w:noProof/>
          </w:rPr>
          <w:t>-Urs, (C) CM-cODN, (D) CM-cODN/tORN/sODN- Ag</w:t>
        </w:r>
        <w:r w:rsidR="00110F5F" w:rsidRPr="003C08D9">
          <w:rPr>
            <w:rStyle w:val="Hyperlink"/>
            <w:noProof/>
            <w:vertAlign w:val="subscript"/>
          </w:rPr>
          <w:t>n</w:t>
        </w:r>
        <w:r w:rsidR="00110F5F" w:rsidRPr="003C08D9">
          <w:rPr>
            <w:rStyle w:val="Hyperlink"/>
            <w:noProof/>
          </w:rPr>
          <w:t>-Urs, (E) CM-cODN/sODN- Ag</w:t>
        </w:r>
        <w:r w:rsidR="00110F5F" w:rsidRPr="003C08D9">
          <w:rPr>
            <w:rStyle w:val="Hyperlink"/>
            <w:noProof/>
            <w:vertAlign w:val="subscript"/>
          </w:rPr>
          <w:t>n</w:t>
        </w:r>
        <w:r w:rsidR="00110F5F" w:rsidRPr="003C08D9">
          <w:rPr>
            <w:rStyle w:val="Hyperlink"/>
            <w:noProof/>
          </w:rPr>
          <w:t>-Urs.</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_Toc213004358 \h </w:instrText>
        </w:r>
        <w:r w:rsidR="00110F5F" w:rsidRPr="003C08D9">
          <w:rPr>
            <w:noProof/>
            <w:webHidden/>
          </w:rPr>
        </w:r>
        <w:r w:rsidR="00110F5F" w:rsidRPr="003C08D9">
          <w:rPr>
            <w:noProof/>
            <w:webHidden/>
          </w:rPr>
          <w:fldChar w:fldCharType="separate"/>
        </w:r>
        <w:r w:rsidR="00110F5F" w:rsidRPr="003C08D9">
          <w:rPr>
            <w:noProof/>
            <w:webHidden/>
          </w:rPr>
          <w:t>10</w:t>
        </w:r>
        <w:r w:rsidR="00110F5F" w:rsidRPr="003C08D9">
          <w:rPr>
            <w:noProof/>
            <w:webHidden/>
          </w:rPr>
          <w:fldChar w:fldCharType="end"/>
        </w:r>
      </w:hyperlink>
    </w:p>
    <w:p w14:paraId="70145907" w14:textId="2636AB4C"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59" w:history="1">
        <w:r w:rsidR="00110F5F" w:rsidRPr="003C08D9">
          <w:rPr>
            <w:rStyle w:val="Hyperlink"/>
            <w:noProof/>
          </w:rPr>
          <w:t>Figure S 6: Normalized UV-vis spectra of (a) Ag</w:t>
        </w:r>
        <w:r w:rsidR="00110F5F" w:rsidRPr="003C08D9">
          <w:rPr>
            <w:rStyle w:val="Hyperlink"/>
            <w:noProof/>
            <w:vertAlign w:val="subscript"/>
          </w:rPr>
          <w:t>n</w:t>
        </w:r>
        <w:r w:rsidR="00110F5F" w:rsidRPr="003C08D9">
          <w:rPr>
            <w:rStyle w:val="Hyperlink"/>
            <w:noProof/>
          </w:rPr>
          <w:t>, (b) sODN-Agn-Urs, and (c) ClN</w:t>
        </w:r>
        <w:r w:rsidR="00110F5F" w:rsidRPr="003C08D9">
          <w:rPr>
            <w:rStyle w:val="Hyperlink"/>
            <w:noProof/>
            <w:vertAlign w:val="subscript"/>
          </w:rPr>
          <w:t>2</w:t>
        </w:r>
        <w:r w:rsidR="00110F5F" w:rsidRPr="003C08D9">
          <w:rPr>
            <w:rStyle w:val="Hyperlink"/>
            <w:noProof/>
          </w:rPr>
          <w:t>phCOOH.</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_Toc213004359 \h </w:instrText>
        </w:r>
        <w:r w:rsidR="00110F5F" w:rsidRPr="003C08D9">
          <w:rPr>
            <w:noProof/>
            <w:webHidden/>
          </w:rPr>
        </w:r>
        <w:r w:rsidR="00110F5F" w:rsidRPr="003C08D9">
          <w:rPr>
            <w:noProof/>
            <w:webHidden/>
          </w:rPr>
          <w:fldChar w:fldCharType="separate"/>
        </w:r>
        <w:r w:rsidR="00110F5F" w:rsidRPr="003C08D9">
          <w:rPr>
            <w:noProof/>
            <w:webHidden/>
          </w:rPr>
          <w:t>11</w:t>
        </w:r>
        <w:r w:rsidR="00110F5F" w:rsidRPr="003C08D9">
          <w:rPr>
            <w:noProof/>
            <w:webHidden/>
          </w:rPr>
          <w:fldChar w:fldCharType="end"/>
        </w:r>
      </w:hyperlink>
    </w:p>
    <w:p w14:paraId="57A8603F" w14:textId="79966DF4"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60" w:history="1">
        <w:r w:rsidR="00110F5F" w:rsidRPr="003C08D9">
          <w:rPr>
            <w:rStyle w:val="Hyperlink"/>
            <w:noProof/>
          </w:rPr>
          <w:t>Figure S 7 Bode plots obtained with Pt|O|CM-cODN in 50 mM MgSO</w:t>
        </w:r>
        <w:r w:rsidR="00110F5F" w:rsidRPr="003C08D9">
          <w:rPr>
            <w:rStyle w:val="Hyperlink"/>
            <w:noProof/>
            <w:vertAlign w:val="subscript"/>
          </w:rPr>
          <w:t>4</w:t>
        </w:r>
        <w:r w:rsidR="00110F5F" w:rsidRPr="003C08D9">
          <w:rPr>
            <w:rStyle w:val="Hyperlink"/>
            <w:noProof/>
          </w:rPr>
          <w:t xml:space="preserve"> containing 2 mM urea at 58 mV dc for the detection of tORN (a) 0 nM, (b) 5 nM, (c) 10 nM, (d) 20 nM, &amp; (e) 50 nM.</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_Toc213004360 \h </w:instrText>
        </w:r>
        <w:r w:rsidR="00110F5F" w:rsidRPr="003C08D9">
          <w:rPr>
            <w:noProof/>
            <w:webHidden/>
          </w:rPr>
        </w:r>
        <w:r w:rsidR="00110F5F" w:rsidRPr="003C08D9">
          <w:rPr>
            <w:noProof/>
            <w:webHidden/>
          </w:rPr>
          <w:fldChar w:fldCharType="separate"/>
        </w:r>
        <w:r w:rsidR="00110F5F" w:rsidRPr="003C08D9">
          <w:rPr>
            <w:noProof/>
            <w:webHidden/>
          </w:rPr>
          <w:t>12</w:t>
        </w:r>
        <w:r w:rsidR="00110F5F" w:rsidRPr="003C08D9">
          <w:rPr>
            <w:noProof/>
            <w:webHidden/>
          </w:rPr>
          <w:fldChar w:fldCharType="end"/>
        </w:r>
      </w:hyperlink>
    </w:p>
    <w:p w14:paraId="0871FE1C" w14:textId="718130B8" w:rsidR="00B12A5B" w:rsidRPr="003C08D9" w:rsidRDefault="00B12A5B">
      <w:r w:rsidRPr="003C08D9">
        <w:fldChar w:fldCharType="end"/>
      </w:r>
    </w:p>
    <w:p w14:paraId="2D438EE9" w14:textId="3ED873A7" w:rsidR="00B12A5B" w:rsidRPr="003C08D9" w:rsidRDefault="00B12A5B">
      <w:pPr>
        <w:rPr>
          <w:b/>
          <w:bCs/>
          <w:sz w:val="28"/>
          <w:szCs w:val="32"/>
        </w:rPr>
      </w:pPr>
      <w:r w:rsidRPr="003C08D9">
        <w:rPr>
          <w:b/>
          <w:bCs/>
          <w:sz w:val="28"/>
          <w:szCs w:val="32"/>
        </w:rPr>
        <w:t>List of Tables</w:t>
      </w:r>
    </w:p>
    <w:p w14:paraId="7B653EEB" w14:textId="6D8FB539" w:rsidR="00110F5F" w:rsidRPr="003C08D9" w:rsidRDefault="00755546">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r w:rsidRPr="003C08D9">
        <w:fldChar w:fldCharType="begin"/>
      </w:r>
      <w:r w:rsidRPr="003C08D9">
        <w:instrText xml:space="preserve"> TOC \h \z \c "Table S" </w:instrText>
      </w:r>
      <w:r w:rsidRPr="003C08D9">
        <w:fldChar w:fldCharType="separate"/>
      </w:r>
      <w:hyperlink w:anchor="_Toc213004365" w:history="1">
        <w:r w:rsidR="00110F5F" w:rsidRPr="003C08D9">
          <w:rPr>
            <w:rStyle w:val="Hyperlink"/>
            <w:noProof/>
          </w:rPr>
          <w:t>Table S 1: Base sequences the oligo-RNA and oligo-DNA probes used for the development of the iono-amperometric genosensor for MTB’s IS6110.</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_Toc213004365 \h </w:instrText>
        </w:r>
        <w:r w:rsidR="00110F5F" w:rsidRPr="003C08D9">
          <w:rPr>
            <w:noProof/>
            <w:webHidden/>
          </w:rPr>
        </w:r>
        <w:r w:rsidR="00110F5F" w:rsidRPr="003C08D9">
          <w:rPr>
            <w:noProof/>
            <w:webHidden/>
          </w:rPr>
          <w:fldChar w:fldCharType="separate"/>
        </w:r>
        <w:r w:rsidR="00110F5F" w:rsidRPr="003C08D9">
          <w:rPr>
            <w:noProof/>
            <w:webHidden/>
          </w:rPr>
          <w:t>2</w:t>
        </w:r>
        <w:r w:rsidR="00110F5F" w:rsidRPr="003C08D9">
          <w:rPr>
            <w:noProof/>
            <w:webHidden/>
          </w:rPr>
          <w:fldChar w:fldCharType="end"/>
        </w:r>
      </w:hyperlink>
    </w:p>
    <w:p w14:paraId="762BB448" w14:textId="48F8B4D0"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66" w:history="1">
        <w:r w:rsidR="00110F5F" w:rsidRPr="003C08D9">
          <w:rPr>
            <w:rStyle w:val="Hyperlink"/>
            <w:noProof/>
          </w:rPr>
          <w:t>Table S 2: Pt|O|CM base characteristics in absence of analyte (NH</w:t>
        </w:r>
        <w:r w:rsidR="00110F5F" w:rsidRPr="003C08D9">
          <w:rPr>
            <w:rStyle w:val="Hyperlink"/>
            <w:noProof/>
            <w:vertAlign w:val="subscript"/>
          </w:rPr>
          <w:t>4</w:t>
        </w:r>
        <w:r w:rsidR="00110F5F" w:rsidRPr="003C08D9">
          <w:rPr>
            <w:rStyle w:val="Hyperlink"/>
            <w:noProof/>
            <w:vertAlign w:val="superscript"/>
          </w:rPr>
          <w:t>+</w:t>
        </w:r>
        <w:r w:rsidR="00110F5F" w:rsidRPr="003C08D9">
          <w:rPr>
            <w:rStyle w:val="Hyperlink"/>
            <w:noProof/>
          </w:rPr>
          <w:t>) according to Figure S 1A curve a.</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_Toc213004366 \h </w:instrText>
        </w:r>
        <w:r w:rsidR="00110F5F" w:rsidRPr="003C08D9">
          <w:rPr>
            <w:noProof/>
            <w:webHidden/>
          </w:rPr>
        </w:r>
        <w:r w:rsidR="00110F5F" w:rsidRPr="003C08D9">
          <w:rPr>
            <w:noProof/>
            <w:webHidden/>
          </w:rPr>
          <w:fldChar w:fldCharType="separate"/>
        </w:r>
        <w:r w:rsidR="00110F5F" w:rsidRPr="003C08D9">
          <w:rPr>
            <w:noProof/>
            <w:webHidden/>
          </w:rPr>
          <w:t>6</w:t>
        </w:r>
        <w:r w:rsidR="00110F5F" w:rsidRPr="003C08D9">
          <w:rPr>
            <w:noProof/>
            <w:webHidden/>
          </w:rPr>
          <w:fldChar w:fldCharType="end"/>
        </w:r>
      </w:hyperlink>
    </w:p>
    <w:p w14:paraId="05B01230" w14:textId="363B0F04"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67" w:history="1">
        <w:r w:rsidR="00110F5F" w:rsidRPr="003C08D9">
          <w:rPr>
            <w:rStyle w:val="Hyperlink"/>
            <w:noProof/>
          </w:rPr>
          <w:t xml:space="preserve">Table S 3: </w:t>
        </w:r>
        <w:r w:rsidR="00110F5F" w:rsidRPr="003C08D9">
          <w:rPr>
            <w:rStyle w:val="Hyperlink"/>
            <w:rFonts w:eastAsia="Arial"/>
            <w:noProof/>
          </w:rPr>
          <w:t>CVs data obtained in presence of NH</w:t>
        </w:r>
        <w:r w:rsidR="00110F5F" w:rsidRPr="003C08D9">
          <w:rPr>
            <w:rStyle w:val="Hyperlink"/>
            <w:rFonts w:eastAsia="Arial"/>
            <w:noProof/>
            <w:vertAlign w:val="subscript"/>
          </w:rPr>
          <w:t>4</w:t>
        </w:r>
        <w:r w:rsidR="00110F5F" w:rsidRPr="003C08D9">
          <w:rPr>
            <w:rStyle w:val="Hyperlink"/>
            <w:rFonts w:eastAsia="Arial"/>
            <w:noProof/>
            <w:vertAlign w:val="superscript"/>
          </w:rPr>
          <w:t>+</w:t>
        </w:r>
        <w:r w:rsidR="00110F5F" w:rsidRPr="003C08D9">
          <w:rPr>
            <w:rStyle w:val="Hyperlink"/>
            <w:rFonts w:eastAsia="Arial"/>
            <w:noProof/>
          </w:rPr>
          <w:t xml:space="preserve"> in sample medium at Pt|O|CM from </w:t>
        </w:r>
        <w:r w:rsidR="00110F5F" w:rsidRPr="003C08D9">
          <w:rPr>
            <w:rStyle w:val="Hyperlink"/>
            <w:noProof/>
          </w:rPr>
          <w:t>Figure S 1A (curves b – d).</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_Toc213004367 \h </w:instrText>
        </w:r>
        <w:r w:rsidR="00110F5F" w:rsidRPr="003C08D9">
          <w:rPr>
            <w:noProof/>
            <w:webHidden/>
          </w:rPr>
        </w:r>
        <w:r w:rsidR="00110F5F" w:rsidRPr="003C08D9">
          <w:rPr>
            <w:noProof/>
            <w:webHidden/>
          </w:rPr>
          <w:fldChar w:fldCharType="separate"/>
        </w:r>
        <w:r w:rsidR="00110F5F" w:rsidRPr="003C08D9">
          <w:rPr>
            <w:noProof/>
            <w:webHidden/>
          </w:rPr>
          <w:t>6</w:t>
        </w:r>
        <w:r w:rsidR="00110F5F" w:rsidRPr="003C08D9">
          <w:rPr>
            <w:noProof/>
            <w:webHidden/>
          </w:rPr>
          <w:fldChar w:fldCharType="end"/>
        </w:r>
      </w:hyperlink>
    </w:p>
    <w:p w14:paraId="4EB681CB" w14:textId="4A0C249F"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68" w:history="1">
        <w:r w:rsidR="00110F5F" w:rsidRPr="003C08D9">
          <w:rPr>
            <w:rStyle w:val="Hyperlink"/>
            <w:noProof/>
          </w:rPr>
          <w:t xml:space="preserve">Table S 4: </w:t>
        </w:r>
        <w:r w:rsidR="00110F5F" w:rsidRPr="003C08D9">
          <w:rPr>
            <w:rStyle w:val="Hyperlink"/>
            <w:rFonts w:eastAsia="Arial"/>
            <w:noProof/>
          </w:rPr>
          <w:t xml:space="preserve">CVs data obtained in presence of urea/urease in solution at Pt|O|CM from </w:t>
        </w:r>
        <w:r w:rsidR="00110F5F" w:rsidRPr="003C08D9">
          <w:rPr>
            <w:rStyle w:val="Hyperlink"/>
            <w:noProof/>
          </w:rPr>
          <w:t>Figure S 1A (curves b – d).</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_Toc213004368 \h </w:instrText>
        </w:r>
        <w:r w:rsidR="00110F5F" w:rsidRPr="003C08D9">
          <w:rPr>
            <w:noProof/>
            <w:webHidden/>
          </w:rPr>
        </w:r>
        <w:r w:rsidR="00110F5F" w:rsidRPr="003C08D9">
          <w:rPr>
            <w:noProof/>
            <w:webHidden/>
          </w:rPr>
          <w:fldChar w:fldCharType="separate"/>
        </w:r>
        <w:r w:rsidR="00110F5F" w:rsidRPr="003C08D9">
          <w:rPr>
            <w:noProof/>
            <w:webHidden/>
          </w:rPr>
          <w:t>7</w:t>
        </w:r>
        <w:r w:rsidR="00110F5F" w:rsidRPr="003C08D9">
          <w:rPr>
            <w:noProof/>
            <w:webHidden/>
          </w:rPr>
          <w:fldChar w:fldCharType="end"/>
        </w:r>
      </w:hyperlink>
    </w:p>
    <w:p w14:paraId="4A9E3817" w14:textId="5F1024D0"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69" w:history="1">
        <w:r w:rsidR="00110F5F" w:rsidRPr="003C08D9">
          <w:rPr>
            <w:rStyle w:val="Hyperlink"/>
            <w:noProof/>
          </w:rPr>
          <w:t xml:space="preserve">Table S 5: EC parameters obtained from the cyclic voltammograms in </w:t>
        </w:r>
        <w:r w:rsidR="00110F5F" w:rsidRPr="003C08D9">
          <w:rPr>
            <w:rStyle w:val="Hyperlink"/>
            <w:noProof/>
            <w:lang w:val="en-GB"/>
          </w:rPr>
          <w:t>Error! Reference source not found.</w:t>
        </w:r>
        <w:r w:rsidR="00110F5F" w:rsidRPr="003C08D9">
          <w:rPr>
            <w:rStyle w:val="Hyperlink"/>
            <w:noProof/>
          </w:rPr>
          <w:t>A.</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_Toc213004369 \h </w:instrText>
        </w:r>
        <w:r w:rsidR="00110F5F" w:rsidRPr="003C08D9">
          <w:rPr>
            <w:noProof/>
            <w:webHidden/>
          </w:rPr>
        </w:r>
        <w:r w:rsidR="00110F5F" w:rsidRPr="003C08D9">
          <w:rPr>
            <w:noProof/>
            <w:webHidden/>
          </w:rPr>
          <w:fldChar w:fldCharType="separate"/>
        </w:r>
        <w:r w:rsidR="00110F5F" w:rsidRPr="003C08D9">
          <w:rPr>
            <w:noProof/>
            <w:webHidden/>
          </w:rPr>
          <w:t>7</w:t>
        </w:r>
        <w:r w:rsidR="00110F5F" w:rsidRPr="003C08D9">
          <w:rPr>
            <w:noProof/>
            <w:webHidden/>
          </w:rPr>
          <w:fldChar w:fldCharType="end"/>
        </w:r>
      </w:hyperlink>
    </w:p>
    <w:p w14:paraId="32DAA10C" w14:textId="71C70029"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70" w:history="1">
        <w:r w:rsidR="00110F5F" w:rsidRPr="003C08D9">
          <w:rPr>
            <w:rStyle w:val="Hyperlink"/>
            <w:noProof/>
          </w:rPr>
          <w:t>Table S 6: Randle-cell and dynamic parameters obtained based on the Nyquist plots Each fitting was done at c</w:t>
        </w:r>
        <w:r w:rsidR="00110F5F" w:rsidRPr="003C08D9">
          <w:rPr>
            <w:rStyle w:val="Hyperlink"/>
            <w:rFonts w:eastAsia="Times New Roman"/>
            <w:noProof/>
            <w:lang w:eastAsia="en-ZA"/>
          </w:rPr>
          <w:t>hi-squares and sum of squaresin the order of 10</w:t>
        </w:r>
        <w:r w:rsidR="00110F5F" w:rsidRPr="003C08D9">
          <w:rPr>
            <w:rStyle w:val="Hyperlink"/>
            <w:rFonts w:eastAsia="Times New Roman"/>
            <w:noProof/>
            <w:vertAlign w:val="superscript"/>
            <w:lang w:eastAsia="en-ZA"/>
          </w:rPr>
          <w:t>-3</w:t>
        </w:r>
        <w:r w:rsidR="00110F5F" w:rsidRPr="003C08D9">
          <w:rPr>
            <w:rStyle w:val="Hyperlink"/>
            <w:rFonts w:eastAsia="Times New Roman"/>
            <w:noProof/>
            <w:lang w:eastAsia="en-ZA"/>
          </w:rPr>
          <w:t xml:space="preserve"> and 10</w:t>
        </w:r>
        <w:r w:rsidR="00110F5F" w:rsidRPr="003C08D9">
          <w:rPr>
            <w:rStyle w:val="Hyperlink"/>
            <w:rFonts w:eastAsia="Times New Roman"/>
            <w:noProof/>
            <w:vertAlign w:val="superscript"/>
            <w:lang w:eastAsia="en-ZA"/>
          </w:rPr>
          <w:t>-2</w:t>
        </w:r>
        <w:r w:rsidR="00110F5F" w:rsidRPr="003C08D9">
          <w:rPr>
            <w:rStyle w:val="Hyperlink"/>
            <w:rFonts w:eastAsia="Times New Roman"/>
            <w:noProof/>
            <w:lang w:eastAsia="en-ZA"/>
          </w:rPr>
          <w:t xml:space="preserve">, respectively. Genosensor-A &amp; -C = </w:t>
        </w:r>
        <w:r w:rsidR="00110F5F" w:rsidRPr="003C08D9">
          <w:rPr>
            <w:rStyle w:val="Hyperlink"/>
            <w:noProof/>
          </w:rPr>
          <w:t>Pt|O|CM-cODN.</w:t>
        </w:r>
        <w:r w:rsidR="00110F5F" w:rsidRPr="003C08D9">
          <w:rPr>
            <w:rStyle w:val="Hyperlink"/>
            <w:rFonts w:eastAsia="Times New Roman"/>
            <w:noProof/>
            <w:lang w:eastAsia="en-ZA"/>
          </w:rPr>
          <w:t xml:space="preserve"> </w:t>
        </w:r>
        <w:r w:rsidR="00110F5F" w:rsidRPr="003C08D9">
          <w:rPr>
            <w:rStyle w:val="Hyperlink"/>
            <w:noProof/>
          </w:rPr>
          <w:t>tORN/UTSH-A</w:t>
        </w:r>
        <w:r w:rsidR="00110F5F" w:rsidRPr="003C08D9">
          <w:rPr>
            <w:rStyle w:val="Hyperlink"/>
            <w:rFonts w:eastAsia="Times New Roman"/>
            <w:noProof/>
            <w:lang w:eastAsia="en-ZA"/>
          </w:rPr>
          <w:t xml:space="preserve"> &amp; –C = </w:t>
        </w:r>
        <w:r w:rsidR="00110F5F" w:rsidRPr="003C08D9">
          <w:rPr>
            <w:rStyle w:val="Hyperlink"/>
            <w:noProof/>
          </w:rPr>
          <w:t>Pt|O|CM-cODN/tORN/sODN-Ag</w:t>
        </w:r>
        <w:r w:rsidR="00110F5F" w:rsidRPr="003C08D9">
          <w:rPr>
            <w:rStyle w:val="Hyperlink"/>
            <w:noProof/>
            <w:vertAlign w:val="subscript"/>
          </w:rPr>
          <w:t>n</w:t>
        </w:r>
        <w:r w:rsidR="00110F5F" w:rsidRPr="003C08D9">
          <w:rPr>
            <w:rStyle w:val="Hyperlink"/>
            <w:noProof/>
          </w:rPr>
          <w:t>-Urs. 1mORN/UTSH-C</w:t>
        </w:r>
        <w:r w:rsidR="00110F5F" w:rsidRPr="003C08D9">
          <w:rPr>
            <w:rStyle w:val="Hyperlink"/>
            <w:rFonts w:eastAsia="Times New Roman"/>
            <w:noProof/>
            <w:lang w:eastAsia="en-ZA"/>
          </w:rPr>
          <w:t xml:space="preserve"> = </w:t>
        </w:r>
        <w:r w:rsidR="00110F5F" w:rsidRPr="003C08D9">
          <w:rPr>
            <w:rStyle w:val="Hyperlink"/>
            <w:noProof/>
          </w:rPr>
          <w:t>Pt|O|CM-cODN/1mORN/sODN-Ag</w:t>
        </w:r>
        <w:r w:rsidR="00110F5F" w:rsidRPr="003C08D9">
          <w:rPr>
            <w:rStyle w:val="Hyperlink"/>
            <w:noProof/>
            <w:vertAlign w:val="subscript"/>
          </w:rPr>
          <w:t>n</w:t>
        </w:r>
        <w:r w:rsidR="00110F5F" w:rsidRPr="003C08D9">
          <w:rPr>
            <w:rStyle w:val="Hyperlink"/>
            <w:noProof/>
          </w:rPr>
          <w:t>-Urs.</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_Toc213004370 \h </w:instrText>
        </w:r>
        <w:r w:rsidR="00110F5F" w:rsidRPr="003C08D9">
          <w:rPr>
            <w:noProof/>
            <w:webHidden/>
          </w:rPr>
        </w:r>
        <w:r w:rsidR="00110F5F" w:rsidRPr="003C08D9">
          <w:rPr>
            <w:noProof/>
            <w:webHidden/>
          </w:rPr>
          <w:fldChar w:fldCharType="separate"/>
        </w:r>
        <w:r w:rsidR="00110F5F" w:rsidRPr="003C08D9">
          <w:rPr>
            <w:noProof/>
            <w:webHidden/>
          </w:rPr>
          <w:t>8</w:t>
        </w:r>
        <w:r w:rsidR="00110F5F" w:rsidRPr="003C08D9">
          <w:rPr>
            <w:noProof/>
            <w:webHidden/>
          </w:rPr>
          <w:fldChar w:fldCharType="end"/>
        </w:r>
      </w:hyperlink>
    </w:p>
    <w:p w14:paraId="08612945" w14:textId="041ED752"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71" w:history="1">
        <w:r w:rsidR="00110F5F" w:rsidRPr="003C08D9">
          <w:rPr>
            <w:rStyle w:val="Hyperlink"/>
            <w:noProof/>
          </w:rPr>
          <w:t>Table S 7: The roughness parameter of CM</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_Toc213004371 \h </w:instrText>
        </w:r>
        <w:r w:rsidR="00110F5F" w:rsidRPr="003C08D9">
          <w:rPr>
            <w:noProof/>
            <w:webHidden/>
          </w:rPr>
        </w:r>
        <w:r w:rsidR="00110F5F" w:rsidRPr="003C08D9">
          <w:rPr>
            <w:noProof/>
            <w:webHidden/>
          </w:rPr>
          <w:fldChar w:fldCharType="separate"/>
        </w:r>
        <w:r w:rsidR="00110F5F" w:rsidRPr="003C08D9">
          <w:rPr>
            <w:noProof/>
            <w:webHidden/>
          </w:rPr>
          <w:t>8</w:t>
        </w:r>
        <w:r w:rsidR="00110F5F" w:rsidRPr="003C08D9">
          <w:rPr>
            <w:noProof/>
            <w:webHidden/>
          </w:rPr>
          <w:fldChar w:fldCharType="end"/>
        </w:r>
      </w:hyperlink>
    </w:p>
    <w:p w14:paraId="127902BA" w14:textId="110CCD00" w:rsidR="00110F5F" w:rsidRPr="003C08D9" w:rsidRDefault="00585ACB">
      <w:pPr>
        <w:pStyle w:val="TableofFigures"/>
        <w:tabs>
          <w:tab w:val="right" w:leader="dot" w:pos="9016"/>
        </w:tabs>
        <w:rPr>
          <w:rFonts w:asciiTheme="minorHAnsi" w:eastAsiaTheme="minorEastAsia" w:hAnsiTheme="minorHAnsi" w:cstheme="minorBidi"/>
          <w:noProof/>
          <w:sz w:val="24"/>
          <w:szCs w:val="24"/>
          <w:lang w:val="en-ZA" w:eastAsia="en-ZA"/>
          <w14:ligatures w14:val="standardContextual"/>
        </w:rPr>
      </w:pPr>
      <w:hyperlink w:anchor="_Toc213004372" w:history="1">
        <w:r w:rsidR="00110F5F" w:rsidRPr="003C08D9">
          <w:rPr>
            <w:rStyle w:val="Hyperlink"/>
            <w:noProof/>
          </w:rPr>
          <w:t>Table S 8: Randle-cell dynamic parameters obtained based on the bode plot.</w:t>
        </w:r>
        <w:r w:rsidR="00110F5F" w:rsidRPr="003C08D9">
          <w:rPr>
            <w:noProof/>
            <w:webHidden/>
          </w:rPr>
          <w:tab/>
        </w:r>
        <w:r w:rsidR="00110F5F" w:rsidRPr="003C08D9">
          <w:rPr>
            <w:noProof/>
            <w:webHidden/>
          </w:rPr>
          <w:fldChar w:fldCharType="begin"/>
        </w:r>
        <w:r w:rsidR="00110F5F" w:rsidRPr="003C08D9">
          <w:rPr>
            <w:noProof/>
            <w:webHidden/>
          </w:rPr>
          <w:instrText xml:space="preserve"> PAGEREF _Toc213004372 \h </w:instrText>
        </w:r>
        <w:r w:rsidR="00110F5F" w:rsidRPr="003C08D9">
          <w:rPr>
            <w:noProof/>
            <w:webHidden/>
          </w:rPr>
        </w:r>
        <w:r w:rsidR="00110F5F" w:rsidRPr="003C08D9">
          <w:rPr>
            <w:noProof/>
            <w:webHidden/>
          </w:rPr>
          <w:fldChar w:fldCharType="separate"/>
        </w:r>
        <w:r w:rsidR="00110F5F" w:rsidRPr="003C08D9">
          <w:rPr>
            <w:noProof/>
            <w:webHidden/>
          </w:rPr>
          <w:t>12</w:t>
        </w:r>
        <w:r w:rsidR="00110F5F" w:rsidRPr="003C08D9">
          <w:rPr>
            <w:noProof/>
            <w:webHidden/>
          </w:rPr>
          <w:fldChar w:fldCharType="end"/>
        </w:r>
      </w:hyperlink>
    </w:p>
    <w:p w14:paraId="5B5CA44A" w14:textId="476A580F" w:rsidR="003D7238" w:rsidRPr="003C08D9" w:rsidRDefault="00755546">
      <w:r w:rsidRPr="003C08D9">
        <w:fldChar w:fldCharType="end"/>
      </w:r>
    </w:p>
    <w:p w14:paraId="047E2817" w14:textId="0E782BE0" w:rsidR="00E31A5F" w:rsidRPr="003C08D9" w:rsidRDefault="00A73861" w:rsidP="00F707CB">
      <w:pPr>
        <w:widowControl/>
        <w:spacing w:before="100" w:beforeAutospacing="1" w:after="100" w:afterAutospacing="1" w:line="276" w:lineRule="auto"/>
        <w:rPr>
          <w:b/>
          <w:bCs/>
          <w:sz w:val="28"/>
          <w:szCs w:val="28"/>
          <w:lang w:eastAsia="en-US"/>
        </w:rPr>
      </w:pPr>
      <w:r w:rsidRPr="003C08D9">
        <w:rPr>
          <w:b/>
          <w:bCs/>
          <w:sz w:val="28"/>
          <w:szCs w:val="28"/>
          <w:lang w:eastAsia="en-US"/>
        </w:rPr>
        <w:lastRenderedPageBreak/>
        <w:t>EXPERIMENTAL SECTION</w:t>
      </w:r>
    </w:p>
    <w:p w14:paraId="2AE41600" w14:textId="7FD56493" w:rsidR="00240D4A" w:rsidRPr="003C08D9" w:rsidRDefault="00F27951" w:rsidP="00F707CB">
      <w:pPr>
        <w:spacing w:line="276" w:lineRule="auto"/>
        <w:rPr>
          <w:rFonts w:eastAsia="Arial"/>
          <w:b/>
          <w:bCs/>
          <w:sz w:val="28"/>
          <w:szCs w:val="28"/>
        </w:rPr>
      </w:pPr>
      <w:r w:rsidRPr="003C08D9">
        <w:rPr>
          <w:rFonts w:eastAsia="Arial"/>
          <w:b/>
          <w:bCs/>
          <w:sz w:val="28"/>
          <w:szCs w:val="28"/>
        </w:rPr>
        <w:t xml:space="preserve">Ѕ1 – </w:t>
      </w:r>
      <w:r w:rsidR="00240D4A" w:rsidRPr="003C08D9">
        <w:rPr>
          <w:rFonts w:eastAsia="Arial"/>
          <w:b/>
          <w:bCs/>
          <w:sz w:val="28"/>
          <w:szCs w:val="28"/>
        </w:rPr>
        <w:t>Reagent and Materials</w:t>
      </w:r>
    </w:p>
    <w:p w14:paraId="3BA5A0E5" w14:textId="666E224C" w:rsidR="00F707CB" w:rsidRPr="003C08D9" w:rsidRDefault="00F707CB" w:rsidP="00F707CB">
      <w:pPr>
        <w:spacing w:before="240" w:after="384" w:line="276" w:lineRule="auto"/>
      </w:pPr>
      <w:r w:rsidRPr="003C08D9">
        <w:rPr>
          <w:rFonts w:eastAsia="Arial"/>
          <w:sz w:val="24"/>
          <w:szCs w:val="24"/>
        </w:rPr>
        <w:t xml:space="preserve">Ammonium </w:t>
      </w:r>
      <w:proofErr w:type="spellStart"/>
      <w:r w:rsidRPr="003C08D9">
        <w:rPr>
          <w:rFonts w:eastAsia="Arial"/>
          <w:sz w:val="24"/>
          <w:szCs w:val="24"/>
        </w:rPr>
        <w:t>sulphate</w:t>
      </w:r>
      <w:proofErr w:type="spellEnd"/>
      <w:r w:rsidRPr="003C08D9">
        <w:rPr>
          <w:rFonts w:eastAsia="Arial"/>
          <w:sz w:val="24"/>
          <w:szCs w:val="24"/>
        </w:rPr>
        <w:t xml:space="preserve"> ((NH</w:t>
      </w:r>
      <w:r w:rsidRPr="003C08D9">
        <w:rPr>
          <w:rFonts w:eastAsia="Arial"/>
          <w:sz w:val="24"/>
          <w:szCs w:val="24"/>
          <w:vertAlign w:val="subscript"/>
        </w:rPr>
        <w:t>4</w:t>
      </w:r>
      <w:r w:rsidRPr="003C08D9">
        <w:rPr>
          <w:rFonts w:eastAsia="Arial"/>
          <w:sz w:val="24"/>
          <w:szCs w:val="24"/>
        </w:rPr>
        <w:t>)</w:t>
      </w:r>
      <w:r w:rsidRPr="003C08D9">
        <w:rPr>
          <w:rFonts w:eastAsia="Arial"/>
          <w:sz w:val="24"/>
          <w:szCs w:val="24"/>
          <w:vertAlign w:val="subscript"/>
        </w:rPr>
        <w:t>2</w:t>
      </w:r>
      <w:r w:rsidRPr="003C08D9">
        <w:rPr>
          <w:rFonts w:eastAsia="Arial"/>
          <w:sz w:val="24"/>
          <w:szCs w:val="24"/>
        </w:rPr>
        <w:t>SO</w:t>
      </w:r>
      <w:r w:rsidRPr="003C08D9">
        <w:rPr>
          <w:rFonts w:eastAsia="Arial"/>
          <w:sz w:val="24"/>
          <w:szCs w:val="24"/>
          <w:vertAlign w:val="subscript"/>
        </w:rPr>
        <w:t>4</w:t>
      </w:r>
      <w:r w:rsidRPr="003C08D9">
        <w:rPr>
          <w:rFonts w:eastAsia="Arial"/>
          <w:sz w:val="24"/>
          <w:szCs w:val="24"/>
        </w:rPr>
        <w:t>, 99%), urea (CH</w:t>
      </w:r>
      <w:r w:rsidRPr="003C08D9">
        <w:rPr>
          <w:rFonts w:eastAsia="Cambria Math"/>
          <w:sz w:val="24"/>
          <w:szCs w:val="24"/>
        </w:rPr>
        <w:t>₄</w:t>
      </w:r>
      <w:r w:rsidRPr="003C08D9">
        <w:rPr>
          <w:rFonts w:eastAsia="Arial"/>
          <w:sz w:val="24"/>
          <w:szCs w:val="24"/>
        </w:rPr>
        <w:t>N</w:t>
      </w:r>
      <w:r w:rsidRPr="003C08D9">
        <w:rPr>
          <w:rFonts w:eastAsia="Cambria Math"/>
          <w:sz w:val="24"/>
          <w:szCs w:val="24"/>
        </w:rPr>
        <w:t>₂</w:t>
      </w:r>
      <w:r w:rsidRPr="003C08D9">
        <w:rPr>
          <w:rFonts w:eastAsia="Arial"/>
          <w:sz w:val="24"/>
          <w:szCs w:val="24"/>
        </w:rPr>
        <w:t>O, 99%), dibenzo-18-Crown-6 (DB18C6) (C</w:t>
      </w:r>
      <w:r w:rsidRPr="003C08D9">
        <w:rPr>
          <w:rFonts w:eastAsia="Arial"/>
          <w:sz w:val="24"/>
          <w:szCs w:val="24"/>
          <w:vertAlign w:val="subscript"/>
        </w:rPr>
        <w:t>20</w:t>
      </w:r>
      <w:r w:rsidRPr="003C08D9">
        <w:rPr>
          <w:rFonts w:eastAsia="Arial"/>
          <w:sz w:val="24"/>
          <w:szCs w:val="24"/>
        </w:rPr>
        <w:t>H</w:t>
      </w:r>
      <w:r w:rsidRPr="003C08D9">
        <w:rPr>
          <w:rFonts w:eastAsia="Arial"/>
          <w:sz w:val="24"/>
          <w:szCs w:val="24"/>
          <w:vertAlign w:val="subscript"/>
        </w:rPr>
        <w:t>24</w:t>
      </w:r>
      <w:r w:rsidRPr="003C08D9">
        <w:rPr>
          <w:rFonts w:eastAsia="Arial"/>
          <w:sz w:val="24"/>
          <w:szCs w:val="24"/>
        </w:rPr>
        <w:t>O</w:t>
      </w:r>
      <w:r w:rsidRPr="003C08D9">
        <w:rPr>
          <w:rFonts w:eastAsia="Arial"/>
          <w:sz w:val="24"/>
          <w:szCs w:val="24"/>
          <w:vertAlign w:val="subscript"/>
        </w:rPr>
        <w:t>6</w:t>
      </w:r>
      <w:r w:rsidRPr="003C08D9">
        <w:rPr>
          <w:rFonts w:eastAsia="Arial"/>
          <w:sz w:val="24"/>
          <w:szCs w:val="24"/>
        </w:rPr>
        <w:t>, 98%), 1,2-Dichloroethane (DCE) (C</w:t>
      </w:r>
      <w:r w:rsidRPr="003C08D9">
        <w:rPr>
          <w:rFonts w:eastAsia="Arial"/>
          <w:sz w:val="24"/>
          <w:szCs w:val="24"/>
          <w:vertAlign w:val="subscript"/>
        </w:rPr>
        <w:t>2</w:t>
      </w:r>
      <w:r w:rsidRPr="003C08D9">
        <w:rPr>
          <w:rFonts w:eastAsia="Arial"/>
          <w:sz w:val="24"/>
          <w:szCs w:val="24"/>
        </w:rPr>
        <w:t>H</w:t>
      </w:r>
      <w:r w:rsidRPr="003C08D9">
        <w:rPr>
          <w:rFonts w:eastAsia="Arial"/>
          <w:sz w:val="24"/>
          <w:szCs w:val="24"/>
          <w:vertAlign w:val="subscript"/>
        </w:rPr>
        <w:t>4</w:t>
      </w:r>
      <w:r w:rsidRPr="003C08D9">
        <w:rPr>
          <w:rFonts w:eastAsia="Arial"/>
          <w:sz w:val="24"/>
          <w:szCs w:val="24"/>
        </w:rPr>
        <w:t>Cl</w:t>
      </w:r>
      <w:r w:rsidRPr="003C08D9">
        <w:rPr>
          <w:rFonts w:eastAsia="Arial"/>
          <w:sz w:val="24"/>
          <w:szCs w:val="24"/>
          <w:vertAlign w:val="subscript"/>
        </w:rPr>
        <w:t>2</w:t>
      </w:r>
      <w:r w:rsidRPr="003C08D9">
        <w:rPr>
          <w:rFonts w:eastAsia="Arial"/>
          <w:sz w:val="24"/>
          <w:szCs w:val="24"/>
        </w:rPr>
        <w:t>, 99%), ethyl violet chloride (</w:t>
      </w:r>
      <w:proofErr w:type="spellStart"/>
      <w:r w:rsidRPr="003C08D9">
        <w:rPr>
          <w:rFonts w:eastAsia="Arial"/>
          <w:sz w:val="24"/>
          <w:szCs w:val="24"/>
        </w:rPr>
        <w:t>EthVCl</w:t>
      </w:r>
      <w:proofErr w:type="spellEnd"/>
      <w:r w:rsidRPr="003C08D9">
        <w:rPr>
          <w:rFonts w:eastAsia="Arial"/>
          <w:sz w:val="24"/>
          <w:szCs w:val="24"/>
        </w:rPr>
        <w:t>) (C</w:t>
      </w:r>
      <w:r w:rsidRPr="003C08D9">
        <w:rPr>
          <w:rFonts w:eastAsia="Arial"/>
          <w:sz w:val="24"/>
          <w:szCs w:val="24"/>
          <w:vertAlign w:val="subscript"/>
        </w:rPr>
        <w:t>25</w:t>
      </w:r>
      <w:r w:rsidRPr="003C08D9">
        <w:rPr>
          <w:rFonts w:eastAsia="Arial"/>
          <w:sz w:val="24"/>
          <w:szCs w:val="24"/>
        </w:rPr>
        <w:t>N</w:t>
      </w:r>
      <w:r w:rsidRPr="003C08D9">
        <w:rPr>
          <w:rFonts w:eastAsia="Arial"/>
          <w:sz w:val="24"/>
          <w:szCs w:val="24"/>
          <w:vertAlign w:val="subscript"/>
        </w:rPr>
        <w:t>3</w:t>
      </w:r>
      <w:r w:rsidRPr="003C08D9">
        <w:rPr>
          <w:rFonts w:eastAsia="Arial"/>
          <w:sz w:val="24"/>
          <w:szCs w:val="24"/>
        </w:rPr>
        <w:t>H</w:t>
      </w:r>
      <w:r w:rsidRPr="003C08D9">
        <w:rPr>
          <w:rFonts w:eastAsia="Arial"/>
          <w:sz w:val="24"/>
          <w:szCs w:val="24"/>
          <w:vertAlign w:val="subscript"/>
        </w:rPr>
        <w:t>30</w:t>
      </w:r>
      <w:r w:rsidRPr="003C08D9">
        <w:rPr>
          <w:rFonts w:eastAsia="Arial"/>
          <w:sz w:val="24"/>
          <w:szCs w:val="24"/>
        </w:rPr>
        <w:t xml:space="preserve">Cl,), sodium </w:t>
      </w:r>
      <w:proofErr w:type="spellStart"/>
      <w:r w:rsidRPr="003C08D9">
        <w:rPr>
          <w:rFonts w:eastAsia="Arial"/>
          <w:sz w:val="24"/>
          <w:szCs w:val="24"/>
        </w:rPr>
        <w:t>tetraphenyl</w:t>
      </w:r>
      <w:proofErr w:type="spellEnd"/>
      <w:r w:rsidRPr="003C08D9">
        <w:rPr>
          <w:rFonts w:eastAsia="Arial"/>
          <w:sz w:val="24"/>
          <w:szCs w:val="24"/>
        </w:rPr>
        <w:t xml:space="preserve"> borate (</w:t>
      </w:r>
      <w:proofErr w:type="spellStart"/>
      <w:r w:rsidRPr="003C08D9">
        <w:rPr>
          <w:rFonts w:eastAsia="Arial"/>
          <w:sz w:val="24"/>
          <w:szCs w:val="24"/>
        </w:rPr>
        <w:t>NaTPB</w:t>
      </w:r>
      <w:proofErr w:type="spellEnd"/>
      <w:r w:rsidRPr="003C08D9">
        <w:rPr>
          <w:rFonts w:eastAsia="Arial"/>
          <w:sz w:val="24"/>
          <w:szCs w:val="24"/>
        </w:rPr>
        <w:t>) (C</w:t>
      </w:r>
      <w:r w:rsidRPr="003C08D9">
        <w:rPr>
          <w:rFonts w:eastAsia="Arial"/>
          <w:sz w:val="24"/>
          <w:szCs w:val="24"/>
          <w:vertAlign w:val="subscript"/>
        </w:rPr>
        <w:t>6</w:t>
      </w:r>
      <w:r w:rsidRPr="003C08D9">
        <w:rPr>
          <w:rFonts w:eastAsia="Arial"/>
          <w:sz w:val="24"/>
          <w:szCs w:val="24"/>
        </w:rPr>
        <w:t>H</w:t>
      </w:r>
      <w:r w:rsidRPr="003C08D9">
        <w:rPr>
          <w:rFonts w:eastAsia="Arial"/>
          <w:sz w:val="24"/>
          <w:szCs w:val="24"/>
          <w:vertAlign w:val="subscript"/>
        </w:rPr>
        <w:t>5</w:t>
      </w:r>
      <w:r w:rsidRPr="003C08D9">
        <w:rPr>
          <w:rFonts w:eastAsia="Arial"/>
          <w:sz w:val="24"/>
          <w:szCs w:val="24"/>
        </w:rPr>
        <w:t>)</w:t>
      </w:r>
      <w:r w:rsidRPr="003C08D9">
        <w:rPr>
          <w:rFonts w:eastAsia="Arial"/>
          <w:sz w:val="24"/>
          <w:szCs w:val="24"/>
          <w:vertAlign w:val="subscript"/>
        </w:rPr>
        <w:t>4</w:t>
      </w:r>
      <w:r w:rsidRPr="003C08D9">
        <w:rPr>
          <w:rFonts w:eastAsia="Arial"/>
          <w:sz w:val="24"/>
          <w:szCs w:val="24"/>
        </w:rPr>
        <w:t>BNa, 99.5%), urease (</w:t>
      </w:r>
      <w:proofErr w:type="spellStart"/>
      <w:r w:rsidRPr="003C08D9">
        <w:rPr>
          <w:rFonts w:eastAsia="Arial"/>
          <w:sz w:val="24"/>
          <w:szCs w:val="24"/>
        </w:rPr>
        <w:t>Urs</w:t>
      </w:r>
      <w:proofErr w:type="spellEnd"/>
      <w:r w:rsidRPr="003C08D9">
        <w:rPr>
          <w:rFonts w:eastAsia="Arial"/>
          <w:sz w:val="24"/>
          <w:szCs w:val="24"/>
        </w:rPr>
        <w:t xml:space="preserve">) (72520 units/g, </w:t>
      </w:r>
      <w:r w:rsidRPr="003C08D9">
        <w:rPr>
          <w:rFonts w:eastAsia="Arial"/>
          <w:bCs/>
          <w:sz w:val="24"/>
          <w:szCs w:val="24"/>
        </w:rPr>
        <w:t>Type ix from jack beans</w:t>
      </w:r>
      <w:r w:rsidRPr="003C08D9">
        <w:rPr>
          <w:rFonts w:eastAsia="Arial"/>
          <w:sz w:val="24"/>
          <w:szCs w:val="24"/>
        </w:rPr>
        <w:t xml:space="preserve">), N-(3-Dimethylaminopropyl)-N′-ethyl </w:t>
      </w:r>
      <w:proofErr w:type="spellStart"/>
      <w:r w:rsidRPr="003C08D9">
        <w:rPr>
          <w:rFonts w:eastAsia="Arial"/>
          <w:sz w:val="24"/>
          <w:szCs w:val="24"/>
        </w:rPr>
        <w:t>carbodiimide</w:t>
      </w:r>
      <w:proofErr w:type="spellEnd"/>
      <w:r w:rsidRPr="003C08D9">
        <w:rPr>
          <w:rFonts w:eastAsia="Arial"/>
          <w:sz w:val="24"/>
          <w:szCs w:val="24"/>
        </w:rPr>
        <w:t xml:space="preserve"> hydrochloride (EDC) (C</w:t>
      </w:r>
      <w:r w:rsidRPr="003C08D9">
        <w:rPr>
          <w:rFonts w:eastAsia="Arial"/>
          <w:sz w:val="24"/>
          <w:szCs w:val="24"/>
          <w:vertAlign w:val="subscript"/>
        </w:rPr>
        <w:t>8</w:t>
      </w:r>
      <w:r w:rsidRPr="003C08D9">
        <w:rPr>
          <w:rFonts w:eastAsia="Arial"/>
          <w:sz w:val="24"/>
          <w:szCs w:val="24"/>
        </w:rPr>
        <w:t>H</w:t>
      </w:r>
      <w:r w:rsidRPr="003C08D9">
        <w:rPr>
          <w:rFonts w:eastAsia="Arial"/>
          <w:sz w:val="24"/>
          <w:szCs w:val="24"/>
          <w:vertAlign w:val="subscript"/>
        </w:rPr>
        <w:t>17</w:t>
      </w:r>
      <w:r w:rsidRPr="003C08D9">
        <w:rPr>
          <w:rFonts w:eastAsia="Arial"/>
          <w:sz w:val="24"/>
          <w:szCs w:val="24"/>
        </w:rPr>
        <w:t>N</w:t>
      </w:r>
      <w:r w:rsidRPr="003C08D9">
        <w:rPr>
          <w:rFonts w:eastAsia="Arial"/>
          <w:sz w:val="24"/>
          <w:szCs w:val="24"/>
          <w:vertAlign w:val="subscript"/>
        </w:rPr>
        <w:t>3</w:t>
      </w:r>
      <w:r w:rsidRPr="003C08D9">
        <w:rPr>
          <w:rFonts w:eastAsia="Arial"/>
          <w:sz w:val="24"/>
          <w:szCs w:val="24"/>
        </w:rPr>
        <w:t>·xHCl, 99%), N-</w:t>
      </w:r>
      <w:proofErr w:type="spellStart"/>
      <w:r w:rsidRPr="003C08D9">
        <w:rPr>
          <w:rFonts w:eastAsia="Arial"/>
          <w:sz w:val="24"/>
          <w:szCs w:val="24"/>
        </w:rPr>
        <w:t>Hydroxy</w:t>
      </w:r>
      <w:proofErr w:type="spellEnd"/>
      <w:r w:rsidRPr="003C08D9">
        <w:rPr>
          <w:rFonts w:eastAsia="Arial"/>
          <w:sz w:val="24"/>
          <w:szCs w:val="24"/>
        </w:rPr>
        <w:t xml:space="preserve"> </w:t>
      </w:r>
      <w:proofErr w:type="spellStart"/>
      <w:r w:rsidRPr="003C08D9">
        <w:rPr>
          <w:rFonts w:eastAsia="Arial"/>
          <w:sz w:val="24"/>
          <w:szCs w:val="24"/>
        </w:rPr>
        <w:t>succinimide</w:t>
      </w:r>
      <w:proofErr w:type="spellEnd"/>
      <w:r w:rsidRPr="003C08D9">
        <w:rPr>
          <w:rFonts w:eastAsia="Arial"/>
          <w:sz w:val="24"/>
          <w:szCs w:val="24"/>
        </w:rPr>
        <w:t xml:space="preserve"> (NHS) (C</w:t>
      </w:r>
      <w:r w:rsidRPr="003C08D9">
        <w:rPr>
          <w:rFonts w:eastAsia="Arial"/>
          <w:sz w:val="24"/>
          <w:szCs w:val="24"/>
          <w:vertAlign w:val="subscript"/>
        </w:rPr>
        <w:t>4</w:t>
      </w:r>
      <w:r w:rsidRPr="003C08D9">
        <w:rPr>
          <w:rFonts w:eastAsia="Arial"/>
          <w:sz w:val="24"/>
          <w:szCs w:val="24"/>
        </w:rPr>
        <w:t>H</w:t>
      </w:r>
      <w:r w:rsidRPr="003C08D9">
        <w:rPr>
          <w:rFonts w:eastAsia="Arial"/>
          <w:sz w:val="24"/>
          <w:szCs w:val="24"/>
          <w:vertAlign w:val="subscript"/>
        </w:rPr>
        <w:t>5</w:t>
      </w:r>
      <w:r w:rsidRPr="003C08D9">
        <w:rPr>
          <w:rFonts w:eastAsia="Arial"/>
          <w:sz w:val="24"/>
          <w:szCs w:val="24"/>
        </w:rPr>
        <w:t>NO</w:t>
      </w:r>
      <w:r w:rsidRPr="003C08D9">
        <w:rPr>
          <w:rFonts w:eastAsia="Arial"/>
          <w:sz w:val="24"/>
          <w:szCs w:val="24"/>
          <w:vertAlign w:val="subscript"/>
        </w:rPr>
        <w:t>3</w:t>
      </w:r>
      <w:r w:rsidRPr="003C08D9">
        <w:rPr>
          <w:rFonts w:eastAsia="Arial"/>
          <w:sz w:val="24"/>
          <w:szCs w:val="24"/>
        </w:rPr>
        <w:t>, 99%), sodium nitrite (NaNO</w:t>
      </w:r>
      <w:r w:rsidRPr="003C08D9">
        <w:rPr>
          <w:rFonts w:eastAsia="Arial"/>
          <w:sz w:val="24"/>
          <w:szCs w:val="24"/>
          <w:vertAlign w:val="subscript"/>
        </w:rPr>
        <w:t>2</w:t>
      </w:r>
      <w:r w:rsidRPr="003C08D9">
        <w:rPr>
          <w:rFonts w:eastAsia="Arial"/>
          <w:sz w:val="24"/>
          <w:szCs w:val="24"/>
        </w:rPr>
        <w:t>, 99%), 4-aminobenzoic acid (PABA) (C</w:t>
      </w:r>
      <w:r w:rsidRPr="003C08D9">
        <w:rPr>
          <w:rFonts w:eastAsia="Arial"/>
          <w:sz w:val="24"/>
          <w:szCs w:val="24"/>
          <w:vertAlign w:val="subscript"/>
        </w:rPr>
        <w:t>7</w:t>
      </w:r>
      <w:r w:rsidRPr="003C08D9">
        <w:rPr>
          <w:rFonts w:eastAsia="Arial"/>
          <w:sz w:val="24"/>
          <w:szCs w:val="24"/>
        </w:rPr>
        <w:t>H</w:t>
      </w:r>
      <w:r w:rsidRPr="003C08D9">
        <w:rPr>
          <w:rFonts w:eastAsia="Arial"/>
          <w:sz w:val="24"/>
          <w:szCs w:val="24"/>
          <w:vertAlign w:val="subscript"/>
        </w:rPr>
        <w:t>7</w:t>
      </w:r>
      <w:r w:rsidRPr="003C08D9">
        <w:rPr>
          <w:rFonts w:eastAsia="Arial"/>
          <w:sz w:val="24"/>
          <w:szCs w:val="24"/>
        </w:rPr>
        <w:t>NO</w:t>
      </w:r>
      <w:r w:rsidRPr="003C08D9">
        <w:rPr>
          <w:rFonts w:eastAsia="Arial"/>
          <w:sz w:val="24"/>
          <w:szCs w:val="24"/>
          <w:vertAlign w:val="subscript"/>
        </w:rPr>
        <w:t>2</w:t>
      </w:r>
      <w:r w:rsidRPr="003C08D9">
        <w:rPr>
          <w:rFonts w:eastAsia="Arial"/>
          <w:sz w:val="24"/>
          <w:szCs w:val="24"/>
        </w:rPr>
        <w:t>, 99%), L-ascorbic acid (C</w:t>
      </w:r>
      <w:r w:rsidRPr="003C08D9">
        <w:rPr>
          <w:rFonts w:eastAsia="Arial"/>
          <w:sz w:val="24"/>
          <w:szCs w:val="24"/>
          <w:vertAlign w:val="subscript"/>
        </w:rPr>
        <w:t>6</w:t>
      </w:r>
      <w:r w:rsidRPr="003C08D9">
        <w:rPr>
          <w:rFonts w:eastAsia="Arial"/>
          <w:sz w:val="24"/>
          <w:szCs w:val="24"/>
        </w:rPr>
        <w:t>H</w:t>
      </w:r>
      <w:r w:rsidRPr="003C08D9">
        <w:rPr>
          <w:rFonts w:eastAsia="Arial"/>
          <w:sz w:val="24"/>
          <w:szCs w:val="24"/>
          <w:vertAlign w:val="subscript"/>
        </w:rPr>
        <w:t>8</w:t>
      </w:r>
      <w:r w:rsidRPr="003C08D9">
        <w:rPr>
          <w:rFonts w:eastAsia="Arial"/>
          <w:sz w:val="24"/>
          <w:szCs w:val="24"/>
        </w:rPr>
        <w:t>O</w:t>
      </w:r>
      <w:r w:rsidRPr="003C08D9">
        <w:rPr>
          <w:rFonts w:eastAsia="Arial"/>
          <w:sz w:val="24"/>
          <w:szCs w:val="24"/>
          <w:vertAlign w:val="subscript"/>
        </w:rPr>
        <w:t>6</w:t>
      </w:r>
      <w:r w:rsidRPr="003C08D9">
        <w:rPr>
          <w:rFonts w:eastAsia="Arial"/>
          <w:sz w:val="24"/>
          <w:szCs w:val="24"/>
        </w:rPr>
        <w:t>, 99%), hydrochloric acid (</w:t>
      </w:r>
      <w:proofErr w:type="spellStart"/>
      <w:r w:rsidRPr="003C08D9">
        <w:rPr>
          <w:rFonts w:eastAsia="Arial"/>
          <w:sz w:val="24"/>
          <w:szCs w:val="24"/>
        </w:rPr>
        <w:t>HCl</w:t>
      </w:r>
      <w:proofErr w:type="spellEnd"/>
      <w:r w:rsidRPr="003C08D9">
        <w:rPr>
          <w:rFonts w:eastAsia="Arial"/>
          <w:sz w:val="24"/>
          <w:szCs w:val="24"/>
        </w:rPr>
        <w:t>, 37%), ethanol amine (EA) (C</w:t>
      </w:r>
      <w:r w:rsidRPr="003C08D9">
        <w:rPr>
          <w:rFonts w:eastAsia="Cambria Math"/>
          <w:sz w:val="24"/>
          <w:szCs w:val="24"/>
        </w:rPr>
        <w:t>₂</w:t>
      </w:r>
      <w:r w:rsidRPr="003C08D9">
        <w:rPr>
          <w:rFonts w:eastAsia="Arial"/>
          <w:sz w:val="24"/>
          <w:szCs w:val="24"/>
        </w:rPr>
        <w:t>H</w:t>
      </w:r>
      <w:r w:rsidRPr="003C08D9">
        <w:rPr>
          <w:rFonts w:eastAsia="Arial"/>
          <w:sz w:val="24"/>
          <w:szCs w:val="24"/>
          <w:vertAlign w:val="subscript"/>
        </w:rPr>
        <w:t>7</w:t>
      </w:r>
      <w:r w:rsidRPr="003C08D9">
        <w:rPr>
          <w:rFonts w:eastAsia="Arial"/>
          <w:sz w:val="24"/>
          <w:szCs w:val="24"/>
        </w:rPr>
        <w:t>NO, 99.5%), sodium phosphate monobasic (H</w:t>
      </w:r>
      <w:r w:rsidRPr="003C08D9">
        <w:rPr>
          <w:rFonts w:eastAsia="Arial"/>
          <w:sz w:val="24"/>
          <w:szCs w:val="24"/>
          <w:vertAlign w:val="subscript"/>
        </w:rPr>
        <w:t>2</w:t>
      </w:r>
      <w:r w:rsidRPr="003C08D9">
        <w:rPr>
          <w:rFonts w:eastAsia="Arial"/>
          <w:sz w:val="24"/>
          <w:szCs w:val="24"/>
        </w:rPr>
        <w:t>NaPO</w:t>
      </w:r>
      <w:r w:rsidRPr="003C08D9">
        <w:rPr>
          <w:rFonts w:eastAsia="Arial"/>
          <w:sz w:val="24"/>
          <w:szCs w:val="24"/>
          <w:vertAlign w:val="subscript"/>
        </w:rPr>
        <w:t>4</w:t>
      </w:r>
      <w:r w:rsidRPr="003C08D9">
        <w:rPr>
          <w:rFonts w:eastAsia="Arial"/>
          <w:sz w:val="24"/>
          <w:szCs w:val="24"/>
        </w:rPr>
        <w:t>, 99%), sodium phosphate dibasic (HNa</w:t>
      </w:r>
      <w:r w:rsidRPr="003C08D9">
        <w:rPr>
          <w:rFonts w:eastAsia="Arial"/>
          <w:sz w:val="24"/>
          <w:szCs w:val="24"/>
          <w:vertAlign w:val="subscript"/>
        </w:rPr>
        <w:t>2</w:t>
      </w:r>
      <w:r w:rsidRPr="003C08D9">
        <w:rPr>
          <w:rFonts w:eastAsia="Arial"/>
          <w:sz w:val="24"/>
          <w:szCs w:val="24"/>
        </w:rPr>
        <w:t>PO</w:t>
      </w:r>
      <w:r w:rsidRPr="003C08D9">
        <w:rPr>
          <w:rFonts w:eastAsia="Arial"/>
          <w:sz w:val="24"/>
          <w:szCs w:val="24"/>
          <w:vertAlign w:val="subscript"/>
        </w:rPr>
        <w:t>4</w:t>
      </w:r>
      <w:r w:rsidRPr="003C08D9">
        <w:rPr>
          <w:rFonts w:eastAsia="Arial"/>
          <w:sz w:val="24"/>
          <w:szCs w:val="24"/>
        </w:rPr>
        <w:t>, 99%),</w:t>
      </w:r>
      <w:r w:rsidRPr="003C08D9">
        <w:rPr>
          <w:rFonts w:eastAsia="Arial"/>
          <w:sz w:val="24"/>
          <w:szCs w:val="24"/>
          <w:lang w:val="en-ZA"/>
        </w:rPr>
        <w:t xml:space="preserve"> sodium borohydride (NaBH</w:t>
      </w:r>
      <w:r w:rsidRPr="003C08D9">
        <w:rPr>
          <w:rFonts w:eastAsia="Arial"/>
          <w:sz w:val="24"/>
          <w:szCs w:val="24"/>
          <w:vertAlign w:val="subscript"/>
          <w:lang w:val="en-ZA"/>
        </w:rPr>
        <w:t>4</w:t>
      </w:r>
      <w:r w:rsidRPr="003C08D9">
        <w:rPr>
          <w:rFonts w:eastAsia="Arial"/>
          <w:sz w:val="24"/>
          <w:szCs w:val="24"/>
          <w:lang w:val="en-ZA"/>
        </w:rPr>
        <w:t>, 98%), and silver nitrate</w:t>
      </w:r>
      <w:r w:rsidRPr="003C08D9">
        <w:rPr>
          <w:rFonts w:eastAsia="Arial"/>
          <w:sz w:val="24"/>
          <w:szCs w:val="24"/>
        </w:rPr>
        <w:t xml:space="preserve"> (</w:t>
      </w:r>
      <w:r w:rsidRPr="003C08D9">
        <w:rPr>
          <w:rFonts w:eastAsia="Arial"/>
          <w:sz w:val="24"/>
          <w:szCs w:val="24"/>
          <w:lang w:val="en-ZA"/>
        </w:rPr>
        <w:t>AgNO</w:t>
      </w:r>
      <w:r w:rsidRPr="003C08D9">
        <w:rPr>
          <w:rFonts w:eastAsia="Arial"/>
          <w:sz w:val="24"/>
          <w:szCs w:val="24"/>
          <w:vertAlign w:val="subscript"/>
          <w:lang w:val="en-ZA"/>
        </w:rPr>
        <w:t>3</w:t>
      </w:r>
      <w:r w:rsidRPr="003C08D9">
        <w:rPr>
          <w:rFonts w:eastAsia="Arial"/>
          <w:sz w:val="24"/>
          <w:szCs w:val="24"/>
          <w:lang w:val="en-ZA"/>
        </w:rPr>
        <w:t>, 99.999%</w:t>
      </w:r>
      <w:r w:rsidRPr="003C08D9">
        <w:rPr>
          <w:rFonts w:eastAsia="Arial"/>
          <w:sz w:val="24"/>
          <w:szCs w:val="24"/>
        </w:rPr>
        <w:t>), all supplied by Sigma Aldrich/ Merck (South Africa), were used as received to prepare the required reagent solutions. The target oligo ribonucleic acid (</w:t>
      </w:r>
      <w:proofErr w:type="spellStart"/>
      <w:r w:rsidRPr="003C08D9">
        <w:rPr>
          <w:rFonts w:eastAsia="Arial"/>
          <w:sz w:val="24"/>
          <w:szCs w:val="24"/>
        </w:rPr>
        <w:t>tORN</w:t>
      </w:r>
      <w:proofErr w:type="spellEnd"/>
      <w:r w:rsidRPr="003C08D9">
        <w:rPr>
          <w:rFonts w:eastAsia="Arial"/>
          <w:sz w:val="24"/>
          <w:szCs w:val="24"/>
        </w:rPr>
        <w:t>), the capture (</w:t>
      </w:r>
      <w:proofErr w:type="spellStart"/>
      <w:r w:rsidRPr="003C08D9">
        <w:rPr>
          <w:rFonts w:eastAsia="Arial"/>
          <w:sz w:val="24"/>
          <w:szCs w:val="24"/>
        </w:rPr>
        <w:t>cODN</w:t>
      </w:r>
      <w:proofErr w:type="spellEnd"/>
      <w:r w:rsidRPr="003C08D9">
        <w:rPr>
          <w:rFonts w:eastAsia="Arial"/>
          <w:sz w:val="24"/>
          <w:szCs w:val="24"/>
        </w:rPr>
        <w:t>), the single mismatch target (</w:t>
      </w:r>
      <w:r w:rsidR="000C7B3C" w:rsidRPr="003C08D9">
        <w:rPr>
          <w:rFonts w:eastAsia="Arial"/>
          <w:sz w:val="24"/>
          <w:szCs w:val="24"/>
        </w:rPr>
        <w:t>2</w:t>
      </w:r>
      <w:r w:rsidRPr="003C08D9">
        <w:rPr>
          <w:rFonts w:eastAsia="Arial"/>
          <w:sz w:val="24"/>
          <w:szCs w:val="24"/>
        </w:rPr>
        <w:t>mORN) and signal oligo (</w:t>
      </w:r>
      <w:proofErr w:type="spellStart"/>
      <w:r w:rsidRPr="003C08D9">
        <w:rPr>
          <w:rFonts w:eastAsia="Arial"/>
          <w:sz w:val="24"/>
          <w:szCs w:val="24"/>
        </w:rPr>
        <w:t>sODN</w:t>
      </w:r>
      <w:proofErr w:type="spellEnd"/>
      <w:r w:rsidRPr="003C08D9">
        <w:rPr>
          <w:rFonts w:eastAsia="Arial"/>
          <w:sz w:val="24"/>
          <w:szCs w:val="24"/>
        </w:rPr>
        <w:t xml:space="preserve">) were purchased from Integrated DNA Technologies (USA) (see in </w:t>
      </w:r>
      <w:r w:rsidRPr="003C08D9">
        <w:rPr>
          <w:rFonts w:eastAsia="Arial"/>
          <w:sz w:val="24"/>
          <w:szCs w:val="24"/>
        </w:rPr>
        <w:fldChar w:fldCharType="begin"/>
      </w:r>
      <w:r w:rsidRPr="003C08D9">
        <w:rPr>
          <w:rFonts w:eastAsia="Arial"/>
          <w:sz w:val="24"/>
          <w:szCs w:val="24"/>
        </w:rPr>
        <w:instrText xml:space="preserve"> REF _Ref197349346 \h  \* MERGEFORMAT </w:instrText>
      </w:r>
      <w:r w:rsidRPr="003C08D9">
        <w:rPr>
          <w:rFonts w:eastAsia="Arial"/>
          <w:sz w:val="24"/>
          <w:szCs w:val="24"/>
        </w:rPr>
      </w:r>
      <w:r w:rsidRPr="003C08D9">
        <w:rPr>
          <w:rFonts w:eastAsia="Arial"/>
          <w:sz w:val="24"/>
          <w:szCs w:val="24"/>
        </w:rPr>
        <w:fldChar w:fldCharType="separate"/>
      </w:r>
      <w:r w:rsidR="003F3049" w:rsidRPr="003C08D9">
        <w:rPr>
          <w:b/>
          <w:bCs/>
          <w:sz w:val="24"/>
          <w:szCs w:val="24"/>
        </w:rPr>
        <w:t xml:space="preserve">Table S </w:t>
      </w:r>
      <w:r w:rsidR="003F3049" w:rsidRPr="003C08D9">
        <w:rPr>
          <w:b/>
          <w:noProof/>
          <w:sz w:val="24"/>
          <w:szCs w:val="24"/>
        </w:rPr>
        <w:t>1</w:t>
      </w:r>
      <w:r w:rsidRPr="003C08D9">
        <w:rPr>
          <w:rFonts w:eastAsia="Arial"/>
          <w:sz w:val="24"/>
          <w:szCs w:val="24"/>
        </w:rPr>
        <w:fldChar w:fldCharType="end"/>
      </w:r>
      <w:r w:rsidRPr="003C08D9">
        <w:rPr>
          <w:rFonts w:eastAsia="Arial"/>
          <w:sz w:val="24"/>
          <w:szCs w:val="24"/>
        </w:rPr>
        <w:t>).</w:t>
      </w:r>
      <w:r w:rsidRPr="003C08D9">
        <w:rPr>
          <w:rFonts w:eastAsia="Arial"/>
          <w:i/>
          <w:sz w:val="24"/>
          <w:szCs w:val="24"/>
        </w:rPr>
        <w:t xml:space="preserve"> </w:t>
      </w:r>
      <w:r w:rsidRPr="003C08D9">
        <w:rPr>
          <w:rFonts w:eastAsia="Arial"/>
          <w:sz w:val="24"/>
          <w:szCs w:val="24"/>
        </w:rPr>
        <w:t xml:space="preserve">Magnesium </w:t>
      </w:r>
      <w:proofErr w:type="spellStart"/>
      <w:r w:rsidRPr="003C08D9">
        <w:rPr>
          <w:rFonts w:eastAsia="Arial"/>
          <w:sz w:val="24"/>
          <w:szCs w:val="24"/>
        </w:rPr>
        <w:t>sulphate</w:t>
      </w:r>
      <w:proofErr w:type="spellEnd"/>
      <w:r w:rsidRPr="003C08D9">
        <w:rPr>
          <w:rFonts w:eastAsia="Arial"/>
          <w:sz w:val="24"/>
          <w:szCs w:val="24"/>
        </w:rPr>
        <w:t xml:space="preserve"> (MgSO</w:t>
      </w:r>
      <w:r w:rsidRPr="003C08D9">
        <w:rPr>
          <w:rFonts w:eastAsia="Arial"/>
          <w:sz w:val="24"/>
          <w:szCs w:val="24"/>
          <w:vertAlign w:val="subscript"/>
        </w:rPr>
        <w:t>4</w:t>
      </w:r>
      <w:r w:rsidRPr="003C08D9">
        <w:rPr>
          <w:rFonts w:eastAsia="Arial"/>
          <w:sz w:val="24"/>
          <w:szCs w:val="24"/>
        </w:rPr>
        <w:t xml:space="preserve">, </w:t>
      </w:r>
      <w:r w:rsidRPr="003C08D9">
        <w:rPr>
          <w:rFonts w:eastAsia="Arial"/>
          <w:bCs/>
          <w:sz w:val="24"/>
          <w:szCs w:val="24"/>
        </w:rPr>
        <w:t>99</w:t>
      </w:r>
      <w:proofErr w:type="gramStart"/>
      <w:r w:rsidRPr="003C08D9">
        <w:rPr>
          <w:rFonts w:eastAsia="Arial"/>
          <w:bCs/>
          <w:sz w:val="24"/>
          <w:szCs w:val="24"/>
        </w:rPr>
        <w:t>,5</w:t>
      </w:r>
      <w:proofErr w:type="gramEnd"/>
      <w:r w:rsidRPr="003C08D9">
        <w:rPr>
          <w:rFonts w:eastAsia="Arial"/>
          <w:bCs/>
          <w:sz w:val="24"/>
          <w:szCs w:val="24"/>
        </w:rPr>
        <w:t>%</w:t>
      </w:r>
      <w:r w:rsidRPr="003C08D9">
        <w:rPr>
          <w:rFonts w:eastAsia="Arial"/>
          <w:sz w:val="24"/>
          <w:szCs w:val="24"/>
        </w:rPr>
        <w:t xml:space="preserve">) and </w:t>
      </w:r>
      <w:proofErr w:type="spellStart"/>
      <w:r w:rsidRPr="003C08D9">
        <w:rPr>
          <w:rFonts w:eastAsia="Arial"/>
          <w:sz w:val="24"/>
          <w:szCs w:val="24"/>
        </w:rPr>
        <w:t>trisodium</w:t>
      </w:r>
      <w:proofErr w:type="spellEnd"/>
      <w:r w:rsidRPr="003C08D9">
        <w:rPr>
          <w:rFonts w:eastAsia="Arial"/>
          <w:sz w:val="24"/>
          <w:szCs w:val="24"/>
        </w:rPr>
        <w:t xml:space="preserve"> citrate </w:t>
      </w:r>
      <w:proofErr w:type="spellStart"/>
      <w:r w:rsidRPr="003C08D9">
        <w:rPr>
          <w:rFonts w:eastAsia="Arial"/>
          <w:sz w:val="24"/>
          <w:szCs w:val="24"/>
        </w:rPr>
        <w:t>dihydrate</w:t>
      </w:r>
      <w:proofErr w:type="spellEnd"/>
      <w:r w:rsidRPr="003C08D9">
        <w:rPr>
          <w:rFonts w:eastAsia="Arial"/>
          <w:sz w:val="24"/>
          <w:szCs w:val="24"/>
        </w:rPr>
        <w:t xml:space="preserve"> (Na</w:t>
      </w:r>
      <w:r w:rsidRPr="003C08D9">
        <w:rPr>
          <w:rFonts w:eastAsia="Arial"/>
          <w:sz w:val="24"/>
          <w:szCs w:val="24"/>
          <w:vertAlign w:val="subscript"/>
        </w:rPr>
        <w:t>3</w:t>
      </w:r>
      <w:r w:rsidRPr="003C08D9">
        <w:rPr>
          <w:rFonts w:eastAsia="Arial"/>
          <w:sz w:val="24"/>
          <w:szCs w:val="24"/>
        </w:rPr>
        <w:t>C</w:t>
      </w:r>
      <w:r w:rsidRPr="003C08D9">
        <w:rPr>
          <w:rFonts w:eastAsia="Arial"/>
          <w:sz w:val="24"/>
          <w:szCs w:val="24"/>
          <w:vertAlign w:val="subscript"/>
        </w:rPr>
        <w:t>6</w:t>
      </w:r>
      <w:r w:rsidRPr="003C08D9">
        <w:rPr>
          <w:rFonts w:eastAsia="Arial"/>
          <w:sz w:val="24"/>
          <w:szCs w:val="24"/>
        </w:rPr>
        <w:t>H</w:t>
      </w:r>
      <w:r w:rsidRPr="003C08D9">
        <w:rPr>
          <w:rFonts w:eastAsia="Arial"/>
          <w:sz w:val="24"/>
          <w:szCs w:val="24"/>
          <w:vertAlign w:val="subscript"/>
        </w:rPr>
        <w:t>5</w:t>
      </w:r>
      <w:r w:rsidRPr="003C08D9">
        <w:rPr>
          <w:rFonts w:eastAsia="Arial"/>
          <w:sz w:val="24"/>
          <w:szCs w:val="24"/>
        </w:rPr>
        <w:t>O</w:t>
      </w:r>
      <w:r w:rsidRPr="003C08D9">
        <w:rPr>
          <w:rFonts w:eastAsia="Arial"/>
          <w:sz w:val="24"/>
          <w:szCs w:val="24"/>
          <w:vertAlign w:val="subscript"/>
        </w:rPr>
        <w:t>7</w:t>
      </w:r>
      <w:r w:rsidRPr="003C08D9">
        <w:rPr>
          <w:rFonts w:eastAsia="Arial"/>
          <w:sz w:val="24"/>
          <w:szCs w:val="24"/>
        </w:rPr>
        <w:t>.2H</w:t>
      </w:r>
      <w:r w:rsidRPr="003C08D9">
        <w:rPr>
          <w:rFonts w:eastAsia="Arial"/>
          <w:sz w:val="24"/>
          <w:szCs w:val="24"/>
          <w:vertAlign w:val="subscript"/>
        </w:rPr>
        <w:t>2</w:t>
      </w:r>
      <w:r w:rsidRPr="003C08D9">
        <w:rPr>
          <w:rFonts w:eastAsia="Arial"/>
          <w:sz w:val="24"/>
          <w:szCs w:val="24"/>
        </w:rPr>
        <w:t xml:space="preserve">O, 99%) were supplied by </w:t>
      </w:r>
      <w:proofErr w:type="spellStart"/>
      <w:r w:rsidRPr="003C08D9">
        <w:rPr>
          <w:rFonts w:eastAsia="Arial"/>
          <w:sz w:val="24"/>
          <w:szCs w:val="24"/>
        </w:rPr>
        <w:t>Kimix</w:t>
      </w:r>
      <w:proofErr w:type="spellEnd"/>
      <w:r w:rsidRPr="003C08D9">
        <w:rPr>
          <w:rFonts w:eastAsia="Arial"/>
          <w:sz w:val="24"/>
          <w:szCs w:val="24"/>
        </w:rPr>
        <w:t xml:space="preserve"> (South Africa) and Alfa </w:t>
      </w:r>
      <w:proofErr w:type="spellStart"/>
      <w:r w:rsidRPr="003C08D9">
        <w:rPr>
          <w:rFonts w:eastAsia="Arial"/>
          <w:sz w:val="24"/>
          <w:szCs w:val="24"/>
        </w:rPr>
        <w:t>Aesar</w:t>
      </w:r>
      <w:proofErr w:type="spellEnd"/>
      <w:r w:rsidRPr="003C08D9">
        <w:rPr>
          <w:rFonts w:eastAsia="Arial"/>
          <w:sz w:val="24"/>
          <w:szCs w:val="24"/>
        </w:rPr>
        <w:t xml:space="preserve"> (USA), respectively. The </w:t>
      </w:r>
      <w:proofErr w:type="spellStart"/>
      <w:r w:rsidRPr="003C08D9">
        <w:rPr>
          <w:rFonts w:eastAsia="Arial"/>
          <w:sz w:val="24"/>
          <w:szCs w:val="24"/>
        </w:rPr>
        <w:t>genosensor</w:t>
      </w:r>
      <w:proofErr w:type="spellEnd"/>
      <w:r w:rsidRPr="003C08D9">
        <w:rPr>
          <w:rFonts w:eastAsia="Arial"/>
          <w:sz w:val="24"/>
          <w:szCs w:val="24"/>
        </w:rPr>
        <w:t xml:space="preserve"> device was assembled from the Pt wire counter electrodes, Ag wire pseudo reference electrodes, the cellulose membrane (CM) (MWCO 14000, USA) obtained from Sigma Aldrich. The CM was continuously kept dry at room temperature in a vacuum desiccator.</w:t>
      </w:r>
    </w:p>
    <w:p w14:paraId="30A1B112" w14:textId="52398F90" w:rsidR="00240D4A" w:rsidRPr="003C08D9" w:rsidRDefault="00240D4A" w:rsidP="002E362C">
      <w:pPr>
        <w:pStyle w:val="Caption"/>
      </w:pPr>
      <w:bookmarkStart w:id="2" w:name="_Ref197349346"/>
      <w:bookmarkStart w:id="3" w:name="_Toc213004365"/>
      <w:r w:rsidRPr="003C08D9">
        <w:t xml:space="preserve">Table S </w:t>
      </w:r>
      <w:r w:rsidR="002918DF" w:rsidRPr="003C08D9">
        <w:fldChar w:fldCharType="begin"/>
      </w:r>
      <w:r w:rsidR="002918DF" w:rsidRPr="003C08D9">
        <w:instrText xml:space="preserve"> SEQ Table_S \* ARABIC </w:instrText>
      </w:r>
      <w:r w:rsidR="002918DF" w:rsidRPr="003C08D9">
        <w:fldChar w:fldCharType="separate"/>
      </w:r>
      <w:r w:rsidR="00371795" w:rsidRPr="003C08D9">
        <w:rPr>
          <w:noProof/>
        </w:rPr>
        <w:t>1</w:t>
      </w:r>
      <w:r w:rsidR="002918DF" w:rsidRPr="003C08D9">
        <w:rPr>
          <w:noProof/>
        </w:rPr>
        <w:fldChar w:fldCharType="end"/>
      </w:r>
      <w:bookmarkEnd w:id="2"/>
      <w:r w:rsidRPr="003C08D9">
        <w:t xml:space="preserve">: Base sequences the oligo-RNA and oligo-DNA probes used for the development of the </w:t>
      </w:r>
      <w:proofErr w:type="spellStart"/>
      <w:r w:rsidRPr="003C08D9">
        <w:t>iono-amperometric</w:t>
      </w:r>
      <w:proofErr w:type="spellEnd"/>
      <w:r w:rsidRPr="003C08D9">
        <w:t xml:space="preserve"> </w:t>
      </w:r>
      <w:proofErr w:type="spellStart"/>
      <w:r w:rsidRPr="003C08D9">
        <w:t>genosensor</w:t>
      </w:r>
      <w:proofErr w:type="spellEnd"/>
      <w:r w:rsidRPr="003C08D9">
        <w:t xml:space="preserve"> for MTB’s IS6110.</w:t>
      </w:r>
      <w:bookmarkEnd w:id="3"/>
    </w:p>
    <w:tbl>
      <w:tblPr>
        <w:tblW w:w="8677" w:type="dxa"/>
        <w:jc w:val="center"/>
        <w:tblLayout w:type="fixed"/>
        <w:tblLook w:val="0400" w:firstRow="0" w:lastRow="0" w:firstColumn="0" w:lastColumn="0" w:noHBand="0" w:noVBand="1"/>
      </w:tblPr>
      <w:tblGrid>
        <w:gridCol w:w="1150"/>
        <w:gridCol w:w="6443"/>
        <w:gridCol w:w="1084"/>
      </w:tblGrid>
      <w:tr w:rsidR="00240D4A" w:rsidRPr="003C08D9" w14:paraId="59020E96" w14:textId="77777777" w:rsidTr="004E42A2">
        <w:trPr>
          <w:trHeight w:val="288"/>
          <w:jc w:val="center"/>
        </w:trPr>
        <w:tc>
          <w:tcPr>
            <w:tcW w:w="1150" w:type="dxa"/>
            <w:tcBorders>
              <w:top w:val="single" w:sz="4" w:space="0" w:color="auto"/>
              <w:bottom w:val="single" w:sz="4" w:space="0" w:color="auto"/>
            </w:tcBorders>
            <w:vAlign w:val="center"/>
          </w:tcPr>
          <w:p w14:paraId="4612C632" w14:textId="77777777" w:rsidR="00240D4A" w:rsidRPr="003C08D9" w:rsidRDefault="00240D4A" w:rsidP="00F707CB">
            <w:pPr>
              <w:spacing w:line="276" w:lineRule="auto"/>
              <w:jc w:val="left"/>
              <w:rPr>
                <w:rFonts w:eastAsia="Arial"/>
                <w:sz w:val="22"/>
              </w:rPr>
            </w:pPr>
            <w:r w:rsidRPr="003C08D9">
              <w:rPr>
                <w:rFonts w:eastAsia="Arial"/>
                <w:sz w:val="22"/>
              </w:rPr>
              <w:t>Probes</w:t>
            </w:r>
          </w:p>
        </w:tc>
        <w:tc>
          <w:tcPr>
            <w:tcW w:w="6443" w:type="dxa"/>
            <w:tcBorders>
              <w:top w:val="single" w:sz="4" w:space="0" w:color="auto"/>
              <w:bottom w:val="single" w:sz="4" w:space="0" w:color="auto"/>
            </w:tcBorders>
            <w:vAlign w:val="center"/>
          </w:tcPr>
          <w:p w14:paraId="594A5104" w14:textId="77777777" w:rsidR="00240D4A" w:rsidRPr="003C08D9" w:rsidRDefault="00240D4A" w:rsidP="00F707CB">
            <w:pPr>
              <w:spacing w:line="276" w:lineRule="auto"/>
              <w:jc w:val="left"/>
              <w:rPr>
                <w:rFonts w:eastAsia="Arial"/>
                <w:sz w:val="22"/>
              </w:rPr>
            </w:pPr>
            <w:r w:rsidRPr="003C08D9">
              <w:rPr>
                <w:rFonts w:eastAsia="Arial"/>
                <w:sz w:val="22"/>
              </w:rPr>
              <w:t>Sequence</w:t>
            </w:r>
          </w:p>
        </w:tc>
        <w:tc>
          <w:tcPr>
            <w:tcW w:w="1084" w:type="dxa"/>
            <w:tcBorders>
              <w:top w:val="single" w:sz="4" w:space="0" w:color="auto"/>
              <w:bottom w:val="single" w:sz="4" w:space="0" w:color="auto"/>
            </w:tcBorders>
            <w:vAlign w:val="center"/>
          </w:tcPr>
          <w:p w14:paraId="1312F307" w14:textId="77777777" w:rsidR="00240D4A" w:rsidRPr="003C08D9" w:rsidRDefault="00240D4A" w:rsidP="00F707CB">
            <w:pPr>
              <w:spacing w:line="276" w:lineRule="auto"/>
              <w:jc w:val="left"/>
              <w:rPr>
                <w:rFonts w:eastAsia="Arial"/>
                <w:sz w:val="22"/>
              </w:rPr>
            </w:pPr>
            <w:r w:rsidRPr="003C08D9">
              <w:rPr>
                <w:rFonts w:eastAsia="Arial"/>
                <w:sz w:val="22"/>
              </w:rPr>
              <w:t>Bases No.</w:t>
            </w:r>
          </w:p>
        </w:tc>
      </w:tr>
      <w:tr w:rsidR="00240D4A" w:rsidRPr="003C08D9" w14:paraId="1464050D" w14:textId="77777777" w:rsidTr="004E42A2">
        <w:trPr>
          <w:trHeight w:val="380"/>
          <w:jc w:val="center"/>
        </w:trPr>
        <w:tc>
          <w:tcPr>
            <w:tcW w:w="1150" w:type="dxa"/>
            <w:tcBorders>
              <w:top w:val="single" w:sz="4" w:space="0" w:color="auto"/>
            </w:tcBorders>
          </w:tcPr>
          <w:p w14:paraId="3EF66F6D" w14:textId="77777777" w:rsidR="00240D4A" w:rsidRPr="003C08D9" w:rsidRDefault="00240D4A" w:rsidP="00F707CB">
            <w:pPr>
              <w:spacing w:line="276" w:lineRule="auto"/>
              <w:rPr>
                <w:rFonts w:eastAsia="Arial"/>
                <w:sz w:val="22"/>
              </w:rPr>
            </w:pPr>
            <w:proofErr w:type="spellStart"/>
            <w:r w:rsidRPr="003C08D9">
              <w:rPr>
                <w:rFonts w:eastAsia="Arial"/>
                <w:sz w:val="22"/>
              </w:rPr>
              <w:t>tORN</w:t>
            </w:r>
            <w:proofErr w:type="spellEnd"/>
          </w:p>
        </w:tc>
        <w:tc>
          <w:tcPr>
            <w:tcW w:w="6443" w:type="dxa"/>
            <w:tcBorders>
              <w:top w:val="single" w:sz="4" w:space="0" w:color="auto"/>
            </w:tcBorders>
          </w:tcPr>
          <w:p w14:paraId="0F1D87C3" w14:textId="25114E7C" w:rsidR="00240D4A" w:rsidRPr="003C08D9" w:rsidRDefault="002C15DF" w:rsidP="00F707CB">
            <w:pPr>
              <w:spacing w:line="276" w:lineRule="auto"/>
              <w:rPr>
                <w:rFonts w:eastAsia="Arial"/>
                <w:sz w:val="22"/>
              </w:rPr>
            </w:pPr>
            <w:r w:rsidRPr="003C08D9">
              <w:rPr>
                <w:rFonts w:eastAsia="Arial"/>
                <w:sz w:val="22"/>
              </w:rPr>
              <w:t xml:space="preserve">5’- </w:t>
            </w:r>
            <w:proofErr w:type="spellStart"/>
            <w:r w:rsidRPr="003C08D9">
              <w:rPr>
                <w:rFonts w:eastAsia="Arial"/>
                <w:sz w:val="22"/>
              </w:rPr>
              <w:t>rArGrA</w:t>
            </w:r>
            <w:proofErr w:type="spellEnd"/>
            <w:r w:rsidRPr="003C08D9">
              <w:rPr>
                <w:rFonts w:eastAsia="Arial"/>
                <w:sz w:val="22"/>
              </w:rPr>
              <w:t xml:space="preserve"> </w:t>
            </w:r>
            <w:proofErr w:type="spellStart"/>
            <w:r w:rsidRPr="003C08D9">
              <w:rPr>
                <w:rFonts w:eastAsia="Arial"/>
                <w:sz w:val="22"/>
              </w:rPr>
              <w:t>rCrCrU</w:t>
            </w:r>
            <w:proofErr w:type="spellEnd"/>
            <w:r w:rsidRPr="003C08D9">
              <w:rPr>
                <w:rFonts w:eastAsia="Arial"/>
                <w:sz w:val="22"/>
              </w:rPr>
              <w:t xml:space="preserve"> </w:t>
            </w:r>
            <w:proofErr w:type="spellStart"/>
            <w:r w:rsidRPr="003C08D9">
              <w:rPr>
                <w:rFonts w:eastAsia="Arial"/>
                <w:sz w:val="22"/>
              </w:rPr>
              <w:t>rCrArC</w:t>
            </w:r>
            <w:proofErr w:type="spellEnd"/>
            <w:r w:rsidRPr="003C08D9">
              <w:rPr>
                <w:rFonts w:eastAsia="Arial"/>
                <w:sz w:val="22"/>
              </w:rPr>
              <w:t xml:space="preserve"> </w:t>
            </w:r>
            <w:proofErr w:type="spellStart"/>
            <w:r w:rsidRPr="003C08D9">
              <w:rPr>
                <w:rFonts w:eastAsia="Arial"/>
                <w:sz w:val="22"/>
              </w:rPr>
              <w:t>rCrUrA</w:t>
            </w:r>
            <w:proofErr w:type="spellEnd"/>
            <w:r w:rsidRPr="003C08D9">
              <w:rPr>
                <w:rFonts w:eastAsia="Arial"/>
                <w:sz w:val="22"/>
              </w:rPr>
              <w:t xml:space="preserve"> </w:t>
            </w:r>
            <w:proofErr w:type="spellStart"/>
            <w:r w:rsidRPr="003C08D9">
              <w:rPr>
                <w:rFonts w:eastAsia="Arial"/>
                <w:sz w:val="22"/>
              </w:rPr>
              <w:t>rUrGrUrGrUrC</w:t>
            </w:r>
            <w:proofErr w:type="spellEnd"/>
            <w:r w:rsidRPr="003C08D9">
              <w:rPr>
                <w:rFonts w:eastAsia="Arial"/>
                <w:sz w:val="22"/>
              </w:rPr>
              <w:t xml:space="preserve"> </w:t>
            </w:r>
            <w:proofErr w:type="spellStart"/>
            <w:r w:rsidRPr="003C08D9">
              <w:rPr>
                <w:rFonts w:eastAsia="Arial"/>
                <w:sz w:val="22"/>
              </w:rPr>
              <w:t>rGrA</w:t>
            </w:r>
            <w:proofErr w:type="spellEnd"/>
            <w:r w:rsidRPr="003C08D9">
              <w:rPr>
                <w:rFonts w:eastAsia="Arial"/>
                <w:sz w:val="22"/>
              </w:rPr>
              <w:t xml:space="preserve"> -3’</w:t>
            </w:r>
          </w:p>
        </w:tc>
        <w:tc>
          <w:tcPr>
            <w:tcW w:w="1084" w:type="dxa"/>
            <w:tcBorders>
              <w:top w:val="single" w:sz="4" w:space="0" w:color="auto"/>
            </w:tcBorders>
          </w:tcPr>
          <w:p w14:paraId="7AEDEB2D" w14:textId="77777777" w:rsidR="00240D4A" w:rsidRPr="003C08D9" w:rsidRDefault="00240D4A" w:rsidP="00F707CB">
            <w:pPr>
              <w:spacing w:line="276" w:lineRule="auto"/>
              <w:rPr>
                <w:rFonts w:eastAsia="Arial"/>
                <w:sz w:val="22"/>
              </w:rPr>
            </w:pPr>
            <w:r w:rsidRPr="003C08D9">
              <w:rPr>
                <w:rFonts w:eastAsia="Arial"/>
                <w:sz w:val="22"/>
              </w:rPr>
              <w:t>20</w:t>
            </w:r>
          </w:p>
        </w:tc>
      </w:tr>
      <w:tr w:rsidR="00240D4A" w:rsidRPr="003C08D9" w14:paraId="46A11026" w14:textId="77777777" w:rsidTr="004E42A2">
        <w:trPr>
          <w:trHeight w:val="374"/>
          <w:jc w:val="center"/>
        </w:trPr>
        <w:tc>
          <w:tcPr>
            <w:tcW w:w="1150" w:type="dxa"/>
          </w:tcPr>
          <w:p w14:paraId="5C22862F" w14:textId="45146BF1" w:rsidR="00240D4A" w:rsidRPr="003C08D9" w:rsidRDefault="000C7B3C" w:rsidP="00F707CB">
            <w:pPr>
              <w:spacing w:line="276" w:lineRule="auto"/>
              <w:rPr>
                <w:rFonts w:eastAsia="Arial"/>
                <w:sz w:val="22"/>
              </w:rPr>
            </w:pPr>
            <w:r w:rsidRPr="003C08D9">
              <w:rPr>
                <w:rFonts w:eastAsia="Arial"/>
                <w:sz w:val="22"/>
              </w:rPr>
              <w:t>2</w:t>
            </w:r>
            <w:r w:rsidR="00240D4A" w:rsidRPr="003C08D9">
              <w:rPr>
                <w:rFonts w:eastAsia="Arial"/>
                <w:sz w:val="22"/>
              </w:rPr>
              <w:t xml:space="preserve">mORN </w:t>
            </w:r>
          </w:p>
        </w:tc>
        <w:tc>
          <w:tcPr>
            <w:tcW w:w="6443" w:type="dxa"/>
          </w:tcPr>
          <w:p w14:paraId="33829756" w14:textId="2FEC34F5" w:rsidR="00240D4A" w:rsidRPr="003C08D9" w:rsidRDefault="002C15DF" w:rsidP="00F707CB">
            <w:pPr>
              <w:spacing w:line="276" w:lineRule="auto"/>
              <w:rPr>
                <w:rFonts w:eastAsia="Arial"/>
                <w:sz w:val="22"/>
              </w:rPr>
            </w:pPr>
            <w:r w:rsidRPr="003C08D9">
              <w:rPr>
                <w:rFonts w:eastAsia="Arial"/>
                <w:sz w:val="22"/>
              </w:rPr>
              <w:t xml:space="preserve">5’- </w:t>
            </w:r>
            <w:proofErr w:type="spellStart"/>
            <w:r w:rsidRPr="003C08D9">
              <w:rPr>
                <w:rFonts w:eastAsia="Arial"/>
                <w:sz w:val="22"/>
              </w:rPr>
              <w:t>rArGrA</w:t>
            </w:r>
            <w:proofErr w:type="spellEnd"/>
            <w:r w:rsidRPr="003C08D9">
              <w:rPr>
                <w:rFonts w:eastAsia="Arial"/>
                <w:sz w:val="22"/>
              </w:rPr>
              <w:t xml:space="preserve"> </w:t>
            </w:r>
            <w:proofErr w:type="spellStart"/>
            <w:r w:rsidRPr="003C08D9">
              <w:rPr>
                <w:rFonts w:eastAsia="Arial"/>
                <w:sz w:val="22"/>
              </w:rPr>
              <w:t>r</w:t>
            </w:r>
            <w:r w:rsidRPr="003C08D9">
              <w:rPr>
                <w:rFonts w:eastAsia="Arial"/>
                <w:color w:val="EE0000"/>
                <w:sz w:val="22"/>
              </w:rPr>
              <w:t>A</w:t>
            </w:r>
            <w:r w:rsidRPr="003C08D9">
              <w:rPr>
                <w:rFonts w:eastAsia="Arial"/>
                <w:sz w:val="22"/>
              </w:rPr>
              <w:t>rCrU</w:t>
            </w:r>
            <w:proofErr w:type="spellEnd"/>
            <w:r w:rsidRPr="003C08D9">
              <w:rPr>
                <w:rFonts w:eastAsia="Arial"/>
                <w:sz w:val="22"/>
              </w:rPr>
              <w:t xml:space="preserve"> </w:t>
            </w:r>
            <w:proofErr w:type="spellStart"/>
            <w:r w:rsidRPr="003C08D9">
              <w:rPr>
                <w:rFonts w:eastAsia="Arial"/>
                <w:sz w:val="22"/>
              </w:rPr>
              <w:t>rCrArC</w:t>
            </w:r>
            <w:proofErr w:type="spellEnd"/>
            <w:r w:rsidRPr="003C08D9">
              <w:rPr>
                <w:rFonts w:eastAsia="Arial"/>
                <w:sz w:val="22"/>
              </w:rPr>
              <w:t xml:space="preserve"> </w:t>
            </w:r>
            <w:proofErr w:type="spellStart"/>
            <w:r w:rsidRPr="003C08D9">
              <w:rPr>
                <w:rFonts w:eastAsia="Arial"/>
                <w:sz w:val="22"/>
              </w:rPr>
              <w:t>rCrUrA</w:t>
            </w:r>
            <w:proofErr w:type="spellEnd"/>
            <w:r w:rsidRPr="003C08D9">
              <w:rPr>
                <w:rFonts w:eastAsia="Arial"/>
                <w:sz w:val="22"/>
              </w:rPr>
              <w:t xml:space="preserve"> </w:t>
            </w:r>
            <w:proofErr w:type="spellStart"/>
            <w:r w:rsidRPr="003C08D9">
              <w:rPr>
                <w:rFonts w:eastAsia="Arial"/>
                <w:sz w:val="22"/>
              </w:rPr>
              <w:t>rUrGrU</w:t>
            </w:r>
            <w:proofErr w:type="spellEnd"/>
            <w:r w:rsidRPr="003C08D9">
              <w:rPr>
                <w:rFonts w:eastAsia="Arial"/>
                <w:sz w:val="22"/>
              </w:rPr>
              <w:t xml:space="preserve"> </w:t>
            </w:r>
            <w:proofErr w:type="spellStart"/>
            <w:r w:rsidRPr="003C08D9">
              <w:rPr>
                <w:rFonts w:eastAsia="Arial"/>
                <w:sz w:val="22"/>
              </w:rPr>
              <w:t>rGr</w:t>
            </w:r>
            <w:r w:rsidRPr="003C08D9">
              <w:rPr>
                <w:rFonts w:eastAsia="Arial"/>
                <w:color w:val="EE0000"/>
                <w:sz w:val="22"/>
              </w:rPr>
              <w:t>C</w:t>
            </w:r>
            <w:r w:rsidRPr="003C08D9">
              <w:rPr>
                <w:rFonts w:eastAsia="Arial"/>
                <w:sz w:val="22"/>
              </w:rPr>
              <w:t>rC</w:t>
            </w:r>
            <w:proofErr w:type="spellEnd"/>
            <w:r w:rsidRPr="003C08D9">
              <w:rPr>
                <w:rFonts w:eastAsia="Arial"/>
                <w:sz w:val="22"/>
              </w:rPr>
              <w:t xml:space="preserve"> </w:t>
            </w:r>
            <w:proofErr w:type="spellStart"/>
            <w:r w:rsidRPr="003C08D9">
              <w:rPr>
                <w:rFonts w:eastAsia="Arial"/>
                <w:sz w:val="22"/>
              </w:rPr>
              <w:t>rGrA</w:t>
            </w:r>
            <w:proofErr w:type="spellEnd"/>
            <w:r w:rsidRPr="003C08D9">
              <w:rPr>
                <w:rFonts w:eastAsia="Arial"/>
                <w:sz w:val="22"/>
              </w:rPr>
              <w:t xml:space="preserve"> -3’</w:t>
            </w:r>
          </w:p>
        </w:tc>
        <w:tc>
          <w:tcPr>
            <w:tcW w:w="1084" w:type="dxa"/>
          </w:tcPr>
          <w:p w14:paraId="33F4850D" w14:textId="77777777" w:rsidR="00240D4A" w:rsidRPr="003C08D9" w:rsidRDefault="00240D4A" w:rsidP="00F707CB">
            <w:pPr>
              <w:spacing w:line="276" w:lineRule="auto"/>
              <w:rPr>
                <w:rFonts w:eastAsia="Arial"/>
                <w:sz w:val="22"/>
              </w:rPr>
            </w:pPr>
            <w:r w:rsidRPr="003C08D9">
              <w:rPr>
                <w:rFonts w:eastAsia="Arial"/>
                <w:sz w:val="22"/>
              </w:rPr>
              <w:t>20</w:t>
            </w:r>
          </w:p>
        </w:tc>
      </w:tr>
      <w:tr w:rsidR="00240D4A" w:rsidRPr="003C08D9" w14:paraId="744BCA35" w14:textId="77777777" w:rsidTr="004E42A2">
        <w:trPr>
          <w:trHeight w:val="218"/>
          <w:jc w:val="center"/>
        </w:trPr>
        <w:tc>
          <w:tcPr>
            <w:tcW w:w="1150" w:type="dxa"/>
          </w:tcPr>
          <w:p w14:paraId="2BF56623" w14:textId="77777777" w:rsidR="00240D4A" w:rsidRPr="003C08D9" w:rsidRDefault="00240D4A" w:rsidP="00F707CB">
            <w:pPr>
              <w:spacing w:line="276" w:lineRule="auto"/>
              <w:rPr>
                <w:rFonts w:eastAsia="Arial"/>
                <w:sz w:val="22"/>
              </w:rPr>
            </w:pPr>
            <w:proofErr w:type="spellStart"/>
            <w:r w:rsidRPr="003C08D9">
              <w:rPr>
                <w:rFonts w:eastAsia="Arial"/>
                <w:sz w:val="22"/>
              </w:rPr>
              <w:t>cODN</w:t>
            </w:r>
            <w:proofErr w:type="spellEnd"/>
            <w:r w:rsidRPr="003C08D9">
              <w:rPr>
                <w:rFonts w:eastAsia="Arial"/>
                <w:sz w:val="22"/>
              </w:rPr>
              <w:t xml:space="preserve"> </w:t>
            </w:r>
          </w:p>
        </w:tc>
        <w:tc>
          <w:tcPr>
            <w:tcW w:w="6443" w:type="dxa"/>
          </w:tcPr>
          <w:p w14:paraId="005C0883" w14:textId="77777777" w:rsidR="00240D4A" w:rsidRPr="003C08D9" w:rsidRDefault="00240D4A" w:rsidP="00F707CB">
            <w:pPr>
              <w:spacing w:line="276" w:lineRule="auto"/>
              <w:rPr>
                <w:rFonts w:eastAsia="Arial"/>
                <w:sz w:val="22"/>
                <w:lang w:val="fr-FR"/>
              </w:rPr>
            </w:pPr>
            <w:r w:rsidRPr="003C08D9">
              <w:rPr>
                <w:rFonts w:eastAsia="Arial"/>
                <w:sz w:val="22"/>
                <w:lang w:val="fr-FR"/>
              </w:rPr>
              <w:t>5’-GGT GAG GTC T/3AmM/-3’</w:t>
            </w:r>
          </w:p>
        </w:tc>
        <w:tc>
          <w:tcPr>
            <w:tcW w:w="1084" w:type="dxa"/>
          </w:tcPr>
          <w:p w14:paraId="65BF3B1E" w14:textId="77777777" w:rsidR="00240D4A" w:rsidRPr="003C08D9" w:rsidRDefault="00240D4A" w:rsidP="00F707CB">
            <w:pPr>
              <w:spacing w:line="276" w:lineRule="auto"/>
              <w:rPr>
                <w:rFonts w:eastAsia="Arial"/>
                <w:sz w:val="22"/>
              </w:rPr>
            </w:pPr>
            <w:r w:rsidRPr="003C08D9">
              <w:rPr>
                <w:rFonts w:eastAsia="Arial"/>
                <w:sz w:val="22"/>
              </w:rPr>
              <w:t>10</w:t>
            </w:r>
          </w:p>
        </w:tc>
      </w:tr>
      <w:tr w:rsidR="00240D4A" w:rsidRPr="003C08D9" w14:paraId="5FEDBEFF" w14:textId="77777777" w:rsidTr="004E42A2">
        <w:trPr>
          <w:trHeight w:val="271"/>
          <w:jc w:val="center"/>
        </w:trPr>
        <w:tc>
          <w:tcPr>
            <w:tcW w:w="1150" w:type="dxa"/>
            <w:tcBorders>
              <w:bottom w:val="single" w:sz="4" w:space="0" w:color="auto"/>
            </w:tcBorders>
          </w:tcPr>
          <w:p w14:paraId="1A995974" w14:textId="77777777" w:rsidR="00240D4A" w:rsidRPr="003C08D9" w:rsidRDefault="00240D4A" w:rsidP="00F707CB">
            <w:pPr>
              <w:spacing w:line="276" w:lineRule="auto"/>
              <w:rPr>
                <w:rFonts w:eastAsia="Arial"/>
                <w:sz w:val="22"/>
              </w:rPr>
            </w:pPr>
            <w:proofErr w:type="spellStart"/>
            <w:r w:rsidRPr="003C08D9">
              <w:rPr>
                <w:rFonts w:eastAsia="Arial"/>
                <w:sz w:val="22"/>
              </w:rPr>
              <w:t>sODN</w:t>
            </w:r>
            <w:proofErr w:type="spellEnd"/>
          </w:p>
        </w:tc>
        <w:tc>
          <w:tcPr>
            <w:tcW w:w="6443" w:type="dxa"/>
            <w:tcBorders>
              <w:bottom w:val="single" w:sz="4" w:space="0" w:color="auto"/>
            </w:tcBorders>
          </w:tcPr>
          <w:p w14:paraId="080976E9" w14:textId="1D5ADAE0" w:rsidR="00240D4A" w:rsidRPr="003C08D9" w:rsidRDefault="002C15DF" w:rsidP="00F707CB">
            <w:pPr>
              <w:spacing w:line="276" w:lineRule="auto"/>
              <w:rPr>
                <w:rFonts w:eastAsia="Arial"/>
                <w:sz w:val="22"/>
              </w:rPr>
            </w:pPr>
            <w:r w:rsidRPr="003C08D9">
              <w:rPr>
                <w:rFonts w:eastAsia="Arial"/>
                <w:sz w:val="22"/>
              </w:rPr>
              <w:t>5’-/5ThioMC6-</w:t>
            </w:r>
            <w:r w:rsidRPr="003C08D9">
              <w:rPr>
                <w:rFonts w:eastAsia="Arial"/>
                <w:color w:val="EE0000"/>
                <w:sz w:val="22"/>
              </w:rPr>
              <w:t>D</w:t>
            </w:r>
            <w:r w:rsidRPr="003C08D9">
              <w:rPr>
                <w:rFonts w:eastAsia="Arial"/>
                <w:sz w:val="22"/>
              </w:rPr>
              <w:t xml:space="preserve">/ CCC </w:t>
            </w:r>
            <w:proofErr w:type="spellStart"/>
            <w:r w:rsidRPr="003C08D9">
              <w:rPr>
                <w:rFonts w:eastAsia="Arial"/>
                <w:sz w:val="22"/>
              </w:rPr>
              <w:t>CCC</w:t>
            </w:r>
            <w:proofErr w:type="spellEnd"/>
            <w:r w:rsidRPr="003C08D9">
              <w:rPr>
                <w:rFonts w:eastAsia="Arial"/>
                <w:sz w:val="22"/>
              </w:rPr>
              <w:t xml:space="preserve"> AAA AAT CGA CAC ATA-3’</w:t>
            </w:r>
          </w:p>
        </w:tc>
        <w:tc>
          <w:tcPr>
            <w:tcW w:w="1084" w:type="dxa"/>
            <w:tcBorders>
              <w:bottom w:val="single" w:sz="4" w:space="0" w:color="auto"/>
            </w:tcBorders>
          </w:tcPr>
          <w:p w14:paraId="6E236BDC" w14:textId="77777777" w:rsidR="00240D4A" w:rsidRPr="003C08D9" w:rsidRDefault="00240D4A" w:rsidP="00F707CB">
            <w:pPr>
              <w:spacing w:line="276" w:lineRule="auto"/>
              <w:rPr>
                <w:rFonts w:eastAsia="Arial"/>
                <w:sz w:val="22"/>
              </w:rPr>
            </w:pPr>
            <w:r w:rsidRPr="003C08D9">
              <w:rPr>
                <w:rFonts w:eastAsia="Arial"/>
                <w:sz w:val="22"/>
              </w:rPr>
              <w:t>21</w:t>
            </w:r>
          </w:p>
        </w:tc>
      </w:tr>
    </w:tbl>
    <w:p w14:paraId="1D8CF7D4" w14:textId="066C194C" w:rsidR="00240D4A" w:rsidRPr="003C08D9" w:rsidRDefault="00240D4A" w:rsidP="00F707CB">
      <w:pPr>
        <w:spacing w:before="240" w:after="240" w:line="276" w:lineRule="auto"/>
        <w:rPr>
          <w:rFonts w:eastAsia="Arial"/>
          <w:sz w:val="24"/>
          <w:szCs w:val="24"/>
        </w:rPr>
      </w:pPr>
      <w:r w:rsidRPr="003C08D9">
        <w:rPr>
          <w:rFonts w:eastAsia="Arial"/>
          <w:sz w:val="24"/>
          <w:szCs w:val="24"/>
        </w:rPr>
        <w:t>Pt screen printed electrodes DS550 (</w:t>
      </w:r>
      <w:proofErr w:type="spellStart"/>
      <w:r w:rsidRPr="003C08D9">
        <w:rPr>
          <w:rFonts w:eastAsia="Arial"/>
          <w:sz w:val="24"/>
          <w:szCs w:val="24"/>
        </w:rPr>
        <w:t>DropSens</w:t>
      </w:r>
      <w:proofErr w:type="spellEnd"/>
      <w:r w:rsidRPr="003C08D9">
        <w:rPr>
          <w:rFonts w:eastAsia="Arial"/>
          <w:sz w:val="24"/>
          <w:szCs w:val="24"/>
        </w:rPr>
        <w:t>, Spain) were used to confirm urease activity in the aqueous phase using high-frequency impedance measurement.</w:t>
      </w:r>
    </w:p>
    <w:p w14:paraId="1EF45039" w14:textId="5D9B0E3C" w:rsidR="00D54080" w:rsidRPr="003C08D9" w:rsidRDefault="00F27951" w:rsidP="00F707CB">
      <w:pPr>
        <w:spacing w:line="276" w:lineRule="auto"/>
        <w:rPr>
          <w:rFonts w:eastAsia="Arial"/>
          <w:b/>
          <w:bCs/>
          <w:sz w:val="24"/>
          <w:szCs w:val="24"/>
        </w:rPr>
      </w:pPr>
      <w:r w:rsidRPr="003C08D9">
        <w:rPr>
          <w:rFonts w:eastAsia="Arial"/>
          <w:b/>
          <w:bCs/>
          <w:sz w:val="24"/>
          <w:szCs w:val="24"/>
        </w:rPr>
        <w:t xml:space="preserve">S2 – </w:t>
      </w:r>
      <w:r w:rsidR="00D54080" w:rsidRPr="003C08D9">
        <w:rPr>
          <w:rFonts w:eastAsia="Arial"/>
          <w:b/>
          <w:bCs/>
          <w:sz w:val="24"/>
          <w:szCs w:val="24"/>
        </w:rPr>
        <w:t>Core Sensor Assembly</w:t>
      </w:r>
    </w:p>
    <w:p w14:paraId="74A7106E" w14:textId="0ADC62BC" w:rsidR="00D54080" w:rsidRPr="003C08D9" w:rsidRDefault="00A73861" w:rsidP="00F707CB">
      <w:pPr>
        <w:spacing w:after="240" w:line="276" w:lineRule="auto"/>
        <w:rPr>
          <w:rFonts w:eastAsia="Arial"/>
          <w:sz w:val="24"/>
          <w:szCs w:val="24"/>
        </w:rPr>
      </w:pPr>
      <w:r w:rsidRPr="003C08D9">
        <w:rPr>
          <w:rFonts w:eastAsia="Arial"/>
          <w:sz w:val="24"/>
          <w:szCs w:val="24"/>
        </w:rPr>
        <w:t xml:space="preserve">The lipophilic phase holder was an in-house-made all with Teflon rods, Teflon tubular nut (tip </w:t>
      </w:r>
      <w:proofErr w:type="spellStart"/>
      <w:r w:rsidRPr="003C08D9">
        <w:rPr>
          <w:rFonts w:eastAsia="Arial"/>
          <w:sz w:val="24"/>
          <w:szCs w:val="24"/>
        </w:rPr>
        <w:t>i.d.</w:t>
      </w:r>
      <w:proofErr w:type="spellEnd"/>
      <w:r w:rsidRPr="003C08D9">
        <w:rPr>
          <w:rFonts w:eastAsia="Arial"/>
          <w:sz w:val="24"/>
          <w:szCs w:val="24"/>
        </w:rPr>
        <w:t xml:space="preserve"> = 4 mm), bolt, and O-ring kit was used to assemble a standard half-cell so called “soft-electrode</w:t>
      </w:r>
      <w:r w:rsidR="00756522" w:rsidRPr="003C08D9">
        <w:rPr>
          <w:rFonts w:eastAsia="Arial"/>
          <w:sz w:val="24"/>
          <w:szCs w:val="24"/>
        </w:rPr>
        <w:t xml:space="preserve"> </w:t>
      </w:r>
      <w:proofErr w:type="gramStart"/>
      <w:r w:rsidR="00756522" w:rsidRPr="003C08D9">
        <w:rPr>
          <w:rFonts w:eastAsia="Arial"/>
          <w:sz w:val="24"/>
          <w:szCs w:val="24"/>
        </w:rPr>
        <w:t xml:space="preserve">or </w:t>
      </w:r>
      <w:r w:rsidRPr="003C08D9">
        <w:rPr>
          <w:rFonts w:eastAsia="Arial"/>
          <w:sz w:val="24"/>
          <w:szCs w:val="24"/>
        </w:rPr>
        <w:t>”</w:t>
      </w:r>
      <w:proofErr w:type="gramEnd"/>
      <w:r w:rsidRPr="003C08D9">
        <w:rPr>
          <w:rFonts w:eastAsia="Arial"/>
          <w:sz w:val="24"/>
          <w:szCs w:val="24"/>
        </w:rPr>
        <w:t xml:space="preserve"> which contained hydrophobic </w:t>
      </w:r>
      <w:r w:rsidR="00D54080" w:rsidRPr="003C08D9">
        <w:rPr>
          <w:rFonts w:eastAsia="Arial"/>
          <w:sz w:val="24"/>
          <w:szCs w:val="24"/>
        </w:rPr>
        <w:t>solution</w:t>
      </w:r>
      <w:r w:rsidRPr="003C08D9">
        <w:rPr>
          <w:rFonts w:eastAsia="Arial"/>
          <w:sz w:val="24"/>
          <w:szCs w:val="24"/>
        </w:rPr>
        <w:t xml:space="preserve"> simply referred to as the oil </w:t>
      </w:r>
      <w:r w:rsidR="00D54080" w:rsidRPr="003C08D9">
        <w:rPr>
          <w:rFonts w:eastAsia="Arial"/>
          <w:sz w:val="24"/>
          <w:szCs w:val="24"/>
        </w:rPr>
        <w:t xml:space="preserve">phase </w:t>
      </w:r>
      <w:r w:rsidRPr="003C08D9">
        <w:rPr>
          <w:rFonts w:eastAsia="Arial"/>
          <w:sz w:val="24"/>
          <w:szCs w:val="24"/>
        </w:rPr>
        <w:t>(O) and two internal Platinum (Pt) wires one serving as a counter electrode (CE(O)) and the other as a pseudo-reference electrode (RE(O)). The threaded end of the half-cell was covered with a hydrophilic semi-permeable cellulose membrane</w:t>
      </w:r>
      <w:r w:rsidR="00756522" w:rsidRPr="003C08D9">
        <w:rPr>
          <w:rFonts w:eastAsia="Arial"/>
          <w:sz w:val="24"/>
          <w:szCs w:val="24"/>
        </w:rPr>
        <w:t xml:space="preserve"> (CM</w:t>
      </w:r>
      <w:r w:rsidR="00240D4A" w:rsidRPr="003C08D9">
        <w:rPr>
          <w:rFonts w:eastAsia="Arial"/>
          <w:sz w:val="24"/>
          <w:szCs w:val="24"/>
        </w:rPr>
        <w:t>, 25 mm x 25 mm</w:t>
      </w:r>
      <w:r w:rsidR="00756522" w:rsidRPr="003C08D9">
        <w:rPr>
          <w:rFonts w:eastAsia="Arial"/>
          <w:sz w:val="24"/>
          <w:szCs w:val="24"/>
        </w:rPr>
        <w:t>)</w:t>
      </w:r>
      <w:r w:rsidRPr="003C08D9">
        <w:rPr>
          <w:rFonts w:eastAsia="Arial"/>
          <w:sz w:val="24"/>
          <w:szCs w:val="24"/>
        </w:rPr>
        <w:t>.</w:t>
      </w:r>
      <w:r w:rsidR="00240D4A" w:rsidRPr="003C08D9">
        <w:rPr>
          <w:rFonts w:eastAsia="Arial"/>
          <w:sz w:val="24"/>
          <w:szCs w:val="24"/>
        </w:rPr>
        <w:t xml:space="preserve"> The CM pieces were soaked in pure water for 30 min immediately before use.</w:t>
      </w:r>
      <w:r w:rsidRPr="003C08D9">
        <w:rPr>
          <w:rFonts w:eastAsia="Arial"/>
          <w:sz w:val="24"/>
          <w:szCs w:val="24"/>
        </w:rPr>
        <w:t xml:space="preserve"> </w:t>
      </w:r>
      <w:r w:rsidR="00D54080" w:rsidRPr="003C08D9">
        <w:rPr>
          <w:rFonts w:eastAsia="Arial"/>
          <w:sz w:val="24"/>
          <w:szCs w:val="24"/>
        </w:rPr>
        <w:t xml:space="preserve">The O phase was a mixture </w:t>
      </w:r>
      <w:r w:rsidR="00E92F88" w:rsidRPr="003C08D9">
        <w:rPr>
          <w:rFonts w:eastAsia="Arial"/>
          <w:sz w:val="24"/>
          <w:szCs w:val="24"/>
        </w:rPr>
        <w:t xml:space="preserve">of Ethyl </w:t>
      </w:r>
      <w:r w:rsidR="00E92F88" w:rsidRPr="003C08D9">
        <w:rPr>
          <w:rFonts w:eastAsia="Arial"/>
          <w:sz w:val="24"/>
          <w:szCs w:val="24"/>
        </w:rPr>
        <w:lastRenderedPageBreak/>
        <w:t xml:space="preserve">violet </w:t>
      </w:r>
      <w:proofErr w:type="spellStart"/>
      <w:r w:rsidR="00E92F88" w:rsidRPr="003C08D9">
        <w:rPr>
          <w:rFonts w:eastAsia="Arial"/>
          <w:sz w:val="24"/>
          <w:szCs w:val="24"/>
        </w:rPr>
        <w:t>tetraphenylborate</w:t>
      </w:r>
      <w:proofErr w:type="spellEnd"/>
      <w:r w:rsidR="00E92F88" w:rsidRPr="003C08D9">
        <w:rPr>
          <w:rFonts w:eastAsia="Arial"/>
          <w:sz w:val="24"/>
          <w:szCs w:val="24"/>
        </w:rPr>
        <w:t xml:space="preserve"> (</w:t>
      </w:r>
      <w:proofErr w:type="spellStart"/>
      <w:r w:rsidR="00E92F88" w:rsidRPr="003C08D9">
        <w:rPr>
          <w:rFonts w:eastAsia="Arial"/>
          <w:sz w:val="24"/>
          <w:szCs w:val="24"/>
        </w:rPr>
        <w:t>EthVTPB</w:t>
      </w:r>
      <w:proofErr w:type="spellEnd"/>
      <w:r w:rsidR="00E92F88" w:rsidRPr="003C08D9">
        <w:rPr>
          <w:rFonts w:eastAsia="Arial"/>
          <w:sz w:val="24"/>
          <w:szCs w:val="24"/>
        </w:rPr>
        <w:t xml:space="preserve">, </w:t>
      </w:r>
      <w:r w:rsidR="00D54080" w:rsidRPr="003C08D9">
        <w:rPr>
          <w:rFonts w:eastAsia="Arial"/>
          <w:sz w:val="24"/>
          <w:szCs w:val="24"/>
        </w:rPr>
        <w:t xml:space="preserve">10 </w:t>
      </w:r>
      <w:proofErr w:type="spellStart"/>
      <w:r w:rsidR="00D54080" w:rsidRPr="003C08D9">
        <w:rPr>
          <w:rFonts w:eastAsia="Arial"/>
          <w:sz w:val="24"/>
          <w:szCs w:val="24"/>
        </w:rPr>
        <w:t>mM</w:t>
      </w:r>
      <w:proofErr w:type="spellEnd"/>
      <w:r w:rsidR="00D54080" w:rsidRPr="003C08D9">
        <w:rPr>
          <w:rFonts w:eastAsia="Arial"/>
          <w:sz w:val="24"/>
          <w:szCs w:val="24"/>
        </w:rPr>
        <w:t xml:space="preserve">)/ DB18C6 (50 </w:t>
      </w:r>
      <w:proofErr w:type="spellStart"/>
      <w:r w:rsidR="00D54080" w:rsidRPr="003C08D9">
        <w:rPr>
          <w:rFonts w:eastAsia="Arial"/>
          <w:sz w:val="24"/>
          <w:szCs w:val="24"/>
        </w:rPr>
        <w:t>mM</w:t>
      </w:r>
      <w:proofErr w:type="spellEnd"/>
      <w:r w:rsidR="00D54080" w:rsidRPr="003C08D9">
        <w:rPr>
          <w:rFonts w:eastAsia="Arial"/>
          <w:sz w:val="24"/>
          <w:szCs w:val="24"/>
        </w:rPr>
        <w:t>)/ DCE</w:t>
      </w:r>
      <w:r w:rsidR="00A92575" w:rsidRPr="003C08D9">
        <w:rPr>
          <w:rFonts w:eastAsia="Arial"/>
          <w:sz w:val="24"/>
          <w:szCs w:val="24"/>
        </w:rPr>
        <w:t>.</w:t>
      </w:r>
    </w:p>
    <w:p w14:paraId="573359E1" w14:textId="2491C7B5" w:rsidR="00F67247" w:rsidRPr="003C08D9" w:rsidRDefault="00C46DD5" w:rsidP="00C46DD5">
      <w:pPr>
        <w:keepNext/>
        <w:spacing w:after="240" w:line="276" w:lineRule="auto"/>
        <w:jc w:val="center"/>
        <w:rPr>
          <w:rFonts w:eastAsia="Arial"/>
          <w:sz w:val="24"/>
          <w:szCs w:val="24"/>
        </w:rPr>
      </w:pPr>
      <w:r w:rsidRPr="003C08D9">
        <w:rPr>
          <w:rFonts w:eastAsia="Arial"/>
          <w:noProof/>
          <w:sz w:val="24"/>
          <w:szCs w:val="24"/>
          <w:lang w:val="en-ZA" w:eastAsia="en-ZA"/>
        </w:rPr>
        <w:drawing>
          <wp:inline distT="0" distB="0" distL="0" distR="0" wp14:anchorId="5EC9C6C8" wp14:editId="70F72197">
            <wp:extent cx="1813560" cy="1813560"/>
            <wp:effectExtent l="0" t="0" r="0" b="0"/>
            <wp:docPr id="354753368"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53368" name="Picture 1" descr="A close-up of a machi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3560" cy="1813560"/>
                    </a:xfrm>
                    <a:prstGeom prst="rect">
                      <a:avLst/>
                    </a:prstGeom>
                  </pic:spPr>
                </pic:pic>
              </a:graphicData>
            </a:graphic>
          </wp:inline>
        </w:drawing>
      </w:r>
      <w:r w:rsidRPr="003C08D9">
        <w:rPr>
          <w:rFonts w:eastAsia="Arial"/>
          <w:noProof/>
          <w:sz w:val="24"/>
          <w:szCs w:val="24"/>
          <w:lang w:val="en-ZA" w:eastAsia="en-ZA"/>
        </w:rPr>
        <w:drawing>
          <wp:inline distT="0" distB="0" distL="0" distR="0" wp14:anchorId="6E6AC19E" wp14:editId="414E3940">
            <wp:extent cx="1805940" cy="1805940"/>
            <wp:effectExtent l="0" t="0" r="3810" b="3810"/>
            <wp:docPr id="1578289172" name="Picture 2" descr="A close up of a white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89172" name="Picture 2" descr="A close up of a white wheel&#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5940" cy="1805940"/>
                    </a:xfrm>
                    <a:prstGeom prst="rect">
                      <a:avLst/>
                    </a:prstGeom>
                  </pic:spPr>
                </pic:pic>
              </a:graphicData>
            </a:graphic>
          </wp:inline>
        </w:drawing>
      </w:r>
    </w:p>
    <w:p w14:paraId="1FECB97F" w14:textId="218DD8F3" w:rsidR="00C46DD5" w:rsidRPr="003C08D9" w:rsidRDefault="00C46DD5" w:rsidP="002E362C">
      <w:pPr>
        <w:pStyle w:val="Caption"/>
      </w:pPr>
      <w:bookmarkStart w:id="4" w:name="_Toc213004354"/>
      <w:r w:rsidRPr="003C08D9">
        <w:t xml:space="preserve">Figure S </w:t>
      </w:r>
      <w:r w:rsidR="002918DF" w:rsidRPr="003C08D9">
        <w:fldChar w:fldCharType="begin"/>
      </w:r>
      <w:r w:rsidR="002918DF" w:rsidRPr="003C08D9">
        <w:instrText xml:space="preserve"> SEQ Figure_S \* ARABIC </w:instrText>
      </w:r>
      <w:r w:rsidR="002918DF" w:rsidRPr="003C08D9">
        <w:fldChar w:fldCharType="separate"/>
      </w:r>
      <w:r w:rsidR="00371795" w:rsidRPr="003C08D9">
        <w:rPr>
          <w:noProof/>
        </w:rPr>
        <w:t>1</w:t>
      </w:r>
      <w:r w:rsidR="002918DF" w:rsidRPr="003C08D9">
        <w:rPr>
          <w:noProof/>
        </w:rPr>
        <w:fldChar w:fldCharType="end"/>
      </w:r>
      <w:r w:rsidRPr="003C08D9">
        <w:t>: Photographs of Assembled core-sensor side (left) and bottom (right) view.</w:t>
      </w:r>
      <w:bookmarkEnd w:id="4"/>
    </w:p>
    <w:p w14:paraId="592F5BAE" w14:textId="6F4F9546" w:rsidR="00240D4A" w:rsidRPr="003C08D9" w:rsidRDefault="00A73861" w:rsidP="00F707CB">
      <w:pPr>
        <w:spacing w:after="240" w:line="276" w:lineRule="auto"/>
        <w:rPr>
          <w:rFonts w:eastAsia="Arial"/>
          <w:sz w:val="24"/>
          <w:szCs w:val="24"/>
        </w:rPr>
      </w:pPr>
      <w:r w:rsidRPr="003C08D9">
        <w:rPr>
          <w:rFonts w:eastAsia="Arial"/>
          <w:sz w:val="24"/>
          <w:szCs w:val="24"/>
        </w:rPr>
        <w:t>For the second half-cell so called “sample medium”, the aqueous MgSO</w:t>
      </w:r>
      <w:r w:rsidRPr="003C08D9">
        <w:rPr>
          <w:rFonts w:eastAsia="Arial"/>
          <w:sz w:val="24"/>
          <w:szCs w:val="24"/>
          <w:vertAlign w:val="subscript"/>
        </w:rPr>
        <w:t>4</w:t>
      </w:r>
      <w:r w:rsidRPr="003C08D9">
        <w:rPr>
          <w:rFonts w:eastAsia="Arial"/>
          <w:sz w:val="24"/>
          <w:szCs w:val="24"/>
        </w:rPr>
        <w:t xml:space="preserve"> (50 </w:t>
      </w:r>
      <w:proofErr w:type="spellStart"/>
      <w:r w:rsidRPr="003C08D9">
        <w:rPr>
          <w:rFonts w:eastAsia="Arial"/>
          <w:sz w:val="24"/>
          <w:szCs w:val="24"/>
        </w:rPr>
        <w:t>mM</w:t>
      </w:r>
      <w:proofErr w:type="spellEnd"/>
      <w:r w:rsidRPr="003C08D9">
        <w:rPr>
          <w:rFonts w:eastAsia="Arial"/>
          <w:sz w:val="24"/>
          <w:szCs w:val="24"/>
        </w:rPr>
        <w:t xml:space="preserve">, unless otherwise stated) served as the </w:t>
      </w:r>
      <w:r w:rsidR="00756522" w:rsidRPr="003C08D9">
        <w:rPr>
          <w:rFonts w:eastAsia="Arial"/>
          <w:sz w:val="24"/>
          <w:szCs w:val="24"/>
        </w:rPr>
        <w:t>hydrophilic</w:t>
      </w:r>
      <w:r w:rsidRPr="003C08D9">
        <w:rPr>
          <w:rFonts w:eastAsia="Arial"/>
          <w:sz w:val="24"/>
          <w:szCs w:val="24"/>
        </w:rPr>
        <w:t xml:space="preserve"> </w:t>
      </w:r>
      <w:r w:rsidR="00756522" w:rsidRPr="003C08D9">
        <w:rPr>
          <w:rFonts w:eastAsia="Arial"/>
          <w:sz w:val="24"/>
          <w:szCs w:val="24"/>
        </w:rPr>
        <w:t xml:space="preserve">phase </w:t>
      </w:r>
      <w:r w:rsidRPr="003C08D9">
        <w:rPr>
          <w:rFonts w:eastAsia="Arial"/>
          <w:sz w:val="24"/>
          <w:szCs w:val="24"/>
        </w:rPr>
        <w:t xml:space="preserve">(W) where a second pair of </w:t>
      </w:r>
      <w:r w:rsidR="00756522" w:rsidRPr="003C08D9">
        <w:rPr>
          <w:rFonts w:eastAsia="Arial"/>
          <w:sz w:val="24"/>
          <w:szCs w:val="24"/>
        </w:rPr>
        <w:t>electrodes (</w:t>
      </w:r>
      <w:r w:rsidRPr="003C08D9">
        <w:rPr>
          <w:rFonts w:eastAsia="Arial"/>
          <w:sz w:val="24"/>
          <w:szCs w:val="24"/>
        </w:rPr>
        <w:t>a reference (</w:t>
      </w:r>
      <w:proofErr w:type="gramStart"/>
      <w:r w:rsidRPr="003C08D9">
        <w:rPr>
          <w:rFonts w:eastAsia="Arial"/>
          <w:sz w:val="24"/>
          <w:szCs w:val="24"/>
        </w:rPr>
        <w:t>RE(</w:t>
      </w:r>
      <w:proofErr w:type="gramEnd"/>
      <w:r w:rsidRPr="003C08D9">
        <w:rPr>
          <w:rFonts w:eastAsia="Arial"/>
          <w:sz w:val="24"/>
          <w:szCs w:val="24"/>
        </w:rPr>
        <w:t>W)) and counter (WE)</w:t>
      </w:r>
      <w:r w:rsidR="00756522" w:rsidRPr="003C08D9">
        <w:rPr>
          <w:rFonts w:eastAsia="Arial"/>
          <w:sz w:val="24"/>
          <w:szCs w:val="24"/>
        </w:rPr>
        <w:t>)</w:t>
      </w:r>
      <w:r w:rsidRPr="003C08D9">
        <w:rPr>
          <w:rFonts w:eastAsia="Arial"/>
          <w:sz w:val="24"/>
          <w:szCs w:val="24"/>
        </w:rPr>
        <w:t xml:space="preserve"> were inserted to complete the electrochemical circuit according to previous works</w:t>
      </w:r>
      <w:r w:rsidR="00756522" w:rsidRPr="003C08D9">
        <w:rPr>
          <w:rFonts w:eastAsia="Arial"/>
          <w:sz w:val="24"/>
          <w:szCs w:val="24"/>
        </w:rPr>
        <w:t xml:space="preserve"> </w:t>
      </w:r>
      <w:r w:rsidR="00526649" w:rsidRPr="003C08D9">
        <w:rPr>
          <w:rFonts w:eastAsia="Arial"/>
          <w:sz w:val="24"/>
          <w:szCs w:val="24"/>
          <w:vertAlign w:val="superscript"/>
        </w:rPr>
        <w:t>1</w:t>
      </w:r>
      <w:r w:rsidRPr="003C08D9">
        <w:rPr>
          <w:rFonts w:eastAsia="Arial"/>
          <w:sz w:val="24"/>
          <w:szCs w:val="24"/>
        </w:rPr>
        <w:t xml:space="preserve">. </w:t>
      </w:r>
    </w:p>
    <w:p w14:paraId="5A9CD82C" w14:textId="1F2F1A5F" w:rsidR="00D54080" w:rsidRPr="003C08D9" w:rsidRDefault="00F27951" w:rsidP="00F707CB">
      <w:pPr>
        <w:spacing w:line="276" w:lineRule="auto"/>
        <w:rPr>
          <w:rFonts w:eastAsia="Arial"/>
          <w:b/>
          <w:bCs/>
          <w:sz w:val="28"/>
          <w:szCs w:val="28"/>
        </w:rPr>
      </w:pPr>
      <w:r w:rsidRPr="003C08D9">
        <w:rPr>
          <w:rFonts w:eastAsia="Arial"/>
          <w:b/>
          <w:bCs/>
          <w:sz w:val="28"/>
          <w:szCs w:val="28"/>
        </w:rPr>
        <w:t xml:space="preserve">S3 – </w:t>
      </w:r>
      <w:r w:rsidR="00D54080" w:rsidRPr="003C08D9">
        <w:rPr>
          <w:rFonts w:eastAsia="Arial"/>
          <w:b/>
          <w:bCs/>
          <w:sz w:val="28"/>
          <w:szCs w:val="28"/>
        </w:rPr>
        <w:t>Instruments</w:t>
      </w:r>
    </w:p>
    <w:p w14:paraId="33E444B1" w14:textId="459FB66C" w:rsidR="00A73861" w:rsidRPr="003C08D9" w:rsidRDefault="00A73861" w:rsidP="00F625CC">
      <w:pPr>
        <w:spacing w:before="240" w:after="384" w:line="276" w:lineRule="auto"/>
        <w:rPr>
          <w:rFonts w:eastAsia="Arial"/>
          <w:sz w:val="24"/>
          <w:szCs w:val="24"/>
        </w:rPr>
      </w:pPr>
      <w:r w:rsidRPr="003C08D9">
        <w:rPr>
          <w:rFonts w:eastAsia="Arial"/>
        </w:rPr>
        <w:t xml:space="preserve">Cyclic voltammetry (CV) and Electrochemical Impedance Spectroscopy (EIS) experiments were mainly carried out using Impedance Spectrum </w:t>
      </w:r>
      <w:proofErr w:type="spellStart"/>
      <w:r w:rsidRPr="003C08D9">
        <w:rPr>
          <w:rFonts w:eastAsia="Arial"/>
        </w:rPr>
        <w:t>Analyser</w:t>
      </w:r>
      <w:proofErr w:type="spellEnd"/>
      <w:r w:rsidRPr="003C08D9">
        <w:rPr>
          <w:rFonts w:eastAsia="Arial"/>
        </w:rPr>
        <w:t xml:space="preserve"> IM6 - ZAHNER-</w:t>
      </w:r>
      <w:proofErr w:type="spellStart"/>
      <w:r w:rsidRPr="003C08D9">
        <w:rPr>
          <w:rFonts w:eastAsia="Arial"/>
        </w:rPr>
        <w:t>elektrik</w:t>
      </w:r>
      <w:proofErr w:type="spellEnd"/>
      <w:r w:rsidRPr="003C08D9">
        <w:rPr>
          <w:rFonts w:eastAsia="Arial"/>
        </w:rPr>
        <w:t xml:space="preserve"> GmbH &amp; Co (Germany). Precise pH measurements were carried out with pH-meter (pH 50 </w:t>
      </w:r>
      <w:proofErr w:type="spellStart"/>
      <w:r w:rsidRPr="003C08D9">
        <w:rPr>
          <w:rFonts w:eastAsia="Arial"/>
        </w:rPr>
        <w:t>VioLab</w:t>
      </w:r>
      <w:proofErr w:type="spellEnd"/>
      <w:r w:rsidRPr="003C08D9">
        <w:rPr>
          <w:rFonts w:eastAsia="Arial"/>
        </w:rPr>
        <w:t xml:space="preserve">, </w:t>
      </w:r>
      <w:proofErr w:type="spellStart"/>
      <w:r w:rsidRPr="003C08D9">
        <w:rPr>
          <w:rFonts w:eastAsia="Arial"/>
        </w:rPr>
        <w:t>Lasec</w:t>
      </w:r>
      <w:proofErr w:type="spellEnd"/>
      <w:r w:rsidRPr="003C08D9">
        <w:rPr>
          <w:rFonts w:eastAsia="Arial"/>
        </w:rPr>
        <w:t xml:space="preserve">). Weighing of reagents were performed with aid of an analytical balance (RADWAG, Poland, model AS 220.R2, </w:t>
      </w:r>
      <w:proofErr w:type="spellStart"/>
      <w:r w:rsidRPr="003C08D9">
        <w:rPr>
          <w:rFonts w:eastAsia="Arial"/>
        </w:rPr>
        <w:t>Lasec</w:t>
      </w:r>
      <w:proofErr w:type="spellEnd"/>
      <w:r w:rsidRPr="003C08D9">
        <w:rPr>
          <w:rFonts w:eastAsia="Arial"/>
        </w:rPr>
        <w:t>).</w:t>
      </w:r>
      <w:r w:rsidR="00F625CC" w:rsidRPr="003C08D9">
        <w:rPr>
          <w:rFonts w:eastAsia="Arial"/>
        </w:rPr>
        <w:t xml:space="preserve"> Atomic force microscopy (</w:t>
      </w:r>
      <w:r w:rsidR="00F625CC" w:rsidRPr="003C08D9">
        <w:rPr>
          <w:sz w:val="24"/>
          <w:szCs w:val="24"/>
          <w:lang w:val="en-ZA"/>
        </w:rPr>
        <w:t xml:space="preserve">AFM) was performed with a </w:t>
      </w:r>
      <w:proofErr w:type="spellStart"/>
      <w:r w:rsidR="00F625CC" w:rsidRPr="003C08D9">
        <w:rPr>
          <w:sz w:val="24"/>
          <w:szCs w:val="24"/>
          <w:lang w:val="en-ZA"/>
        </w:rPr>
        <w:t>Nanosurf</w:t>
      </w:r>
      <w:proofErr w:type="spellEnd"/>
      <w:r w:rsidR="00F625CC" w:rsidRPr="003C08D9">
        <w:rPr>
          <w:sz w:val="24"/>
          <w:szCs w:val="24"/>
          <w:lang w:val="en-ZA"/>
        </w:rPr>
        <w:t xml:space="preserve"> Model Easy Scan 2 AFM module interfaced with a </w:t>
      </w:r>
      <w:proofErr w:type="spellStart"/>
      <w:r w:rsidR="00F625CC" w:rsidRPr="003C08D9">
        <w:rPr>
          <w:sz w:val="24"/>
          <w:szCs w:val="24"/>
          <w:lang w:val="en-ZA"/>
        </w:rPr>
        <w:t>nanosurf</w:t>
      </w:r>
      <w:proofErr w:type="spellEnd"/>
      <w:r w:rsidR="00F625CC" w:rsidRPr="003C08D9">
        <w:rPr>
          <w:sz w:val="24"/>
          <w:szCs w:val="24"/>
          <w:lang w:val="en-ZA"/>
        </w:rPr>
        <w:t xml:space="preserve"> </w:t>
      </w:r>
      <w:proofErr w:type="spellStart"/>
      <w:r w:rsidR="00F625CC" w:rsidRPr="003C08D9">
        <w:rPr>
          <w:sz w:val="24"/>
          <w:szCs w:val="24"/>
          <w:lang w:val="en-ZA"/>
        </w:rPr>
        <w:t>easyscan</w:t>
      </w:r>
      <w:proofErr w:type="spellEnd"/>
      <w:r w:rsidR="00F625CC" w:rsidRPr="003C08D9">
        <w:rPr>
          <w:sz w:val="24"/>
          <w:szCs w:val="24"/>
          <w:lang w:val="en-ZA"/>
        </w:rPr>
        <w:t xml:space="preserve"> 2. All the AFM experiments were conducted with </w:t>
      </w:r>
      <w:proofErr w:type="gramStart"/>
      <w:r w:rsidR="00F625CC" w:rsidRPr="003C08D9">
        <w:rPr>
          <w:sz w:val="24"/>
          <w:szCs w:val="24"/>
          <w:lang w:val="en-ZA"/>
        </w:rPr>
        <w:t>a</w:t>
      </w:r>
      <w:proofErr w:type="gramEnd"/>
      <w:r w:rsidR="00F625CC" w:rsidRPr="003C08D9">
        <w:rPr>
          <w:sz w:val="24"/>
          <w:szCs w:val="24"/>
          <w:lang w:val="en-ZA"/>
        </w:rPr>
        <w:t xml:space="preserve"> </w:t>
      </w:r>
      <w:proofErr w:type="spellStart"/>
      <w:r w:rsidR="00F625CC" w:rsidRPr="003C08D9">
        <w:rPr>
          <w:sz w:val="24"/>
          <w:szCs w:val="24"/>
          <w:lang w:val="en-ZA"/>
        </w:rPr>
        <w:t>easyscan</w:t>
      </w:r>
      <w:proofErr w:type="spellEnd"/>
      <w:r w:rsidR="00F625CC" w:rsidRPr="003C08D9">
        <w:rPr>
          <w:sz w:val="24"/>
          <w:szCs w:val="24"/>
          <w:lang w:val="en-ZA"/>
        </w:rPr>
        <w:t xml:space="preserve"> 2 AFM scanner with the scan range 50 µm in x-y (Molecular Imaging Corp.). The Cantilever type used was </w:t>
      </w:r>
      <w:proofErr w:type="spellStart"/>
      <w:r w:rsidR="00F625CC" w:rsidRPr="003C08D9">
        <w:rPr>
          <w:sz w:val="24"/>
          <w:szCs w:val="24"/>
          <w:lang w:val="en-ZA"/>
        </w:rPr>
        <w:t>CONTSCPt</w:t>
      </w:r>
      <w:proofErr w:type="spellEnd"/>
      <w:r w:rsidR="00F625CC" w:rsidRPr="003C08D9">
        <w:rPr>
          <w:sz w:val="24"/>
          <w:szCs w:val="24"/>
          <w:lang w:val="en-ZA"/>
        </w:rPr>
        <w:t xml:space="preserve"> of 225 µm length, and parameters including 0.2 N/m spring constant, </w:t>
      </w:r>
      <w:proofErr w:type="spellStart"/>
      <w:proofErr w:type="gramStart"/>
      <w:r w:rsidR="00F625CC" w:rsidRPr="003C08D9">
        <w:rPr>
          <w:sz w:val="24"/>
          <w:szCs w:val="24"/>
          <w:lang w:val="en-ZA"/>
        </w:rPr>
        <w:t>f</w:t>
      </w:r>
      <w:r w:rsidR="00F625CC" w:rsidRPr="003C08D9">
        <w:rPr>
          <w:sz w:val="24"/>
          <w:szCs w:val="24"/>
          <w:vertAlign w:val="subscript"/>
          <w:lang w:val="en-ZA"/>
        </w:rPr>
        <w:t>o</w:t>
      </w:r>
      <w:proofErr w:type="spellEnd"/>
      <w:proofErr w:type="gramEnd"/>
      <w:r w:rsidR="00F625CC" w:rsidRPr="003C08D9">
        <w:rPr>
          <w:sz w:val="24"/>
          <w:szCs w:val="24"/>
          <w:lang w:val="en-ZA"/>
        </w:rPr>
        <w:t xml:space="preserve"> = 25 kHz, and the applied static force of 20 </w:t>
      </w:r>
      <w:proofErr w:type="spellStart"/>
      <w:r w:rsidR="00F625CC" w:rsidRPr="003C08D9">
        <w:rPr>
          <w:sz w:val="24"/>
          <w:szCs w:val="24"/>
          <w:lang w:val="en-ZA"/>
        </w:rPr>
        <w:t>nN</w:t>
      </w:r>
      <w:proofErr w:type="spellEnd"/>
      <w:r w:rsidR="00F625CC" w:rsidRPr="003C08D9">
        <w:rPr>
          <w:sz w:val="24"/>
          <w:szCs w:val="24"/>
          <w:lang w:val="en-ZA"/>
        </w:rPr>
        <w:t xml:space="preserve"> were used for contact mode AFM in air. All images were taken at room temperature, with scan rates of 1.0-1.3 lines s</w:t>
      </w:r>
      <w:r w:rsidR="00F625CC" w:rsidRPr="003C08D9">
        <w:rPr>
          <w:sz w:val="24"/>
          <w:szCs w:val="24"/>
          <w:vertAlign w:val="superscript"/>
          <w:lang w:val="en-ZA"/>
        </w:rPr>
        <w:t>-1</w:t>
      </w:r>
      <w:r w:rsidR="00F625CC" w:rsidRPr="003C08D9">
        <w:rPr>
          <w:sz w:val="24"/>
          <w:szCs w:val="24"/>
          <w:lang w:val="en-ZA"/>
        </w:rPr>
        <w:t xml:space="preserve">. The ultraviolet visible </w:t>
      </w:r>
      <w:r w:rsidR="00CD5D69" w:rsidRPr="003C08D9">
        <w:rPr>
          <w:sz w:val="24"/>
          <w:szCs w:val="24"/>
          <w:lang w:val="en-ZA"/>
        </w:rPr>
        <w:t xml:space="preserve">(UV-vis) </w:t>
      </w:r>
      <w:r w:rsidR="00F625CC" w:rsidRPr="003C08D9">
        <w:rPr>
          <w:sz w:val="24"/>
          <w:szCs w:val="24"/>
          <w:lang w:val="en-ZA"/>
        </w:rPr>
        <w:t xml:space="preserve">spectra were obtained using </w:t>
      </w:r>
      <w:proofErr w:type="spellStart"/>
      <w:r w:rsidR="00F625CC" w:rsidRPr="003C08D9">
        <w:rPr>
          <w:sz w:val="24"/>
          <w:szCs w:val="24"/>
          <w:lang w:val="en-ZA"/>
        </w:rPr>
        <w:t>Dropsens</w:t>
      </w:r>
      <w:proofErr w:type="spellEnd"/>
      <w:r w:rsidR="00F625CC" w:rsidRPr="003C08D9">
        <w:rPr>
          <w:sz w:val="24"/>
          <w:szCs w:val="24"/>
          <w:lang w:val="en-ZA"/>
        </w:rPr>
        <w:t xml:space="preserve"> </w:t>
      </w:r>
      <w:proofErr w:type="spellStart"/>
      <w:r w:rsidR="00F625CC" w:rsidRPr="003C08D9">
        <w:rPr>
          <w:sz w:val="24"/>
          <w:szCs w:val="24"/>
          <w:lang w:val="en-ZA"/>
        </w:rPr>
        <w:t>spelec</w:t>
      </w:r>
      <w:proofErr w:type="spellEnd"/>
      <w:r w:rsidR="00F625CC" w:rsidRPr="003C08D9">
        <w:rPr>
          <w:sz w:val="24"/>
          <w:szCs w:val="24"/>
          <w:lang w:val="en-ZA"/>
        </w:rPr>
        <w:t xml:space="preserve"> module (S/N: USP14028A)</w:t>
      </w:r>
      <w:r w:rsidR="00CD5D69" w:rsidRPr="003C08D9">
        <w:rPr>
          <w:sz w:val="24"/>
          <w:szCs w:val="24"/>
          <w:lang w:val="en-ZA"/>
        </w:rPr>
        <w:t>.</w:t>
      </w:r>
    </w:p>
    <w:p w14:paraId="1F367905" w14:textId="0403B764" w:rsidR="00F27951" w:rsidRPr="003C08D9" w:rsidRDefault="00F27951" w:rsidP="00F27951">
      <w:pPr>
        <w:rPr>
          <w:rFonts w:eastAsia="Arial"/>
          <w:b/>
          <w:sz w:val="28"/>
          <w:szCs w:val="28"/>
        </w:rPr>
      </w:pPr>
      <w:r w:rsidRPr="003C08D9">
        <w:rPr>
          <w:rFonts w:eastAsia="Arial"/>
          <w:b/>
          <w:sz w:val="28"/>
          <w:szCs w:val="28"/>
        </w:rPr>
        <w:t xml:space="preserve">S4 – </w:t>
      </w:r>
      <w:r w:rsidR="0056580D" w:rsidRPr="003C08D9">
        <w:rPr>
          <w:rFonts w:eastAsia="Arial"/>
          <w:b/>
          <w:sz w:val="28"/>
          <w:szCs w:val="28"/>
        </w:rPr>
        <w:t xml:space="preserve">Fabrication of </w:t>
      </w:r>
      <w:proofErr w:type="spellStart"/>
      <w:r w:rsidR="0056580D" w:rsidRPr="003C08D9">
        <w:rPr>
          <w:rFonts w:eastAsia="Arial"/>
          <w:b/>
          <w:sz w:val="28"/>
          <w:szCs w:val="28"/>
        </w:rPr>
        <w:t>genosensor</w:t>
      </w:r>
      <w:proofErr w:type="spellEnd"/>
      <w:r w:rsidR="0004085F" w:rsidRPr="003C08D9">
        <w:rPr>
          <w:rFonts w:eastAsia="Arial"/>
          <w:b/>
          <w:sz w:val="28"/>
          <w:szCs w:val="28"/>
        </w:rPr>
        <w:t xml:space="preserve"> and characterization</w:t>
      </w:r>
    </w:p>
    <w:p w14:paraId="035D8105" w14:textId="54D19E73" w:rsidR="0056580D" w:rsidRPr="003C08D9" w:rsidRDefault="0056580D" w:rsidP="00CD5D69">
      <w:pPr>
        <w:spacing w:before="240" w:after="384"/>
        <w:rPr>
          <w:rFonts w:eastAsia="Arial"/>
          <w:b/>
          <w:sz w:val="24"/>
          <w:szCs w:val="24"/>
        </w:rPr>
      </w:pPr>
      <w:r w:rsidRPr="003C08D9">
        <w:rPr>
          <w:rFonts w:eastAsia="Arial"/>
          <w:sz w:val="24"/>
          <w:szCs w:val="24"/>
        </w:rPr>
        <w:t xml:space="preserve">This process consisted of four modification steps onto the CM for the crosslinking of the </w:t>
      </w:r>
      <w:proofErr w:type="spellStart"/>
      <w:r w:rsidRPr="003C08D9">
        <w:rPr>
          <w:rFonts w:eastAsia="Arial"/>
          <w:sz w:val="24"/>
          <w:szCs w:val="24"/>
        </w:rPr>
        <w:t>cODN</w:t>
      </w:r>
      <w:proofErr w:type="spellEnd"/>
      <w:r w:rsidRPr="003C08D9">
        <w:rPr>
          <w:rFonts w:eastAsia="Arial"/>
          <w:sz w:val="24"/>
          <w:szCs w:val="24"/>
        </w:rPr>
        <w:t xml:space="preserve"> probe. The steps were (</w:t>
      </w:r>
      <w:proofErr w:type="spellStart"/>
      <w:r w:rsidRPr="003C08D9">
        <w:rPr>
          <w:rFonts w:eastAsia="Arial"/>
          <w:sz w:val="24"/>
          <w:szCs w:val="24"/>
        </w:rPr>
        <w:t>i</w:t>
      </w:r>
      <w:proofErr w:type="spellEnd"/>
      <w:r w:rsidRPr="003C08D9">
        <w:rPr>
          <w:rFonts w:eastAsia="Arial"/>
          <w:sz w:val="24"/>
          <w:szCs w:val="24"/>
        </w:rPr>
        <w:t xml:space="preserve">) the carboxylation performed by drop depositing 100 µL of benzoic acid </w:t>
      </w:r>
      <w:proofErr w:type="spellStart"/>
      <w:r w:rsidRPr="003C08D9">
        <w:rPr>
          <w:rFonts w:eastAsia="Arial"/>
          <w:sz w:val="24"/>
          <w:szCs w:val="24"/>
        </w:rPr>
        <w:t>diazonium</w:t>
      </w:r>
      <w:proofErr w:type="spellEnd"/>
      <w:r w:rsidRPr="003C08D9">
        <w:rPr>
          <w:rFonts w:eastAsia="Arial"/>
          <w:sz w:val="24"/>
          <w:szCs w:val="24"/>
        </w:rPr>
        <w:t xml:space="preserve"> solution (30 </w:t>
      </w:r>
      <w:proofErr w:type="spellStart"/>
      <w:r w:rsidRPr="003C08D9">
        <w:rPr>
          <w:rFonts w:eastAsia="Arial"/>
          <w:sz w:val="24"/>
          <w:szCs w:val="24"/>
        </w:rPr>
        <w:t>mM</w:t>
      </w:r>
      <w:proofErr w:type="spellEnd"/>
      <w:r w:rsidRPr="003C08D9">
        <w:rPr>
          <w:rFonts w:eastAsia="Arial"/>
          <w:sz w:val="24"/>
          <w:szCs w:val="24"/>
        </w:rPr>
        <w:t xml:space="preserve">); (ii) the activation step of the -COOH functional group by drop casting 100 µL EDC/NHS solution (100 </w:t>
      </w:r>
      <w:proofErr w:type="spellStart"/>
      <w:r w:rsidRPr="003C08D9">
        <w:rPr>
          <w:rFonts w:eastAsia="Arial"/>
          <w:sz w:val="24"/>
          <w:szCs w:val="24"/>
        </w:rPr>
        <w:t>mM</w:t>
      </w:r>
      <w:proofErr w:type="spellEnd"/>
      <w:r w:rsidRPr="003C08D9">
        <w:rPr>
          <w:rFonts w:eastAsia="Arial"/>
          <w:sz w:val="24"/>
          <w:szCs w:val="24"/>
        </w:rPr>
        <w:t xml:space="preserve">); (iii) immobilization step by drop deposition of 100 µL of the </w:t>
      </w:r>
      <w:proofErr w:type="spellStart"/>
      <w:r w:rsidRPr="003C08D9">
        <w:rPr>
          <w:rFonts w:eastAsia="Arial"/>
          <w:sz w:val="24"/>
          <w:szCs w:val="24"/>
        </w:rPr>
        <w:t>cODN</w:t>
      </w:r>
      <w:proofErr w:type="spellEnd"/>
      <w:r w:rsidRPr="003C08D9">
        <w:rPr>
          <w:rFonts w:eastAsia="Arial"/>
          <w:sz w:val="24"/>
          <w:szCs w:val="24"/>
        </w:rPr>
        <w:t xml:space="preserve"> solution </w:t>
      </w:r>
      <w:r w:rsidR="00D17F2C" w:rsidRPr="003C08D9">
        <w:rPr>
          <w:rFonts w:eastAsia="Arial"/>
          <w:sz w:val="24"/>
          <w:szCs w:val="24"/>
        </w:rPr>
        <w:t>(25</w:t>
      </w:r>
      <w:r w:rsidRPr="003C08D9">
        <w:rPr>
          <w:rFonts w:eastAsia="Arial"/>
          <w:sz w:val="24"/>
          <w:szCs w:val="24"/>
        </w:rPr>
        <w:t xml:space="preserve"> </w:t>
      </w:r>
      <w:r w:rsidR="00D17F2C" w:rsidRPr="003C08D9">
        <w:rPr>
          <w:rFonts w:eastAsia="Arial"/>
          <w:sz w:val="24"/>
          <w:szCs w:val="24"/>
        </w:rPr>
        <w:t xml:space="preserve">or 1 </w:t>
      </w:r>
      <w:r w:rsidRPr="003C08D9">
        <w:rPr>
          <w:rFonts w:eastAsia="Arial"/>
          <w:sz w:val="24"/>
          <w:szCs w:val="24"/>
        </w:rPr>
        <w:t>µM</w:t>
      </w:r>
      <w:r w:rsidR="00D17F2C" w:rsidRPr="003C08D9">
        <w:rPr>
          <w:rFonts w:eastAsia="Arial"/>
          <w:sz w:val="24"/>
          <w:szCs w:val="24"/>
        </w:rPr>
        <w:t xml:space="preserve"> for characterization </w:t>
      </w:r>
      <w:r w:rsidR="00C44253" w:rsidRPr="003C08D9">
        <w:rPr>
          <w:rFonts w:eastAsia="Arial"/>
          <w:sz w:val="24"/>
          <w:szCs w:val="24"/>
        </w:rPr>
        <w:t>or</w:t>
      </w:r>
      <w:r w:rsidR="00D17F2C" w:rsidRPr="003C08D9">
        <w:rPr>
          <w:rFonts w:eastAsia="Arial"/>
          <w:sz w:val="24"/>
          <w:szCs w:val="24"/>
        </w:rPr>
        <w:t xml:space="preserve"> analytical performance testin</w:t>
      </w:r>
      <w:r w:rsidR="00C44253" w:rsidRPr="003C08D9">
        <w:rPr>
          <w:rFonts w:eastAsia="Arial"/>
          <w:sz w:val="24"/>
          <w:szCs w:val="24"/>
        </w:rPr>
        <w:t>g respectively</w:t>
      </w:r>
      <w:r w:rsidR="00D17F2C" w:rsidRPr="003C08D9">
        <w:rPr>
          <w:rFonts w:eastAsia="Arial"/>
          <w:sz w:val="24"/>
          <w:szCs w:val="24"/>
        </w:rPr>
        <w:t>)</w:t>
      </w:r>
      <w:r w:rsidRPr="003C08D9">
        <w:rPr>
          <w:rFonts w:eastAsia="Arial"/>
          <w:sz w:val="24"/>
          <w:szCs w:val="24"/>
        </w:rPr>
        <w:t>; and</w:t>
      </w:r>
      <w:r w:rsidR="00F707CB" w:rsidRPr="003C08D9">
        <w:rPr>
          <w:rFonts w:eastAsia="Arial"/>
          <w:sz w:val="24"/>
          <w:szCs w:val="24"/>
        </w:rPr>
        <w:t xml:space="preserve"> (iv) deactivation with 100 µL </w:t>
      </w:r>
      <w:r w:rsidRPr="003C08D9">
        <w:rPr>
          <w:rFonts w:eastAsia="Arial"/>
          <w:sz w:val="24"/>
          <w:szCs w:val="24"/>
        </w:rPr>
        <w:t>ethanolamine for 10 min. Steps (</w:t>
      </w:r>
      <w:proofErr w:type="spellStart"/>
      <w:r w:rsidRPr="003C08D9">
        <w:rPr>
          <w:rFonts w:eastAsia="Arial"/>
          <w:sz w:val="24"/>
          <w:szCs w:val="24"/>
        </w:rPr>
        <w:t>i</w:t>
      </w:r>
      <w:proofErr w:type="spellEnd"/>
      <w:r w:rsidRPr="003C08D9">
        <w:rPr>
          <w:rFonts w:eastAsia="Arial"/>
          <w:sz w:val="24"/>
          <w:szCs w:val="24"/>
        </w:rPr>
        <w:t xml:space="preserve"> – iii) lasted an hour and the sensors were thoroughly rinsed in-between each step with DIW. The obtained </w:t>
      </w:r>
      <w:proofErr w:type="spellStart"/>
      <w:r w:rsidRPr="003C08D9">
        <w:rPr>
          <w:rFonts w:eastAsia="Arial"/>
          <w:sz w:val="24"/>
          <w:szCs w:val="24"/>
        </w:rPr>
        <w:t>genosensor</w:t>
      </w:r>
      <w:proofErr w:type="spellEnd"/>
      <w:r w:rsidRPr="003C08D9">
        <w:rPr>
          <w:rFonts w:eastAsia="Arial"/>
          <w:sz w:val="24"/>
          <w:szCs w:val="24"/>
        </w:rPr>
        <w:t xml:space="preserve"> was stored in the fridge until use.</w:t>
      </w:r>
    </w:p>
    <w:p w14:paraId="76CE0EF5" w14:textId="793F6D8E" w:rsidR="00994982" w:rsidRPr="003C08D9" w:rsidRDefault="00994982" w:rsidP="00B12A5B">
      <w:pPr>
        <w:spacing w:before="240" w:line="276" w:lineRule="auto"/>
        <w:rPr>
          <w:rFonts w:eastAsia="Arial"/>
          <w:sz w:val="24"/>
          <w:szCs w:val="24"/>
        </w:rPr>
      </w:pPr>
      <w:r w:rsidRPr="003C08D9">
        <w:rPr>
          <w:rFonts w:eastAsia="Arial"/>
          <w:b/>
          <w:sz w:val="24"/>
          <w:szCs w:val="24"/>
        </w:rPr>
        <w:t>Signal probe reagent Synthesis (</w:t>
      </w:r>
      <w:proofErr w:type="spellStart"/>
      <w:r w:rsidRPr="003C08D9">
        <w:rPr>
          <w:rFonts w:eastAsia="Arial"/>
          <w:b/>
          <w:sz w:val="24"/>
          <w:szCs w:val="24"/>
        </w:rPr>
        <w:t>sODN-Ag</w:t>
      </w:r>
      <w:r w:rsidR="00845A43" w:rsidRPr="003C08D9">
        <w:rPr>
          <w:rFonts w:eastAsia="Arial"/>
          <w:b/>
          <w:sz w:val="24"/>
          <w:szCs w:val="24"/>
          <w:vertAlign w:val="subscript"/>
        </w:rPr>
        <w:t>n</w:t>
      </w:r>
      <w:r w:rsidRPr="003C08D9">
        <w:rPr>
          <w:rFonts w:eastAsia="Arial"/>
          <w:b/>
          <w:sz w:val="24"/>
          <w:szCs w:val="24"/>
        </w:rPr>
        <w:t>-Urs</w:t>
      </w:r>
      <w:proofErr w:type="spellEnd"/>
      <w:r w:rsidRPr="003C08D9">
        <w:rPr>
          <w:rFonts w:eastAsia="Arial"/>
          <w:b/>
          <w:sz w:val="24"/>
          <w:szCs w:val="24"/>
        </w:rPr>
        <w:t xml:space="preserve">): </w:t>
      </w:r>
      <w:r w:rsidRPr="003C08D9">
        <w:rPr>
          <w:rFonts w:eastAsia="Arial"/>
          <w:sz w:val="24"/>
          <w:szCs w:val="24"/>
        </w:rPr>
        <w:t xml:space="preserve">The signal probe reagent synthesis </w:t>
      </w:r>
      <w:r w:rsidR="00AF0986" w:rsidRPr="003C08D9">
        <w:rPr>
          <w:rFonts w:eastAsia="Arial"/>
          <w:sz w:val="24"/>
          <w:szCs w:val="24"/>
        </w:rPr>
        <w:t>was achieved by using</w:t>
      </w:r>
      <w:r w:rsidRPr="003C08D9">
        <w:rPr>
          <w:rFonts w:eastAsia="Arial"/>
          <w:sz w:val="24"/>
          <w:szCs w:val="24"/>
        </w:rPr>
        <w:t xml:space="preserve"> a two-step procedure involving (</w:t>
      </w:r>
      <w:proofErr w:type="spellStart"/>
      <w:r w:rsidRPr="003C08D9">
        <w:rPr>
          <w:rFonts w:eastAsia="Arial"/>
          <w:sz w:val="24"/>
          <w:szCs w:val="24"/>
        </w:rPr>
        <w:t>i</w:t>
      </w:r>
      <w:proofErr w:type="spellEnd"/>
      <w:r w:rsidRPr="003C08D9">
        <w:rPr>
          <w:rFonts w:eastAsia="Arial"/>
          <w:sz w:val="24"/>
          <w:szCs w:val="24"/>
        </w:rPr>
        <w:t xml:space="preserve">) the synthesis </w:t>
      </w:r>
      <w:r w:rsidR="00255FDF" w:rsidRPr="003C08D9">
        <w:rPr>
          <w:rFonts w:eastAsia="Arial"/>
          <w:sz w:val="24"/>
          <w:szCs w:val="24"/>
        </w:rPr>
        <w:t>and</w:t>
      </w:r>
      <w:r w:rsidRPr="003C08D9">
        <w:rPr>
          <w:rFonts w:eastAsia="Arial"/>
          <w:sz w:val="24"/>
          <w:szCs w:val="24"/>
        </w:rPr>
        <w:t xml:space="preserve"> carboxylat</w:t>
      </w:r>
      <w:r w:rsidR="00255FDF" w:rsidRPr="003C08D9">
        <w:rPr>
          <w:rFonts w:eastAsia="Arial"/>
          <w:sz w:val="24"/>
          <w:szCs w:val="24"/>
        </w:rPr>
        <w:t>ion of</w:t>
      </w:r>
      <w:r w:rsidRPr="003C08D9">
        <w:rPr>
          <w:rFonts w:eastAsia="Arial"/>
          <w:sz w:val="24"/>
          <w:szCs w:val="24"/>
        </w:rPr>
        <w:t xml:space="preserve"> silver </w:t>
      </w:r>
      <w:r w:rsidRPr="003C08D9">
        <w:rPr>
          <w:rFonts w:eastAsia="Arial"/>
          <w:sz w:val="24"/>
          <w:szCs w:val="24"/>
        </w:rPr>
        <w:lastRenderedPageBreak/>
        <w:t>nanoparticles (</w:t>
      </w:r>
      <w:proofErr w:type="spellStart"/>
      <w:r w:rsidR="004F441A" w:rsidRPr="003C08D9">
        <w:rPr>
          <w:rFonts w:eastAsia="Arial"/>
          <w:sz w:val="24"/>
          <w:szCs w:val="24"/>
        </w:rPr>
        <w:t>Ag</w:t>
      </w:r>
      <w:r w:rsidR="004F441A" w:rsidRPr="003C08D9">
        <w:rPr>
          <w:rFonts w:eastAsia="Arial"/>
          <w:sz w:val="24"/>
          <w:szCs w:val="24"/>
          <w:vertAlign w:val="subscript"/>
        </w:rPr>
        <w:t>n</w:t>
      </w:r>
      <w:proofErr w:type="spellEnd"/>
      <w:r w:rsidRPr="003C08D9">
        <w:rPr>
          <w:rFonts w:eastAsia="Arial"/>
          <w:sz w:val="24"/>
          <w:szCs w:val="24"/>
        </w:rPr>
        <w:t>-</w:t>
      </w:r>
      <w:r w:rsidR="00255FDF" w:rsidRPr="003C08D9">
        <w:rPr>
          <w:rFonts w:eastAsia="Arial"/>
          <w:sz w:val="24"/>
          <w:szCs w:val="24"/>
        </w:rPr>
        <w:t>COOH</w:t>
      </w:r>
      <w:r w:rsidRPr="003C08D9">
        <w:rPr>
          <w:rFonts w:eastAsia="Arial"/>
          <w:sz w:val="24"/>
          <w:szCs w:val="24"/>
        </w:rPr>
        <w:t>)</w:t>
      </w:r>
      <w:r w:rsidR="00255FDF" w:rsidRPr="003C08D9">
        <w:rPr>
          <w:rFonts w:eastAsia="Arial"/>
          <w:sz w:val="24"/>
          <w:szCs w:val="24"/>
        </w:rPr>
        <w:t xml:space="preserve"> </w:t>
      </w:r>
      <w:r w:rsidR="00EE6FB1" w:rsidRPr="003C08D9">
        <w:rPr>
          <w:rFonts w:eastAsia="Arial"/>
          <w:sz w:val="24"/>
          <w:szCs w:val="24"/>
        </w:rPr>
        <w:t>by diazotization</w:t>
      </w:r>
      <w:r w:rsidRPr="003C08D9">
        <w:rPr>
          <w:rFonts w:eastAsia="Arial"/>
          <w:sz w:val="24"/>
          <w:szCs w:val="24"/>
        </w:rPr>
        <w:t xml:space="preserve"> and (ii) the functionalization of the </w:t>
      </w:r>
      <w:proofErr w:type="spellStart"/>
      <w:r w:rsidR="00255FDF" w:rsidRPr="003C08D9">
        <w:rPr>
          <w:rFonts w:eastAsia="Arial"/>
          <w:sz w:val="24"/>
          <w:szCs w:val="24"/>
        </w:rPr>
        <w:t>carboxylated</w:t>
      </w:r>
      <w:proofErr w:type="spellEnd"/>
      <w:r w:rsidR="00255FDF" w:rsidRPr="003C08D9">
        <w:rPr>
          <w:rFonts w:eastAsia="Arial"/>
          <w:sz w:val="24"/>
          <w:szCs w:val="24"/>
        </w:rPr>
        <w:t xml:space="preserve"> </w:t>
      </w:r>
      <w:proofErr w:type="spellStart"/>
      <w:r w:rsidR="004F441A" w:rsidRPr="003C08D9">
        <w:rPr>
          <w:rFonts w:eastAsia="Arial"/>
          <w:sz w:val="24"/>
          <w:szCs w:val="24"/>
        </w:rPr>
        <w:t>Ag</w:t>
      </w:r>
      <w:r w:rsidR="004F441A" w:rsidRPr="003C08D9">
        <w:rPr>
          <w:rFonts w:eastAsia="Arial"/>
          <w:sz w:val="24"/>
          <w:szCs w:val="24"/>
          <w:vertAlign w:val="subscript"/>
        </w:rPr>
        <w:t>n</w:t>
      </w:r>
      <w:proofErr w:type="spellEnd"/>
      <w:r w:rsidR="004F441A" w:rsidRPr="003C08D9">
        <w:rPr>
          <w:rFonts w:eastAsia="Arial"/>
          <w:sz w:val="24"/>
          <w:szCs w:val="24"/>
        </w:rPr>
        <w:t xml:space="preserve"> </w:t>
      </w:r>
      <w:r w:rsidRPr="003C08D9">
        <w:rPr>
          <w:rFonts w:eastAsia="Arial"/>
          <w:sz w:val="24"/>
          <w:szCs w:val="24"/>
        </w:rPr>
        <w:t>to obtain</w:t>
      </w:r>
      <w:r w:rsidRPr="003C08D9">
        <w:rPr>
          <w:rFonts w:eastAsia="Arial"/>
        </w:rPr>
        <w:t xml:space="preserve"> </w:t>
      </w:r>
      <w:proofErr w:type="spellStart"/>
      <w:r w:rsidRPr="003C08D9">
        <w:rPr>
          <w:rFonts w:eastAsia="Arial"/>
          <w:sz w:val="24"/>
          <w:szCs w:val="24"/>
        </w:rPr>
        <w:t>s</w:t>
      </w:r>
      <w:r w:rsidRPr="003C08D9">
        <w:rPr>
          <w:rFonts w:eastAsia="Arial"/>
        </w:rPr>
        <w:t>O</w:t>
      </w:r>
      <w:r w:rsidRPr="003C08D9">
        <w:rPr>
          <w:rFonts w:eastAsia="Arial"/>
          <w:sz w:val="24"/>
          <w:szCs w:val="24"/>
        </w:rPr>
        <w:t>DN</w:t>
      </w:r>
      <w:proofErr w:type="spellEnd"/>
      <w:r w:rsidRPr="003C08D9">
        <w:rPr>
          <w:rFonts w:eastAsia="Arial"/>
        </w:rPr>
        <w:t>-</w:t>
      </w:r>
      <w:r w:rsidR="00255FDF" w:rsidRPr="003C08D9">
        <w:rPr>
          <w:rFonts w:eastAsia="Arial"/>
          <w:sz w:val="24"/>
          <w:szCs w:val="24"/>
        </w:rPr>
        <w:t xml:space="preserve"> </w:t>
      </w:r>
      <w:proofErr w:type="spellStart"/>
      <w:r w:rsidR="004F441A" w:rsidRPr="003C08D9">
        <w:rPr>
          <w:rFonts w:eastAsia="Arial"/>
          <w:sz w:val="24"/>
          <w:szCs w:val="24"/>
        </w:rPr>
        <w:t>Ag</w:t>
      </w:r>
      <w:r w:rsidR="004F441A" w:rsidRPr="003C08D9">
        <w:rPr>
          <w:rFonts w:eastAsia="Arial"/>
          <w:sz w:val="24"/>
          <w:szCs w:val="24"/>
          <w:vertAlign w:val="subscript"/>
        </w:rPr>
        <w:t>n</w:t>
      </w:r>
      <w:r w:rsidRPr="003C08D9">
        <w:rPr>
          <w:rFonts w:eastAsia="Arial"/>
        </w:rPr>
        <w:t>-</w:t>
      </w:r>
      <w:r w:rsidRPr="003C08D9">
        <w:rPr>
          <w:rFonts w:eastAsia="Arial"/>
          <w:sz w:val="24"/>
          <w:szCs w:val="24"/>
        </w:rPr>
        <w:t>Urs</w:t>
      </w:r>
      <w:proofErr w:type="spellEnd"/>
      <w:r w:rsidRPr="003C08D9">
        <w:rPr>
          <w:rFonts w:eastAsia="Arial"/>
          <w:i/>
          <w:sz w:val="24"/>
          <w:szCs w:val="24"/>
        </w:rPr>
        <w:t>.</w:t>
      </w:r>
      <w:r w:rsidRPr="003C08D9">
        <w:rPr>
          <w:rFonts w:eastAsia="Arial"/>
          <w:sz w:val="24"/>
          <w:szCs w:val="24"/>
        </w:rPr>
        <w:t xml:space="preserve"> </w:t>
      </w:r>
    </w:p>
    <w:p w14:paraId="5A20BD65" w14:textId="2A40D1AB" w:rsidR="00994982" w:rsidRPr="003C08D9" w:rsidRDefault="00994982" w:rsidP="00F707CB">
      <w:pPr>
        <w:pBdr>
          <w:top w:val="nil"/>
          <w:left w:val="nil"/>
          <w:bottom w:val="nil"/>
          <w:right w:val="nil"/>
          <w:between w:val="nil"/>
        </w:pBdr>
        <w:spacing w:before="240" w:line="276" w:lineRule="auto"/>
        <w:jc w:val="left"/>
        <w:rPr>
          <w:rFonts w:eastAsia="Arial"/>
          <w:b/>
          <w:bCs/>
          <w:i/>
          <w:sz w:val="24"/>
          <w:szCs w:val="24"/>
        </w:rPr>
      </w:pPr>
      <w:r w:rsidRPr="003C08D9">
        <w:rPr>
          <w:rFonts w:eastAsia="Arial"/>
          <w:b/>
          <w:bCs/>
          <w:i/>
          <w:sz w:val="24"/>
          <w:szCs w:val="24"/>
        </w:rPr>
        <w:t xml:space="preserve">Synthesis of </w:t>
      </w:r>
      <w:proofErr w:type="spellStart"/>
      <w:r w:rsidR="00845A43" w:rsidRPr="003C08D9">
        <w:rPr>
          <w:rFonts w:eastAsia="Arial"/>
          <w:b/>
          <w:bCs/>
          <w:i/>
          <w:sz w:val="24"/>
          <w:szCs w:val="24"/>
        </w:rPr>
        <w:t>Ag</w:t>
      </w:r>
      <w:r w:rsidR="00845A43" w:rsidRPr="003C08D9">
        <w:rPr>
          <w:rFonts w:eastAsia="Arial"/>
          <w:b/>
          <w:bCs/>
          <w:i/>
          <w:sz w:val="24"/>
          <w:szCs w:val="24"/>
          <w:vertAlign w:val="subscript"/>
        </w:rPr>
        <w:t>n</w:t>
      </w:r>
      <w:proofErr w:type="spellEnd"/>
      <w:r w:rsidR="00845A43" w:rsidRPr="003C08D9">
        <w:rPr>
          <w:rFonts w:eastAsia="Arial"/>
          <w:b/>
          <w:bCs/>
          <w:i/>
          <w:sz w:val="24"/>
          <w:szCs w:val="24"/>
        </w:rPr>
        <w:t xml:space="preserve"> </w:t>
      </w:r>
      <w:r w:rsidR="00EE6FB1" w:rsidRPr="003C08D9">
        <w:rPr>
          <w:rFonts w:eastAsia="Arial"/>
          <w:b/>
          <w:bCs/>
          <w:i/>
          <w:sz w:val="24"/>
          <w:szCs w:val="24"/>
        </w:rPr>
        <w:t>&amp;</w:t>
      </w:r>
      <w:r w:rsidRPr="003C08D9">
        <w:rPr>
          <w:rFonts w:eastAsia="Arial"/>
          <w:b/>
          <w:bCs/>
          <w:i/>
          <w:sz w:val="24"/>
          <w:szCs w:val="24"/>
        </w:rPr>
        <w:t xml:space="preserve"> Carboxylat</w:t>
      </w:r>
      <w:r w:rsidR="00EE6FB1" w:rsidRPr="003C08D9">
        <w:rPr>
          <w:rFonts w:eastAsia="Arial"/>
          <w:b/>
          <w:bCs/>
          <w:i/>
          <w:sz w:val="24"/>
          <w:szCs w:val="24"/>
        </w:rPr>
        <w:t>ion</w:t>
      </w:r>
      <w:r w:rsidRPr="003C08D9">
        <w:rPr>
          <w:rFonts w:eastAsia="Arial"/>
          <w:b/>
          <w:bCs/>
          <w:i/>
          <w:sz w:val="24"/>
          <w:szCs w:val="24"/>
        </w:rPr>
        <w:t xml:space="preserve">: </w:t>
      </w:r>
      <w:proofErr w:type="spellStart"/>
      <w:r w:rsidRPr="003C08D9">
        <w:rPr>
          <w:rFonts w:eastAsia="Arial"/>
          <w:b/>
          <w:bCs/>
          <w:i/>
          <w:sz w:val="24"/>
          <w:szCs w:val="24"/>
        </w:rPr>
        <w:t>Ag</w:t>
      </w:r>
      <w:r w:rsidR="00845A43" w:rsidRPr="003C08D9">
        <w:rPr>
          <w:rFonts w:eastAsia="Arial"/>
          <w:b/>
          <w:bCs/>
          <w:i/>
          <w:sz w:val="24"/>
          <w:szCs w:val="24"/>
          <w:vertAlign w:val="subscript"/>
        </w:rPr>
        <w:t>n</w:t>
      </w:r>
      <w:r w:rsidRPr="003C08D9">
        <w:rPr>
          <w:rFonts w:eastAsia="Arial"/>
          <w:b/>
          <w:bCs/>
          <w:i/>
          <w:sz w:val="24"/>
          <w:szCs w:val="24"/>
        </w:rPr>
        <w:t>-</w:t>
      </w:r>
      <w:r w:rsidR="00FA7F5B" w:rsidRPr="003C08D9">
        <w:rPr>
          <w:rFonts w:eastAsia="Arial"/>
          <w:b/>
          <w:bCs/>
          <w:i/>
          <w:sz w:val="24"/>
          <w:szCs w:val="24"/>
        </w:rPr>
        <w:t>ph</w:t>
      </w:r>
      <w:r w:rsidR="00EE6FB1" w:rsidRPr="003C08D9">
        <w:rPr>
          <w:rFonts w:eastAsia="Arial"/>
          <w:b/>
          <w:bCs/>
          <w:i/>
          <w:sz w:val="24"/>
          <w:szCs w:val="24"/>
        </w:rPr>
        <w:t>COOH</w:t>
      </w:r>
      <w:proofErr w:type="spellEnd"/>
      <w:r w:rsidRPr="003C08D9">
        <w:rPr>
          <w:rFonts w:eastAsia="Arial"/>
          <w:b/>
          <w:bCs/>
          <w:i/>
          <w:sz w:val="24"/>
          <w:szCs w:val="24"/>
        </w:rPr>
        <w:t xml:space="preserve"> </w:t>
      </w:r>
    </w:p>
    <w:p w14:paraId="350EB737" w14:textId="26A49F01" w:rsidR="00994982" w:rsidRPr="003C08D9" w:rsidRDefault="00994982" w:rsidP="00CD5D69">
      <w:pPr>
        <w:pBdr>
          <w:top w:val="nil"/>
          <w:left w:val="nil"/>
          <w:bottom w:val="nil"/>
          <w:right w:val="nil"/>
          <w:between w:val="nil"/>
        </w:pBdr>
        <w:spacing w:before="240" w:after="240" w:line="276" w:lineRule="auto"/>
        <w:rPr>
          <w:rFonts w:eastAsia="Arial"/>
          <w:i/>
          <w:sz w:val="24"/>
          <w:szCs w:val="24"/>
        </w:rPr>
      </w:pPr>
      <w:r w:rsidRPr="003C08D9">
        <w:rPr>
          <w:rFonts w:eastAsia="Arial"/>
          <w:sz w:val="24"/>
          <w:szCs w:val="24"/>
        </w:rPr>
        <w:t xml:space="preserve">A procedure adapted </w:t>
      </w:r>
      <w:r w:rsidR="00E11C0C" w:rsidRPr="003C08D9">
        <w:rPr>
          <w:rFonts w:eastAsia="Arial"/>
          <w:sz w:val="24"/>
          <w:szCs w:val="24"/>
        </w:rPr>
        <w:t>from</w:t>
      </w:r>
      <w:r w:rsidR="00E11C0C" w:rsidRPr="003C08D9">
        <w:rPr>
          <w:rFonts w:eastAsia="Arial"/>
          <w:sz w:val="24"/>
          <w:szCs w:val="24"/>
          <w:vertAlign w:val="superscript"/>
        </w:rPr>
        <w:t xml:space="preserve"> 2</w:t>
      </w:r>
      <w:r w:rsidRPr="003C08D9">
        <w:rPr>
          <w:rFonts w:eastAsia="Arial"/>
          <w:sz w:val="24"/>
          <w:szCs w:val="24"/>
        </w:rPr>
        <w:t xml:space="preserve"> was performed to synthesize silver nanoparticles grafted with benzoic acid </w:t>
      </w:r>
      <w:proofErr w:type="spellStart"/>
      <w:r w:rsidRPr="003C08D9">
        <w:rPr>
          <w:rFonts w:eastAsia="Arial"/>
          <w:sz w:val="24"/>
          <w:szCs w:val="24"/>
        </w:rPr>
        <w:t>diazonium</w:t>
      </w:r>
      <w:proofErr w:type="spellEnd"/>
      <w:r w:rsidRPr="003C08D9">
        <w:rPr>
          <w:rFonts w:eastAsia="Arial"/>
          <w:sz w:val="24"/>
          <w:szCs w:val="24"/>
        </w:rPr>
        <w:t xml:space="preserve"> salt. Briefly, into a flask containing 240 mL of boiled water, 0.24 mL of l-ascorbic acid (100 </w:t>
      </w:r>
      <w:proofErr w:type="spellStart"/>
      <w:r w:rsidRPr="003C08D9">
        <w:rPr>
          <w:rFonts w:eastAsia="Arial"/>
          <w:sz w:val="24"/>
          <w:szCs w:val="24"/>
        </w:rPr>
        <w:t>mM</w:t>
      </w:r>
      <w:proofErr w:type="spellEnd"/>
      <w:r w:rsidRPr="003C08D9">
        <w:rPr>
          <w:rFonts w:eastAsia="Arial"/>
          <w:sz w:val="24"/>
          <w:szCs w:val="24"/>
        </w:rPr>
        <w:t xml:space="preserve">), 3.3 mL of </w:t>
      </w:r>
      <w:proofErr w:type="spellStart"/>
      <w:r w:rsidRPr="003C08D9">
        <w:rPr>
          <w:rFonts w:eastAsia="Arial"/>
          <w:sz w:val="24"/>
          <w:szCs w:val="24"/>
        </w:rPr>
        <w:t>trisodium</w:t>
      </w:r>
      <w:proofErr w:type="spellEnd"/>
      <w:r w:rsidRPr="003C08D9">
        <w:rPr>
          <w:rFonts w:eastAsia="Arial"/>
          <w:sz w:val="24"/>
          <w:szCs w:val="24"/>
        </w:rPr>
        <w:t xml:space="preserve"> citrate (100 </w:t>
      </w:r>
      <w:proofErr w:type="spellStart"/>
      <w:r w:rsidRPr="003C08D9">
        <w:rPr>
          <w:rFonts w:eastAsia="Arial"/>
          <w:sz w:val="24"/>
          <w:szCs w:val="24"/>
        </w:rPr>
        <w:t>mM</w:t>
      </w:r>
      <w:proofErr w:type="spellEnd"/>
      <w:r w:rsidRPr="003C08D9">
        <w:rPr>
          <w:rFonts w:eastAsia="Arial"/>
          <w:sz w:val="24"/>
          <w:szCs w:val="24"/>
        </w:rPr>
        <w:t xml:space="preserve">), 6 mL of </w:t>
      </w:r>
      <w:proofErr w:type="spellStart"/>
      <w:r w:rsidRPr="003C08D9">
        <w:rPr>
          <w:rFonts w:eastAsia="Arial"/>
          <w:sz w:val="24"/>
          <w:szCs w:val="24"/>
        </w:rPr>
        <w:t>polyvinylpyrrolidone</w:t>
      </w:r>
      <w:proofErr w:type="spellEnd"/>
      <w:r w:rsidRPr="003C08D9">
        <w:rPr>
          <w:rFonts w:eastAsia="Arial"/>
          <w:sz w:val="24"/>
          <w:szCs w:val="24"/>
        </w:rPr>
        <w:t xml:space="preserve"> (0.01 </w:t>
      </w:r>
      <w:proofErr w:type="spellStart"/>
      <w:r w:rsidRPr="003C08D9">
        <w:rPr>
          <w:rFonts w:eastAsia="Arial"/>
          <w:sz w:val="24"/>
          <w:szCs w:val="24"/>
        </w:rPr>
        <w:t>wt</w:t>
      </w:r>
      <w:proofErr w:type="spellEnd"/>
      <w:r w:rsidRPr="003C08D9">
        <w:rPr>
          <w:rFonts w:eastAsia="Arial"/>
          <w:sz w:val="24"/>
          <w:szCs w:val="24"/>
        </w:rPr>
        <w:t xml:space="preserve">%) and 0.8 mL of silver nitrate (100 </w:t>
      </w:r>
      <w:proofErr w:type="spellStart"/>
      <w:r w:rsidRPr="003C08D9">
        <w:rPr>
          <w:rFonts w:eastAsia="Arial"/>
          <w:sz w:val="24"/>
          <w:szCs w:val="24"/>
        </w:rPr>
        <w:t>mM</w:t>
      </w:r>
      <w:proofErr w:type="spellEnd"/>
      <w:r w:rsidRPr="003C08D9">
        <w:rPr>
          <w:rFonts w:eastAsia="Arial"/>
          <w:sz w:val="24"/>
          <w:szCs w:val="24"/>
        </w:rPr>
        <w:t xml:space="preserve">) were successively added, then heated and stirred for about 6 min. The resulting </w:t>
      </w:r>
      <w:proofErr w:type="spellStart"/>
      <w:r w:rsidRPr="003C08D9">
        <w:rPr>
          <w:rFonts w:eastAsia="Arial"/>
          <w:sz w:val="24"/>
          <w:szCs w:val="24"/>
        </w:rPr>
        <w:t>orangish</w:t>
      </w:r>
      <w:proofErr w:type="spellEnd"/>
      <w:r w:rsidRPr="003C08D9">
        <w:rPr>
          <w:rFonts w:eastAsia="Arial"/>
          <w:sz w:val="24"/>
          <w:szCs w:val="24"/>
        </w:rPr>
        <w:t xml:space="preserve"> solution (</w:t>
      </w:r>
      <w:proofErr w:type="spellStart"/>
      <w:r w:rsidR="00845A43" w:rsidRPr="003C08D9">
        <w:rPr>
          <w:rFonts w:eastAsia="Arial"/>
          <w:sz w:val="24"/>
          <w:szCs w:val="24"/>
        </w:rPr>
        <w:t>Ag</w:t>
      </w:r>
      <w:r w:rsidR="00845A43" w:rsidRPr="003C08D9">
        <w:rPr>
          <w:rFonts w:eastAsia="Arial"/>
          <w:sz w:val="24"/>
          <w:szCs w:val="24"/>
          <w:vertAlign w:val="subscript"/>
        </w:rPr>
        <w:t>n</w:t>
      </w:r>
      <w:proofErr w:type="spellEnd"/>
      <w:r w:rsidR="00845A43" w:rsidRPr="003C08D9">
        <w:rPr>
          <w:rFonts w:eastAsia="Arial"/>
          <w:sz w:val="24"/>
          <w:szCs w:val="24"/>
        </w:rPr>
        <w:t xml:space="preserve"> </w:t>
      </w:r>
      <w:r w:rsidRPr="003C08D9">
        <w:rPr>
          <w:rFonts w:eastAsia="Arial"/>
          <w:sz w:val="24"/>
          <w:szCs w:val="24"/>
        </w:rPr>
        <w:t xml:space="preserve">solution) was then cooled at room temperature and stored in the fridge. Then 1.2 mL of </w:t>
      </w:r>
      <w:proofErr w:type="spellStart"/>
      <w:r w:rsidRPr="003C08D9">
        <w:rPr>
          <w:rFonts w:eastAsia="Arial"/>
          <w:sz w:val="24"/>
          <w:szCs w:val="24"/>
        </w:rPr>
        <w:t>diazonium</w:t>
      </w:r>
      <w:proofErr w:type="spellEnd"/>
      <w:r w:rsidRPr="003C08D9">
        <w:rPr>
          <w:rFonts w:eastAsia="Arial"/>
          <w:sz w:val="24"/>
          <w:szCs w:val="24"/>
        </w:rPr>
        <w:t xml:space="preserve"> salt solution (0.8 </w:t>
      </w:r>
      <w:proofErr w:type="spellStart"/>
      <w:r w:rsidRPr="003C08D9">
        <w:rPr>
          <w:rFonts w:eastAsia="Arial"/>
          <w:sz w:val="24"/>
          <w:szCs w:val="24"/>
        </w:rPr>
        <w:t>mM</w:t>
      </w:r>
      <w:proofErr w:type="spellEnd"/>
      <w:r w:rsidRPr="003C08D9">
        <w:rPr>
          <w:rFonts w:eastAsia="Arial"/>
          <w:sz w:val="24"/>
          <w:szCs w:val="24"/>
        </w:rPr>
        <w:t xml:space="preserve">) was added to a flask containing (120 mL) of </w:t>
      </w:r>
      <w:proofErr w:type="spellStart"/>
      <w:r w:rsidR="00845A43" w:rsidRPr="003C08D9">
        <w:rPr>
          <w:rFonts w:eastAsia="Arial"/>
          <w:sz w:val="24"/>
          <w:szCs w:val="24"/>
        </w:rPr>
        <w:t>Ag</w:t>
      </w:r>
      <w:r w:rsidR="00845A43" w:rsidRPr="003C08D9">
        <w:rPr>
          <w:rFonts w:eastAsia="Arial"/>
          <w:sz w:val="24"/>
          <w:szCs w:val="24"/>
          <w:vertAlign w:val="subscript"/>
        </w:rPr>
        <w:t>n</w:t>
      </w:r>
      <w:proofErr w:type="spellEnd"/>
      <w:r w:rsidRPr="003C08D9">
        <w:rPr>
          <w:rFonts w:eastAsia="Arial"/>
          <w:sz w:val="24"/>
          <w:szCs w:val="24"/>
        </w:rPr>
        <w:t xml:space="preserve"> solution and left to react for an hour then 4 mL of PVP (1 </w:t>
      </w:r>
      <w:proofErr w:type="spellStart"/>
      <w:r w:rsidRPr="003C08D9">
        <w:rPr>
          <w:rFonts w:eastAsia="Arial"/>
          <w:sz w:val="24"/>
          <w:szCs w:val="24"/>
        </w:rPr>
        <w:t>wt</w:t>
      </w:r>
      <w:proofErr w:type="spellEnd"/>
      <w:r w:rsidRPr="003C08D9">
        <w:rPr>
          <w:rFonts w:eastAsia="Arial"/>
          <w:sz w:val="24"/>
          <w:szCs w:val="24"/>
        </w:rPr>
        <w:t xml:space="preserve">%) was added to the mixture and left to react for 1 h at room temperature resulting in the formation of </w:t>
      </w:r>
      <w:proofErr w:type="spellStart"/>
      <w:r w:rsidR="00FA7F5B" w:rsidRPr="003C08D9">
        <w:rPr>
          <w:rFonts w:eastAsia="Arial"/>
          <w:sz w:val="24"/>
          <w:szCs w:val="24"/>
        </w:rPr>
        <w:t>HOOCph</w:t>
      </w:r>
      <w:proofErr w:type="spellEnd"/>
      <w:r w:rsidRPr="003C08D9">
        <w:rPr>
          <w:rFonts w:eastAsia="Arial"/>
          <w:sz w:val="24"/>
          <w:szCs w:val="24"/>
        </w:rPr>
        <w:t>-</w:t>
      </w:r>
      <w:r w:rsidR="00845A43" w:rsidRPr="003C08D9">
        <w:rPr>
          <w:rFonts w:eastAsia="Arial"/>
          <w:sz w:val="24"/>
          <w:szCs w:val="24"/>
        </w:rPr>
        <w:t xml:space="preserve"> </w:t>
      </w:r>
      <w:proofErr w:type="spellStart"/>
      <w:r w:rsidR="00845A43" w:rsidRPr="003C08D9">
        <w:rPr>
          <w:rFonts w:eastAsia="Arial"/>
          <w:sz w:val="24"/>
          <w:szCs w:val="24"/>
        </w:rPr>
        <w:t>Ag</w:t>
      </w:r>
      <w:r w:rsidR="00845A43" w:rsidRPr="003C08D9">
        <w:rPr>
          <w:rFonts w:eastAsia="Arial"/>
          <w:sz w:val="24"/>
          <w:szCs w:val="24"/>
          <w:vertAlign w:val="subscript"/>
        </w:rPr>
        <w:t>n</w:t>
      </w:r>
      <w:proofErr w:type="spellEnd"/>
      <w:r w:rsidR="00845A43" w:rsidRPr="003C08D9">
        <w:rPr>
          <w:rFonts w:eastAsia="Arial"/>
          <w:sz w:val="24"/>
          <w:szCs w:val="24"/>
        </w:rPr>
        <w:t xml:space="preserve"> </w:t>
      </w:r>
      <w:r w:rsidRPr="003C08D9">
        <w:rPr>
          <w:rFonts w:eastAsia="Arial"/>
          <w:sz w:val="24"/>
          <w:szCs w:val="24"/>
        </w:rPr>
        <w:t xml:space="preserve">solution. Finally, 45 mL aliquot of the </w:t>
      </w:r>
      <w:proofErr w:type="spellStart"/>
      <w:r w:rsidR="00FA7F5B" w:rsidRPr="003C08D9">
        <w:rPr>
          <w:rFonts w:eastAsia="Arial"/>
          <w:sz w:val="24"/>
          <w:szCs w:val="24"/>
        </w:rPr>
        <w:t>HCOOph</w:t>
      </w:r>
      <w:r w:rsidRPr="003C08D9">
        <w:rPr>
          <w:rFonts w:eastAsia="Arial"/>
          <w:sz w:val="24"/>
          <w:szCs w:val="24"/>
        </w:rPr>
        <w:t>-</w:t>
      </w:r>
      <w:r w:rsidR="00845A43" w:rsidRPr="003C08D9">
        <w:rPr>
          <w:rFonts w:eastAsia="Arial"/>
          <w:sz w:val="24"/>
          <w:szCs w:val="24"/>
        </w:rPr>
        <w:t>Ag</w:t>
      </w:r>
      <w:r w:rsidR="00845A43" w:rsidRPr="003C08D9">
        <w:rPr>
          <w:rFonts w:eastAsia="Arial"/>
          <w:sz w:val="24"/>
          <w:szCs w:val="24"/>
          <w:vertAlign w:val="subscript"/>
        </w:rPr>
        <w:t>n</w:t>
      </w:r>
      <w:proofErr w:type="spellEnd"/>
      <w:r w:rsidR="00845A43" w:rsidRPr="003C08D9">
        <w:rPr>
          <w:rFonts w:eastAsia="Arial"/>
          <w:sz w:val="24"/>
          <w:szCs w:val="24"/>
        </w:rPr>
        <w:t xml:space="preserve"> </w:t>
      </w:r>
      <w:r w:rsidRPr="003C08D9">
        <w:rPr>
          <w:rFonts w:eastAsia="Arial"/>
          <w:sz w:val="24"/>
          <w:szCs w:val="24"/>
        </w:rPr>
        <w:t>solution was submitted to 4 cycles of centrifugation/</w:t>
      </w:r>
      <w:proofErr w:type="spellStart"/>
      <w:r w:rsidRPr="003C08D9">
        <w:rPr>
          <w:rFonts w:eastAsia="Arial"/>
          <w:sz w:val="24"/>
          <w:szCs w:val="24"/>
        </w:rPr>
        <w:t>redispersion</w:t>
      </w:r>
      <w:proofErr w:type="spellEnd"/>
      <w:r w:rsidRPr="003C08D9">
        <w:rPr>
          <w:rFonts w:eastAsia="Arial"/>
          <w:sz w:val="24"/>
          <w:szCs w:val="24"/>
        </w:rPr>
        <w:t xml:space="preserve"> in DI water 5 min per cycle at 4500 rpm. The resulting </w:t>
      </w:r>
      <w:proofErr w:type="spellStart"/>
      <w:r w:rsidR="00FA7F5B" w:rsidRPr="003C08D9">
        <w:rPr>
          <w:rFonts w:eastAsia="Arial"/>
          <w:sz w:val="24"/>
          <w:szCs w:val="24"/>
        </w:rPr>
        <w:t>HCOOph</w:t>
      </w:r>
      <w:r w:rsidRPr="003C08D9">
        <w:rPr>
          <w:rFonts w:eastAsia="Arial"/>
          <w:sz w:val="24"/>
          <w:szCs w:val="24"/>
        </w:rPr>
        <w:t>-</w:t>
      </w:r>
      <w:r w:rsidR="00845A43" w:rsidRPr="003C08D9">
        <w:rPr>
          <w:rFonts w:eastAsia="Arial"/>
          <w:sz w:val="24"/>
          <w:szCs w:val="24"/>
        </w:rPr>
        <w:t>Ag</w:t>
      </w:r>
      <w:r w:rsidR="00845A43" w:rsidRPr="003C08D9">
        <w:rPr>
          <w:rFonts w:eastAsia="Arial"/>
          <w:sz w:val="24"/>
          <w:szCs w:val="24"/>
          <w:vertAlign w:val="subscript"/>
        </w:rPr>
        <w:t>n</w:t>
      </w:r>
      <w:proofErr w:type="spellEnd"/>
      <w:r w:rsidRPr="003C08D9">
        <w:rPr>
          <w:rFonts w:eastAsia="Arial"/>
          <w:sz w:val="24"/>
          <w:szCs w:val="24"/>
        </w:rPr>
        <w:t xml:space="preserve"> were concentrated in 1.5 mL of DI water then stored in the fridge before use.</w:t>
      </w:r>
    </w:p>
    <w:p w14:paraId="1097858F" w14:textId="755AAD96" w:rsidR="00994982" w:rsidRPr="003C08D9" w:rsidRDefault="00994982" w:rsidP="00F707CB">
      <w:pPr>
        <w:pBdr>
          <w:top w:val="nil"/>
          <w:left w:val="nil"/>
          <w:bottom w:val="nil"/>
          <w:right w:val="nil"/>
          <w:between w:val="nil"/>
        </w:pBdr>
        <w:spacing w:line="276" w:lineRule="auto"/>
        <w:jc w:val="left"/>
        <w:rPr>
          <w:rFonts w:eastAsia="Arial"/>
          <w:b/>
          <w:bCs/>
          <w:i/>
          <w:sz w:val="24"/>
          <w:szCs w:val="24"/>
        </w:rPr>
      </w:pPr>
      <w:bookmarkStart w:id="5" w:name="_heading=h.2et92p0" w:colFirst="0" w:colLast="0"/>
      <w:bookmarkEnd w:id="5"/>
      <w:r w:rsidRPr="003C08D9">
        <w:rPr>
          <w:rFonts w:eastAsia="Arial"/>
          <w:b/>
          <w:bCs/>
          <w:i/>
          <w:sz w:val="24"/>
          <w:szCs w:val="24"/>
        </w:rPr>
        <w:t xml:space="preserve">Functionalization of </w:t>
      </w:r>
      <w:proofErr w:type="spellStart"/>
      <w:r w:rsidR="00845A43" w:rsidRPr="003C08D9">
        <w:rPr>
          <w:rFonts w:eastAsia="Arial"/>
          <w:b/>
          <w:bCs/>
          <w:i/>
          <w:sz w:val="24"/>
          <w:szCs w:val="24"/>
        </w:rPr>
        <w:t>Ag</w:t>
      </w:r>
      <w:r w:rsidR="00845A43" w:rsidRPr="003C08D9">
        <w:rPr>
          <w:rFonts w:eastAsia="Arial"/>
          <w:b/>
          <w:bCs/>
          <w:i/>
          <w:sz w:val="24"/>
          <w:szCs w:val="24"/>
          <w:vertAlign w:val="subscript"/>
        </w:rPr>
        <w:t>n</w:t>
      </w:r>
      <w:proofErr w:type="spellEnd"/>
      <w:r w:rsidRPr="003C08D9">
        <w:rPr>
          <w:rFonts w:eastAsia="Arial"/>
          <w:b/>
          <w:bCs/>
          <w:i/>
          <w:sz w:val="24"/>
          <w:szCs w:val="24"/>
        </w:rPr>
        <w:t>-</w:t>
      </w:r>
      <w:r w:rsidR="00EE6FB1" w:rsidRPr="003C08D9">
        <w:rPr>
          <w:rFonts w:eastAsia="Arial"/>
          <w:b/>
          <w:bCs/>
          <w:i/>
          <w:sz w:val="24"/>
          <w:szCs w:val="24"/>
        </w:rPr>
        <w:t>COOH</w:t>
      </w:r>
      <w:r w:rsidRPr="003C08D9">
        <w:rPr>
          <w:rFonts w:eastAsia="Arial"/>
          <w:b/>
          <w:bCs/>
          <w:i/>
          <w:sz w:val="24"/>
          <w:szCs w:val="24"/>
        </w:rPr>
        <w:t xml:space="preserve">: </w:t>
      </w:r>
      <w:proofErr w:type="spellStart"/>
      <w:r w:rsidRPr="003C08D9">
        <w:rPr>
          <w:rFonts w:eastAsia="Arial"/>
          <w:b/>
          <w:bCs/>
          <w:i/>
          <w:sz w:val="24"/>
          <w:szCs w:val="24"/>
        </w:rPr>
        <w:t>spODN</w:t>
      </w:r>
      <w:r w:rsidR="00EE6FB1" w:rsidRPr="003C08D9">
        <w:rPr>
          <w:rFonts w:eastAsia="Arial"/>
          <w:b/>
          <w:bCs/>
          <w:i/>
          <w:sz w:val="24"/>
          <w:szCs w:val="24"/>
        </w:rPr>
        <w:t>-</w:t>
      </w:r>
      <w:r w:rsidRPr="003C08D9">
        <w:rPr>
          <w:rFonts w:eastAsia="Arial"/>
          <w:b/>
          <w:bCs/>
          <w:i/>
          <w:sz w:val="24"/>
          <w:szCs w:val="24"/>
        </w:rPr>
        <w:t>Ag</w:t>
      </w:r>
      <w:r w:rsidR="00845A43" w:rsidRPr="003C08D9">
        <w:rPr>
          <w:rFonts w:eastAsia="Arial"/>
          <w:b/>
          <w:bCs/>
          <w:i/>
          <w:sz w:val="24"/>
          <w:szCs w:val="24"/>
          <w:vertAlign w:val="subscript"/>
        </w:rPr>
        <w:t>n</w:t>
      </w:r>
      <w:proofErr w:type="spellEnd"/>
      <w:r w:rsidR="00EE6FB1" w:rsidRPr="003C08D9">
        <w:rPr>
          <w:rFonts w:eastAsia="Arial"/>
          <w:b/>
          <w:bCs/>
          <w:i/>
          <w:sz w:val="24"/>
          <w:szCs w:val="24"/>
        </w:rPr>
        <w:t xml:space="preserve"> </w:t>
      </w:r>
      <w:r w:rsidRPr="003C08D9">
        <w:rPr>
          <w:rFonts w:eastAsia="Arial"/>
          <w:b/>
          <w:bCs/>
          <w:i/>
          <w:sz w:val="24"/>
          <w:szCs w:val="24"/>
        </w:rPr>
        <w:t>-</w:t>
      </w:r>
      <w:proofErr w:type="spellStart"/>
      <w:r w:rsidRPr="003C08D9">
        <w:rPr>
          <w:rFonts w:eastAsia="Arial"/>
          <w:b/>
          <w:bCs/>
          <w:i/>
          <w:sz w:val="24"/>
          <w:szCs w:val="24"/>
        </w:rPr>
        <w:t>Urs</w:t>
      </w:r>
      <w:proofErr w:type="spellEnd"/>
    </w:p>
    <w:p w14:paraId="15592CAD" w14:textId="19739DAA" w:rsidR="00245460" w:rsidRPr="003C08D9" w:rsidRDefault="00994982" w:rsidP="00B93055">
      <w:pPr>
        <w:widowControl/>
        <w:spacing w:before="240" w:after="100" w:afterAutospacing="1" w:line="276" w:lineRule="auto"/>
        <w:rPr>
          <w:rFonts w:eastAsia="Arial"/>
          <w:sz w:val="24"/>
          <w:szCs w:val="24"/>
        </w:rPr>
      </w:pPr>
      <w:r w:rsidRPr="003C08D9">
        <w:rPr>
          <w:rFonts w:eastAsia="Arial"/>
          <w:sz w:val="24"/>
          <w:szCs w:val="24"/>
        </w:rPr>
        <w:t>A procedure adapted from literature</w:t>
      </w:r>
      <w:r w:rsidR="00526649" w:rsidRPr="003C08D9">
        <w:rPr>
          <w:rFonts w:eastAsia="Arial"/>
          <w:sz w:val="24"/>
          <w:szCs w:val="24"/>
        </w:rPr>
        <w:t xml:space="preserve"> </w:t>
      </w:r>
      <w:r w:rsidR="00526649" w:rsidRPr="003C08D9">
        <w:rPr>
          <w:rFonts w:eastAsia="Arial"/>
          <w:sz w:val="24"/>
          <w:szCs w:val="24"/>
          <w:vertAlign w:val="superscript"/>
        </w:rPr>
        <w:t>3</w:t>
      </w:r>
      <w:proofErr w:type="gramStart"/>
      <w:r w:rsidR="00526649" w:rsidRPr="003C08D9">
        <w:rPr>
          <w:rFonts w:eastAsia="Arial"/>
          <w:sz w:val="24"/>
          <w:szCs w:val="24"/>
          <w:vertAlign w:val="superscript"/>
        </w:rPr>
        <w:t>,4</w:t>
      </w:r>
      <w:proofErr w:type="gramEnd"/>
      <w:r w:rsidRPr="003C08D9">
        <w:rPr>
          <w:rFonts w:eastAsia="Arial"/>
          <w:sz w:val="24"/>
          <w:szCs w:val="24"/>
        </w:rPr>
        <w:t xml:space="preserve"> was used to perform a co-functionalization of </w:t>
      </w:r>
      <w:r w:rsidR="00EE6FB1" w:rsidRPr="003C08D9">
        <w:rPr>
          <w:rFonts w:eastAsia="Arial"/>
          <w:sz w:val="24"/>
          <w:szCs w:val="24"/>
        </w:rPr>
        <w:t>HOOC</w:t>
      </w:r>
      <w:r w:rsidRPr="003C08D9">
        <w:rPr>
          <w:rFonts w:eastAsia="Arial"/>
          <w:sz w:val="24"/>
          <w:szCs w:val="24"/>
        </w:rPr>
        <w:t>-</w:t>
      </w:r>
      <w:r w:rsidR="004F441A" w:rsidRPr="003C08D9">
        <w:rPr>
          <w:rFonts w:eastAsia="Arial"/>
          <w:sz w:val="24"/>
          <w:szCs w:val="24"/>
        </w:rPr>
        <w:t xml:space="preserve"> </w:t>
      </w:r>
      <w:proofErr w:type="spellStart"/>
      <w:r w:rsidR="004F441A" w:rsidRPr="003C08D9">
        <w:rPr>
          <w:rFonts w:eastAsia="Arial"/>
          <w:sz w:val="24"/>
          <w:szCs w:val="24"/>
        </w:rPr>
        <w:t>Ag</w:t>
      </w:r>
      <w:r w:rsidR="004F441A" w:rsidRPr="003C08D9">
        <w:rPr>
          <w:rFonts w:eastAsia="Arial"/>
          <w:sz w:val="24"/>
          <w:szCs w:val="24"/>
          <w:vertAlign w:val="subscript"/>
        </w:rPr>
        <w:t>n</w:t>
      </w:r>
      <w:proofErr w:type="spellEnd"/>
      <w:r w:rsidRPr="003C08D9">
        <w:rPr>
          <w:rFonts w:eastAsia="Arial"/>
          <w:sz w:val="24"/>
          <w:szCs w:val="24"/>
        </w:rPr>
        <w:t xml:space="preserve">. 450 µL of </w:t>
      </w:r>
      <w:r w:rsidR="00EE6FB1" w:rsidRPr="003C08D9">
        <w:rPr>
          <w:rFonts w:eastAsia="Arial"/>
          <w:sz w:val="24"/>
          <w:szCs w:val="24"/>
        </w:rPr>
        <w:t>HOOC</w:t>
      </w:r>
      <w:r w:rsidRPr="003C08D9">
        <w:rPr>
          <w:rFonts w:eastAsia="Arial"/>
          <w:sz w:val="24"/>
          <w:szCs w:val="24"/>
        </w:rPr>
        <w:t>-</w:t>
      </w:r>
      <w:proofErr w:type="spellStart"/>
      <w:r w:rsidR="00845A43" w:rsidRPr="003C08D9">
        <w:rPr>
          <w:rFonts w:eastAsia="Arial"/>
          <w:sz w:val="24"/>
          <w:szCs w:val="24"/>
        </w:rPr>
        <w:t>Ag</w:t>
      </w:r>
      <w:r w:rsidR="00845A43" w:rsidRPr="003C08D9">
        <w:rPr>
          <w:rFonts w:eastAsia="Arial"/>
          <w:sz w:val="24"/>
          <w:szCs w:val="24"/>
          <w:vertAlign w:val="subscript"/>
        </w:rPr>
        <w:t>n</w:t>
      </w:r>
      <w:proofErr w:type="spellEnd"/>
      <w:r w:rsidR="00845A43" w:rsidRPr="003C08D9">
        <w:rPr>
          <w:rFonts w:eastAsia="Arial"/>
          <w:sz w:val="24"/>
          <w:szCs w:val="24"/>
        </w:rPr>
        <w:t xml:space="preserve"> </w:t>
      </w:r>
      <w:r w:rsidRPr="003C08D9">
        <w:rPr>
          <w:rFonts w:eastAsia="Arial"/>
          <w:sz w:val="24"/>
          <w:szCs w:val="24"/>
        </w:rPr>
        <w:t xml:space="preserve">solution previously synthesized was pipetted and activated with 50 µL of EDC/NHS solution (0.1 M) for 40 min then 100 µL of </w:t>
      </w:r>
      <w:proofErr w:type="spellStart"/>
      <w:r w:rsidR="004F441A" w:rsidRPr="003C08D9">
        <w:rPr>
          <w:rFonts w:eastAsia="Arial"/>
          <w:sz w:val="24"/>
          <w:szCs w:val="24"/>
        </w:rPr>
        <w:t>sODN</w:t>
      </w:r>
      <w:proofErr w:type="spellEnd"/>
      <w:r w:rsidRPr="003C08D9">
        <w:rPr>
          <w:rFonts w:eastAsia="Arial"/>
          <w:sz w:val="24"/>
          <w:szCs w:val="24"/>
        </w:rPr>
        <w:t xml:space="preserve"> (50 µM) and urease (10 µg/µL) were successively added to the mixture for an hour. In the final stage 5 cycles centrifugation step of the mixture was conducted for 40 min (at 4500 rpm), before </w:t>
      </w:r>
      <w:proofErr w:type="spellStart"/>
      <w:r w:rsidRPr="003C08D9">
        <w:rPr>
          <w:rFonts w:eastAsia="Arial"/>
          <w:sz w:val="24"/>
          <w:szCs w:val="24"/>
        </w:rPr>
        <w:t>sODN-</w:t>
      </w:r>
      <w:r w:rsidR="00845A43" w:rsidRPr="003C08D9">
        <w:rPr>
          <w:rFonts w:eastAsia="Arial"/>
          <w:sz w:val="24"/>
          <w:szCs w:val="24"/>
        </w:rPr>
        <w:t>Ag</w:t>
      </w:r>
      <w:r w:rsidR="00845A43" w:rsidRPr="003C08D9">
        <w:rPr>
          <w:rFonts w:eastAsia="Arial"/>
          <w:sz w:val="24"/>
          <w:szCs w:val="24"/>
          <w:vertAlign w:val="subscript"/>
        </w:rPr>
        <w:t>n</w:t>
      </w:r>
      <w:r w:rsidRPr="003C08D9">
        <w:rPr>
          <w:rFonts w:eastAsia="Arial"/>
          <w:sz w:val="24"/>
          <w:szCs w:val="24"/>
        </w:rPr>
        <w:t>-Urs</w:t>
      </w:r>
      <w:proofErr w:type="spellEnd"/>
      <w:r w:rsidRPr="003C08D9">
        <w:rPr>
          <w:rFonts w:eastAsia="Arial"/>
          <w:sz w:val="24"/>
          <w:szCs w:val="24"/>
        </w:rPr>
        <w:t xml:space="preserve"> retrieval and </w:t>
      </w:r>
      <w:proofErr w:type="spellStart"/>
      <w:r w:rsidRPr="003C08D9">
        <w:rPr>
          <w:rFonts w:eastAsia="Arial"/>
          <w:sz w:val="24"/>
          <w:szCs w:val="24"/>
        </w:rPr>
        <w:t>redispersion</w:t>
      </w:r>
      <w:proofErr w:type="spellEnd"/>
      <w:r w:rsidRPr="003C08D9">
        <w:rPr>
          <w:rFonts w:eastAsia="Arial"/>
          <w:sz w:val="24"/>
          <w:szCs w:val="24"/>
        </w:rPr>
        <w:t xml:space="preserve"> in 200 µL of DI water.</w:t>
      </w:r>
    </w:p>
    <w:p w14:paraId="24D716F2" w14:textId="5A5C7355" w:rsidR="009B0370" w:rsidRPr="003C08D9" w:rsidRDefault="0004085F" w:rsidP="00F27951">
      <w:pPr>
        <w:widowControl/>
        <w:spacing w:after="100" w:afterAutospacing="1" w:line="276" w:lineRule="auto"/>
        <w:rPr>
          <w:sz w:val="24"/>
          <w:szCs w:val="24"/>
          <w:lang w:eastAsia="en-US"/>
        </w:rPr>
      </w:pPr>
      <w:r w:rsidRPr="003C08D9">
        <w:rPr>
          <w:sz w:val="24"/>
          <w:szCs w:val="24"/>
          <w:lang w:eastAsia="en-US"/>
        </w:rPr>
        <w:t xml:space="preserve">The electrochemical characterization aimed at establishing the possibility of the assay and the topographic images of the </w:t>
      </w:r>
      <w:proofErr w:type="spellStart"/>
      <w:r w:rsidRPr="003C08D9">
        <w:rPr>
          <w:sz w:val="24"/>
          <w:szCs w:val="24"/>
          <w:lang w:eastAsia="en-US"/>
        </w:rPr>
        <w:t>genosensor</w:t>
      </w:r>
      <w:proofErr w:type="spellEnd"/>
      <w:r w:rsidRPr="003C08D9">
        <w:rPr>
          <w:sz w:val="24"/>
          <w:szCs w:val="24"/>
          <w:lang w:eastAsia="en-US"/>
        </w:rPr>
        <w:t xml:space="preserve">, the concentration of the signal reagent used was </w:t>
      </w:r>
      <w:r w:rsidRPr="003C08D9">
        <w:rPr>
          <w:rFonts w:ascii="Arial" w:hAnsi="Arial" w:cs="Arial"/>
        </w:rPr>
        <w:t>167.2 mg/</w:t>
      </w:r>
      <w:proofErr w:type="spellStart"/>
      <w:r w:rsidRPr="003C08D9">
        <w:rPr>
          <w:rFonts w:ascii="Arial" w:hAnsi="Arial" w:cs="Arial"/>
        </w:rPr>
        <w:t>mL.</w:t>
      </w:r>
      <w:proofErr w:type="spellEnd"/>
      <w:r w:rsidRPr="003C08D9">
        <w:rPr>
          <w:rFonts w:ascii="Arial" w:hAnsi="Arial" w:cs="Arial"/>
        </w:rPr>
        <w:t xml:space="preserve"> The concentration of the signal reagent used to investigate the analytical figure of merits of the </w:t>
      </w:r>
      <w:proofErr w:type="spellStart"/>
      <w:r w:rsidRPr="003C08D9">
        <w:rPr>
          <w:rFonts w:ascii="Arial" w:hAnsi="Arial" w:cs="Arial"/>
        </w:rPr>
        <w:t>genosensor</w:t>
      </w:r>
      <w:proofErr w:type="spellEnd"/>
      <w:r w:rsidRPr="003C08D9">
        <w:rPr>
          <w:rFonts w:ascii="Arial" w:hAnsi="Arial" w:cs="Arial"/>
        </w:rPr>
        <w:t xml:space="preserve"> was </w:t>
      </w:r>
      <w:r w:rsidR="00F625CC" w:rsidRPr="003C08D9">
        <w:rPr>
          <w:rFonts w:ascii="Arial" w:hAnsi="Arial" w:cs="Arial"/>
        </w:rPr>
        <w:t>very diluted (i.e. 54 mg/mL).</w:t>
      </w:r>
    </w:p>
    <w:p w14:paraId="2CA42F17" w14:textId="4BC4A3D3" w:rsidR="00F27951" w:rsidRPr="003C08D9" w:rsidRDefault="00F27951" w:rsidP="00F27951">
      <w:pPr>
        <w:widowControl/>
        <w:spacing w:before="100" w:beforeAutospacing="1" w:after="100" w:afterAutospacing="1"/>
        <w:rPr>
          <w:b/>
          <w:bCs/>
          <w:sz w:val="28"/>
          <w:szCs w:val="28"/>
          <w:lang w:eastAsia="en-US"/>
        </w:rPr>
      </w:pPr>
      <w:r w:rsidRPr="003C08D9">
        <w:rPr>
          <w:b/>
          <w:bCs/>
          <w:sz w:val="28"/>
          <w:szCs w:val="28"/>
          <w:lang w:eastAsia="en-US"/>
        </w:rPr>
        <w:t>ADDITIONAL RESULTS</w:t>
      </w:r>
    </w:p>
    <w:p w14:paraId="23A28852" w14:textId="27014F32" w:rsidR="00245460" w:rsidRPr="003C08D9" w:rsidRDefault="00905CB7" w:rsidP="004F47C4">
      <w:pPr>
        <w:spacing w:after="240"/>
        <w:rPr>
          <w:b/>
          <w:bCs/>
          <w:sz w:val="28"/>
          <w:szCs w:val="28"/>
          <w:lang w:val="en-ZA"/>
        </w:rPr>
      </w:pPr>
      <w:r w:rsidRPr="003C08D9">
        <w:rPr>
          <w:b/>
          <w:bCs/>
          <w:sz w:val="28"/>
          <w:szCs w:val="28"/>
          <w:lang w:val="en-ZA"/>
        </w:rPr>
        <w:t xml:space="preserve">S5 – </w:t>
      </w:r>
      <w:r w:rsidR="009058DE" w:rsidRPr="003C08D9">
        <w:rPr>
          <w:b/>
          <w:bCs/>
          <w:sz w:val="28"/>
          <w:szCs w:val="28"/>
          <w:lang w:val="en-ZA"/>
        </w:rPr>
        <w:t xml:space="preserve">Electrochemical Characteristics of the </w:t>
      </w:r>
      <w:r w:rsidR="00245460" w:rsidRPr="003C08D9">
        <w:rPr>
          <w:b/>
          <w:bCs/>
          <w:sz w:val="28"/>
          <w:szCs w:val="28"/>
          <w:lang w:val="en-ZA"/>
        </w:rPr>
        <w:t>Core-Sensor</w:t>
      </w:r>
      <w:r w:rsidR="009058DE" w:rsidRPr="003C08D9">
        <w:rPr>
          <w:b/>
          <w:bCs/>
          <w:sz w:val="28"/>
          <w:szCs w:val="28"/>
          <w:lang w:val="en-ZA"/>
        </w:rPr>
        <w:t xml:space="preserve"> (</w:t>
      </w:r>
      <w:proofErr w:type="spellStart"/>
      <w:r w:rsidR="009058DE" w:rsidRPr="003C08D9">
        <w:rPr>
          <w:rFonts w:eastAsia="Arial"/>
          <w:b/>
          <w:bCs/>
          <w:sz w:val="28"/>
          <w:szCs w:val="28"/>
        </w:rPr>
        <w:t>Pt|O|CM</w:t>
      </w:r>
      <w:proofErr w:type="spellEnd"/>
      <w:r w:rsidR="009058DE" w:rsidRPr="003C08D9">
        <w:rPr>
          <w:b/>
          <w:bCs/>
          <w:sz w:val="28"/>
          <w:szCs w:val="28"/>
          <w:lang w:val="en-ZA"/>
        </w:rPr>
        <w:t xml:space="preserve">): </w:t>
      </w:r>
      <w:r w:rsidR="00245460" w:rsidRPr="003C08D9">
        <w:rPr>
          <w:b/>
          <w:bCs/>
          <w:sz w:val="28"/>
          <w:szCs w:val="28"/>
        </w:rPr>
        <w:t>NH</w:t>
      </w:r>
      <w:r w:rsidR="00245460" w:rsidRPr="003C08D9">
        <w:rPr>
          <w:b/>
          <w:bCs/>
          <w:sz w:val="28"/>
          <w:szCs w:val="28"/>
          <w:vertAlign w:val="subscript"/>
        </w:rPr>
        <w:t>4</w:t>
      </w:r>
      <w:r w:rsidR="00245460" w:rsidRPr="003C08D9">
        <w:rPr>
          <w:b/>
          <w:bCs/>
          <w:sz w:val="28"/>
          <w:szCs w:val="28"/>
          <w:vertAlign w:val="superscript"/>
        </w:rPr>
        <w:t>+</w:t>
      </w:r>
      <w:r w:rsidR="00245460" w:rsidRPr="003C08D9">
        <w:rPr>
          <w:b/>
          <w:bCs/>
          <w:sz w:val="28"/>
          <w:szCs w:val="28"/>
        </w:rPr>
        <w:t xml:space="preserve"> in solution</w:t>
      </w:r>
    </w:p>
    <w:p w14:paraId="0531C1CC" w14:textId="5AAE7590" w:rsidR="00245460" w:rsidRPr="003C08D9" w:rsidRDefault="00245460" w:rsidP="00EC639B">
      <w:pPr>
        <w:widowControl/>
        <w:spacing w:after="384"/>
        <w:rPr>
          <w:rFonts w:eastAsia="Arial"/>
          <w:sz w:val="24"/>
          <w:szCs w:val="24"/>
        </w:rPr>
      </w:pPr>
      <w:r w:rsidRPr="003C08D9">
        <w:rPr>
          <w:rFonts w:eastAsia="Arial"/>
          <w:sz w:val="24"/>
          <w:szCs w:val="24"/>
        </w:rPr>
        <w:t xml:space="preserve">The EC characteristics obtained from the background CVs of </w:t>
      </w:r>
      <w:proofErr w:type="spellStart"/>
      <w:r w:rsidRPr="003C08D9">
        <w:rPr>
          <w:rFonts w:eastAsia="Arial"/>
          <w:sz w:val="24"/>
          <w:szCs w:val="24"/>
        </w:rPr>
        <w:t>Pt|O|CM</w:t>
      </w:r>
      <w:proofErr w:type="spellEnd"/>
      <w:r w:rsidRPr="003C08D9">
        <w:rPr>
          <w:rFonts w:eastAsia="Arial"/>
          <w:sz w:val="24"/>
          <w:szCs w:val="24"/>
        </w:rPr>
        <w:t xml:space="preserve"> are compiled in</w:t>
      </w:r>
      <w:r w:rsidR="00EC639B" w:rsidRPr="003C08D9">
        <w:rPr>
          <w:rFonts w:eastAsia="Arial"/>
          <w:b/>
          <w:sz w:val="24"/>
          <w:szCs w:val="24"/>
        </w:rPr>
        <w:t xml:space="preserve"> </w:t>
      </w:r>
      <w:r w:rsidR="00EC639B" w:rsidRPr="003C08D9">
        <w:rPr>
          <w:rFonts w:eastAsia="Arial"/>
          <w:b/>
          <w:sz w:val="24"/>
          <w:szCs w:val="24"/>
        </w:rPr>
        <w:fldChar w:fldCharType="begin"/>
      </w:r>
      <w:r w:rsidR="00EC639B" w:rsidRPr="003C08D9">
        <w:rPr>
          <w:rFonts w:eastAsia="Arial"/>
          <w:b/>
          <w:sz w:val="24"/>
          <w:szCs w:val="24"/>
        </w:rPr>
        <w:instrText xml:space="preserve"> REF _Ref197386989 \h </w:instrText>
      </w:r>
      <w:r w:rsidR="00EC639B" w:rsidRPr="003C08D9">
        <w:rPr>
          <w:rFonts w:eastAsia="Arial"/>
          <w:b/>
          <w:sz w:val="24"/>
          <w:szCs w:val="24"/>
        </w:rPr>
      </w:r>
      <w:r w:rsidR="003C08D9">
        <w:rPr>
          <w:rFonts w:eastAsia="Arial"/>
          <w:b/>
          <w:sz w:val="24"/>
          <w:szCs w:val="24"/>
        </w:rPr>
        <w:instrText xml:space="preserve"> \* MERGEFORMAT </w:instrText>
      </w:r>
      <w:r w:rsidR="00EC639B" w:rsidRPr="003C08D9">
        <w:rPr>
          <w:rFonts w:eastAsia="Arial"/>
          <w:b/>
          <w:sz w:val="24"/>
          <w:szCs w:val="24"/>
        </w:rPr>
        <w:fldChar w:fldCharType="separate"/>
      </w:r>
      <w:r w:rsidR="003F3049" w:rsidRPr="003C08D9">
        <w:t xml:space="preserve">Table S </w:t>
      </w:r>
      <w:r w:rsidR="003F3049" w:rsidRPr="003C08D9">
        <w:rPr>
          <w:noProof/>
        </w:rPr>
        <w:t>2</w:t>
      </w:r>
      <w:r w:rsidR="00EC639B" w:rsidRPr="003C08D9">
        <w:rPr>
          <w:rFonts w:eastAsia="Arial"/>
          <w:b/>
          <w:sz w:val="24"/>
          <w:szCs w:val="24"/>
        </w:rPr>
        <w:fldChar w:fldCharType="end"/>
      </w:r>
      <w:r w:rsidRPr="003C08D9">
        <w:rPr>
          <w:rFonts w:eastAsia="Arial"/>
          <w:sz w:val="24"/>
          <w:szCs w:val="24"/>
        </w:rPr>
        <w:t>, showing acceptable EC response expressed by the relatively small capacitance values (</w:t>
      </w:r>
      <w:r w:rsidRPr="003C08D9">
        <w:rPr>
          <w:rFonts w:eastAsia="Arial"/>
          <w:sz w:val="36"/>
          <w:szCs w:val="36"/>
          <w:vertAlign w:val="subscript"/>
        </w:rPr>
        <w:object w:dxaOrig="1306" w:dyaOrig="435" w14:anchorId="37F5DE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0" type="#_x0000_t75" alt=" " style="width:65pt;height:22pt" o:ole="">
            <v:imagedata r:id="rId9" o:title=""/>
          </v:shape>
          <o:OLEObject Type="Embed" ProgID="Equation.DSMT4" ShapeID="_x0000_i1350" DrawAspect="Content" ObjectID="_1824553635" r:id="rId10"/>
        </w:object>
      </w:r>
      <w:r w:rsidRPr="003C08D9">
        <w:rPr>
          <w:rFonts w:eastAsia="Arial"/>
          <w:sz w:val="24"/>
          <w:szCs w:val="24"/>
        </w:rPr>
        <w:t>)</w:t>
      </w:r>
      <w:r w:rsidR="00526649" w:rsidRPr="003C08D9">
        <w:rPr>
          <w:rFonts w:eastAsia="Arial"/>
          <w:sz w:val="24"/>
          <w:szCs w:val="24"/>
        </w:rPr>
        <w:t xml:space="preserve"> </w:t>
      </w:r>
      <w:r w:rsidR="00526649" w:rsidRPr="003C08D9">
        <w:rPr>
          <w:rFonts w:eastAsia="Arial"/>
          <w:sz w:val="24"/>
          <w:szCs w:val="24"/>
          <w:vertAlign w:val="superscript"/>
        </w:rPr>
        <w:t>5</w:t>
      </w:r>
      <w:r w:rsidRPr="003C08D9">
        <w:rPr>
          <w:rFonts w:eastAsia="Arial"/>
          <w:sz w:val="24"/>
          <w:szCs w:val="24"/>
        </w:rPr>
        <w:t xml:space="preserve"> due to the capacitive current values being generally smaller than 1 µA. </w:t>
      </w:r>
    </w:p>
    <w:p w14:paraId="50C3ABA1" w14:textId="0F8CD1C1" w:rsidR="00E31A5F" w:rsidRPr="003C08D9" w:rsidRDefault="005C1DAF" w:rsidP="009A63F8">
      <w:pPr>
        <w:keepNext/>
        <w:widowControl/>
        <w:jc w:val="center"/>
        <w:rPr>
          <w:sz w:val="24"/>
          <w:szCs w:val="28"/>
          <w:lang w:eastAsia="en-US"/>
        </w:rPr>
      </w:pPr>
      <w:r w:rsidRPr="003C08D9">
        <w:object w:dxaOrig="15316" w:dyaOrig="13136" w14:anchorId="3C88BF0E">
          <v:shape id="_x0000_i1351" type="#_x0000_t75" alt="Project Path: C:\Users\mesch\Documents\Data for MSc Thesis\CV NH4+ single CM concentration E vs Emid.opju&#10;PE Folder: /CV NH4+ single CM concentration E vs Emid/&#10;Short Name: Graph3" style="width:218.5pt;height:188.5pt" o:ole="">
            <v:imagedata r:id="rId11" o:title=""/>
          </v:shape>
          <o:OLEObject Type="Embed" ProgID="Origin95.Graph" ShapeID="_x0000_i1351" DrawAspect="Content" ObjectID="_1824553636" r:id="rId12"/>
        </w:object>
      </w:r>
      <w:r w:rsidR="00693A67" w:rsidRPr="003C08D9">
        <w:rPr>
          <w:sz w:val="24"/>
          <w:szCs w:val="28"/>
          <w:lang w:eastAsia="en-US"/>
        </w:rPr>
        <w:object w:dxaOrig="5137" w:dyaOrig="4507" w14:anchorId="65164A76">
          <v:shape id="_x0000_i1352" type="#_x0000_t75" alt="Project Path: C:\Users\mesch\Documents\Data for MSc Thesis\Mixed rheology, NH4+ ion single and double CM.opju&#10;PE Folder: /Mixed rheology, NH4+ ion single and double CM/Folder1/&#10;Short Name: Graph2" style="width:228.5pt;height:193pt" o:ole="">
            <v:imagedata r:id="rId13" o:title=""/>
          </v:shape>
          <o:OLEObject Type="Embed" ProgID="Origin95.Graph" ShapeID="_x0000_i1352" DrawAspect="Content" ObjectID="_1824553637" r:id="rId14"/>
        </w:object>
      </w:r>
      <w:bookmarkStart w:id="6" w:name="_Ref153710769"/>
    </w:p>
    <w:p w14:paraId="5D66E683" w14:textId="3B18BE59" w:rsidR="001152BF" w:rsidRPr="003C08D9" w:rsidRDefault="001152BF" w:rsidP="002E362C">
      <w:pPr>
        <w:pStyle w:val="Caption"/>
      </w:pPr>
      <w:bookmarkStart w:id="7" w:name="_Ref197386593"/>
      <w:bookmarkStart w:id="8" w:name="_Toc213004355"/>
      <w:bookmarkStart w:id="9" w:name="_Ref181192114"/>
      <w:r w:rsidRPr="003C08D9">
        <w:t xml:space="preserve">Figure S </w:t>
      </w:r>
      <w:r w:rsidR="002918DF" w:rsidRPr="003C08D9">
        <w:fldChar w:fldCharType="begin"/>
      </w:r>
      <w:r w:rsidR="002918DF" w:rsidRPr="003C08D9">
        <w:instrText xml:space="preserve"> SEQ Figure_S \* ARABIC </w:instrText>
      </w:r>
      <w:r w:rsidR="002918DF" w:rsidRPr="003C08D9">
        <w:fldChar w:fldCharType="separate"/>
      </w:r>
      <w:r w:rsidR="00371795" w:rsidRPr="003C08D9">
        <w:rPr>
          <w:noProof/>
        </w:rPr>
        <w:t>2</w:t>
      </w:r>
      <w:r w:rsidR="002918DF" w:rsidRPr="003C08D9">
        <w:rPr>
          <w:noProof/>
        </w:rPr>
        <w:fldChar w:fldCharType="end"/>
      </w:r>
      <w:bookmarkEnd w:id="7"/>
      <w:r w:rsidRPr="003C08D9">
        <w:t xml:space="preserve">: (A) CVs recorded at 10 mV/s </w:t>
      </w:r>
      <w:proofErr w:type="spellStart"/>
      <w:r w:rsidRPr="003C08D9">
        <w:t>Pt|O|CM</w:t>
      </w:r>
      <w:proofErr w:type="spellEnd"/>
      <w:r w:rsidRPr="003C08D9">
        <w:t xml:space="preserve"> for (a) 0 </w:t>
      </w:r>
      <w:proofErr w:type="spellStart"/>
      <w:r w:rsidRPr="003C08D9">
        <w:t>mM</w:t>
      </w:r>
      <w:proofErr w:type="spellEnd"/>
      <w:r w:rsidRPr="003C08D9">
        <w:t xml:space="preserve">, (b) 0.1 </w:t>
      </w:r>
      <w:proofErr w:type="spellStart"/>
      <w:r w:rsidRPr="003C08D9">
        <w:t>mM</w:t>
      </w:r>
      <w:proofErr w:type="spellEnd"/>
      <w:r w:rsidRPr="003C08D9">
        <w:t xml:space="preserve">, (c) 0.2 </w:t>
      </w:r>
      <w:proofErr w:type="spellStart"/>
      <w:r w:rsidRPr="003C08D9">
        <w:t>mM</w:t>
      </w:r>
      <w:proofErr w:type="spellEnd"/>
      <w:r w:rsidRPr="003C08D9">
        <w:t xml:space="preserve">, and (d) 0.3 </w:t>
      </w:r>
      <w:proofErr w:type="spellStart"/>
      <w:r w:rsidRPr="003C08D9">
        <w:t>mM</w:t>
      </w:r>
      <w:proofErr w:type="spellEnd"/>
      <w:r w:rsidRPr="003C08D9">
        <w:t xml:space="preserve"> NH</w:t>
      </w:r>
      <w:r w:rsidRPr="003C08D9">
        <w:rPr>
          <w:vertAlign w:val="subscript"/>
        </w:rPr>
        <w:t>4</w:t>
      </w:r>
      <w:r w:rsidRPr="003C08D9">
        <w:rPr>
          <w:vertAlign w:val="superscript"/>
        </w:rPr>
        <w:t xml:space="preserve">+ </w:t>
      </w:r>
      <w:r w:rsidRPr="003C08D9">
        <w:t>in aq. MgSO</w:t>
      </w:r>
      <w:r w:rsidRPr="003C08D9">
        <w:rPr>
          <w:vertAlign w:val="subscript"/>
        </w:rPr>
        <w:t xml:space="preserve">4 </w:t>
      </w:r>
      <w:r w:rsidRPr="003C08D9">
        <w:t xml:space="preserve">(50 </w:t>
      </w:r>
      <w:proofErr w:type="spellStart"/>
      <w:r w:rsidRPr="003C08D9">
        <w:t>mM</w:t>
      </w:r>
      <w:proofErr w:type="spellEnd"/>
      <w:r w:rsidRPr="003C08D9">
        <w:t xml:space="preserve">); (B) Scan rate study and inset of </w:t>
      </w:r>
      <w:proofErr w:type="spellStart"/>
      <w:r w:rsidRPr="003C08D9">
        <w:t>Randles-Sevcik</w:t>
      </w:r>
      <w:proofErr w:type="spellEnd"/>
      <w:r w:rsidRPr="003C08D9">
        <w:t xml:space="preserve"> plot for 0.3 </w:t>
      </w:r>
      <w:proofErr w:type="spellStart"/>
      <w:r w:rsidRPr="003C08D9">
        <w:t>mM</w:t>
      </w:r>
      <w:proofErr w:type="spellEnd"/>
      <w:r w:rsidRPr="003C08D9">
        <w:t xml:space="preserve"> </w:t>
      </w:r>
      <m:oMath>
        <m:sSubSup>
          <m:sSubSupPr>
            <m:ctrlPr>
              <w:rPr>
                <w:rFonts w:ascii="Cambria Math" w:hAnsi="Cambria Math"/>
              </w:rPr>
            </m:ctrlPr>
          </m:sSubSupPr>
          <m:e>
            <m:r>
              <m:rPr>
                <m:sty m:val="b"/>
              </m:rPr>
              <w:rPr>
                <w:rFonts w:ascii="Cambria Math" w:hAnsi="Cambria Math"/>
              </w:rPr>
              <m:t>NH</m:t>
            </m:r>
          </m:e>
          <m:sub>
            <m:r>
              <m:rPr>
                <m:sty m:val="b"/>
              </m:rPr>
              <w:rPr>
                <w:rFonts w:ascii="Cambria Math" w:hAnsi="Cambria Math"/>
              </w:rPr>
              <m:t>4</m:t>
            </m:r>
          </m:sub>
          <m:sup>
            <m:r>
              <m:rPr>
                <m:sty m:val="b"/>
              </m:rPr>
              <w:rPr>
                <w:rFonts w:ascii="Cambria Math" w:hAnsi="Cambria Math"/>
              </w:rPr>
              <m:t>+</m:t>
            </m:r>
          </m:sup>
        </m:sSubSup>
      </m:oMath>
      <w:r w:rsidRPr="003C08D9">
        <w:t xml:space="preserve"> in the same aq. Phase.</w:t>
      </w:r>
      <w:bookmarkEnd w:id="8"/>
    </w:p>
    <w:p w14:paraId="3FE2C04F" w14:textId="7549278E" w:rsidR="004F47C4" w:rsidRPr="003C08D9" w:rsidRDefault="004F47C4">
      <w:pPr>
        <w:widowControl/>
        <w:spacing w:after="160" w:line="259" w:lineRule="auto"/>
        <w:jc w:val="left"/>
        <w:rPr>
          <w:rFonts w:eastAsiaTheme="minorHAnsi"/>
          <w:b/>
          <w:bCs/>
          <w:iCs/>
          <w:kern w:val="0"/>
          <w:sz w:val="24"/>
          <w:szCs w:val="24"/>
          <w:lang w:val="en-ZA" w:eastAsia="en-US"/>
        </w:rPr>
      </w:pPr>
      <w:bookmarkStart w:id="10" w:name="_Ref197386989"/>
      <w:bookmarkEnd w:id="6"/>
      <w:bookmarkEnd w:id="9"/>
    </w:p>
    <w:p w14:paraId="15B06CBB" w14:textId="23C325DE" w:rsidR="009058DE" w:rsidRPr="003C08D9" w:rsidRDefault="009058DE" w:rsidP="002E362C">
      <w:pPr>
        <w:pStyle w:val="Caption"/>
      </w:pPr>
      <w:bookmarkStart w:id="11" w:name="_Toc213004366"/>
      <w:r w:rsidRPr="003C08D9">
        <w:t xml:space="preserve">Table S </w:t>
      </w:r>
      <w:r w:rsidR="002918DF" w:rsidRPr="003C08D9">
        <w:fldChar w:fldCharType="begin"/>
      </w:r>
      <w:r w:rsidR="002918DF" w:rsidRPr="003C08D9">
        <w:instrText xml:space="preserve"> SEQ Table_S \* ARABIC </w:instrText>
      </w:r>
      <w:r w:rsidR="002918DF" w:rsidRPr="003C08D9">
        <w:fldChar w:fldCharType="separate"/>
      </w:r>
      <w:r w:rsidR="00371795" w:rsidRPr="003C08D9">
        <w:rPr>
          <w:noProof/>
        </w:rPr>
        <w:t>2</w:t>
      </w:r>
      <w:r w:rsidR="002918DF" w:rsidRPr="003C08D9">
        <w:rPr>
          <w:noProof/>
        </w:rPr>
        <w:fldChar w:fldCharType="end"/>
      </w:r>
      <w:bookmarkEnd w:id="10"/>
      <w:r w:rsidRPr="003C08D9">
        <w:t xml:space="preserve">: </w:t>
      </w:r>
      <w:proofErr w:type="spellStart"/>
      <w:r w:rsidRPr="003C08D9">
        <w:t>Pt|O|CM</w:t>
      </w:r>
      <w:proofErr w:type="spellEnd"/>
      <w:r w:rsidRPr="003C08D9">
        <w:t xml:space="preserve"> </w:t>
      </w:r>
      <w:r w:rsidR="00EC639B" w:rsidRPr="003C08D9">
        <w:t xml:space="preserve">base characteristics in absence of </w:t>
      </w:r>
      <w:proofErr w:type="spellStart"/>
      <w:r w:rsidR="00EC639B" w:rsidRPr="003C08D9">
        <w:t>analyte</w:t>
      </w:r>
      <w:proofErr w:type="spellEnd"/>
      <w:r w:rsidR="00EC639B" w:rsidRPr="003C08D9">
        <w:t xml:space="preserve"> (NH</w:t>
      </w:r>
      <w:r w:rsidR="00EC639B" w:rsidRPr="003C08D9">
        <w:rPr>
          <w:vertAlign w:val="subscript"/>
        </w:rPr>
        <w:t>4</w:t>
      </w:r>
      <w:r w:rsidR="00EC639B" w:rsidRPr="003C08D9">
        <w:rPr>
          <w:vertAlign w:val="superscript"/>
        </w:rPr>
        <w:t>+</w:t>
      </w:r>
      <w:r w:rsidR="00EC639B" w:rsidRPr="003C08D9">
        <w:t xml:space="preserve">) according to </w:t>
      </w:r>
      <w:r w:rsidR="00EC639B" w:rsidRPr="003C08D9">
        <w:fldChar w:fldCharType="begin"/>
      </w:r>
      <w:r w:rsidR="00EC639B" w:rsidRPr="003C08D9">
        <w:instrText xml:space="preserve"> REF _Ref197386593 \h  \* MERGEFORMAT </w:instrText>
      </w:r>
      <w:r w:rsidR="00EC639B" w:rsidRPr="003C08D9">
        <w:fldChar w:fldCharType="separate"/>
      </w:r>
      <w:r w:rsidR="003F3049" w:rsidRPr="003C08D9">
        <w:t xml:space="preserve">Figure S </w:t>
      </w:r>
      <w:r w:rsidR="003F3049" w:rsidRPr="003C08D9">
        <w:rPr>
          <w:noProof/>
        </w:rPr>
        <w:t>1</w:t>
      </w:r>
      <w:r w:rsidR="00EC639B" w:rsidRPr="003C08D9">
        <w:fldChar w:fldCharType="end"/>
      </w:r>
      <w:r w:rsidR="00EC639B" w:rsidRPr="003C08D9">
        <w:t>A curve a.</w:t>
      </w:r>
      <w:bookmarkEnd w:id="11"/>
    </w:p>
    <w:tbl>
      <w:tblPr>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9"/>
        <w:gridCol w:w="1319"/>
        <w:gridCol w:w="1319"/>
        <w:gridCol w:w="1136"/>
        <w:gridCol w:w="1276"/>
        <w:gridCol w:w="1134"/>
        <w:gridCol w:w="1559"/>
      </w:tblGrid>
      <w:tr w:rsidR="009058DE" w:rsidRPr="003C08D9" w14:paraId="0E079F03" w14:textId="77777777" w:rsidTr="009058DE">
        <w:trPr>
          <w:trHeight w:val="844"/>
        </w:trPr>
        <w:tc>
          <w:tcPr>
            <w:tcW w:w="1319" w:type="dxa"/>
            <w:tcBorders>
              <w:top w:val="single" w:sz="4" w:space="0" w:color="000000"/>
              <w:left w:val="single" w:sz="4" w:space="0" w:color="000000"/>
            </w:tcBorders>
            <w:vAlign w:val="center"/>
          </w:tcPr>
          <w:p w14:paraId="652B1DAC"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Electrode</w:t>
            </w:r>
          </w:p>
        </w:tc>
        <w:tc>
          <w:tcPr>
            <w:tcW w:w="1319" w:type="dxa"/>
            <w:vAlign w:val="center"/>
          </w:tcPr>
          <w:p w14:paraId="421E37B6" w14:textId="77777777" w:rsidR="009058DE" w:rsidRPr="003C08D9" w:rsidRDefault="009058DE" w:rsidP="004E42A2">
            <w:pPr>
              <w:widowControl/>
              <w:spacing w:line="360" w:lineRule="auto"/>
              <w:jc w:val="center"/>
              <w:rPr>
                <w:rFonts w:eastAsia="Arial"/>
                <w:sz w:val="20"/>
                <w:vertAlign w:val="subscript"/>
              </w:rPr>
            </w:pPr>
            <w:proofErr w:type="spellStart"/>
            <w:r w:rsidRPr="003C08D9">
              <w:rPr>
                <w:rFonts w:eastAsia="Arial"/>
                <w:sz w:val="20"/>
                <w:szCs w:val="20"/>
              </w:rPr>
              <w:t>i</w:t>
            </w:r>
            <w:r w:rsidRPr="003C08D9">
              <w:rPr>
                <w:rFonts w:eastAsia="Arial"/>
                <w:sz w:val="20"/>
                <w:szCs w:val="20"/>
                <w:vertAlign w:val="subscript"/>
              </w:rPr>
              <w:t>C</w:t>
            </w:r>
            <w:proofErr w:type="spellEnd"/>
            <w:r w:rsidRPr="003C08D9">
              <w:rPr>
                <w:rFonts w:eastAsia="Arial"/>
                <w:sz w:val="20"/>
                <w:szCs w:val="20"/>
              </w:rPr>
              <w:t xml:space="preserve"> (µA)</w:t>
            </w:r>
          </w:p>
        </w:tc>
        <w:tc>
          <w:tcPr>
            <w:tcW w:w="1319" w:type="dxa"/>
            <w:tcBorders>
              <w:bottom w:val="single" w:sz="4" w:space="0" w:color="auto"/>
            </w:tcBorders>
            <w:vAlign w:val="center"/>
          </w:tcPr>
          <w:p w14:paraId="1C4C0DFF" w14:textId="77777777" w:rsidR="009058DE" w:rsidRPr="003C08D9" w:rsidRDefault="009058DE" w:rsidP="004E42A2">
            <w:pPr>
              <w:widowControl/>
              <w:spacing w:line="360" w:lineRule="auto"/>
              <w:jc w:val="center"/>
              <w:rPr>
                <w:rFonts w:eastAsia="Arial"/>
                <w:sz w:val="20"/>
              </w:rPr>
            </w:pPr>
            <w:proofErr w:type="spellStart"/>
            <w:r w:rsidRPr="003C08D9">
              <w:rPr>
                <w:rFonts w:eastAsia="Arial"/>
                <w:sz w:val="20"/>
                <w:szCs w:val="20"/>
              </w:rPr>
              <w:t>C</w:t>
            </w:r>
            <w:r w:rsidRPr="003C08D9">
              <w:rPr>
                <w:rFonts w:eastAsia="Arial"/>
                <w:sz w:val="20"/>
                <w:szCs w:val="20"/>
                <w:vertAlign w:val="subscript"/>
              </w:rPr>
              <w:t>dl</w:t>
            </w:r>
            <w:proofErr w:type="spellEnd"/>
            <w:r w:rsidRPr="003C08D9">
              <w:rPr>
                <w:rFonts w:eastAsia="Arial"/>
                <w:sz w:val="20"/>
                <w:szCs w:val="20"/>
              </w:rPr>
              <w:t xml:space="preserve"> (µF)</w:t>
            </w:r>
          </w:p>
        </w:tc>
        <w:tc>
          <w:tcPr>
            <w:tcW w:w="1136" w:type="dxa"/>
            <w:tcBorders>
              <w:bottom w:val="single" w:sz="4" w:space="0" w:color="auto"/>
            </w:tcBorders>
            <w:vAlign w:val="center"/>
          </w:tcPr>
          <w:p w14:paraId="2CC1B10D"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E</w:t>
            </w:r>
            <w:r w:rsidRPr="003C08D9">
              <w:rPr>
                <w:rFonts w:eastAsia="Arial"/>
                <w:sz w:val="20"/>
                <w:szCs w:val="20"/>
                <w:vertAlign w:val="subscript"/>
              </w:rPr>
              <w:t xml:space="preserve"> initial</w:t>
            </w:r>
            <w:r w:rsidRPr="003C08D9">
              <w:rPr>
                <w:rFonts w:eastAsia="Arial"/>
                <w:sz w:val="20"/>
                <w:szCs w:val="20"/>
              </w:rPr>
              <w:t xml:space="preserve"> (mV)</w:t>
            </w:r>
          </w:p>
        </w:tc>
        <w:tc>
          <w:tcPr>
            <w:tcW w:w="1276" w:type="dxa"/>
            <w:tcBorders>
              <w:bottom w:val="single" w:sz="4" w:space="0" w:color="auto"/>
            </w:tcBorders>
            <w:vAlign w:val="center"/>
          </w:tcPr>
          <w:p w14:paraId="1DB20928"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E</w:t>
            </w:r>
            <w:r w:rsidRPr="003C08D9">
              <w:rPr>
                <w:rFonts w:eastAsia="Arial"/>
                <w:sz w:val="20"/>
                <w:szCs w:val="20"/>
                <w:vertAlign w:val="subscript"/>
              </w:rPr>
              <w:t xml:space="preserve"> final</w:t>
            </w:r>
            <w:r w:rsidRPr="003C08D9">
              <w:rPr>
                <w:rFonts w:eastAsia="Arial"/>
                <w:sz w:val="20"/>
                <w:szCs w:val="20"/>
              </w:rPr>
              <w:t xml:space="preserve"> (mV)</w:t>
            </w:r>
          </w:p>
        </w:tc>
        <w:tc>
          <w:tcPr>
            <w:tcW w:w="1134" w:type="dxa"/>
            <w:tcBorders>
              <w:bottom w:val="single" w:sz="4" w:space="0" w:color="auto"/>
            </w:tcBorders>
            <w:vAlign w:val="center"/>
          </w:tcPr>
          <w:p w14:paraId="5215F74E"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Window (mV)</w:t>
            </w:r>
          </w:p>
        </w:tc>
        <w:tc>
          <w:tcPr>
            <w:tcW w:w="1559" w:type="dxa"/>
            <w:tcBorders>
              <w:bottom w:val="single" w:sz="4" w:space="0" w:color="auto"/>
            </w:tcBorders>
            <w:vAlign w:val="center"/>
          </w:tcPr>
          <w:p w14:paraId="2FBD58E2"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 xml:space="preserve">σ (µS/cm) </w:t>
            </w:r>
          </w:p>
        </w:tc>
      </w:tr>
      <w:tr w:rsidR="009058DE" w:rsidRPr="003C08D9" w14:paraId="1519E4AF" w14:textId="77777777" w:rsidTr="004E42A2">
        <w:trPr>
          <w:trHeight w:val="414"/>
        </w:trPr>
        <w:tc>
          <w:tcPr>
            <w:tcW w:w="1319" w:type="dxa"/>
            <w:vMerge w:val="restart"/>
            <w:vAlign w:val="center"/>
          </w:tcPr>
          <w:p w14:paraId="556BDF73" w14:textId="77777777" w:rsidR="009058DE" w:rsidRPr="003C08D9" w:rsidRDefault="009058DE" w:rsidP="004E42A2">
            <w:pPr>
              <w:widowControl/>
              <w:spacing w:line="360" w:lineRule="auto"/>
              <w:jc w:val="center"/>
              <w:rPr>
                <w:rFonts w:eastAsia="Arial"/>
                <w:sz w:val="20"/>
              </w:rPr>
            </w:pPr>
            <w:proofErr w:type="spellStart"/>
            <w:r w:rsidRPr="003C08D9">
              <w:rPr>
                <w:rFonts w:eastAsia="Arial"/>
                <w:sz w:val="20"/>
                <w:szCs w:val="20"/>
              </w:rPr>
              <w:t>Pt|O|CM</w:t>
            </w:r>
            <w:proofErr w:type="spellEnd"/>
          </w:p>
        </w:tc>
        <w:tc>
          <w:tcPr>
            <w:tcW w:w="1319" w:type="dxa"/>
            <w:vAlign w:val="center"/>
          </w:tcPr>
          <w:p w14:paraId="266822CF"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+0.918</w:t>
            </w:r>
            <w:r w:rsidRPr="003C08D9">
              <w:rPr>
                <w:rFonts w:eastAsia="Arial"/>
                <w:sz w:val="20"/>
                <w:szCs w:val="20"/>
                <w:vertAlign w:val="superscript"/>
              </w:rPr>
              <w:t>a</w:t>
            </w:r>
          </w:p>
        </w:tc>
        <w:tc>
          <w:tcPr>
            <w:tcW w:w="1319" w:type="dxa"/>
            <w:vAlign w:val="center"/>
          </w:tcPr>
          <w:p w14:paraId="040C257C"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91.8</w:t>
            </w:r>
            <w:r w:rsidRPr="003C08D9">
              <w:rPr>
                <w:rFonts w:eastAsia="Arial"/>
                <w:sz w:val="20"/>
                <w:szCs w:val="20"/>
                <w:vertAlign w:val="superscript"/>
              </w:rPr>
              <w:t>a</w:t>
            </w:r>
          </w:p>
        </w:tc>
        <w:tc>
          <w:tcPr>
            <w:tcW w:w="1136" w:type="dxa"/>
            <w:vMerge w:val="restart"/>
            <w:vAlign w:val="center"/>
          </w:tcPr>
          <w:p w14:paraId="6106C80F"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0</w:t>
            </w:r>
          </w:p>
        </w:tc>
        <w:tc>
          <w:tcPr>
            <w:tcW w:w="1276" w:type="dxa"/>
            <w:vMerge w:val="restart"/>
            <w:vAlign w:val="center"/>
          </w:tcPr>
          <w:p w14:paraId="5C35C243"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–600</w:t>
            </w:r>
          </w:p>
        </w:tc>
        <w:tc>
          <w:tcPr>
            <w:tcW w:w="1134" w:type="dxa"/>
            <w:vMerge w:val="restart"/>
            <w:vAlign w:val="center"/>
          </w:tcPr>
          <w:p w14:paraId="156A63E0"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600</w:t>
            </w:r>
          </w:p>
        </w:tc>
        <w:tc>
          <w:tcPr>
            <w:tcW w:w="1559" w:type="dxa"/>
            <w:vMerge w:val="restart"/>
            <w:vAlign w:val="center"/>
          </w:tcPr>
          <w:p w14:paraId="2D86528E" w14:textId="77777777" w:rsidR="009058DE" w:rsidRPr="003C08D9" w:rsidRDefault="009058DE" w:rsidP="004E42A2">
            <w:pPr>
              <w:spacing w:line="360" w:lineRule="auto"/>
              <w:jc w:val="center"/>
              <w:rPr>
                <w:rFonts w:eastAsia="Arial"/>
                <w:sz w:val="20"/>
              </w:rPr>
            </w:pPr>
            <w:r w:rsidRPr="003C08D9">
              <w:rPr>
                <w:rFonts w:eastAsia="Arial"/>
                <w:sz w:val="20"/>
                <w:szCs w:val="20"/>
              </w:rPr>
              <w:t>1603 – 3175</w:t>
            </w:r>
          </w:p>
        </w:tc>
      </w:tr>
      <w:tr w:rsidR="009058DE" w:rsidRPr="003C08D9" w14:paraId="10845260" w14:textId="77777777" w:rsidTr="009058DE">
        <w:trPr>
          <w:trHeight w:val="333"/>
        </w:trPr>
        <w:tc>
          <w:tcPr>
            <w:tcW w:w="1319" w:type="dxa"/>
            <w:vMerge/>
            <w:tcBorders>
              <w:bottom w:val="single" w:sz="4" w:space="0" w:color="auto"/>
            </w:tcBorders>
            <w:vAlign w:val="center"/>
          </w:tcPr>
          <w:p w14:paraId="1D66D1E9" w14:textId="77777777" w:rsidR="009058DE" w:rsidRPr="003C08D9" w:rsidRDefault="009058DE" w:rsidP="004E42A2">
            <w:pPr>
              <w:pBdr>
                <w:top w:val="nil"/>
                <w:left w:val="nil"/>
                <w:bottom w:val="nil"/>
                <w:right w:val="nil"/>
                <w:between w:val="nil"/>
              </w:pBdr>
              <w:spacing w:line="276" w:lineRule="auto"/>
              <w:rPr>
                <w:rFonts w:eastAsia="Arial"/>
                <w:sz w:val="20"/>
              </w:rPr>
            </w:pPr>
          </w:p>
        </w:tc>
        <w:tc>
          <w:tcPr>
            <w:tcW w:w="1319" w:type="dxa"/>
            <w:vAlign w:val="center"/>
          </w:tcPr>
          <w:p w14:paraId="0C8FA44D"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-0.231</w:t>
            </w:r>
            <w:r w:rsidRPr="003C08D9">
              <w:rPr>
                <w:rFonts w:eastAsia="Arial"/>
                <w:sz w:val="20"/>
                <w:szCs w:val="20"/>
                <w:vertAlign w:val="superscript"/>
              </w:rPr>
              <w:t>c</w:t>
            </w:r>
          </w:p>
        </w:tc>
        <w:tc>
          <w:tcPr>
            <w:tcW w:w="1319" w:type="dxa"/>
            <w:vAlign w:val="center"/>
          </w:tcPr>
          <w:p w14:paraId="7D9ECA7A"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–23.1</w:t>
            </w:r>
            <w:r w:rsidRPr="003C08D9">
              <w:rPr>
                <w:rFonts w:eastAsia="Arial"/>
                <w:sz w:val="20"/>
                <w:szCs w:val="20"/>
                <w:vertAlign w:val="superscript"/>
              </w:rPr>
              <w:t>c</w:t>
            </w:r>
          </w:p>
        </w:tc>
        <w:tc>
          <w:tcPr>
            <w:tcW w:w="1136" w:type="dxa"/>
            <w:vMerge/>
            <w:tcBorders>
              <w:bottom w:val="single" w:sz="4" w:space="0" w:color="auto"/>
            </w:tcBorders>
            <w:vAlign w:val="center"/>
          </w:tcPr>
          <w:p w14:paraId="4FCAA67A" w14:textId="77777777" w:rsidR="009058DE" w:rsidRPr="003C08D9" w:rsidRDefault="009058DE" w:rsidP="004E42A2">
            <w:pPr>
              <w:pBdr>
                <w:top w:val="nil"/>
                <w:left w:val="nil"/>
                <w:bottom w:val="nil"/>
                <w:right w:val="nil"/>
                <w:between w:val="nil"/>
              </w:pBdr>
              <w:spacing w:line="276" w:lineRule="auto"/>
              <w:rPr>
                <w:rFonts w:eastAsia="Arial"/>
                <w:sz w:val="20"/>
              </w:rPr>
            </w:pPr>
          </w:p>
        </w:tc>
        <w:tc>
          <w:tcPr>
            <w:tcW w:w="1276" w:type="dxa"/>
            <w:vMerge/>
            <w:tcBorders>
              <w:bottom w:val="single" w:sz="4" w:space="0" w:color="auto"/>
            </w:tcBorders>
            <w:vAlign w:val="center"/>
          </w:tcPr>
          <w:p w14:paraId="2C616F69" w14:textId="77777777" w:rsidR="009058DE" w:rsidRPr="003C08D9" w:rsidRDefault="009058DE" w:rsidP="004E42A2">
            <w:pPr>
              <w:pBdr>
                <w:top w:val="nil"/>
                <w:left w:val="nil"/>
                <w:bottom w:val="nil"/>
                <w:right w:val="nil"/>
                <w:between w:val="nil"/>
              </w:pBdr>
              <w:spacing w:line="276" w:lineRule="auto"/>
              <w:rPr>
                <w:rFonts w:eastAsia="Arial"/>
                <w:sz w:val="20"/>
              </w:rPr>
            </w:pPr>
          </w:p>
        </w:tc>
        <w:tc>
          <w:tcPr>
            <w:tcW w:w="1134" w:type="dxa"/>
            <w:vMerge/>
            <w:tcBorders>
              <w:bottom w:val="single" w:sz="4" w:space="0" w:color="auto"/>
            </w:tcBorders>
            <w:vAlign w:val="center"/>
          </w:tcPr>
          <w:p w14:paraId="30FBE7DC" w14:textId="77777777" w:rsidR="009058DE" w:rsidRPr="003C08D9" w:rsidRDefault="009058DE" w:rsidP="004E42A2">
            <w:pPr>
              <w:pBdr>
                <w:top w:val="nil"/>
                <w:left w:val="nil"/>
                <w:bottom w:val="nil"/>
                <w:right w:val="nil"/>
                <w:between w:val="nil"/>
              </w:pBdr>
              <w:spacing w:line="276" w:lineRule="auto"/>
              <w:rPr>
                <w:rFonts w:eastAsia="Arial"/>
                <w:sz w:val="20"/>
              </w:rPr>
            </w:pPr>
          </w:p>
        </w:tc>
        <w:tc>
          <w:tcPr>
            <w:tcW w:w="1559" w:type="dxa"/>
            <w:vMerge/>
            <w:tcBorders>
              <w:bottom w:val="single" w:sz="4" w:space="0" w:color="auto"/>
            </w:tcBorders>
            <w:vAlign w:val="center"/>
          </w:tcPr>
          <w:p w14:paraId="4AFABF29" w14:textId="77777777" w:rsidR="009058DE" w:rsidRPr="003C08D9" w:rsidRDefault="009058DE" w:rsidP="004E42A2">
            <w:pPr>
              <w:pBdr>
                <w:top w:val="nil"/>
                <w:left w:val="nil"/>
                <w:bottom w:val="nil"/>
                <w:right w:val="nil"/>
                <w:between w:val="nil"/>
              </w:pBdr>
              <w:spacing w:line="276" w:lineRule="auto"/>
              <w:rPr>
                <w:rFonts w:eastAsia="Arial"/>
                <w:sz w:val="20"/>
              </w:rPr>
            </w:pPr>
          </w:p>
        </w:tc>
      </w:tr>
    </w:tbl>
    <w:p w14:paraId="6A3D6F2A" w14:textId="0B50DDAB" w:rsidR="009058DE" w:rsidRPr="003C08D9" w:rsidRDefault="009058DE" w:rsidP="009A63F8">
      <w:pPr>
        <w:widowControl/>
        <w:spacing w:before="240" w:after="384"/>
        <w:rPr>
          <w:rFonts w:eastAsia="Arial"/>
          <w:sz w:val="24"/>
          <w:szCs w:val="24"/>
        </w:rPr>
      </w:pPr>
      <w:r w:rsidRPr="003C08D9">
        <w:rPr>
          <w:rFonts w:eastAsia="Arial"/>
          <w:sz w:val="24"/>
          <w:szCs w:val="24"/>
        </w:rPr>
        <w:t xml:space="preserve">The high frequency </w:t>
      </w:r>
      <w:r w:rsidR="00EC639B" w:rsidRPr="003C08D9">
        <w:rPr>
          <w:rFonts w:eastAsia="Arial"/>
          <w:sz w:val="24"/>
          <w:szCs w:val="24"/>
        </w:rPr>
        <w:t xml:space="preserve">impedance ranging from 1 – 1.99 </w:t>
      </w:r>
      <w:proofErr w:type="spellStart"/>
      <w:r w:rsidR="00EC639B" w:rsidRPr="003C08D9">
        <w:rPr>
          <w:rFonts w:eastAsia="Arial"/>
          <w:sz w:val="24"/>
          <w:szCs w:val="24"/>
        </w:rPr>
        <w:t>kΩ</w:t>
      </w:r>
      <w:proofErr w:type="spellEnd"/>
      <w:r w:rsidRPr="003C08D9">
        <w:rPr>
          <w:rFonts w:eastAsia="Arial"/>
          <w:sz w:val="24"/>
          <w:szCs w:val="24"/>
        </w:rPr>
        <w:t xml:space="preserve"> was recorded and served to approximate the conductivity (</w:t>
      </w:r>
      <w:r w:rsidRPr="003C08D9">
        <w:rPr>
          <w:rFonts w:eastAsia="Arial"/>
          <w:sz w:val="36"/>
          <w:szCs w:val="36"/>
          <w:vertAlign w:val="subscript"/>
        </w:rPr>
        <w:object w:dxaOrig="1574" w:dyaOrig="435" w14:anchorId="07B77E2F">
          <v:shape id="_x0000_i1353" type="#_x0000_t75" alt=" " style="width:79.5pt;height:22pt" o:ole="">
            <v:imagedata r:id="rId15" o:title=""/>
          </v:shape>
          <o:OLEObject Type="Embed" ProgID="Equation.DSMT4" ShapeID="_x0000_i1353" DrawAspect="Content" ObjectID="_1824553638" r:id="rId16"/>
        </w:object>
      </w:r>
      <w:r w:rsidRPr="003C08D9">
        <w:rPr>
          <w:rFonts w:eastAsia="Arial"/>
          <w:sz w:val="24"/>
          <w:szCs w:val="24"/>
        </w:rPr>
        <w:t>)</w:t>
      </w:r>
      <w:r w:rsidR="00526649" w:rsidRPr="003C08D9">
        <w:rPr>
          <w:rFonts w:eastAsia="Arial"/>
          <w:sz w:val="24"/>
          <w:szCs w:val="24"/>
        </w:rPr>
        <w:t xml:space="preserve"> </w:t>
      </w:r>
      <w:r w:rsidR="00526649" w:rsidRPr="003C08D9">
        <w:rPr>
          <w:rFonts w:eastAsia="Arial"/>
          <w:sz w:val="24"/>
          <w:szCs w:val="24"/>
          <w:vertAlign w:val="superscript"/>
        </w:rPr>
        <w:t>6</w:t>
      </w:r>
      <w:r w:rsidR="00EC639B" w:rsidRPr="003C08D9">
        <w:rPr>
          <w:rFonts w:eastAsia="Arial"/>
          <w:sz w:val="24"/>
          <w:szCs w:val="24"/>
        </w:rPr>
        <w:t xml:space="preserve"> range of the </w:t>
      </w:r>
      <w:proofErr w:type="spellStart"/>
      <w:r w:rsidR="00EC639B" w:rsidRPr="003C08D9">
        <w:rPr>
          <w:rFonts w:eastAsia="Arial"/>
          <w:sz w:val="24"/>
          <w:szCs w:val="24"/>
        </w:rPr>
        <w:t>iono-amperometric</w:t>
      </w:r>
      <w:proofErr w:type="spellEnd"/>
      <w:r w:rsidR="00EC639B" w:rsidRPr="003C08D9">
        <w:rPr>
          <w:rFonts w:eastAsia="Arial"/>
          <w:sz w:val="24"/>
          <w:szCs w:val="24"/>
        </w:rPr>
        <w:t xml:space="preserve"> ammonium ion sensor.</w:t>
      </w:r>
      <w:r w:rsidRPr="003C08D9">
        <w:rPr>
          <w:rFonts w:eastAsia="Arial"/>
          <w:sz w:val="24"/>
          <w:szCs w:val="24"/>
        </w:rPr>
        <w:t xml:space="preserve"> </w:t>
      </w:r>
    </w:p>
    <w:p w14:paraId="0FFF23C1" w14:textId="6F934C70" w:rsidR="0094124C" w:rsidRPr="003C08D9" w:rsidRDefault="0094124C" w:rsidP="002E362C">
      <w:pPr>
        <w:pStyle w:val="Caption"/>
      </w:pPr>
      <w:bookmarkStart w:id="12" w:name="_heading=h.4d34og8" w:colFirst="0" w:colLast="0"/>
      <w:bookmarkStart w:id="13" w:name="_Ref197387503"/>
      <w:bookmarkStart w:id="14" w:name="_Toc213004367"/>
      <w:bookmarkEnd w:id="12"/>
      <w:r w:rsidRPr="003C08D9">
        <w:t xml:space="preserve">Table S </w:t>
      </w:r>
      <w:r w:rsidR="002918DF" w:rsidRPr="003C08D9">
        <w:fldChar w:fldCharType="begin"/>
      </w:r>
      <w:r w:rsidR="002918DF" w:rsidRPr="003C08D9">
        <w:instrText xml:space="preserve"> SEQ Table_S \* ARABIC </w:instrText>
      </w:r>
      <w:r w:rsidR="002918DF" w:rsidRPr="003C08D9">
        <w:fldChar w:fldCharType="separate"/>
      </w:r>
      <w:r w:rsidR="00371795" w:rsidRPr="003C08D9">
        <w:rPr>
          <w:noProof/>
        </w:rPr>
        <w:t>3</w:t>
      </w:r>
      <w:r w:rsidR="002918DF" w:rsidRPr="003C08D9">
        <w:rPr>
          <w:noProof/>
        </w:rPr>
        <w:fldChar w:fldCharType="end"/>
      </w:r>
      <w:bookmarkEnd w:id="13"/>
      <w:r w:rsidRPr="003C08D9">
        <w:t xml:space="preserve">: </w:t>
      </w:r>
      <w:r w:rsidR="00E74320" w:rsidRPr="003C08D9">
        <w:rPr>
          <w:rFonts w:eastAsia="Arial"/>
        </w:rPr>
        <w:t>CVs data</w:t>
      </w:r>
      <w:r w:rsidRPr="003C08D9">
        <w:rPr>
          <w:rFonts w:eastAsia="Arial"/>
        </w:rPr>
        <w:t xml:space="preserve"> obtained </w:t>
      </w:r>
      <w:r w:rsidR="00E74320" w:rsidRPr="003C08D9">
        <w:rPr>
          <w:rFonts w:eastAsia="Arial"/>
        </w:rPr>
        <w:t>in presence of</w:t>
      </w:r>
      <w:r w:rsidRPr="003C08D9">
        <w:rPr>
          <w:rFonts w:eastAsia="Arial"/>
        </w:rPr>
        <w:t xml:space="preserve"> NH</w:t>
      </w:r>
      <w:r w:rsidRPr="003C08D9">
        <w:rPr>
          <w:rFonts w:eastAsia="Arial"/>
          <w:vertAlign w:val="subscript"/>
        </w:rPr>
        <w:t>4</w:t>
      </w:r>
      <w:r w:rsidRPr="003C08D9">
        <w:rPr>
          <w:rFonts w:eastAsia="Arial"/>
          <w:vertAlign w:val="superscript"/>
        </w:rPr>
        <w:t>+</w:t>
      </w:r>
      <w:r w:rsidRPr="003C08D9">
        <w:rPr>
          <w:rFonts w:eastAsia="Arial"/>
        </w:rPr>
        <w:t xml:space="preserve"> </w:t>
      </w:r>
      <w:r w:rsidR="00E74320" w:rsidRPr="003C08D9">
        <w:rPr>
          <w:rFonts w:eastAsia="Arial"/>
        </w:rPr>
        <w:t>in sample medium</w:t>
      </w:r>
      <w:r w:rsidRPr="003C08D9">
        <w:rPr>
          <w:rFonts w:eastAsia="Arial"/>
        </w:rPr>
        <w:t xml:space="preserve"> at </w:t>
      </w:r>
      <w:proofErr w:type="spellStart"/>
      <w:r w:rsidRPr="003C08D9">
        <w:rPr>
          <w:rFonts w:eastAsia="Arial"/>
        </w:rPr>
        <w:t>Pt|O|CM</w:t>
      </w:r>
      <w:proofErr w:type="spellEnd"/>
      <w:r w:rsidRPr="003C08D9">
        <w:rPr>
          <w:rFonts w:eastAsia="Arial"/>
        </w:rPr>
        <w:t xml:space="preserve"> from </w:t>
      </w:r>
      <w:r w:rsidRPr="003C08D9">
        <w:fldChar w:fldCharType="begin"/>
      </w:r>
      <w:r w:rsidRPr="003C08D9">
        <w:instrText xml:space="preserve"> REF _Ref197386593 \h  \* MERGEFORMAT </w:instrText>
      </w:r>
      <w:r w:rsidRPr="003C08D9">
        <w:fldChar w:fldCharType="separate"/>
      </w:r>
      <w:r w:rsidR="003F3049" w:rsidRPr="003C08D9">
        <w:t xml:space="preserve">Figure S </w:t>
      </w:r>
      <w:r w:rsidR="003F3049" w:rsidRPr="003C08D9">
        <w:rPr>
          <w:noProof/>
        </w:rPr>
        <w:t>1</w:t>
      </w:r>
      <w:r w:rsidRPr="003C08D9">
        <w:fldChar w:fldCharType="end"/>
      </w:r>
      <w:proofErr w:type="gramStart"/>
      <w:r w:rsidRPr="003C08D9">
        <w:t>A</w:t>
      </w:r>
      <w:proofErr w:type="gramEnd"/>
      <w:r w:rsidRPr="003C08D9">
        <w:t xml:space="preserve"> (curves b – d).</w:t>
      </w:r>
      <w:bookmarkEnd w:id="14"/>
    </w:p>
    <w:tbl>
      <w:tblPr>
        <w:tblW w:w="92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1"/>
        <w:gridCol w:w="1186"/>
        <w:gridCol w:w="1134"/>
        <w:gridCol w:w="1134"/>
        <w:gridCol w:w="992"/>
        <w:gridCol w:w="1134"/>
        <w:gridCol w:w="1134"/>
        <w:gridCol w:w="1204"/>
      </w:tblGrid>
      <w:tr w:rsidR="009058DE" w:rsidRPr="003C08D9" w14:paraId="224B68F0" w14:textId="77777777" w:rsidTr="004E42A2">
        <w:trPr>
          <w:trHeight w:val="426"/>
          <w:jc w:val="center"/>
        </w:trPr>
        <w:tc>
          <w:tcPr>
            <w:tcW w:w="1361" w:type="dxa"/>
          </w:tcPr>
          <w:p w14:paraId="62F397BD" w14:textId="77777777" w:rsidR="009058DE" w:rsidRPr="003C08D9" w:rsidRDefault="009058DE" w:rsidP="004E42A2">
            <w:pPr>
              <w:widowControl/>
              <w:spacing w:line="360" w:lineRule="auto"/>
              <w:jc w:val="center"/>
              <w:rPr>
                <w:rFonts w:eastAsia="Arial"/>
                <w:sz w:val="20"/>
              </w:rPr>
            </w:pPr>
            <w:r w:rsidRPr="003C08D9">
              <w:rPr>
                <w:rFonts w:eastAsia="Arial"/>
                <w:sz w:val="20"/>
                <w:szCs w:val="20"/>
              </w:rPr>
              <w:t>[NH</w:t>
            </w:r>
            <w:r w:rsidRPr="003C08D9">
              <w:rPr>
                <w:rFonts w:eastAsia="Arial"/>
                <w:sz w:val="20"/>
                <w:szCs w:val="20"/>
                <w:vertAlign w:val="subscript"/>
              </w:rPr>
              <w:t>4</w:t>
            </w:r>
            <w:r w:rsidRPr="003C08D9">
              <w:rPr>
                <w:rFonts w:eastAsia="Arial"/>
                <w:sz w:val="20"/>
                <w:szCs w:val="20"/>
                <w:vertAlign w:val="superscript"/>
              </w:rPr>
              <w:t>+</w:t>
            </w:r>
            <w:r w:rsidRPr="003C08D9">
              <w:rPr>
                <w:rFonts w:eastAsia="Arial"/>
                <w:sz w:val="20"/>
                <w:szCs w:val="20"/>
              </w:rPr>
              <w:t xml:space="preserve">] / </w:t>
            </w:r>
            <w:proofErr w:type="spellStart"/>
            <w:r w:rsidRPr="003C08D9">
              <w:rPr>
                <w:rFonts w:eastAsia="Arial"/>
                <w:sz w:val="20"/>
                <w:szCs w:val="20"/>
              </w:rPr>
              <w:t>mM</w:t>
            </w:r>
            <w:proofErr w:type="spellEnd"/>
          </w:p>
        </w:tc>
        <w:tc>
          <w:tcPr>
            <w:tcW w:w="1186" w:type="dxa"/>
          </w:tcPr>
          <w:p w14:paraId="36111211" w14:textId="77777777" w:rsidR="009058DE" w:rsidRPr="003C08D9" w:rsidRDefault="009058DE" w:rsidP="004E42A2">
            <w:pPr>
              <w:widowControl/>
              <w:spacing w:line="360" w:lineRule="auto"/>
              <w:jc w:val="center"/>
              <w:rPr>
                <w:rFonts w:eastAsia="Arial"/>
                <w:sz w:val="20"/>
              </w:rPr>
            </w:pPr>
            <w:proofErr w:type="spellStart"/>
            <w:r w:rsidRPr="003C08D9">
              <w:rPr>
                <w:rFonts w:eastAsia="Arial"/>
                <w:sz w:val="20"/>
                <w:szCs w:val="20"/>
              </w:rPr>
              <w:t>E</w:t>
            </w:r>
            <w:r w:rsidRPr="003C08D9">
              <w:rPr>
                <w:rFonts w:eastAsia="Arial"/>
                <w:sz w:val="20"/>
                <w:szCs w:val="20"/>
                <w:vertAlign w:val="subscript"/>
              </w:rPr>
              <w:t>p,c</w:t>
            </w:r>
            <w:proofErr w:type="spellEnd"/>
            <w:r w:rsidRPr="003C08D9">
              <w:rPr>
                <w:rFonts w:eastAsia="Arial"/>
                <w:sz w:val="20"/>
                <w:szCs w:val="20"/>
              </w:rPr>
              <w:t xml:space="preserve"> / mV</w:t>
            </w:r>
          </w:p>
        </w:tc>
        <w:tc>
          <w:tcPr>
            <w:tcW w:w="1134" w:type="dxa"/>
          </w:tcPr>
          <w:p w14:paraId="47EED8F0" w14:textId="77777777" w:rsidR="009058DE" w:rsidRPr="003C08D9" w:rsidRDefault="009058DE" w:rsidP="004E42A2">
            <w:pPr>
              <w:widowControl/>
              <w:spacing w:line="360" w:lineRule="auto"/>
              <w:jc w:val="center"/>
              <w:rPr>
                <w:rFonts w:eastAsia="Arial"/>
                <w:sz w:val="20"/>
              </w:rPr>
            </w:pPr>
            <w:proofErr w:type="spellStart"/>
            <w:r w:rsidRPr="003C08D9">
              <w:rPr>
                <w:rFonts w:eastAsia="Arial"/>
                <w:sz w:val="20"/>
                <w:szCs w:val="20"/>
              </w:rPr>
              <w:t>E</w:t>
            </w:r>
            <w:r w:rsidRPr="003C08D9">
              <w:rPr>
                <w:rFonts w:eastAsia="Arial"/>
                <w:sz w:val="20"/>
                <w:szCs w:val="20"/>
                <w:vertAlign w:val="subscript"/>
              </w:rPr>
              <w:t>p,a</w:t>
            </w:r>
            <w:proofErr w:type="spellEnd"/>
            <w:r w:rsidRPr="003C08D9">
              <w:rPr>
                <w:rFonts w:eastAsia="Arial"/>
                <w:sz w:val="20"/>
                <w:szCs w:val="20"/>
              </w:rPr>
              <w:t xml:space="preserve"> / mV</w:t>
            </w:r>
          </w:p>
        </w:tc>
        <w:tc>
          <w:tcPr>
            <w:tcW w:w="1134" w:type="dxa"/>
          </w:tcPr>
          <w:p w14:paraId="310542F5" w14:textId="77777777" w:rsidR="009058DE" w:rsidRPr="003C08D9" w:rsidRDefault="009058DE" w:rsidP="004E42A2">
            <w:pPr>
              <w:widowControl/>
              <w:spacing w:line="360" w:lineRule="auto"/>
              <w:jc w:val="center"/>
              <w:rPr>
                <w:rFonts w:eastAsia="Arial"/>
                <w:sz w:val="20"/>
              </w:rPr>
            </w:pPr>
            <w:proofErr w:type="spellStart"/>
            <w:r w:rsidRPr="003C08D9">
              <w:rPr>
                <w:rFonts w:eastAsia="Arial"/>
                <w:sz w:val="20"/>
                <w:szCs w:val="20"/>
              </w:rPr>
              <w:t>i</w:t>
            </w:r>
            <w:r w:rsidRPr="003C08D9">
              <w:rPr>
                <w:rFonts w:eastAsia="Arial"/>
                <w:sz w:val="20"/>
                <w:szCs w:val="20"/>
                <w:vertAlign w:val="subscript"/>
              </w:rPr>
              <w:t>p,c</w:t>
            </w:r>
            <w:proofErr w:type="spellEnd"/>
            <w:r w:rsidRPr="003C08D9">
              <w:rPr>
                <w:rFonts w:eastAsia="Arial"/>
                <w:sz w:val="20"/>
                <w:szCs w:val="20"/>
              </w:rPr>
              <w:t xml:space="preserve"> / µA</w:t>
            </w:r>
          </w:p>
        </w:tc>
        <w:tc>
          <w:tcPr>
            <w:tcW w:w="992" w:type="dxa"/>
          </w:tcPr>
          <w:p w14:paraId="31E68DB1" w14:textId="77777777" w:rsidR="009058DE" w:rsidRPr="003C08D9" w:rsidRDefault="009058DE" w:rsidP="004E42A2">
            <w:pPr>
              <w:widowControl/>
              <w:spacing w:line="360" w:lineRule="auto"/>
              <w:jc w:val="center"/>
              <w:rPr>
                <w:rFonts w:eastAsia="Arial"/>
                <w:sz w:val="20"/>
              </w:rPr>
            </w:pPr>
            <w:proofErr w:type="spellStart"/>
            <w:r w:rsidRPr="003C08D9">
              <w:rPr>
                <w:rFonts w:eastAsia="Arial"/>
                <w:sz w:val="20"/>
                <w:szCs w:val="20"/>
              </w:rPr>
              <w:t>i</w:t>
            </w:r>
            <w:r w:rsidRPr="003C08D9">
              <w:rPr>
                <w:rFonts w:eastAsia="Arial"/>
                <w:sz w:val="20"/>
                <w:szCs w:val="20"/>
                <w:vertAlign w:val="subscript"/>
              </w:rPr>
              <w:t>p,a</w:t>
            </w:r>
            <w:proofErr w:type="spellEnd"/>
            <w:r w:rsidRPr="003C08D9">
              <w:rPr>
                <w:rFonts w:eastAsia="Arial"/>
                <w:sz w:val="20"/>
                <w:szCs w:val="20"/>
              </w:rPr>
              <w:t xml:space="preserve"> / µA</w:t>
            </w:r>
          </w:p>
        </w:tc>
        <w:tc>
          <w:tcPr>
            <w:tcW w:w="1134" w:type="dxa"/>
          </w:tcPr>
          <w:p w14:paraId="74D68D39" w14:textId="77777777" w:rsidR="009058DE" w:rsidRPr="003C08D9" w:rsidRDefault="009058DE" w:rsidP="004E42A2">
            <w:pPr>
              <w:widowControl/>
              <w:spacing w:line="360" w:lineRule="auto"/>
              <w:jc w:val="center"/>
              <w:rPr>
                <w:rFonts w:eastAsia="Arial"/>
                <w:sz w:val="20"/>
              </w:rPr>
            </w:pPr>
            <w:proofErr w:type="spellStart"/>
            <w:r w:rsidRPr="003C08D9">
              <w:rPr>
                <w:rFonts w:eastAsia="Arial"/>
                <w:sz w:val="20"/>
                <w:szCs w:val="20"/>
              </w:rPr>
              <w:t>ΔE</w:t>
            </w:r>
            <w:r w:rsidRPr="003C08D9">
              <w:rPr>
                <w:rFonts w:eastAsia="Arial"/>
                <w:sz w:val="20"/>
                <w:szCs w:val="20"/>
                <w:vertAlign w:val="subscript"/>
              </w:rPr>
              <w:t>p</w:t>
            </w:r>
            <w:proofErr w:type="spellEnd"/>
            <w:r w:rsidRPr="003C08D9">
              <w:rPr>
                <w:rFonts w:eastAsia="Arial"/>
                <w:sz w:val="20"/>
                <w:szCs w:val="20"/>
              </w:rPr>
              <w:t xml:space="preserve"> / mV</w:t>
            </w:r>
          </w:p>
        </w:tc>
        <w:tc>
          <w:tcPr>
            <w:tcW w:w="1134" w:type="dxa"/>
          </w:tcPr>
          <w:p w14:paraId="65F4C050" w14:textId="77777777" w:rsidR="009058DE" w:rsidRPr="003C08D9" w:rsidRDefault="009058DE" w:rsidP="004E42A2">
            <w:pPr>
              <w:widowControl/>
              <w:spacing w:line="360" w:lineRule="auto"/>
              <w:jc w:val="center"/>
              <w:rPr>
                <w:rFonts w:eastAsia="Arial"/>
                <w:sz w:val="20"/>
                <w:vertAlign w:val="superscript"/>
              </w:rPr>
            </w:pPr>
            <w:r w:rsidRPr="003C08D9">
              <w:rPr>
                <w:rFonts w:eastAsia="Arial"/>
                <w:sz w:val="20"/>
                <w:szCs w:val="20"/>
              </w:rPr>
              <w:t>E</w:t>
            </w:r>
            <w:r w:rsidRPr="003C08D9">
              <w:rPr>
                <w:rFonts w:eastAsia="Arial"/>
                <w:sz w:val="20"/>
                <w:szCs w:val="20"/>
                <w:vertAlign w:val="superscript"/>
              </w:rPr>
              <w:t>0’</w:t>
            </w:r>
            <w:r w:rsidRPr="003C08D9">
              <w:rPr>
                <w:rFonts w:eastAsia="Arial"/>
                <w:sz w:val="20"/>
                <w:szCs w:val="20"/>
                <w:vertAlign w:val="subscript"/>
              </w:rPr>
              <w:t xml:space="preserve"> </w:t>
            </w:r>
            <w:r w:rsidRPr="003C08D9">
              <w:rPr>
                <w:rFonts w:eastAsia="Arial"/>
                <w:sz w:val="20"/>
                <w:szCs w:val="20"/>
              </w:rPr>
              <w:t>/ mV</w:t>
            </w:r>
          </w:p>
        </w:tc>
        <w:tc>
          <w:tcPr>
            <w:tcW w:w="1204" w:type="dxa"/>
          </w:tcPr>
          <w:p w14:paraId="79829999" w14:textId="77777777" w:rsidR="009058DE" w:rsidRPr="003C08D9" w:rsidRDefault="009058DE" w:rsidP="004E42A2">
            <w:pPr>
              <w:widowControl/>
              <w:spacing w:line="360" w:lineRule="auto"/>
              <w:jc w:val="center"/>
              <w:rPr>
                <w:rFonts w:eastAsia="Arial"/>
                <w:sz w:val="20"/>
              </w:rPr>
            </w:pPr>
            <w:proofErr w:type="spellStart"/>
            <w:r w:rsidRPr="003C08D9">
              <w:rPr>
                <w:rFonts w:eastAsia="Arial"/>
                <w:sz w:val="20"/>
                <w:szCs w:val="20"/>
              </w:rPr>
              <w:t>i</w:t>
            </w:r>
            <w:r w:rsidRPr="003C08D9">
              <w:rPr>
                <w:rFonts w:eastAsia="Arial"/>
                <w:sz w:val="20"/>
                <w:szCs w:val="20"/>
                <w:vertAlign w:val="subscript"/>
              </w:rPr>
              <w:t>p,c</w:t>
            </w:r>
            <w:proofErr w:type="spellEnd"/>
            <w:r w:rsidRPr="003C08D9">
              <w:rPr>
                <w:rFonts w:eastAsia="Arial"/>
                <w:sz w:val="20"/>
                <w:szCs w:val="20"/>
              </w:rPr>
              <w:t xml:space="preserve"> / </w:t>
            </w:r>
            <w:proofErr w:type="spellStart"/>
            <w:r w:rsidRPr="003C08D9">
              <w:rPr>
                <w:rFonts w:eastAsia="Arial"/>
                <w:sz w:val="20"/>
                <w:szCs w:val="20"/>
              </w:rPr>
              <w:t>i</w:t>
            </w:r>
            <w:r w:rsidRPr="003C08D9">
              <w:rPr>
                <w:rFonts w:eastAsia="Arial"/>
                <w:sz w:val="20"/>
                <w:szCs w:val="20"/>
                <w:vertAlign w:val="subscript"/>
              </w:rPr>
              <w:t>p,a</w:t>
            </w:r>
            <w:proofErr w:type="spellEnd"/>
          </w:p>
        </w:tc>
      </w:tr>
      <w:tr w:rsidR="009058DE" w:rsidRPr="003C08D9" w14:paraId="7317982E" w14:textId="77777777" w:rsidTr="004E42A2">
        <w:trPr>
          <w:trHeight w:val="367"/>
          <w:jc w:val="center"/>
        </w:trPr>
        <w:tc>
          <w:tcPr>
            <w:tcW w:w="1361" w:type="dxa"/>
          </w:tcPr>
          <w:p w14:paraId="42057775" w14:textId="77777777" w:rsidR="009058DE" w:rsidRPr="003C08D9" w:rsidRDefault="009058DE" w:rsidP="004E42A2">
            <w:pPr>
              <w:widowControl/>
              <w:spacing w:line="360" w:lineRule="auto"/>
              <w:rPr>
                <w:rFonts w:eastAsia="Arial"/>
                <w:sz w:val="20"/>
              </w:rPr>
            </w:pPr>
            <w:r w:rsidRPr="003C08D9">
              <w:rPr>
                <w:rFonts w:eastAsia="Arial"/>
                <w:sz w:val="20"/>
                <w:szCs w:val="20"/>
              </w:rPr>
              <w:t>0.1</w:t>
            </w:r>
          </w:p>
        </w:tc>
        <w:tc>
          <w:tcPr>
            <w:tcW w:w="1186" w:type="dxa"/>
          </w:tcPr>
          <w:p w14:paraId="66C4AD27" w14:textId="77777777" w:rsidR="009058DE" w:rsidRPr="003C08D9" w:rsidRDefault="009058DE" w:rsidP="004E42A2">
            <w:pPr>
              <w:widowControl/>
              <w:spacing w:line="360" w:lineRule="auto"/>
              <w:rPr>
                <w:rFonts w:eastAsia="Arial"/>
                <w:sz w:val="20"/>
              </w:rPr>
            </w:pPr>
            <w:r w:rsidRPr="003C08D9">
              <w:rPr>
                <w:rFonts w:eastAsia="Arial"/>
                <w:sz w:val="20"/>
                <w:szCs w:val="20"/>
              </w:rPr>
              <w:t>–413.79</w:t>
            </w:r>
          </w:p>
        </w:tc>
        <w:tc>
          <w:tcPr>
            <w:tcW w:w="1134" w:type="dxa"/>
          </w:tcPr>
          <w:p w14:paraId="22338F5B" w14:textId="77777777" w:rsidR="009058DE" w:rsidRPr="003C08D9" w:rsidRDefault="009058DE" w:rsidP="004E42A2">
            <w:pPr>
              <w:widowControl/>
              <w:spacing w:line="360" w:lineRule="auto"/>
              <w:rPr>
                <w:rFonts w:eastAsia="Arial"/>
                <w:sz w:val="20"/>
              </w:rPr>
            </w:pPr>
            <w:r w:rsidRPr="003C08D9">
              <w:rPr>
                <w:rFonts w:eastAsia="Arial"/>
                <w:sz w:val="20"/>
                <w:szCs w:val="20"/>
              </w:rPr>
              <w:t>–354.60</w:t>
            </w:r>
          </w:p>
        </w:tc>
        <w:tc>
          <w:tcPr>
            <w:tcW w:w="1134" w:type="dxa"/>
          </w:tcPr>
          <w:p w14:paraId="2F0F55E6" w14:textId="77777777" w:rsidR="009058DE" w:rsidRPr="003C08D9" w:rsidRDefault="009058DE" w:rsidP="004E42A2">
            <w:pPr>
              <w:widowControl/>
              <w:spacing w:line="360" w:lineRule="auto"/>
              <w:rPr>
                <w:rFonts w:eastAsia="Arial"/>
                <w:sz w:val="20"/>
              </w:rPr>
            </w:pPr>
            <w:r w:rsidRPr="003C08D9">
              <w:rPr>
                <w:rFonts w:eastAsia="Arial"/>
                <w:sz w:val="20"/>
                <w:szCs w:val="20"/>
              </w:rPr>
              <w:t>–5.514</w:t>
            </w:r>
          </w:p>
        </w:tc>
        <w:tc>
          <w:tcPr>
            <w:tcW w:w="992" w:type="dxa"/>
          </w:tcPr>
          <w:p w14:paraId="7A5F2919" w14:textId="77777777" w:rsidR="009058DE" w:rsidRPr="003C08D9" w:rsidRDefault="009058DE" w:rsidP="004E42A2">
            <w:pPr>
              <w:widowControl/>
              <w:spacing w:line="360" w:lineRule="auto"/>
              <w:rPr>
                <w:rFonts w:eastAsia="Arial"/>
                <w:sz w:val="20"/>
              </w:rPr>
            </w:pPr>
            <w:r w:rsidRPr="003C08D9">
              <w:rPr>
                <w:rFonts w:eastAsia="Arial"/>
                <w:sz w:val="20"/>
                <w:szCs w:val="20"/>
              </w:rPr>
              <w:t>5.917</w:t>
            </w:r>
          </w:p>
        </w:tc>
        <w:tc>
          <w:tcPr>
            <w:tcW w:w="1134" w:type="dxa"/>
          </w:tcPr>
          <w:p w14:paraId="2FB8AE67" w14:textId="77777777" w:rsidR="009058DE" w:rsidRPr="003C08D9" w:rsidRDefault="009058DE" w:rsidP="004E42A2">
            <w:pPr>
              <w:widowControl/>
              <w:spacing w:line="360" w:lineRule="auto"/>
              <w:rPr>
                <w:rFonts w:eastAsia="Arial"/>
                <w:sz w:val="20"/>
              </w:rPr>
            </w:pPr>
            <w:r w:rsidRPr="003C08D9">
              <w:rPr>
                <w:rFonts w:eastAsia="Arial"/>
                <w:sz w:val="20"/>
                <w:szCs w:val="20"/>
              </w:rPr>
              <w:t>59.19</w:t>
            </w:r>
          </w:p>
        </w:tc>
        <w:tc>
          <w:tcPr>
            <w:tcW w:w="1134" w:type="dxa"/>
          </w:tcPr>
          <w:p w14:paraId="5B0764E2" w14:textId="77777777" w:rsidR="009058DE" w:rsidRPr="003C08D9" w:rsidRDefault="009058DE" w:rsidP="004E42A2">
            <w:pPr>
              <w:widowControl/>
              <w:spacing w:line="360" w:lineRule="auto"/>
              <w:rPr>
                <w:rFonts w:eastAsia="Arial"/>
                <w:sz w:val="20"/>
              </w:rPr>
            </w:pPr>
            <w:r w:rsidRPr="003C08D9">
              <w:rPr>
                <w:rFonts w:eastAsia="Arial"/>
                <w:sz w:val="20"/>
                <w:szCs w:val="20"/>
              </w:rPr>
              <w:t>–384.20</w:t>
            </w:r>
          </w:p>
        </w:tc>
        <w:tc>
          <w:tcPr>
            <w:tcW w:w="1204" w:type="dxa"/>
          </w:tcPr>
          <w:p w14:paraId="45B6062C" w14:textId="77777777" w:rsidR="009058DE" w:rsidRPr="003C08D9" w:rsidRDefault="009058DE" w:rsidP="004E42A2">
            <w:pPr>
              <w:widowControl/>
              <w:spacing w:line="360" w:lineRule="auto"/>
              <w:rPr>
                <w:rFonts w:eastAsia="Arial"/>
                <w:sz w:val="20"/>
              </w:rPr>
            </w:pPr>
            <w:r w:rsidRPr="003C08D9">
              <w:rPr>
                <w:rFonts w:eastAsia="Arial"/>
                <w:sz w:val="20"/>
                <w:szCs w:val="20"/>
              </w:rPr>
              <w:t>0.932</w:t>
            </w:r>
          </w:p>
        </w:tc>
      </w:tr>
      <w:tr w:rsidR="009058DE" w:rsidRPr="003C08D9" w14:paraId="505EEE5D" w14:textId="77777777" w:rsidTr="004E42A2">
        <w:trPr>
          <w:trHeight w:val="367"/>
          <w:jc w:val="center"/>
        </w:trPr>
        <w:tc>
          <w:tcPr>
            <w:tcW w:w="1361" w:type="dxa"/>
          </w:tcPr>
          <w:p w14:paraId="6B360083" w14:textId="77777777" w:rsidR="009058DE" w:rsidRPr="003C08D9" w:rsidRDefault="009058DE" w:rsidP="004E42A2">
            <w:pPr>
              <w:widowControl/>
              <w:spacing w:line="360" w:lineRule="auto"/>
              <w:rPr>
                <w:rFonts w:eastAsia="Arial"/>
                <w:sz w:val="20"/>
              </w:rPr>
            </w:pPr>
            <w:r w:rsidRPr="003C08D9">
              <w:rPr>
                <w:rFonts w:eastAsia="Arial"/>
                <w:sz w:val="20"/>
                <w:szCs w:val="20"/>
              </w:rPr>
              <w:t>0.2</w:t>
            </w:r>
          </w:p>
        </w:tc>
        <w:tc>
          <w:tcPr>
            <w:tcW w:w="1186" w:type="dxa"/>
          </w:tcPr>
          <w:p w14:paraId="11BE9FB3" w14:textId="77777777" w:rsidR="009058DE" w:rsidRPr="003C08D9" w:rsidRDefault="009058DE" w:rsidP="004E42A2">
            <w:pPr>
              <w:widowControl/>
              <w:spacing w:line="360" w:lineRule="auto"/>
              <w:rPr>
                <w:rFonts w:eastAsia="Arial"/>
                <w:sz w:val="20"/>
              </w:rPr>
            </w:pPr>
            <w:r w:rsidRPr="003C08D9">
              <w:rPr>
                <w:rFonts w:eastAsia="Arial"/>
                <w:sz w:val="20"/>
                <w:szCs w:val="20"/>
              </w:rPr>
              <w:t>–413.85</w:t>
            </w:r>
          </w:p>
        </w:tc>
        <w:tc>
          <w:tcPr>
            <w:tcW w:w="1134" w:type="dxa"/>
          </w:tcPr>
          <w:p w14:paraId="59013E1D" w14:textId="77777777" w:rsidR="009058DE" w:rsidRPr="003C08D9" w:rsidRDefault="009058DE" w:rsidP="004E42A2">
            <w:pPr>
              <w:widowControl/>
              <w:spacing w:line="360" w:lineRule="auto"/>
              <w:rPr>
                <w:rFonts w:eastAsia="Arial"/>
                <w:sz w:val="20"/>
              </w:rPr>
            </w:pPr>
            <w:r w:rsidRPr="003C08D9">
              <w:rPr>
                <w:rFonts w:eastAsia="Arial"/>
                <w:sz w:val="20"/>
                <w:szCs w:val="20"/>
              </w:rPr>
              <w:t>–354.60</w:t>
            </w:r>
          </w:p>
        </w:tc>
        <w:tc>
          <w:tcPr>
            <w:tcW w:w="1134" w:type="dxa"/>
          </w:tcPr>
          <w:p w14:paraId="1FB8BF32" w14:textId="77777777" w:rsidR="009058DE" w:rsidRPr="003C08D9" w:rsidRDefault="009058DE" w:rsidP="004E42A2">
            <w:pPr>
              <w:widowControl/>
              <w:spacing w:line="360" w:lineRule="auto"/>
              <w:rPr>
                <w:rFonts w:eastAsia="Arial"/>
                <w:sz w:val="20"/>
              </w:rPr>
            </w:pPr>
            <w:r w:rsidRPr="003C08D9">
              <w:rPr>
                <w:rFonts w:eastAsia="Arial"/>
                <w:sz w:val="20"/>
                <w:szCs w:val="20"/>
              </w:rPr>
              <w:t>–11.668</w:t>
            </w:r>
          </w:p>
        </w:tc>
        <w:tc>
          <w:tcPr>
            <w:tcW w:w="992" w:type="dxa"/>
          </w:tcPr>
          <w:p w14:paraId="0D8BA0C8" w14:textId="77777777" w:rsidR="009058DE" w:rsidRPr="003C08D9" w:rsidRDefault="009058DE" w:rsidP="004E42A2">
            <w:pPr>
              <w:widowControl/>
              <w:spacing w:line="360" w:lineRule="auto"/>
              <w:rPr>
                <w:rFonts w:eastAsia="Arial"/>
                <w:sz w:val="20"/>
              </w:rPr>
            </w:pPr>
            <w:r w:rsidRPr="003C08D9">
              <w:rPr>
                <w:rFonts w:eastAsia="Arial"/>
                <w:sz w:val="20"/>
                <w:szCs w:val="20"/>
              </w:rPr>
              <w:t>12.21</w:t>
            </w:r>
          </w:p>
        </w:tc>
        <w:tc>
          <w:tcPr>
            <w:tcW w:w="1134" w:type="dxa"/>
          </w:tcPr>
          <w:p w14:paraId="40A3D44D" w14:textId="77777777" w:rsidR="009058DE" w:rsidRPr="003C08D9" w:rsidRDefault="009058DE" w:rsidP="004E42A2">
            <w:pPr>
              <w:widowControl/>
              <w:spacing w:line="360" w:lineRule="auto"/>
              <w:rPr>
                <w:rFonts w:eastAsia="Arial"/>
                <w:sz w:val="20"/>
              </w:rPr>
            </w:pPr>
            <w:r w:rsidRPr="003C08D9">
              <w:rPr>
                <w:rFonts w:eastAsia="Arial"/>
                <w:sz w:val="20"/>
                <w:szCs w:val="20"/>
              </w:rPr>
              <w:t>59.25</w:t>
            </w:r>
          </w:p>
        </w:tc>
        <w:tc>
          <w:tcPr>
            <w:tcW w:w="1134" w:type="dxa"/>
          </w:tcPr>
          <w:p w14:paraId="681457ED" w14:textId="77777777" w:rsidR="009058DE" w:rsidRPr="003C08D9" w:rsidRDefault="009058DE" w:rsidP="004E42A2">
            <w:pPr>
              <w:widowControl/>
              <w:spacing w:line="360" w:lineRule="auto"/>
              <w:rPr>
                <w:rFonts w:eastAsia="Arial"/>
                <w:sz w:val="20"/>
              </w:rPr>
            </w:pPr>
            <w:r w:rsidRPr="003C08D9">
              <w:rPr>
                <w:rFonts w:eastAsia="Arial"/>
                <w:sz w:val="20"/>
                <w:szCs w:val="20"/>
              </w:rPr>
              <w:t>–384.20</w:t>
            </w:r>
          </w:p>
        </w:tc>
        <w:tc>
          <w:tcPr>
            <w:tcW w:w="1204" w:type="dxa"/>
          </w:tcPr>
          <w:p w14:paraId="6F7E03A6" w14:textId="77777777" w:rsidR="009058DE" w:rsidRPr="003C08D9" w:rsidRDefault="009058DE" w:rsidP="004E42A2">
            <w:pPr>
              <w:widowControl/>
              <w:spacing w:line="360" w:lineRule="auto"/>
              <w:rPr>
                <w:rFonts w:eastAsia="Arial"/>
                <w:sz w:val="20"/>
              </w:rPr>
            </w:pPr>
            <w:r w:rsidRPr="003C08D9">
              <w:rPr>
                <w:rFonts w:eastAsia="Arial"/>
                <w:sz w:val="20"/>
                <w:szCs w:val="20"/>
              </w:rPr>
              <w:t>0.956</w:t>
            </w:r>
          </w:p>
        </w:tc>
      </w:tr>
      <w:tr w:rsidR="009058DE" w:rsidRPr="003C08D9" w14:paraId="0728B2D3" w14:textId="77777777" w:rsidTr="004E42A2">
        <w:trPr>
          <w:trHeight w:val="355"/>
          <w:jc w:val="center"/>
        </w:trPr>
        <w:tc>
          <w:tcPr>
            <w:tcW w:w="1361" w:type="dxa"/>
          </w:tcPr>
          <w:p w14:paraId="64EB57C0" w14:textId="77777777" w:rsidR="009058DE" w:rsidRPr="003C08D9" w:rsidRDefault="009058DE" w:rsidP="004E42A2">
            <w:pPr>
              <w:widowControl/>
              <w:spacing w:line="360" w:lineRule="auto"/>
              <w:rPr>
                <w:rFonts w:eastAsia="Arial"/>
                <w:sz w:val="20"/>
              </w:rPr>
            </w:pPr>
            <w:r w:rsidRPr="003C08D9">
              <w:rPr>
                <w:rFonts w:eastAsia="Arial"/>
                <w:sz w:val="20"/>
                <w:szCs w:val="20"/>
              </w:rPr>
              <w:t>0.3</w:t>
            </w:r>
          </w:p>
        </w:tc>
        <w:tc>
          <w:tcPr>
            <w:tcW w:w="1186" w:type="dxa"/>
          </w:tcPr>
          <w:p w14:paraId="33924528" w14:textId="77777777" w:rsidR="009058DE" w:rsidRPr="003C08D9" w:rsidRDefault="009058DE" w:rsidP="004E42A2">
            <w:pPr>
              <w:widowControl/>
              <w:spacing w:line="360" w:lineRule="auto"/>
              <w:rPr>
                <w:rFonts w:eastAsia="Arial"/>
                <w:sz w:val="20"/>
              </w:rPr>
            </w:pPr>
            <w:r w:rsidRPr="003C08D9">
              <w:rPr>
                <w:rFonts w:eastAsia="Arial"/>
                <w:sz w:val="20"/>
                <w:szCs w:val="20"/>
              </w:rPr>
              <w:t>–413.85</w:t>
            </w:r>
          </w:p>
        </w:tc>
        <w:tc>
          <w:tcPr>
            <w:tcW w:w="1134" w:type="dxa"/>
          </w:tcPr>
          <w:p w14:paraId="0D73D24C" w14:textId="77777777" w:rsidR="009058DE" w:rsidRPr="003C08D9" w:rsidRDefault="009058DE" w:rsidP="004E42A2">
            <w:pPr>
              <w:widowControl/>
              <w:spacing w:line="360" w:lineRule="auto"/>
              <w:rPr>
                <w:rFonts w:eastAsia="Arial"/>
                <w:sz w:val="20"/>
              </w:rPr>
            </w:pPr>
            <w:r w:rsidRPr="003C08D9">
              <w:rPr>
                <w:rFonts w:eastAsia="Arial"/>
                <w:sz w:val="20"/>
                <w:szCs w:val="20"/>
              </w:rPr>
              <w:t>–354.60</w:t>
            </w:r>
          </w:p>
        </w:tc>
        <w:tc>
          <w:tcPr>
            <w:tcW w:w="1134" w:type="dxa"/>
          </w:tcPr>
          <w:p w14:paraId="2F575B04" w14:textId="77777777" w:rsidR="009058DE" w:rsidRPr="003C08D9" w:rsidRDefault="009058DE" w:rsidP="004E42A2">
            <w:pPr>
              <w:widowControl/>
              <w:spacing w:line="360" w:lineRule="auto"/>
              <w:rPr>
                <w:rFonts w:eastAsia="Arial"/>
                <w:sz w:val="20"/>
              </w:rPr>
            </w:pPr>
            <w:r w:rsidRPr="003C08D9">
              <w:rPr>
                <w:rFonts w:eastAsia="Arial"/>
                <w:sz w:val="20"/>
                <w:szCs w:val="20"/>
              </w:rPr>
              <w:t>–20.737</w:t>
            </w:r>
          </w:p>
        </w:tc>
        <w:tc>
          <w:tcPr>
            <w:tcW w:w="992" w:type="dxa"/>
          </w:tcPr>
          <w:p w14:paraId="454B8524" w14:textId="77777777" w:rsidR="009058DE" w:rsidRPr="003C08D9" w:rsidRDefault="009058DE" w:rsidP="004E42A2">
            <w:pPr>
              <w:widowControl/>
              <w:spacing w:line="360" w:lineRule="auto"/>
              <w:rPr>
                <w:rFonts w:eastAsia="Arial"/>
                <w:sz w:val="20"/>
              </w:rPr>
            </w:pPr>
            <w:r w:rsidRPr="003C08D9">
              <w:rPr>
                <w:rFonts w:eastAsia="Arial"/>
                <w:sz w:val="20"/>
                <w:szCs w:val="20"/>
              </w:rPr>
              <w:t>21.229</w:t>
            </w:r>
          </w:p>
        </w:tc>
        <w:tc>
          <w:tcPr>
            <w:tcW w:w="1134" w:type="dxa"/>
          </w:tcPr>
          <w:p w14:paraId="7D3F8400" w14:textId="77777777" w:rsidR="009058DE" w:rsidRPr="003C08D9" w:rsidRDefault="009058DE" w:rsidP="004E42A2">
            <w:pPr>
              <w:widowControl/>
              <w:spacing w:line="360" w:lineRule="auto"/>
              <w:rPr>
                <w:rFonts w:eastAsia="Arial"/>
                <w:sz w:val="20"/>
              </w:rPr>
            </w:pPr>
            <w:r w:rsidRPr="003C08D9">
              <w:rPr>
                <w:rFonts w:eastAsia="Arial"/>
                <w:sz w:val="20"/>
                <w:szCs w:val="20"/>
              </w:rPr>
              <w:t>59.25</w:t>
            </w:r>
          </w:p>
        </w:tc>
        <w:tc>
          <w:tcPr>
            <w:tcW w:w="1134" w:type="dxa"/>
          </w:tcPr>
          <w:p w14:paraId="08B7F09C" w14:textId="77777777" w:rsidR="009058DE" w:rsidRPr="003C08D9" w:rsidRDefault="009058DE" w:rsidP="004E42A2">
            <w:pPr>
              <w:widowControl/>
              <w:spacing w:line="360" w:lineRule="auto"/>
              <w:rPr>
                <w:rFonts w:eastAsia="Arial"/>
                <w:sz w:val="20"/>
              </w:rPr>
            </w:pPr>
            <w:r w:rsidRPr="003C08D9">
              <w:rPr>
                <w:rFonts w:eastAsia="Arial"/>
                <w:sz w:val="20"/>
                <w:szCs w:val="20"/>
              </w:rPr>
              <w:t>–384.20</w:t>
            </w:r>
          </w:p>
        </w:tc>
        <w:tc>
          <w:tcPr>
            <w:tcW w:w="1204" w:type="dxa"/>
          </w:tcPr>
          <w:p w14:paraId="139646D9" w14:textId="77777777" w:rsidR="009058DE" w:rsidRPr="003C08D9" w:rsidRDefault="009058DE" w:rsidP="004E42A2">
            <w:pPr>
              <w:widowControl/>
              <w:spacing w:line="360" w:lineRule="auto"/>
              <w:rPr>
                <w:rFonts w:eastAsia="Arial"/>
                <w:sz w:val="20"/>
              </w:rPr>
            </w:pPr>
            <w:r w:rsidRPr="003C08D9">
              <w:rPr>
                <w:rFonts w:eastAsia="Arial"/>
                <w:sz w:val="20"/>
                <w:szCs w:val="20"/>
              </w:rPr>
              <w:t>0.977</w:t>
            </w:r>
          </w:p>
        </w:tc>
      </w:tr>
    </w:tbl>
    <w:p w14:paraId="7FBA5CD0" w14:textId="0CD74CAE" w:rsidR="009058DE" w:rsidRPr="003C08D9" w:rsidRDefault="009A63F8" w:rsidP="00EE6FB1">
      <w:pPr>
        <w:widowControl/>
        <w:spacing w:before="240" w:after="160" w:line="259" w:lineRule="auto"/>
        <w:rPr>
          <w:rFonts w:eastAsiaTheme="minorHAnsi"/>
          <w:b/>
          <w:bCs/>
          <w:iCs/>
          <w:kern w:val="0"/>
          <w:sz w:val="20"/>
          <w:szCs w:val="20"/>
          <w:lang w:val="en-ZA" w:eastAsia="en-US"/>
        </w:rPr>
      </w:pPr>
      <w:bookmarkStart w:id="15" w:name="_heading=h.2s8eyo1" w:colFirst="0" w:colLast="0"/>
      <w:bookmarkEnd w:id="15"/>
      <w:r w:rsidRPr="003C08D9">
        <w:rPr>
          <w:rFonts w:eastAsia="Arial"/>
          <w:bCs/>
          <w:sz w:val="24"/>
          <w:szCs w:val="24"/>
        </w:rPr>
        <w:t>Additionally, the EC response recorded in presence of NH</w:t>
      </w:r>
      <w:r w:rsidRPr="003C08D9">
        <w:rPr>
          <w:rFonts w:eastAsia="Arial"/>
          <w:bCs/>
          <w:sz w:val="24"/>
          <w:szCs w:val="24"/>
          <w:vertAlign w:val="subscript"/>
        </w:rPr>
        <w:t>4</w:t>
      </w:r>
      <w:r w:rsidRPr="003C08D9">
        <w:rPr>
          <w:rFonts w:eastAsia="Arial"/>
          <w:bCs/>
          <w:sz w:val="24"/>
          <w:szCs w:val="24"/>
          <w:vertAlign w:val="superscript"/>
        </w:rPr>
        <w:t>+</w:t>
      </w:r>
      <w:r w:rsidRPr="003C08D9">
        <w:rPr>
          <w:rFonts w:eastAsia="Arial"/>
          <w:bCs/>
          <w:sz w:val="24"/>
          <w:szCs w:val="24"/>
        </w:rPr>
        <w:t xml:space="preserve"> in solution expressed by both data calculated and extrapolated from </w:t>
      </w:r>
      <w:r w:rsidRPr="003C08D9">
        <w:fldChar w:fldCharType="begin"/>
      </w:r>
      <w:r w:rsidRPr="003C08D9">
        <w:instrText xml:space="preserve"> REF _Ref197386593 \h  \* MERGEFORMAT </w:instrText>
      </w:r>
      <w:r w:rsidRPr="003C08D9">
        <w:fldChar w:fldCharType="separate"/>
      </w:r>
      <w:r w:rsidR="003F3049" w:rsidRPr="003C08D9">
        <w:rPr>
          <w:b/>
          <w:bCs/>
        </w:rPr>
        <w:t xml:space="preserve">Figure S </w:t>
      </w:r>
      <w:r w:rsidR="003F3049" w:rsidRPr="003C08D9">
        <w:rPr>
          <w:b/>
          <w:bCs/>
          <w:noProof/>
        </w:rPr>
        <w:t>1</w:t>
      </w:r>
      <w:r w:rsidRPr="003C08D9">
        <w:fldChar w:fldCharType="end"/>
      </w:r>
      <w:r w:rsidRPr="003C08D9">
        <w:t xml:space="preserve">A (curves b – d) compiled in </w:t>
      </w:r>
      <w:r w:rsidRPr="003C08D9">
        <w:fldChar w:fldCharType="begin"/>
      </w:r>
      <w:r w:rsidRPr="003C08D9">
        <w:instrText xml:space="preserve"> REF _Ref197387503 \h </w:instrText>
      </w:r>
      <w:r w:rsidR="00EE6FB1" w:rsidRPr="003C08D9">
        <w:instrText xml:space="preserve"> \* MERGEFORMAT </w:instrText>
      </w:r>
      <w:r w:rsidRPr="003C08D9">
        <w:fldChar w:fldCharType="separate"/>
      </w:r>
      <w:r w:rsidR="003F3049" w:rsidRPr="003C08D9">
        <w:rPr>
          <w:b/>
        </w:rPr>
        <w:t xml:space="preserve">Table S </w:t>
      </w:r>
      <w:r w:rsidR="003F3049" w:rsidRPr="003C08D9">
        <w:rPr>
          <w:b/>
          <w:noProof/>
        </w:rPr>
        <w:t>3</w:t>
      </w:r>
      <w:r w:rsidRPr="003C08D9">
        <w:fldChar w:fldCharType="end"/>
      </w:r>
      <w:r w:rsidRPr="003C08D9">
        <w:rPr>
          <w:rFonts w:eastAsia="Arial"/>
          <w:bCs/>
          <w:sz w:val="24"/>
          <w:szCs w:val="24"/>
        </w:rPr>
        <w:t xml:space="preserve">. </w:t>
      </w:r>
      <w:r w:rsidRPr="003C08D9">
        <w:rPr>
          <w:rFonts w:eastAsia="Arial"/>
          <w:sz w:val="24"/>
          <w:szCs w:val="24"/>
        </w:rPr>
        <w:t>The calculated values included the peak-to-peak separation (</w:t>
      </w:r>
      <w:proofErr w:type="spellStart"/>
      <w:r w:rsidRPr="003C08D9">
        <w:rPr>
          <w:rFonts w:eastAsia="Arial"/>
          <w:sz w:val="20"/>
          <w:szCs w:val="20"/>
        </w:rPr>
        <w:t>ΔE</w:t>
      </w:r>
      <w:r w:rsidRPr="003C08D9">
        <w:rPr>
          <w:rFonts w:eastAsia="Arial"/>
          <w:sz w:val="20"/>
          <w:szCs w:val="20"/>
          <w:vertAlign w:val="subscript"/>
        </w:rPr>
        <w:t>p</w:t>
      </w:r>
      <w:proofErr w:type="spellEnd"/>
      <w:r w:rsidRPr="003C08D9">
        <w:rPr>
          <w:rFonts w:eastAsia="Arial"/>
          <w:sz w:val="24"/>
          <w:szCs w:val="24"/>
        </w:rPr>
        <w:t>), the peak current ratio, and the formal potential (</w:t>
      </w:r>
      <w:r w:rsidRPr="003C08D9">
        <w:rPr>
          <w:rFonts w:eastAsia="Arial"/>
          <w:sz w:val="20"/>
          <w:szCs w:val="20"/>
        </w:rPr>
        <w:t>E</w:t>
      </w:r>
      <w:r w:rsidRPr="003C08D9">
        <w:rPr>
          <w:rFonts w:eastAsia="Arial"/>
          <w:sz w:val="20"/>
          <w:szCs w:val="20"/>
          <w:vertAlign w:val="superscript"/>
        </w:rPr>
        <w:t>0’</w:t>
      </w:r>
      <w:r w:rsidRPr="003C08D9">
        <w:rPr>
          <w:rFonts w:eastAsia="Arial"/>
          <w:sz w:val="24"/>
          <w:szCs w:val="24"/>
        </w:rPr>
        <w:t xml:space="preserve">). The results suggested the occurrence of a reversible transfer justified by </w:t>
      </w:r>
      <w:proofErr w:type="spellStart"/>
      <w:r w:rsidRPr="003C08D9">
        <w:rPr>
          <w:rFonts w:eastAsia="Arial"/>
          <w:sz w:val="20"/>
          <w:szCs w:val="20"/>
        </w:rPr>
        <w:t>ΔE</w:t>
      </w:r>
      <w:r w:rsidRPr="003C08D9">
        <w:rPr>
          <w:rFonts w:eastAsia="Arial"/>
          <w:sz w:val="20"/>
          <w:szCs w:val="20"/>
          <w:vertAlign w:val="subscript"/>
        </w:rPr>
        <w:t>p</w:t>
      </w:r>
      <w:proofErr w:type="spellEnd"/>
      <w:r w:rsidRPr="003C08D9">
        <w:rPr>
          <w:rFonts w:eastAsia="Arial"/>
          <w:sz w:val="24"/>
          <w:szCs w:val="24"/>
        </w:rPr>
        <w:t xml:space="preserve"> of 59 mV and more or less maintained independently of the change in scan rate as depicted in </w:t>
      </w:r>
      <w:r w:rsidRPr="003C08D9">
        <w:fldChar w:fldCharType="begin"/>
      </w:r>
      <w:r w:rsidRPr="003C08D9">
        <w:instrText xml:space="preserve"> REF _Ref197386593 \h  \* MERGEFORMAT </w:instrText>
      </w:r>
      <w:r w:rsidRPr="003C08D9">
        <w:fldChar w:fldCharType="separate"/>
      </w:r>
      <w:r w:rsidR="003F3049" w:rsidRPr="003C08D9">
        <w:rPr>
          <w:b/>
          <w:bCs/>
        </w:rPr>
        <w:t xml:space="preserve">Figure S </w:t>
      </w:r>
      <w:r w:rsidR="003F3049" w:rsidRPr="003C08D9">
        <w:rPr>
          <w:b/>
          <w:bCs/>
          <w:noProof/>
        </w:rPr>
        <w:t>1</w:t>
      </w:r>
      <w:r w:rsidRPr="003C08D9">
        <w:fldChar w:fldCharType="end"/>
      </w:r>
      <w:r w:rsidRPr="003C08D9">
        <w:t>B</w:t>
      </w:r>
      <w:r w:rsidRPr="003C08D9">
        <w:rPr>
          <w:rFonts w:eastAsia="Arial"/>
          <w:sz w:val="24"/>
          <w:szCs w:val="24"/>
        </w:rPr>
        <w:t xml:space="preserve">. Two straight lines were obtained plotting the </w:t>
      </w:r>
      <w:proofErr w:type="spellStart"/>
      <w:r w:rsidRPr="003C08D9">
        <w:rPr>
          <w:rFonts w:eastAsia="Arial"/>
          <w:sz w:val="24"/>
          <w:szCs w:val="24"/>
        </w:rPr>
        <w:t>Randles</w:t>
      </w:r>
      <w:proofErr w:type="spellEnd"/>
      <w:r w:rsidRPr="003C08D9">
        <w:rPr>
          <w:rFonts w:eastAsia="Arial"/>
          <w:sz w:val="24"/>
          <w:szCs w:val="24"/>
        </w:rPr>
        <w:t xml:space="preserve"> </w:t>
      </w:r>
      <w:proofErr w:type="spellStart"/>
      <w:r w:rsidRPr="003C08D9">
        <w:rPr>
          <w:rFonts w:eastAsia="Arial"/>
          <w:sz w:val="24"/>
          <w:szCs w:val="24"/>
        </w:rPr>
        <w:t>Sevcik</w:t>
      </w:r>
      <w:proofErr w:type="spellEnd"/>
      <w:r w:rsidRPr="003C08D9">
        <w:rPr>
          <w:rFonts w:eastAsia="Arial"/>
          <w:sz w:val="24"/>
          <w:szCs w:val="24"/>
        </w:rPr>
        <w:t xml:space="preserve"> plot as shown in </w:t>
      </w:r>
      <w:r w:rsidRPr="003C08D9">
        <w:lastRenderedPageBreak/>
        <w:fldChar w:fldCharType="begin"/>
      </w:r>
      <w:r w:rsidRPr="003C08D9">
        <w:instrText xml:space="preserve"> REF _Ref197386593 \h  \* MERGEFORMAT </w:instrText>
      </w:r>
      <w:r w:rsidRPr="003C08D9">
        <w:fldChar w:fldCharType="separate"/>
      </w:r>
      <w:r w:rsidR="003F3049" w:rsidRPr="003C08D9">
        <w:rPr>
          <w:b/>
          <w:bCs/>
        </w:rPr>
        <w:t xml:space="preserve">Figure S </w:t>
      </w:r>
      <w:r w:rsidR="003F3049" w:rsidRPr="003C08D9">
        <w:rPr>
          <w:b/>
          <w:bCs/>
          <w:noProof/>
        </w:rPr>
        <w:t>1</w:t>
      </w:r>
      <w:r w:rsidRPr="003C08D9">
        <w:fldChar w:fldCharType="end"/>
      </w:r>
      <w:r w:rsidRPr="003C08D9">
        <w:t>B</w:t>
      </w:r>
      <w:r w:rsidRPr="003C08D9">
        <w:rPr>
          <w:rFonts w:eastAsia="Arial"/>
          <w:sz w:val="24"/>
          <w:szCs w:val="24"/>
        </w:rPr>
        <w:t xml:space="preserve"> and the </w:t>
      </w:r>
      <w:proofErr w:type="spellStart"/>
      <w:r w:rsidRPr="003C08D9">
        <w:rPr>
          <w:rFonts w:eastAsia="Arial"/>
          <w:sz w:val="24"/>
          <w:szCs w:val="24"/>
        </w:rPr>
        <w:t>cathodic</w:t>
      </w:r>
      <w:proofErr w:type="spellEnd"/>
      <w:r w:rsidRPr="003C08D9">
        <w:rPr>
          <w:rFonts w:eastAsia="Arial"/>
          <w:sz w:val="24"/>
          <w:szCs w:val="24"/>
        </w:rPr>
        <w:t xml:space="preserve"> line has a slope of –41.901 µA(s/mV)</w:t>
      </w:r>
      <w:r w:rsidRPr="003C08D9">
        <w:rPr>
          <w:rFonts w:eastAsia="Arial"/>
          <w:sz w:val="24"/>
          <w:szCs w:val="24"/>
          <w:vertAlign w:val="superscript"/>
        </w:rPr>
        <w:t>1/2</w:t>
      </w:r>
      <w:r w:rsidRPr="003C08D9">
        <w:rPr>
          <w:rFonts w:eastAsia="Arial"/>
          <w:sz w:val="24"/>
          <w:szCs w:val="24"/>
        </w:rPr>
        <w:t xml:space="preserve"> from which was calculated the diffusion coefficient whose value was found to be 1.706 10</w:t>
      </w:r>
      <w:r w:rsidRPr="003C08D9">
        <w:rPr>
          <w:rFonts w:eastAsia="Arial"/>
          <w:sz w:val="24"/>
          <w:szCs w:val="24"/>
          <w:vertAlign w:val="superscript"/>
        </w:rPr>
        <w:t>-5</w:t>
      </w:r>
      <w:r w:rsidRPr="003C08D9">
        <w:rPr>
          <w:rFonts w:eastAsia="Arial"/>
          <w:sz w:val="24"/>
          <w:szCs w:val="24"/>
        </w:rPr>
        <w:t xml:space="preserve"> cm</w:t>
      </w:r>
      <w:r w:rsidRPr="003C08D9">
        <w:rPr>
          <w:rFonts w:eastAsia="Arial"/>
          <w:sz w:val="24"/>
          <w:szCs w:val="24"/>
          <w:vertAlign w:val="superscript"/>
        </w:rPr>
        <w:t>2</w:t>
      </w:r>
      <w:r w:rsidRPr="003C08D9">
        <w:rPr>
          <w:rFonts w:eastAsia="Arial"/>
          <w:sz w:val="24"/>
          <w:szCs w:val="24"/>
        </w:rPr>
        <w:t xml:space="preserve">/s from the </w:t>
      </w:r>
      <w:proofErr w:type="spellStart"/>
      <w:r w:rsidRPr="003C08D9">
        <w:rPr>
          <w:rFonts w:eastAsia="Arial"/>
          <w:sz w:val="24"/>
          <w:szCs w:val="24"/>
        </w:rPr>
        <w:t>Randles-Sevcik</w:t>
      </w:r>
      <w:proofErr w:type="spellEnd"/>
      <w:r w:rsidRPr="003C08D9">
        <w:rPr>
          <w:rFonts w:eastAsia="Arial"/>
          <w:sz w:val="24"/>
          <w:szCs w:val="24"/>
        </w:rPr>
        <w:t xml:space="preserve"> equation (1). </w:t>
      </w:r>
    </w:p>
    <w:p w14:paraId="7CB0E4C2" w14:textId="40A48AED" w:rsidR="00E31A5F" w:rsidRPr="003C08D9" w:rsidRDefault="009058DE" w:rsidP="00755546">
      <w:pPr>
        <w:spacing w:after="384"/>
        <w:jc w:val="center"/>
        <w:rPr>
          <w:rFonts w:eastAsia="Arial"/>
          <w:sz w:val="32"/>
          <w:szCs w:val="32"/>
        </w:rPr>
      </w:pPr>
      <w:r w:rsidRPr="003C08D9">
        <w:rPr>
          <w:rFonts w:eastAsia="Arial"/>
          <w:sz w:val="40"/>
          <w:szCs w:val="40"/>
          <w:vertAlign w:val="subscript"/>
        </w:rPr>
        <w:object w:dxaOrig="2445" w:dyaOrig="871" w14:anchorId="4CABB239">
          <v:shape id="_x0000_i1354" type="#_x0000_t75" alt=" " style="width:122pt;height:44.5pt" o:ole="">
            <v:imagedata r:id="rId17" o:title=""/>
          </v:shape>
          <o:OLEObject Type="Embed" ProgID="Equation.DSMT4" ShapeID="_x0000_i1354" DrawAspect="Content" ObjectID="_1824553639" r:id="rId18"/>
        </w:object>
      </w:r>
      <w:r w:rsidRPr="003C08D9">
        <w:rPr>
          <w:rFonts w:eastAsia="Arial"/>
          <w:sz w:val="24"/>
          <w:szCs w:val="24"/>
        </w:rPr>
        <w:tab/>
      </w:r>
      <w:r w:rsidRPr="003C08D9">
        <w:rPr>
          <w:rFonts w:eastAsia="Arial"/>
          <w:sz w:val="24"/>
          <w:szCs w:val="24"/>
        </w:rPr>
        <w:tab/>
      </w:r>
      <w:r w:rsidRPr="003C08D9">
        <w:rPr>
          <w:rFonts w:eastAsia="Arial"/>
          <w:sz w:val="24"/>
          <w:szCs w:val="24"/>
        </w:rPr>
        <w:tab/>
      </w:r>
      <w:r w:rsidRPr="003C08D9">
        <w:rPr>
          <w:rFonts w:eastAsia="Arial"/>
          <w:sz w:val="24"/>
          <w:szCs w:val="24"/>
        </w:rPr>
        <w:tab/>
        <w:t>(</w:t>
      </w:r>
      <w:r w:rsidR="009A63F8" w:rsidRPr="003C08D9">
        <w:rPr>
          <w:rFonts w:eastAsia="Arial"/>
          <w:sz w:val="24"/>
          <w:szCs w:val="24"/>
        </w:rPr>
        <w:t>1</w:t>
      </w:r>
      <w:r w:rsidRPr="003C08D9">
        <w:rPr>
          <w:rFonts w:eastAsia="Arial"/>
          <w:sz w:val="24"/>
          <w:szCs w:val="24"/>
        </w:rPr>
        <w:t>)</w:t>
      </w:r>
    </w:p>
    <w:p w14:paraId="7E8A1ECC" w14:textId="2414B8BD" w:rsidR="00245460" w:rsidRPr="003C08D9" w:rsidRDefault="00905CB7" w:rsidP="00245460">
      <w:pPr>
        <w:jc w:val="center"/>
        <w:rPr>
          <w:b/>
          <w:bCs/>
          <w:sz w:val="28"/>
          <w:szCs w:val="28"/>
          <w:lang w:val="en-ZA"/>
        </w:rPr>
      </w:pPr>
      <w:r w:rsidRPr="003C08D9">
        <w:rPr>
          <w:b/>
          <w:bCs/>
          <w:sz w:val="28"/>
          <w:szCs w:val="28"/>
        </w:rPr>
        <w:t xml:space="preserve">S6 – </w:t>
      </w:r>
      <w:r w:rsidR="00E74320" w:rsidRPr="003C08D9">
        <w:rPr>
          <w:b/>
          <w:bCs/>
          <w:sz w:val="28"/>
          <w:szCs w:val="28"/>
        </w:rPr>
        <w:t>NH</w:t>
      </w:r>
      <w:r w:rsidR="00E74320" w:rsidRPr="003C08D9">
        <w:rPr>
          <w:b/>
          <w:bCs/>
          <w:sz w:val="28"/>
          <w:szCs w:val="28"/>
          <w:vertAlign w:val="subscript"/>
        </w:rPr>
        <w:t>4</w:t>
      </w:r>
      <w:r w:rsidR="00E74320" w:rsidRPr="003C08D9">
        <w:rPr>
          <w:b/>
          <w:bCs/>
          <w:sz w:val="28"/>
          <w:szCs w:val="28"/>
          <w:vertAlign w:val="superscript"/>
        </w:rPr>
        <w:t>+</w:t>
      </w:r>
      <w:r w:rsidR="00E74320" w:rsidRPr="003C08D9">
        <w:rPr>
          <w:b/>
          <w:bCs/>
          <w:sz w:val="28"/>
          <w:szCs w:val="28"/>
          <w:lang w:val="en-ZA"/>
        </w:rPr>
        <w:t xml:space="preserve"> </w:t>
      </w:r>
      <w:r w:rsidR="00245460" w:rsidRPr="003C08D9">
        <w:rPr>
          <w:b/>
          <w:bCs/>
          <w:sz w:val="28"/>
          <w:szCs w:val="28"/>
          <w:lang w:val="en-ZA"/>
        </w:rPr>
        <w:t>Core-Sensor</w:t>
      </w:r>
      <w:r w:rsidR="00E74320" w:rsidRPr="003C08D9">
        <w:rPr>
          <w:b/>
          <w:bCs/>
          <w:sz w:val="28"/>
          <w:szCs w:val="28"/>
          <w:lang w:val="en-ZA"/>
        </w:rPr>
        <w:t>:</w:t>
      </w:r>
      <w:r w:rsidR="00245460" w:rsidRPr="003C08D9">
        <w:rPr>
          <w:b/>
          <w:bCs/>
          <w:sz w:val="28"/>
          <w:szCs w:val="28"/>
          <w:lang w:val="en-ZA"/>
        </w:rPr>
        <w:t xml:space="preserve"> </w:t>
      </w:r>
      <w:proofErr w:type="spellStart"/>
      <w:r w:rsidR="00245460" w:rsidRPr="003C08D9">
        <w:rPr>
          <w:b/>
          <w:bCs/>
          <w:sz w:val="28"/>
          <w:szCs w:val="28"/>
          <w:lang w:val="en-ZA"/>
        </w:rPr>
        <w:t>Voltammetric</w:t>
      </w:r>
      <w:proofErr w:type="spellEnd"/>
      <w:r w:rsidR="00245460" w:rsidRPr="003C08D9">
        <w:rPr>
          <w:b/>
          <w:bCs/>
          <w:sz w:val="28"/>
          <w:szCs w:val="28"/>
          <w:lang w:val="en-ZA"/>
        </w:rPr>
        <w:t xml:space="preserve"> Response to </w:t>
      </w:r>
      <w:r w:rsidR="00245460" w:rsidRPr="003C08D9">
        <w:rPr>
          <w:b/>
          <w:bCs/>
          <w:sz w:val="28"/>
          <w:szCs w:val="28"/>
        </w:rPr>
        <w:t>urea/urease in solution</w:t>
      </w:r>
    </w:p>
    <w:p w14:paraId="0FC9DC33" w14:textId="71E0FB10" w:rsidR="00AF0986" w:rsidRPr="003C08D9" w:rsidRDefault="00E74320" w:rsidP="00755546">
      <w:pPr>
        <w:spacing w:before="240"/>
        <w:rPr>
          <w:lang w:val="en-ZA"/>
        </w:rPr>
      </w:pPr>
      <w:r w:rsidRPr="003C08D9">
        <w:rPr>
          <w:lang w:val="en-ZA"/>
        </w:rPr>
        <w:fldChar w:fldCharType="begin"/>
      </w:r>
      <w:r w:rsidRPr="003C08D9">
        <w:rPr>
          <w:lang w:val="en-ZA"/>
        </w:rPr>
        <w:instrText xml:space="preserve"> REF _Ref197388713 \h </w:instrText>
      </w:r>
      <w:r w:rsidRPr="003C08D9">
        <w:rPr>
          <w:lang w:val="en-ZA"/>
        </w:rPr>
      </w:r>
      <w:r w:rsidR="003C08D9">
        <w:rPr>
          <w:lang w:val="en-ZA"/>
        </w:rPr>
        <w:instrText xml:space="preserve"> \* MERGEFORMAT </w:instrText>
      </w:r>
      <w:r w:rsidRPr="003C08D9">
        <w:rPr>
          <w:lang w:val="en-ZA"/>
        </w:rPr>
        <w:fldChar w:fldCharType="separate"/>
      </w:r>
      <w:r w:rsidR="003F3049" w:rsidRPr="003C08D9">
        <w:t xml:space="preserve">Figure S </w:t>
      </w:r>
      <w:r w:rsidR="003F3049" w:rsidRPr="003C08D9">
        <w:rPr>
          <w:noProof/>
        </w:rPr>
        <w:t>2</w:t>
      </w:r>
      <w:r w:rsidRPr="003C08D9">
        <w:rPr>
          <w:lang w:val="en-ZA"/>
        </w:rPr>
        <w:fldChar w:fldCharType="end"/>
      </w:r>
      <w:r w:rsidRPr="003C08D9">
        <w:rPr>
          <w:lang w:val="en-ZA"/>
        </w:rPr>
        <w:t xml:space="preserve"> shows the CVs obtained in presence of various </w:t>
      </w:r>
      <w:r w:rsidR="00755546" w:rsidRPr="003C08D9">
        <w:rPr>
          <w:lang w:val="en-ZA"/>
        </w:rPr>
        <w:t>concentrations</w:t>
      </w:r>
      <w:r w:rsidRPr="003C08D9">
        <w:rPr>
          <w:lang w:val="en-ZA"/>
        </w:rPr>
        <w:t xml:space="preserve"> of urea with urease pre-dissolved in the sample medium. </w:t>
      </w:r>
    </w:p>
    <w:p w14:paraId="2944F3A5" w14:textId="61975BB2" w:rsidR="00E31A5F" w:rsidRPr="003C08D9" w:rsidRDefault="00755546" w:rsidP="001152BF">
      <w:pPr>
        <w:keepNext/>
        <w:widowControl/>
        <w:ind w:left="851" w:hanging="851"/>
        <w:jc w:val="center"/>
      </w:pPr>
      <w:r w:rsidRPr="003C08D9">
        <w:object w:dxaOrig="15557" w:dyaOrig="12700" w14:anchorId="23336A8F">
          <v:shape id="_x0000_i1355" type="#_x0000_t75" alt="Project Path: C:\Users\mesch\Documents\OriginLab\User Files\.opju&#10;PE Folder: //&#10;Short Name: Graph2" style="width:259pt;height:211.5pt" o:ole="">
            <v:imagedata r:id="rId19" o:title=""/>
          </v:shape>
          <o:OLEObject Type="Embed" ProgID="Origin95.Graph" ShapeID="_x0000_i1355" DrawAspect="Content" ObjectID="_1824553640" r:id="rId20"/>
        </w:object>
      </w:r>
    </w:p>
    <w:p w14:paraId="41888FED" w14:textId="5E7AF019" w:rsidR="001152BF" w:rsidRPr="003C08D9" w:rsidRDefault="001152BF" w:rsidP="002E362C">
      <w:pPr>
        <w:pStyle w:val="Caption"/>
      </w:pPr>
      <w:bookmarkStart w:id="16" w:name="_Ref197388713"/>
      <w:bookmarkStart w:id="17" w:name="_Toc213004356"/>
      <w:r w:rsidRPr="003C08D9">
        <w:t xml:space="preserve">Figure S </w:t>
      </w:r>
      <w:r w:rsidR="002918DF" w:rsidRPr="003C08D9">
        <w:fldChar w:fldCharType="begin"/>
      </w:r>
      <w:r w:rsidR="002918DF" w:rsidRPr="003C08D9">
        <w:instrText xml:space="preserve"> SEQ Figure_S \* ARABIC </w:instrText>
      </w:r>
      <w:r w:rsidR="002918DF" w:rsidRPr="003C08D9">
        <w:fldChar w:fldCharType="separate"/>
      </w:r>
      <w:r w:rsidR="00371795" w:rsidRPr="003C08D9">
        <w:rPr>
          <w:noProof/>
        </w:rPr>
        <w:t>3</w:t>
      </w:r>
      <w:r w:rsidR="002918DF" w:rsidRPr="003C08D9">
        <w:rPr>
          <w:noProof/>
        </w:rPr>
        <w:fldChar w:fldCharType="end"/>
      </w:r>
      <w:bookmarkEnd w:id="16"/>
      <w:r w:rsidRPr="003C08D9">
        <w:t xml:space="preserve">: CVs obtained at 10 mV/s with </w:t>
      </w:r>
      <w:proofErr w:type="spellStart"/>
      <w:r w:rsidRPr="003C08D9">
        <w:t>Pt|O|CM</w:t>
      </w:r>
      <w:proofErr w:type="spellEnd"/>
      <w:r w:rsidRPr="003C08D9">
        <w:t xml:space="preserve"> in aq. MgSO</w:t>
      </w:r>
      <w:r w:rsidRPr="003C08D9">
        <w:rPr>
          <w:vertAlign w:val="subscript"/>
        </w:rPr>
        <w:t xml:space="preserve">4 </w:t>
      </w:r>
      <w:r w:rsidRPr="003C08D9">
        <w:t xml:space="preserve">(50 </w:t>
      </w:r>
      <w:proofErr w:type="spellStart"/>
      <w:r w:rsidRPr="003C08D9">
        <w:t>mM</w:t>
      </w:r>
      <w:proofErr w:type="spellEnd"/>
      <w:r w:rsidRPr="003C08D9">
        <w:t xml:space="preserve">), containing urease (74 µg/mL) and (a) 0 </w:t>
      </w:r>
      <w:proofErr w:type="spellStart"/>
      <w:r w:rsidRPr="003C08D9">
        <w:t>mM</w:t>
      </w:r>
      <w:proofErr w:type="spellEnd"/>
      <w:r w:rsidRPr="003C08D9">
        <w:t xml:space="preserve"> urea, (b) 0.1 </w:t>
      </w:r>
      <w:proofErr w:type="spellStart"/>
      <w:r w:rsidRPr="003C08D9">
        <w:t>mM</w:t>
      </w:r>
      <w:proofErr w:type="spellEnd"/>
      <w:r w:rsidRPr="003C08D9">
        <w:t xml:space="preserve"> urea, (c) 0.2 </w:t>
      </w:r>
      <w:proofErr w:type="spellStart"/>
      <w:r w:rsidRPr="003C08D9">
        <w:t>mM</w:t>
      </w:r>
      <w:proofErr w:type="spellEnd"/>
      <w:r w:rsidRPr="003C08D9">
        <w:t xml:space="preserve"> urea, (d) 0.3 </w:t>
      </w:r>
      <w:proofErr w:type="spellStart"/>
      <w:r w:rsidRPr="003C08D9">
        <w:t>mM</w:t>
      </w:r>
      <w:proofErr w:type="spellEnd"/>
      <w:r w:rsidRPr="003C08D9">
        <w:t xml:space="preserve"> urea, (e) 0.4 </w:t>
      </w:r>
      <w:proofErr w:type="spellStart"/>
      <w:r w:rsidRPr="003C08D9">
        <w:t>mM</w:t>
      </w:r>
      <w:proofErr w:type="spellEnd"/>
      <w:r w:rsidRPr="003C08D9">
        <w:t xml:space="preserve"> urea, and (f) 0.1 </w:t>
      </w:r>
      <w:proofErr w:type="spellStart"/>
      <w:r w:rsidRPr="003C08D9">
        <w:t>mM</w:t>
      </w:r>
      <w:proofErr w:type="spellEnd"/>
      <w:r w:rsidRPr="003C08D9">
        <w:t xml:space="preserve"> NH</w:t>
      </w:r>
      <w:r w:rsidRPr="003C08D9">
        <w:rPr>
          <w:vertAlign w:val="subscript"/>
        </w:rPr>
        <w:t>4</w:t>
      </w:r>
      <w:r w:rsidRPr="003C08D9">
        <w:rPr>
          <w:vertAlign w:val="superscript"/>
        </w:rPr>
        <w:t>+</w:t>
      </w:r>
      <w:r w:rsidRPr="003C08D9">
        <w:t>. R</w:t>
      </w:r>
      <w:r w:rsidRPr="003C08D9">
        <w:rPr>
          <w:vertAlign w:val="subscript"/>
        </w:rPr>
        <w:t>u</w:t>
      </w:r>
      <w:r w:rsidRPr="003C08D9">
        <w:t xml:space="preserve"> = 1.34 ± 0.25 </w:t>
      </w:r>
      <w:proofErr w:type="spellStart"/>
      <w:r w:rsidRPr="003C08D9">
        <w:t>kΩ</w:t>
      </w:r>
      <w:proofErr w:type="spellEnd"/>
      <w:r w:rsidRPr="003C08D9">
        <w:t>.</w:t>
      </w:r>
      <w:bookmarkStart w:id="18" w:name="_Ref153942132"/>
      <w:bookmarkEnd w:id="17"/>
    </w:p>
    <w:p w14:paraId="3F6075C0" w14:textId="77777777" w:rsidR="00FB70CB" w:rsidRPr="003C08D9" w:rsidRDefault="00FB70CB" w:rsidP="00FB70CB">
      <w:pPr>
        <w:rPr>
          <w:lang w:val="en-ZA" w:eastAsia="en-US"/>
        </w:rPr>
      </w:pPr>
    </w:p>
    <w:p w14:paraId="25F71E19" w14:textId="2179BC3E" w:rsidR="00E74320" w:rsidRPr="003C08D9" w:rsidRDefault="00E74320" w:rsidP="002E362C">
      <w:pPr>
        <w:pStyle w:val="Caption"/>
      </w:pPr>
      <w:bookmarkStart w:id="19" w:name="_Toc213004368"/>
      <w:bookmarkEnd w:id="18"/>
      <w:r w:rsidRPr="003C08D9">
        <w:t xml:space="preserve">Table S </w:t>
      </w:r>
      <w:r w:rsidR="002918DF" w:rsidRPr="003C08D9">
        <w:fldChar w:fldCharType="begin"/>
      </w:r>
      <w:r w:rsidR="002918DF" w:rsidRPr="003C08D9">
        <w:instrText xml:space="preserve"> SEQ Table_S \* ARABIC </w:instrText>
      </w:r>
      <w:r w:rsidR="002918DF" w:rsidRPr="003C08D9">
        <w:fldChar w:fldCharType="separate"/>
      </w:r>
      <w:r w:rsidR="00371795" w:rsidRPr="003C08D9">
        <w:rPr>
          <w:noProof/>
        </w:rPr>
        <w:t>4</w:t>
      </w:r>
      <w:r w:rsidR="002918DF" w:rsidRPr="003C08D9">
        <w:rPr>
          <w:noProof/>
        </w:rPr>
        <w:fldChar w:fldCharType="end"/>
      </w:r>
      <w:r w:rsidRPr="003C08D9">
        <w:t xml:space="preserve">: </w:t>
      </w:r>
      <w:r w:rsidRPr="003C08D9">
        <w:rPr>
          <w:rFonts w:eastAsia="Arial"/>
        </w:rPr>
        <w:t xml:space="preserve">CVs data obtained in presence of urea/urease in solution at </w:t>
      </w:r>
      <w:proofErr w:type="spellStart"/>
      <w:r w:rsidRPr="003C08D9">
        <w:rPr>
          <w:rFonts w:eastAsia="Arial"/>
        </w:rPr>
        <w:t>Pt|O|CM</w:t>
      </w:r>
      <w:proofErr w:type="spellEnd"/>
      <w:r w:rsidRPr="003C08D9">
        <w:rPr>
          <w:rFonts w:eastAsia="Arial"/>
        </w:rPr>
        <w:t xml:space="preserve"> from </w:t>
      </w:r>
      <w:r w:rsidRPr="003C08D9">
        <w:fldChar w:fldCharType="begin"/>
      </w:r>
      <w:r w:rsidRPr="003C08D9">
        <w:instrText xml:space="preserve"> REF _Ref197386593 \h  \* MERGEFORMAT </w:instrText>
      </w:r>
      <w:r w:rsidRPr="003C08D9">
        <w:fldChar w:fldCharType="separate"/>
      </w:r>
      <w:r w:rsidR="003F3049" w:rsidRPr="003C08D9">
        <w:t xml:space="preserve">Figure S </w:t>
      </w:r>
      <w:r w:rsidR="003F3049" w:rsidRPr="003C08D9">
        <w:rPr>
          <w:noProof/>
        </w:rPr>
        <w:t>1</w:t>
      </w:r>
      <w:r w:rsidRPr="003C08D9">
        <w:fldChar w:fldCharType="end"/>
      </w:r>
      <w:proofErr w:type="gramStart"/>
      <w:r w:rsidRPr="003C08D9">
        <w:t>A</w:t>
      </w:r>
      <w:proofErr w:type="gramEnd"/>
      <w:r w:rsidRPr="003C08D9">
        <w:t xml:space="preserve"> (curves b – d).</w:t>
      </w:r>
      <w:bookmarkEnd w:id="19"/>
    </w:p>
    <w:tbl>
      <w:tblPr>
        <w:tblW w:w="8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1"/>
        <w:gridCol w:w="1186"/>
        <w:gridCol w:w="1134"/>
        <w:gridCol w:w="1134"/>
        <w:gridCol w:w="992"/>
        <w:gridCol w:w="1134"/>
        <w:gridCol w:w="1204"/>
      </w:tblGrid>
      <w:tr w:rsidR="00E74320" w:rsidRPr="003C08D9" w14:paraId="1370984A" w14:textId="77777777" w:rsidTr="004E42A2">
        <w:trPr>
          <w:trHeight w:val="426"/>
          <w:jc w:val="center"/>
        </w:trPr>
        <w:tc>
          <w:tcPr>
            <w:tcW w:w="1361" w:type="dxa"/>
          </w:tcPr>
          <w:p w14:paraId="770C5CC1"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 xml:space="preserve">[urea] / </w:t>
            </w:r>
            <w:proofErr w:type="spellStart"/>
            <w:r w:rsidRPr="003C08D9">
              <w:rPr>
                <w:rFonts w:eastAsia="Arial"/>
                <w:sz w:val="24"/>
                <w:szCs w:val="24"/>
              </w:rPr>
              <w:t>mM</w:t>
            </w:r>
            <w:proofErr w:type="spellEnd"/>
          </w:p>
        </w:tc>
        <w:tc>
          <w:tcPr>
            <w:tcW w:w="1186" w:type="dxa"/>
          </w:tcPr>
          <w:p w14:paraId="304F522C" w14:textId="77777777" w:rsidR="00E74320" w:rsidRPr="003C08D9" w:rsidRDefault="00E74320" w:rsidP="004E42A2">
            <w:pPr>
              <w:widowControl/>
              <w:spacing w:line="360" w:lineRule="auto"/>
              <w:jc w:val="center"/>
              <w:rPr>
                <w:rFonts w:eastAsia="Arial"/>
                <w:sz w:val="24"/>
                <w:szCs w:val="24"/>
              </w:rPr>
            </w:pPr>
            <w:proofErr w:type="spellStart"/>
            <w:r w:rsidRPr="003C08D9">
              <w:rPr>
                <w:rFonts w:eastAsia="Arial"/>
                <w:sz w:val="24"/>
                <w:szCs w:val="24"/>
              </w:rPr>
              <w:t>E</w:t>
            </w:r>
            <w:r w:rsidRPr="003C08D9">
              <w:rPr>
                <w:rFonts w:eastAsia="Arial"/>
                <w:sz w:val="24"/>
                <w:szCs w:val="24"/>
                <w:vertAlign w:val="subscript"/>
              </w:rPr>
              <w:t>p,c</w:t>
            </w:r>
            <w:proofErr w:type="spellEnd"/>
            <w:r w:rsidRPr="003C08D9">
              <w:rPr>
                <w:rFonts w:eastAsia="Arial"/>
                <w:sz w:val="24"/>
                <w:szCs w:val="24"/>
                <w:vertAlign w:val="subscript"/>
              </w:rPr>
              <w:t xml:space="preserve"> </w:t>
            </w:r>
            <w:r w:rsidRPr="003C08D9">
              <w:rPr>
                <w:rFonts w:eastAsia="Arial"/>
                <w:sz w:val="24"/>
                <w:szCs w:val="24"/>
              </w:rPr>
              <w:t>/ mV</w:t>
            </w:r>
          </w:p>
        </w:tc>
        <w:tc>
          <w:tcPr>
            <w:tcW w:w="1134" w:type="dxa"/>
          </w:tcPr>
          <w:p w14:paraId="6E1037C6" w14:textId="77777777" w:rsidR="00E74320" w:rsidRPr="003C08D9" w:rsidRDefault="00E74320" w:rsidP="004E42A2">
            <w:pPr>
              <w:widowControl/>
              <w:spacing w:line="360" w:lineRule="auto"/>
              <w:jc w:val="center"/>
              <w:rPr>
                <w:rFonts w:eastAsia="Arial"/>
                <w:sz w:val="24"/>
                <w:szCs w:val="24"/>
              </w:rPr>
            </w:pPr>
            <w:proofErr w:type="spellStart"/>
            <w:r w:rsidRPr="003C08D9">
              <w:rPr>
                <w:rFonts w:eastAsia="Arial"/>
                <w:sz w:val="24"/>
                <w:szCs w:val="24"/>
              </w:rPr>
              <w:t>E</w:t>
            </w:r>
            <w:r w:rsidRPr="003C08D9">
              <w:rPr>
                <w:rFonts w:eastAsia="Arial"/>
                <w:sz w:val="24"/>
                <w:szCs w:val="24"/>
                <w:vertAlign w:val="subscript"/>
              </w:rPr>
              <w:t>p,a</w:t>
            </w:r>
            <w:proofErr w:type="spellEnd"/>
            <w:r w:rsidRPr="003C08D9">
              <w:rPr>
                <w:rFonts w:eastAsia="Arial"/>
                <w:sz w:val="24"/>
                <w:szCs w:val="24"/>
                <w:vertAlign w:val="subscript"/>
              </w:rPr>
              <w:t xml:space="preserve"> </w:t>
            </w:r>
            <w:r w:rsidRPr="003C08D9">
              <w:rPr>
                <w:rFonts w:eastAsia="Arial"/>
                <w:sz w:val="24"/>
                <w:szCs w:val="24"/>
              </w:rPr>
              <w:t>/ mV</w:t>
            </w:r>
          </w:p>
        </w:tc>
        <w:tc>
          <w:tcPr>
            <w:tcW w:w="1134" w:type="dxa"/>
          </w:tcPr>
          <w:p w14:paraId="7F38A64E" w14:textId="77777777" w:rsidR="00E74320" w:rsidRPr="003C08D9" w:rsidRDefault="00E74320" w:rsidP="004E42A2">
            <w:pPr>
              <w:widowControl/>
              <w:spacing w:line="360" w:lineRule="auto"/>
              <w:jc w:val="center"/>
              <w:rPr>
                <w:rFonts w:eastAsia="Arial"/>
                <w:sz w:val="24"/>
                <w:szCs w:val="24"/>
              </w:rPr>
            </w:pPr>
            <w:proofErr w:type="spellStart"/>
            <w:r w:rsidRPr="003C08D9">
              <w:rPr>
                <w:rFonts w:eastAsia="Arial"/>
                <w:sz w:val="24"/>
                <w:szCs w:val="24"/>
              </w:rPr>
              <w:t>i</w:t>
            </w:r>
            <w:r w:rsidRPr="003C08D9">
              <w:rPr>
                <w:rFonts w:eastAsia="Arial"/>
                <w:sz w:val="24"/>
                <w:szCs w:val="24"/>
                <w:vertAlign w:val="subscript"/>
              </w:rPr>
              <w:t>p,c</w:t>
            </w:r>
            <w:proofErr w:type="spellEnd"/>
            <w:r w:rsidRPr="003C08D9">
              <w:rPr>
                <w:rFonts w:eastAsia="Arial"/>
                <w:sz w:val="24"/>
                <w:szCs w:val="24"/>
              </w:rPr>
              <w:t xml:space="preserve"> / µA</w:t>
            </w:r>
          </w:p>
        </w:tc>
        <w:tc>
          <w:tcPr>
            <w:tcW w:w="992" w:type="dxa"/>
          </w:tcPr>
          <w:p w14:paraId="3B50F672" w14:textId="77777777" w:rsidR="00E74320" w:rsidRPr="003C08D9" w:rsidRDefault="00E74320" w:rsidP="004E42A2">
            <w:pPr>
              <w:widowControl/>
              <w:spacing w:line="360" w:lineRule="auto"/>
              <w:jc w:val="center"/>
              <w:rPr>
                <w:rFonts w:eastAsia="Arial"/>
                <w:sz w:val="24"/>
                <w:szCs w:val="24"/>
              </w:rPr>
            </w:pPr>
            <w:proofErr w:type="spellStart"/>
            <w:r w:rsidRPr="003C08D9">
              <w:rPr>
                <w:rFonts w:eastAsia="Arial"/>
                <w:sz w:val="24"/>
                <w:szCs w:val="24"/>
              </w:rPr>
              <w:t>i</w:t>
            </w:r>
            <w:r w:rsidRPr="003C08D9">
              <w:rPr>
                <w:rFonts w:eastAsia="Arial"/>
                <w:sz w:val="24"/>
                <w:szCs w:val="24"/>
                <w:vertAlign w:val="subscript"/>
              </w:rPr>
              <w:t>p,a</w:t>
            </w:r>
            <w:proofErr w:type="spellEnd"/>
            <w:r w:rsidRPr="003C08D9">
              <w:rPr>
                <w:rFonts w:eastAsia="Arial"/>
                <w:sz w:val="24"/>
                <w:szCs w:val="24"/>
              </w:rPr>
              <w:t xml:space="preserve"> / µA</w:t>
            </w:r>
          </w:p>
        </w:tc>
        <w:tc>
          <w:tcPr>
            <w:tcW w:w="1134" w:type="dxa"/>
          </w:tcPr>
          <w:p w14:paraId="2C0B53D9" w14:textId="77777777" w:rsidR="00E74320" w:rsidRPr="003C08D9" w:rsidRDefault="00E74320" w:rsidP="004E42A2">
            <w:pPr>
              <w:widowControl/>
              <w:spacing w:line="360" w:lineRule="auto"/>
              <w:jc w:val="center"/>
              <w:rPr>
                <w:rFonts w:eastAsia="Arial"/>
                <w:sz w:val="24"/>
                <w:szCs w:val="24"/>
              </w:rPr>
            </w:pPr>
            <w:proofErr w:type="spellStart"/>
            <w:r w:rsidRPr="003C08D9">
              <w:rPr>
                <w:rFonts w:eastAsia="Arial"/>
                <w:sz w:val="24"/>
                <w:szCs w:val="24"/>
              </w:rPr>
              <w:t>ΔE</w:t>
            </w:r>
            <w:r w:rsidRPr="003C08D9">
              <w:rPr>
                <w:rFonts w:eastAsia="Arial"/>
                <w:sz w:val="24"/>
                <w:szCs w:val="24"/>
                <w:vertAlign w:val="subscript"/>
              </w:rPr>
              <w:t>p</w:t>
            </w:r>
            <w:proofErr w:type="spellEnd"/>
            <w:r w:rsidRPr="003C08D9">
              <w:rPr>
                <w:rFonts w:eastAsia="Arial"/>
                <w:sz w:val="24"/>
                <w:szCs w:val="24"/>
              </w:rPr>
              <w:t xml:space="preserve"> / mV</w:t>
            </w:r>
          </w:p>
        </w:tc>
        <w:tc>
          <w:tcPr>
            <w:tcW w:w="1204" w:type="dxa"/>
          </w:tcPr>
          <w:p w14:paraId="499C7CE7" w14:textId="77777777" w:rsidR="00E74320" w:rsidRPr="003C08D9" w:rsidRDefault="00E74320" w:rsidP="004E42A2">
            <w:pPr>
              <w:widowControl/>
              <w:spacing w:line="360" w:lineRule="auto"/>
              <w:jc w:val="center"/>
              <w:rPr>
                <w:rFonts w:eastAsia="Arial"/>
                <w:sz w:val="24"/>
                <w:szCs w:val="24"/>
              </w:rPr>
            </w:pPr>
            <w:proofErr w:type="spellStart"/>
            <w:r w:rsidRPr="003C08D9">
              <w:rPr>
                <w:rFonts w:eastAsia="Arial"/>
                <w:sz w:val="24"/>
                <w:szCs w:val="24"/>
              </w:rPr>
              <w:t>i</w:t>
            </w:r>
            <w:r w:rsidRPr="003C08D9">
              <w:rPr>
                <w:rFonts w:eastAsia="Arial"/>
                <w:sz w:val="24"/>
                <w:szCs w:val="24"/>
                <w:vertAlign w:val="subscript"/>
              </w:rPr>
              <w:t>p,a</w:t>
            </w:r>
            <w:proofErr w:type="spellEnd"/>
            <w:r w:rsidRPr="003C08D9">
              <w:rPr>
                <w:rFonts w:eastAsia="Arial"/>
                <w:sz w:val="24"/>
                <w:szCs w:val="24"/>
              </w:rPr>
              <w:t xml:space="preserve"> / </w:t>
            </w:r>
            <w:proofErr w:type="spellStart"/>
            <w:r w:rsidRPr="003C08D9">
              <w:rPr>
                <w:rFonts w:eastAsia="Arial"/>
                <w:sz w:val="24"/>
                <w:szCs w:val="24"/>
              </w:rPr>
              <w:t>i</w:t>
            </w:r>
            <w:r w:rsidRPr="003C08D9">
              <w:rPr>
                <w:rFonts w:eastAsia="Arial"/>
                <w:sz w:val="24"/>
                <w:szCs w:val="24"/>
                <w:vertAlign w:val="subscript"/>
              </w:rPr>
              <w:t>p,c</w:t>
            </w:r>
            <w:proofErr w:type="spellEnd"/>
          </w:p>
        </w:tc>
      </w:tr>
      <w:tr w:rsidR="00E74320" w:rsidRPr="003C08D9" w14:paraId="76D94609" w14:textId="77777777" w:rsidTr="004E42A2">
        <w:trPr>
          <w:trHeight w:val="426"/>
          <w:jc w:val="center"/>
        </w:trPr>
        <w:tc>
          <w:tcPr>
            <w:tcW w:w="1361" w:type="dxa"/>
          </w:tcPr>
          <w:p w14:paraId="618F17B6"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0</w:t>
            </w:r>
          </w:p>
        </w:tc>
        <w:tc>
          <w:tcPr>
            <w:tcW w:w="1186" w:type="dxa"/>
          </w:tcPr>
          <w:p w14:paraId="498D903C"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–402</w:t>
            </w:r>
          </w:p>
        </w:tc>
        <w:tc>
          <w:tcPr>
            <w:tcW w:w="1134" w:type="dxa"/>
          </w:tcPr>
          <w:p w14:paraId="56E335F2"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–357</w:t>
            </w:r>
          </w:p>
        </w:tc>
        <w:tc>
          <w:tcPr>
            <w:tcW w:w="1134" w:type="dxa"/>
          </w:tcPr>
          <w:p w14:paraId="6599712F" w14:textId="2A30C889" w:rsidR="00E74320" w:rsidRPr="003C08D9" w:rsidRDefault="00E74320" w:rsidP="00C66FC7">
            <w:pPr>
              <w:widowControl/>
              <w:spacing w:line="360" w:lineRule="auto"/>
              <w:jc w:val="center"/>
              <w:rPr>
                <w:rFonts w:eastAsia="Arial"/>
                <w:sz w:val="24"/>
                <w:szCs w:val="24"/>
              </w:rPr>
            </w:pPr>
            <w:r w:rsidRPr="003C08D9">
              <w:rPr>
                <w:rFonts w:eastAsia="Arial"/>
                <w:sz w:val="24"/>
                <w:szCs w:val="24"/>
              </w:rPr>
              <w:t>–7.54</w:t>
            </w:r>
          </w:p>
        </w:tc>
        <w:tc>
          <w:tcPr>
            <w:tcW w:w="992" w:type="dxa"/>
          </w:tcPr>
          <w:p w14:paraId="4A9803F8" w14:textId="263F6030" w:rsidR="00E74320" w:rsidRPr="003C08D9" w:rsidRDefault="00E74320" w:rsidP="004E42A2">
            <w:pPr>
              <w:widowControl/>
              <w:spacing w:line="360" w:lineRule="auto"/>
              <w:jc w:val="center"/>
              <w:rPr>
                <w:rFonts w:eastAsia="Arial"/>
                <w:sz w:val="24"/>
                <w:szCs w:val="24"/>
              </w:rPr>
            </w:pPr>
            <w:r w:rsidRPr="003C08D9">
              <w:rPr>
                <w:rFonts w:eastAsia="Arial"/>
                <w:sz w:val="24"/>
                <w:szCs w:val="24"/>
              </w:rPr>
              <w:t>3</w:t>
            </w:r>
            <w:r w:rsidR="00C66FC7" w:rsidRPr="003C08D9">
              <w:rPr>
                <w:rFonts w:eastAsia="Arial"/>
                <w:sz w:val="24"/>
                <w:szCs w:val="24"/>
              </w:rPr>
              <w:t>.70</w:t>
            </w:r>
          </w:p>
        </w:tc>
        <w:tc>
          <w:tcPr>
            <w:tcW w:w="1134" w:type="dxa"/>
          </w:tcPr>
          <w:p w14:paraId="44DD3083"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45</w:t>
            </w:r>
          </w:p>
        </w:tc>
        <w:tc>
          <w:tcPr>
            <w:tcW w:w="1204" w:type="dxa"/>
          </w:tcPr>
          <w:p w14:paraId="749AEF3F"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0.49</w:t>
            </w:r>
          </w:p>
        </w:tc>
      </w:tr>
      <w:tr w:rsidR="00E74320" w:rsidRPr="003C08D9" w14:paraId="2B56717A" w14:textId="77777777" w:rsidTr="004E42A2">
        <w:trPr>
          <w:trHeight w:val="367"/>
          <w:jc w:val="center"/>
        </w:trPr>
        <w:tc>
          <w:tcPr>
            <w:tcW w:w="1361" w:type="dxa"/>
          </w:tcPr>
          <w:p w14:paraId="0860B4BE"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0.1</w:t>
            </w:r>
          </w:p>
        </w:tc>
        <w:tc>
          <w:tcPr>
            <w:tcW w:w="1186" w:type="dxa"/>
          </w:tcPr>
          <w:p w14:paraId="01029F0A"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–365</w:t>
            </w:r>
          </w:p>
        </w:tc>
        <w:tc>
          <w:tcPr>
            <w:tcW w:w="1134" w:type="dxa"/>
          </w:tcPr>
          <w:p w14:paraId="5C9BF715"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–341</w:t>
            </w:r>
          </w:p>
        </w:tc>
        <w:tc>
          <w:tcPr>
            <w:tcW w:w="1134" w:type="dxa"/>
          </w:tcPr>
          <w:p w14:paraId="6662C029" w14:textId="14C4F3F7" w:rsidR="00E74320" w:rsidRPr="003C08D9" w:rsidRDefault="00C66FC7" w:rsidP="004E42A2">
            <w:pPr>
              <w:widowControl/>
              <w:spacing w:line="360" w:lineRule="auto"/>
              <w:jc w:val="center"/>
              <w:rPr>
                <w:rFonts w:eastAsia="Arial"/>
                <w:sz w:val="24"/>
                <w:szCs w:val="24"/>
              </w:rPr>
            </w:pPr>
            <w:r w:rsidRPr="003C08D9">
              <w:rPr>
                <w:rFonts w:eastAsia="Arial"/>
                <w:sz w:val="24"/>
                <w:szCs w:val="24"/>
              </w:rPr>
              <w:t>–14.9</w:t>
            </w:r>
          </w:p>
        </w:tc>
        <w:tc>
          <w:tcPr>
            <w:tcW w:w="992" w:type="dxa"/>
          </w:tcPr>
          <w:p w14:paraId="7572E0E6" w14:textId="773B8B13" w:rsidR="00E74320" w:rsidRPr="003C08D9" w:rsidRDefault="00E74320" w:rsidP="00C66FC7">
            <w:pPr>
              <w:widowControl/>
              <w:spacing w:line="360" w:lineRule="auto"/>
              <w:jc w:val="center"/>
              <w:rPr>
                <w:rFonts w:eastAsia="Arial"/>
                <w:sz w:val="24"/>
                <w:szCs w:val="24"/>
              </w:rPr>
            </w:pPr>
            <w:r w:rsidRPr="003C08D9">
              <w:rPr>
                <w:rFonts w:eastAsia="Arial"/>
                <w:sz w:val="24"/>
                <w:szCs w:val="24"/>
              </w:rPr>
              <w:t>13.7</w:t>
            </w:r>
          </w:p>
        </w:tc>
        <w:tc>
          <w:tcPr>
            <w:tcW w:w="1134" w:type="dxa"/>
          </w:tcPr>
          <w:p w14:paraId="532AC8FF"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24</w:t>
            </w:r>
          </w:p>
        </w:tc>
        <w:tc>
          <w:tcPr>
            <w:tcW w:w="1204" w:type="dxa"/>
          </w:tcPr>
          <w:p w14:paraId="2B6DB8C7"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0.92</w:t>
            </w:r>
          </w:p>
        </w:tc>
      </w:tr>
      <w:tr w:rsidR="00E74320" w:rsidRPr="003C08D9" w14:paraId="0A670A27" w14:textId="77777777" w:rsidTr="004E42A2">
        <w:trPr>
          <w:trHeight w:val="367"/>
          <w:jc w:val="center"/>
        </w:trPr>
        <w:tc>
          <w:tcPr>
            <w:tcW w:w="1361" w:type="dxa"/>
          </w:tcPr>
          <w:p w14:paraId="2E4C1E3A"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0.2</w:t>
            </w:r>
          </w:p>
        </w:tc>
        <w:tc>
          <w:tcPr>
            <w:tcW w:w="1186" w:type="dxa"/>
          </w:tcPr>
          <w:p w14:paraId="393066CB"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–351</w:t>
            </w:r>
          </w:p>
        </w:tc>
        <w:tc>
          <w:tcPr>
            <w:tcW w:w="1134" w:type="dxa"/>
          </w:tcPr>
          <w:p w14:paraId="10E45DC7"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–357</w:t>
            </w:r>
          </w:p>
        </w:tc>
        <w:tc>
          <w:tcPr>
            <w:tcW w:w="1134" w:type="dxa"/>
          </w:tcPr>
          <w:p w14:paraId="23EE6194" w14:textId="32777BCA" w:rsidR="00E74320" w:rsidRPr="003C08D9" w:rsidRDefault="00C66FC7" w:rsidP="004E42A2">
            <w:pPr>
              <w:widowControl/>
              <w:spacing w:line="360" w:lineRule="auto"/>
              <w:jc w:val="center"/>
              <w:rPr>
                <w:rFonts w:eastAsia="Arial"/>
                <w:sz w:val="24"/>
                <w:szCs w:val="24"/>
              </w:rPr>
            </w:pPr>
            <w:r w:rsidRPr="003C08D9">
              <w:rPr>
                <w:rFonts w:eastAsia="Arial"/>
                <w:sz w:val="24"/>
                <w:szCs w:val="24"/>
              </w:rPr>
              <w:t>–17.9</w:t>
            </w:r>
          </w:p>
        </w:tc>
        <w:tc>
          <w:tcPr>
            <w:tcW w:w="992" w:type="dxa"/>
          </w:tcPr>
          <w:p w14:paraId="0B222CC8" w14:textId="3779D956" w:rsidR="00E74320" w:rsidRPr="003C08D9" w:rsidRDefault="00E74320" w:rsidP="00C66FC7">
            <w:pPr>
              <w:widowControl/>
              <w:spacing w:line="360" w:lineRule="auto"/>
              <w:jc w:val="center"/>
              <w:rPr>
                <w:rFonts w:eastAsia="Arial"/>
                <w:sz w:val="24"/>
                <w:szCs w:val="24"/>
              </w:rPr>
            </w:pPr>
            <w:r w:rsidRPr="003C08D9">
              <w:rPr>
                <w:rFonts w:eastAsia="Arial"/>
                <w:sz w:val="24"/>
                <w:szCs w:val="24"/>
              </w:rPr>
              <w:t>17.3</w:t>
            </w:r>
          </w:p>
        </w:tc>
        <w:tc>
          <w:tcPr>
            <w:tcW w:w="1134" w:type="dxa"/>
          </w:tcPr>
          <w:p w14:paraId="391CA91B"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–6</w:t>
            </w:r>
          </w:p>
        </w:tc>
        <w:tc>
          <w:tcPr>
            <w:tcW w:w="1204" w:type="dxa"/>
          </w:tcPr>
          <w:p w14:paraId="1B905058"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0.97</w:t>
            </w:r>
          </w:p>
        </w:tc>
      </w:tr>
      <w:tr w:rsidR="00E74320" w:rsidRPr="003C08D9" w14:paraId="1CC80BDD" w14:textId="77777777" w:rsidTr="004E42A2">
        <w:trPr>
          <w:trHeight w:val="355"/>
          <w:jc w:val="center"/>
        </w:trPr>
        <w:tc>
          <w:tcPr>
            <w:tcW w:w="1361" w:type="dxa"/>
          </w:tcPr>
          <w:p w14:paraId="2DFD26E7"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0.3</w:t>
            </w:r>
          </w:p>
        </w:tc>
        <w:tc>
          <w:tcPr>
            <w:tcW w:w="1186" w:type="dxa"/>
          </w:tcPr>
          <w:p w14:paraId="63CA3040"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–346</w:t>
            </w:r>
          </w:p>
        </w:tc>
        <w:tc>
          <w:tcPr>
            <w:tcW w:w="1134" w:type="dxa"/>
          </w:tcPr>
          <w:p w14:paraId="5EA9FA43"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–360</w:t>
            </w:r>
          </w:p>
        </w:tc>
        <w:tc>
          <w:tcPr>
            <w:tcW w:w="1134" w:type="dxa"/>
          </w:tcPr>
          <w:p w14:paraId="39F2D593" w14:textId="2E0F878F" w:rsidR="00E74320" w:rsidRPr="003C08D9" w:rsidRDefault="00C66FC7" w:rsidP="004E42A2">
            <w:pPr>
              <w:widowControl/>
              <w:spacing w:line="360" w:lineRule="auto"/>
              <w:jc w:val="center"/>
              <w:rPr>
                <w:rFonts w:eastAsia="Arial"/>
                <w:sz w:val="24"/>
                <w:szCs w:val="24"/>
              </w:rPr>
            </w:pPr>
            <w:r w:rsidRPr="003C08D9">
              <w:rPr>
                <w:rFonts w:eastAsia="Arial"/>
                <w:sz w:val="24"/>
                <w:szCs w:val="24"/>
              </w:rPr>
              <w:t>–21.2</w:t>
            </w:r>
          </w:p>
        </w:tc>
        <w:tc>
          <w:tcPr>
            <w:tcW w:w="992" w:type="dxa"/>
          </w:tcPr>
          <w:p w14:paraId="33F83E32" w14:textId="074BD21A" w:rsidR="00E74320" w:rsidRPr="003C08D9" w:rsidRDefault="00E74320" w:rsidP="00C66FC7">
            <w:pPr>
              <w:widowControl/>
              <w:spacing w:line="360" w:lineRule="auto"/>
              <w:jc w:val="center"/>
              <w:rPr>
                <w:rFonts w:eastAsia="Arial"/>
                <w:sz w:val="24"/>
                <w:szCs w:val="24"/>
              </w:rPr>
            </w:pPr>
            <w:r w:rsidRPr="003C08D9">
              <w:rPr>
                <w:rFonts w:eastAsia="Arial"/>
                <w:sz w:val="24"/>
                <w:szCs w:val="24"/>
              </w:rPr>
              <w:t>18.</w:t>
            </w:r>
            <w:r w:rsidR="00C66FC7" w:rsidRPr="003C08D9">
              <w:rPr>
                <w:rFonts w:eastAsia="Arial"/>
                <w:sz w:val="24"/>
                <w:szCs w:val="24"/>
              </w:rPr>
              <w:t>6</w:t>
            </w:r>
          </w:p>
        </w:tc>
        <w:tc>
          <w:tcPr>
            <w:tcW w:w="1134" w:type="dxa"/>
          </w:tcPr>
          <w:p w14:paraId="5576DD2E"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–14</w:t>
            </w:r>
          </w:p>
        </w:tc>
        <w:tc>
          <w:tcPr>
            <w:tcW w:w="1204" w:type="dxa"/>
          </w:tcPr>
          <w:p w14:paraId="4C0FFF75"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0.88</w:t>
            </w:r>
          </w:p>
        </w:tc>
      </w:tr>
      <w:tr w:rsidR="00E74320" w:rsidRPr="003C08D9" w14:paraId="05CBC2F2" w14:textId="77777777" w:rsidTr="004E42A2">
        <w:trPr>
          <w:trHeight w:val="355"/>
          <w:jc w:val="center"/>
        </w:trPr>
        <w:tc>
          <w:tcPr>
            <w:tcW w:w="1361" w:type="dxa"/>
          </w:tcPr>
          <w:p w14:paraId="417BE764"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0.1 [NH</w:t>
            </w:r>
            <w:r w:rsidRPr="003C08D9">
              <w:rPr>
                <w:rFonts w:eastAsia="Arial"/>
                <w:sz w:val="24"/>
                <w:szCs w:val="24"/>
                <w:vertAlign w:val="subscript"/>
              </w:rPr>
              <w:t>4</w:t>
            </w:r>
            <w:r w:rsidRPr="003C08D9">
              <w:rPr>
                <w:rFonts w:eastAsia="Arial"/>
                <w:sz w:val="24"/>
                <w:szCs w:val="24"/>
                <w:vertAlign w:val="superscript"/>
              </w:rPr>
              <w:t>+</w:t>
            </w:r>
            <w:r w:rsidRPr="003C08D9">
              <w:rPr>
                <w:rFonts w:eastAsia="Arial"/>
                <w:sz w:val="24"/>
                <w:szCs w:val="24"/>
              </w:rPr>
              <w:t>]</w:t>
            </w:r>
          </w:p>
        </w:tc>
        <w:tc>
          <w:tcPr>
            <w:tcW w:w="1186" w:type="dxa"/>
          </w:tcPr>
          <w:p w14:paraId="4968B374"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–341</w:t>
            </w:r>
          </w:p>
        </w:tc>
        <w:tc>
          <w:tcPr>
            <w:tcW w:w="1134" w:type="dxa"/>
          </w:tcPr>
          <w:p w14:paraId="50B957F5"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–365</w:t>
            </w:r>
          </w:p>
        </w:tc>
        <w:tc>
          <w:tcPr>
            <w:tcW w:w="1134" w:type="dxa"/>
          </w:tcPr>
          <w:p w14:paraId="717044A4" w14:textId="019FB55A" w:rsidR="00E74320" w:rsidRPr="003C08D9" w:rsidRDefault="00C66FC7" w:rsidP="004E42A2">
            <w:pPr>
              <w:widowControl/>
              <w:spacing w:line="360" w:lineRule="auto"/>
              <w:jc w:val="center"/>
              <w:rPr>
                <w:rFonts w:eastAsia="Arial"/>
                <w:sz w:val="24"/>
                <w:szCs w:val="24"/>
              </w:rPr>
            </w:pPr>
            <w:r w:rsidRPr="003C08D9">
              <w:rPr>
                <w:rFonts w:eastAsia="Arial"/>
                <w:sz w:val="24"/>
                <w:szCs w:val="24"/>
              </w:rPr>
              <w:t>–25.5</w:t>
            </w:r>
          </w:p>
        </w:tc>
        <w:tc>
          <w:tcPr>
            <w:tcW w:w="992" w:type="dxa"/>
          </w:tcPr>
          <w:p w14:paraId="7B064455" w14:textId="43FA600B" w:rsidR="00E74320" w:rsidRPr="003C08D9" w:rsidRDefault="00E74320" w:rsidP="00C66FC7">
            <w:pPr>
              <w:widowControl/>
              <w:spacing w:line="360" w:lineRule="auto"/>
              <w:jc w:val="center"/>
              <w:rPr>
                <w:rFonts w:eastAsia="Arial"/>
                <w:sz w:val="24"/>
                <w:szCs w:val="24"/>
              </w:rPr>
            </w:pPr>
            <w:r w:rsidRPr="003C08D9">
              <w:rPr>
                <w:rFonts w:eastAsia="Arial"/>
                <w:sz w:val="24"/>
                <w:szCs w:val="24"/>
              </w:rPr>
              <w:t>21.</w:t>
            </w:r>
            <w:r w:rsidR="00C66FC7" w:rsidRPr="003C08D9">
              <w:rPr>
                <w:rFonts w:eastAsia="Arial"/>
                <w:sz w:val="24"/>
                <w:szCs w:val="24"/>
              </w:rPr>
              <w:t>5</w:t>
            </w:r>
          </w:p>
        </w:tc>
        <w:tc>
          <w:tcPr>
            <w:tcW w:w="1134" w:type="dxa"/>
          </w:tcPr>
          <w:p w14:paraId="3A785B5A"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–24</w:t>
            </w:r>
          </w:p>
        </w:tc>
        <w:tc>
          <w:tcPr>
            <w:tcW w:w="1204" w:type="dxa"/>
          </w:tcPr>
          <w:p w14:paraId="365569E2" w14:textId="77777777" w:rsidR="00E74320" w:rsidRPr="003C08D9" w:rsidRDefault="00E74320" w:rsidP="004E42A2">
            <w:pPr>
              <w:widowControl/>
              <w:spacing w:line="360" w:lineRule="auto"/>
              <w:jc w:val="center"/>
              <w:rPr>
                <w:rFonts w:eastAsia="Arial"/>
                <w:sz w:val="24"/>
                <w:szCs w:val="24"/>
              </w:rPr>
            </w:pPr>
            <w:r w:rsidRPr="003C08D9">
              <w:rPr>
                <w:rFonts w:eastAsia="Arial"/>
                <w:sz w:val="24"/>
                <w:szCs w:val="24"/>
              </w:rPr>
              <w:t>0.84</w:t>
            </w:r>
          </w:p>
        </w:tc>
      </w:tr>
    </w:tbl>
    <w:p w14:paraId="7CB9E013" w14:textId="77777777" w:rsidR="00E31A5F" w:rsidRPr="003C08D9" w:rsidRDefault="00E31A5F"/>
    <w:p w14:paraId="3CD3649E" w14:textId="77777777" w:rsidR="00CD5D69" w:rsidRPr="003C08D9" w:rsidRDefault="00CD5D69"/>
    <w:p w14:paraId="4EF0EA56" w14:textId="77777777" w:rsidR="00CD5D69" w:rsidRPr="003C08D9" w:rsidRDefault="00CD5D69"/>
    <w:p w14:paraId="6E5EBE60" w14:textId="77777777" w:rsidR="00E31A5F" w:rsidRPr="003C08D9" w:rsidRDefault="00E31A5F"/>
    <w:p w14:paraId="1B86B175" w14:textId="048E32C8" w:rsidR="00755546" w:rsidRPr="003C08D9" w:rsidRDefault="00905CB7" w:rsidP="00755546">
      <w:pPr>
        <w:jc w:val="center"/>
        <w:rPr>
          <w:b/>
          <w:bCs/>
          <w:sz w:val="28"/>
          <w:szCs w:val="28"/>
          <w:lang w:val="en-ZA"/>
        </w:rPr>
      </w:pPr>
      <w:r w:rsidRPr="003C08D9">
        <w:rPr>
          <w:b/>
          <w:bCs/>
          <w:sz w:val="28"/>
          <w:szCs w:val="28"/>
        </w:rPr>
        <w:lastRenderedPageBreak/>
        <w:t xml:space="preserve">S7 – </w:t>
      </w:r>
      <w:r w:rsidR="00755546" w:rsidRPr="003C08D9">
        <w:rPr>
          <w:b/>
          <w:bCs/>
          <w:sz w:val="28"/>
          <w:szCs w:val="28"/>
        </w:rPr>
        <w:t>EC response of NH</w:t>
      </w:r>
      <w:r w:rsidR="00755546" w:rsidRPr="003C08D9">
        <w:rPr>
          <w:b/>
          <w:bCs/>
          <w:sz w:val="28"/>
          <w:szCs w:val="28"/>
          <w:vertAlign w:val="subscript"/>
        </w:rPr>
        <w:t>4</w:t>
      </w:r>
      <w:r w:rsidR="00755546" w:rsidRPr="003C08D9">
        <w:rPr>
          <w:b/>
          <w:bCs/>
          <w:sz w:val="28"/>
          <w:szCs w:val="28"/>
          <w:vertAlign w:val="superscript"/>
        </w:rPr>
        <w:t>+</w:t>
      </w:r>
      <w:r w:rsidR="00755546" w:rsidRPr="003C08D9">
        <w:rPr>
          <w:b/>
          <w:bCs/>
          <w:sz w:val="28"/>
          <w:szCs w:val="28"/>
          <w:lang w:val="en-ZA"/>
        </w:rPr>
        <w:t xml:space="preserve"> Core-Sensor-based </w:t>
      </w:r>
      <w:proofErr w:type="spellStart"/>
      <w:r w:rsidR="00755546" w:rsidRPr="003C08D9">
        <w:rPr>
          <w:b/>
          <w:bCs/>
          <w:sz w:val="28"/>
          <w:szCs w:val="28"/>
          <w:lang w:val="en-ZA"/>
        </w:rPr>
        <w:t>genosensor</w:t>
      </w:r>
      <w:proofErr w:type="spellEnd"/>
      <w:r w:rsidR="00755546" w:rsidRPr="003C08D9">
        <w:rPr>
          <w:b/>
          <w:bCs/>
          <w:sz w:val="28"/>
          <w:szCs w:val="28"/>
          <w:lang w:val="en-ZA"/>
        </w:rPr>
        <w:t xml:space="preserve"> (</w:t>
      </w:r>
      <w:proofErr w:type="spellStart"/>
      <w:r w:rsidR="00755546" w:rsidRPr="003C08D9">
        <w:rPr>
          <w:b/>
          <w:bCs/>
          <w:sz w:val="28"/>
          <w:szCs w:val="28"/>
          <w:lang w:val="en-ZA"/>
        </w:rPr>
        <w:t>Pt|O|CM-cODN</w:t>
      </w:r>
      <w:proofErr w:type="spellEnd"/>
      <w:r w:rsidR="00755546" w:rsidRPr="003C08D9">
        <w:rPr>
          <w:b/>
          <w:bCs/>
          <w:sz w:val="28"/>
          <w:szCs w:val="28"/>
          <w:lang w:val="en-ZA"/>
        </w:rPr>
        <w:t>)</w:t>
      </w:r>
    </w:p>
    <w:p w14:paraId="61AE7264" w14:textId="77777777" w:rsidR="003D7238" w:rsidRPr="003C08D9" w:rsidRDefault="003D7238"/>
    <w:p w14:paraId="58CCCD42" w14:textId="763C8115" w:rsidR="001152BF" w:rsidRPr="003C08D9" w:rsidRDefault="001152BF" w:rsidP="002E362C">
      <w:pPr>
        <w:pStyle w:val="Caption"/>
      </w:pPr>
      <w:bookmarkStart w:id="20" w:name="_Toc213004369"/>
      <w:r w:rsidRPr="003C08D9">
        <w:t xml:space="preserve">Table S </w:t>
      </w:r>
      <w:r w:rsidR="002918DF" w:rsidRPr="003C08D9">
        <w:fldChar w:fldCharType="begin"/>
      </w:r>
      <w:r w:rsidR="002918DF" w:rsidRPr="003C08D9">
        <w:instrText xml:space="preserve"> SEQ Table_S \* ARABIC </w:instrText>
      </w:r>
      <w:r w:rsidR="002918DF" w:rsidRPr="003C08D9">
        <w:fldChar w:fldCharType="separate"/>
      </w:r>
      <w:r w:rsidR="00371795" w:rsidRPr="003C08D9">
        <w:rPr>
          <w:noProof/>
        </w:rPr>
        <w:t>5</w:t>
      </w:r>
      <w:r w:rsidR="002918DF" w:rsidRPr="003C08D9">
        <w:rPr>
          <w:noProof/>
        </w:rPr>
        <w:fldChar w:fldCharType="end"/>
      </w:r>
      <w:r w:rsidRPr="003C08D9">
        <w:t xml:space="preserve">: EC parameters obtained from the cyclic </w:t>
      </w:r>
      <w:proofErr w:type="spellStart"/>
      <w:r w:rsidRPr="003C08D9">
        <w:t>voltammograms</w:t>
      </w:r>
      <w:proofErr w:type="spellEnd"/>
      <w:r w:rsidRPr="003C08D9">
        <w:t xml:space="preserve"> in </w:t>
      </w:r>
      <w:r w:rsidRPr="003C08D9">
        <w:fldChar w:fldCharType="begin"/>
      </w:r>
      <w:r w:rsidRPr="003C08D9">
        <w:instrText xml:space="preserve"> REF _Ref160009107 \h  \* MERGEFORMAT </w:instrText>
      </w:r>
      <w:r w:rsidRPr="003C08D9">
        <w:fldChar w:fldCharType="separate"/>
      </w:r>
      <w:r w:rsidR="003F3049" w:rsidRPr="003C08D9">
        <w:rPr>
          <w:lang w:val="en-GB"/>
        </w:rPr>
        <w:t>Error! Reference source not found.</w:t>
      </w:r>
      <w:r w:rsidRPr="003C08D9">
        <w:fldChar w:fldCharType="end"/>
      </w:r>
      <w:r w:rsidRPr="003C08D9">
        <w:t>A.</w:t>
      </w:r>
      <w:bookmarkEnd w:id="2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7"/>
        <w:gridCol w:w="569"/>
        <w:gridCol w:w="567"/>
        <w:gridCol w:w="567"/>
        <w:gridCol w:w="565"/>
        <w:gridCol w:w="1134"/>
        <w:gridCol w:w="993"/>
        <w:gridCol w:w="850"/>
        <w:gridCol w:w="993"/>
        <w:gridCol w:w="663"/>
      </w:tblGrid>
      <w:tr w:rsidR="003D7238" w:rsidRPr="003C08D9" w14:paraId="0818346A" w14:textId="77777777" w:rsidTr="004E42A2">
        <w:trPr>
          <w:trHeight w:val="449"/>
        </w:trPr>
        <w:tc>
          <w:tcPr>
            <w:tcW w:w="786" w:type="pct"/>
            <w:tcBorders>
              <w:top w:val="single" w:sz="4" w:space="0" w:color="auto"/>
              <w:bottom w:val="single" w:sz="4" w:space="0" w:color="auto"/>
            </w:tcBorders>
            <w:shd w:val="clear" w:color="auto" w:fill="F2F2F2" w:themeFill="background1" w:themeFillShade="F2"/>
            <w:tcMar>
              <w:top w:w="57" w:type="dxa"/>
              <w:left w:w="28" w:type="dxa"/>
              <w:bottom w:w="28" w:type="dxa"/>
              <w:right w:w="28" w:type="dxa"/>
            </w:tcMar>
          </w:tcPr>
          <w:p w14:paraId="21041890" w14:textId="77777777" w:rsidR="003D7238" w:rsidRPr="003C08D9" w:rsidRDefault="003D7238" w:rsidP="004E42A2">
            <w:pPr>
              <w:widowControl/>
              <w:spacing w:after="5"/>
              <w:jc w:val="center"/>
              <w:rPr>
                <w:sz w:val="20"/>
                <w:lang w:eastAsia="en-US"/>
              </w:rPr>
            </w:pPr>
            <w:bookmarkStart w:id="21" w:name="_Hlk194441186"/>
          </w:p>
        </w:tc>
        <w:tc>
          <w:tcPr>
            <w:tcW w:w="392" w:type="pct"/>
            <w:tcBorders>
              <w:top w:val="single" w:sz="4" w:space="0" w:color="auto"/>
              <w:bottom w:val="single" w:sz="4" w:space="0" w:color="auto"/>
            </w:tcBorders>
            <w:tcMar>
              <w:top w:w="57" w:type="dxa"/>
              <w:left w:w="28" w:type="dxa"/>
              <w:bottom w:w="28" w:type="dxa"/>
              <w:right w:w="28" w:type="dxa"/>
            </w:tcMar>
          </w:tcPr>
          <w:p w14:paraId="352F02A3" w14:textId="77777777" w:rsidR="003D7238" w:rsidRPr="003C08D9" w:rsidRDefault="003D7238" w:rsidP="004E42A2">
            <w:pPr>
              <w:widowControl/>
              <w:spacing w:after="5"/>
              <w:jc w:val="center"/>
              <w:rPr>
                <w:sz w:val="20"/>
                <w:lang w:eastAsia="en-US"/>
              </w:rPr>
            </w:pPr>
            <w:r w:rsidRPr="003C08D9">
              <w:rPr>
                <w:sz w:val="20"/>
                <w:lang w:eastAsia="en-US"/>
              </w:rPr>
              <w:t xml:space="preserve">[Urea/ </w:t>
            </w:r>
            <w:proofErr w:type="spellStart"/>
            <w:r w:rsidRPr="003C08D9">
              <w:rPr>
                <w:sz w:val="20"/>
                <w:lang w:eastAsia="en-US"/>
              </w:rPr>
              <w:t>mM</w:t>
            </w:r>
            <w:proofErr w:type="spellEnd"/>
            <w:r w:rsidRPr="003C08D9">
              <w:rPr>
                <w:sz w:val="20"/>
                <w:lang w:eastAsia="en-US"/>
              </w:rPr>
              <w:t>]</w:t>
            </w:r>
          </w:p>
        </w:tc>
        <w:tc>
          <w:tcPr>
            <w:tcW w:w="315" w:type="pct"/>
            <w:tcBorders>
              <w:top w:val="single" w:sz="4" w:space="0" w:color="auto"/>
              <w:bottom w:val="single" w:sz="4" w:space="0" w:color="auto"/>
            </w:tcBorders>
            <w:shd w:val="clear" w:color="auto" w:fill="F2F2F2" w:themeFill="background1" w:themeFillShade="F2"/>
            <w:tcMar>
              <w:top w:w="57" w:type="dxa"/>
              <w:left w:w="28" w:type="dxa"/>
              <w:bottom w:w="28" w:type="dxa"/>
              <w:right w:w="28" w:type="dxa"/>
            </w:tcMar>
          </w:tcPr>
          <w:p w14:paraId="6784F523" w14:textId="77777777" w:rsidR="003D7238" w:rsidRPr="003C08D9" w:rsidRDefault="003D7238" w:rsidP="004E42A2">
            <w:pPr>
              <w:widowControl/>
              <w:spacing w:after="5"/>
              <w:jc w:val="center"/>
              <w:rPr>
                <w:sz w:val="20"/>
                <w:lang w:eastAsia="en-US"/>
              </w:rPr>
            </w:pPr>
            <w:proofErr w:type="spellStart"/>
            <w:r w:rsidRPr="003C08D9">
              <w:rPr>
                <w:i/>
                <w:sz w:val="20"/>
                <w:lang w:eastAsia="en-US"/>
              </w:rPr>
              <w:t>E</w:t>
            </w:r>
            <w:r w:rsidRPr="003C08D9">
              <w:rPr>
                <w:sz w:val="20"/>
                <w:vertAlign w:val="subscript"/>
                <w:lang w:eastAsia="en-US"/>
              </w:rPr>
              <w:t>p,a</w:t>
            </w:r>
            <w:proofErr w:type="spellEnd"/>
            <w:r w:rsidRPr="003C08D9">
              <w:rPr>
                <w:sz w:val="20"/>
                <w:lang w:eastAsia="en-US"/>
              </w:rPr>
              <w:t>/ mV</w:t>
            </w:r>
          </w:p>
        </w:tc>
        <w:tc>
          <w:tcPr>
            <w:tcW w:w="314" w:type="pct"/>
            <w:tcBorders>
              <w:top w:val="single" w:sz="4" w:space="0" w:color="auto"/>
              <w:bottom w:val="single" w:sz="4" w:space="0" w:color="auto"/>
            </w:tcBorders>
            <w:tcMar>
              <w:top w:w="57" w:type="dxa"/>
              <w:left w:w="28" w:type="dxa"/>
              <w:bottom w:w="28" w:type="dxa"/>
              <w:right w:w="28" w:type="dxa"/>
            </w:tcMar>
          </w:tcPr>
          <w:p w14:paraId="72BD3C51" w14:textId="77777777" w:rsidR="003D7238" w:rsidRPr="003C08D9" w:rsidRDefault="003D7238" w:rsidP="004E42A2">
            <w:pPr>
              <w:widowControl/>
              <w:spacing w:after="5"/>
              <w:jc w:val="center"/>
              <w:rPr>
                <w:sz w:val="20"/>
                <w:lang w:eastAsia="en-US"/>
              </w:rPr>
            </w:pPr>
            <w:proofErr w:type="spellStart"/>
            <w:r w:rsidRPr="003C08D9">
              <w:rPr>
                <w:i/>
                <w:sz w:val="20"/>
                <w:lang w:eastAsia="en-US"/>
              </w:rPr>
              <w:t>E</w:t>
            </w:r>
            <w:r w:rsidRPr="003C08D9">
              <w:rPr>
                <w:sz w:val="20"/>
                <w:vertAlign w:val="subscript"/>
                <w:lang w:eastAsia="en-US"/>
              </w:rPr>
              <w:t>p,c</w:t>
            </w:r>
            <w:proofErr w:type="spellEnd"/>
            <w:r w:rsidRPr="003C08D9">
              <w:rPr>
                <w:sz w:val="20"/>
                <w:lang w:eastAsia="en-US"/>
              </w:rPr>
              <w:t>/ mV</w:t>
            </w:r>
          </w:p>
        </w:tc>
        <w:tc>
          <w:tcPr>
            <w:tcW w:w="314" w:type="pct"/>
            <w:tcBorders>
              <w:top w:val="single" w:sz="4" w:space="0" w:color="auto"/>
              <w:bottom w:val="single" w:sz="4" w:space="0" w:color="auto"/>
            </w:tcBorders>
            <w:shd w:val="clear" w:color="auto" w:fill="F2F2F2" w:themeFill="background1" w:themeFillShade="F2"/>
            <w:tcMar>
              <w:top w:w="57" w:type="dxa"/>
              <w:left w:w="28" w:type="dxa"/>
              <w:bottom w:w="28" w:type="dxa"/>
              <w:right w:w="28" w:type="dxa"/>
            </w:tcMar>
          </w:tcPr>
          <w:p w14:paraId="60BFF240" w14:textId="77777777" w:rsidR="003D7238" w:rsidRPr="003C08D9" w:rsidRDefault="003D7238" w:rsidP="004E42A2">
            <w:pPr>
              <w:widowControl/>
              <w:spacing w:after="5"/>
              <w:jc w:val="center"/>
              <w:rPr>
                <w:sz w:val="20"/>
                <w:lang w:eastAsia="en-US"/>
              </w:rPr>
            </w:pPr>
            <w:proofErr w:type="spellStart"/>
            <w:r w:rsidRPr="003C08D9">
              <w:rPr>
                <w:i/>
                <w:sz w:val="20"/>
                <w:lang w:eastAsia="en-US"/>
              </w:rPr>
              <w:t>E</w:t>
            </w:r>
            <w:r w:rsidRPr="003C08D9">
              <w:rPr>
                <w:sz w:val="20"/>
                <w:vertAlign w:val="subscript"/>
                <w:lang w:eastAsia="en-US"/>
              </w:rPr>
              <w:t>mid</w:t>
            </w:r>
            <w:proofErr w:type="spellEnd"/>
            <w:r w:rsidRPr="003C08D9">
              <w:rPr>
                <w:sz w:val="20"/>
                <w:lang w:eastAsia="en-US"/>
              </w:rPr>
              <w:t>/ mV</w:t>
            </w:r>
          </w:p>
        </w:tc>
        <w:tc>
          <w:tcPr>
            <w:tcW w:w="313" w:type="pct"/>
            <w:tcBorders>
              <w:top w:val="single" w:sz="4" w:space="0" w:color="auto"/>
              <w:bottom w:val="single" w:sz="4" w:space="0" w:color="auto"/>
            </w:tcBorders>
            <w:tcMar>
              <w:top w:w="57" w:type="dxa"/>
              <w:left w:w="28" w:type="dxa"/>
              <w:bottom w:w="28" w:type="dxa"/>
              <w:right w:w="28" w:type="dxa"/>
            </w:tcMar>
          </w:tcPr>
          <w:p w14:paraId="3EBD60C9" w14:textId="77777777" w:rsidR="003D7238" w:rsidRPr="003C08D9" w:rsidRDefault="003D7238" w:rsidP="004E42A2">
            <w:pPr>
              <w:widowControl/>
              <w:spacing w:after="5"/>
              <w:jc w:val="center"/>
              <w:rPr>
                <w:sz w:val="20"/>
                <w:lang w:eastAsia="en-US"/>
              </w:rPr>
            </w:pPr>
            <w:r w:rsidRPr="003C08D9">
              <w:rPr>
                <w:i/>
                <w:sz w:val="20"/>
                <w:lang w:eastAsia="en-US"/>
              </w:rPr>
              <w:sym w:font="Symbol" w:char="F044"/>
            </w:r>
            <w:r w:rsidRPr="003C08D9">
              <w:rPr>
                <w:i/>
                <w:sz w:val="20"/>
                <w:lang w:eastAsia="en-US"/>
              </w:rPr>
              <w:t>E</w:t>
            </w:r>
            <w:r w:rsidRPr="003C08D9">
              <w:rPr>
                <w:sz w:val="20"/>
                <w:vertAlign w:val="subscript"/>
                <w:lang w:eastAsia="en-US"/>
              </w:rPr>
              <w:t>p</w:t>
            </w:r>
            <w:r w:rsidRPr="003C08D9">
              <w:rPr>
                <w:sz w:val="20"/>
                <w:lang w:eastAsia="en-US"/>
              </w:rPr>
              <w:t>/ mV</w:t>
            </w:r>
          </w:p>
        </w:tc>
        <w:tc>
          <w:tcPr>
            <w:tcW w:w="628" w:type="pct"/>
            <w:tcBorders>
              <w:top w:val="single" w:sz="4" w:space="0" w:color="auto"/>
              <w:bottom w:val="single" w:sz="4" w:space="0" w:color="auto"/>
            </w:tcBorders>
            <w:shd w:val="clear" w:color="auto" w:fill="F2F2F2" w:themeFill="background1" w:themeFillShade="F2"/>
            <w:tcMar>
              <w:top w:w="57" w:type="dxa"/>
              <w:left w:w="28" w:type="dxa"/>
              <w:bottom w:w="28" w:type="dxa"/>
              <w:right w:w="28" w:type="dxa"/>
            </w:tcMar>
          </w:tcPr>
          <w:p w14:paraId="0236C934" w14:textId="77777777" w:rsidR="003D7238" w:rsidRPr="003C08D9" w:rsidRDefault="003D7238" w:rsidP="004E42A2">
            <w:pPr>
              <w:widowControl/>
              <w:spacing w:after="5"/>
              <w:jc w:val="center"/>
              <w:rPr>
                <w:i/>
                <w:sz w:val="20"/>
                <w:lang w:eastAsia="en-US"/>
              </w:rPr>
            </w:pPr>
            <w:proofErr w:type="spellStart"/>
            <w:r w:rsidRPr="003C08D9">
              <w:rPr>
                <w:i/>
                <w:sz w:val="20"/>
                <w:lang w:eastAsia="en-US"/>
              </w:rPr>
              <w:t>i</w:t>
            </w:r>
            <w:r w:rsidRPr="003C08D9">
              <w:rPr>
                <w:i/>
                <w:sz w:val="20"/>
                <w:vertAlign w:val="subscript"/>
                <w:lang w:eastAsia="en-US"/>
              </w:rPr>
              <w:t>C,f</w:t>
            </w:r>
            <w:proofErr w:type="spellEnd"/>
            <w:r w:rsidRPr="003C08D9">
              <w:rPr>
                <w:sz w:val="20"/>
                <w:lang w:eastAsia="en-US"/>
              </w:rPr>
              <w:t>/ µA</w:t>
            </w:r>
          </w:p>
        </w:tc>
        <w:tc>
          <w:tcPr>
            <w:tcW w:w="550" w:type="pct"/>
            <w:tcBorders>
              <w:top w:val="single" w:sz="4" w:space="0" w:color="auto"/>
              <w:bottom w:val="single" w:sz="4" w:space="0" w:color="auto"/>
            </w:tcBorders>
            <w:tcMar>
              <w:top w:w="57" w:type="dxa"/>
              <w:left w:w="28" w:type="dxa"/>
              <w:bottom w:w="28" w:type="dxa"/>
              <w:right w:w="28" w:type="dxa"/>
            </w:tcMar>
          </w:tcPr>
          <w:p w14:paraId="0AD17CA0" w14:textId="77777777" w:rsidR="003D7238" w:rsidRPr="003C08D9" w:rsidRDefault="003D7238" w:rsidP="004E42A2">
            <w:pPr>
              <w:widowControl/>
              <w:spacing w:after="5"/>
              <w:jc w:val="center"/>
              <w:rPr>
                <w:i/>
                <w:sz w:val="20"/>
                <w:lang w:eastAsia="en-US"/>
              </w:rPr>
            </w:pPr>
            <w:proofErr w:type="spellStart"/>
            <w:r w:rsidRPr="003C08D9">
              <w:rPr>
                <w:i/>
                <w:sz w:val="20"/>
                <w:lang w:eastAsia="en-US"/>
              </w:rPr>
              <w:t>i</w:t>
            </w:r>
            <w:r w:rsidRPr="003C08D9">
              <w:rPr>
                <w:i/>
                <w:sz w:val="20"/>
                <w:vertAlign w:val="subscript"/>
                <w:lang w:eastAsia="en-US"/>
              </w:rPr>
              <w:t>C,r</w:t>
            </w:r>
            <w:proofErr w:type="spellEnd"/>
            <w:r w:rsidRPr="003C08D9">
              <w:rPr>
                <w:sz w:val="20"/>
                <w:lang w:eastAsia="en-US"/>
              </w:rPr>
              <w:t xml:space="preserve">/ </w:t>
            </w:r>
            <w:r w:rsidRPr="003C08D9">
              <w:rPr>
                <w:sz w:val="20"/>
                <w:lang w:eastAsia="en-US"/>
              </w:rPr>
              <w:sym w:font="Symbol" w:char="F06D"/>
            </w:r>
            <w:r w:rsidRPr="003C08D9">
              <w:rPr>
                <w:sz w:val="20"/>
                <w:lang w:eastAsia="en-US"/>
              </w:rPr>
              <w:t>A</w:t>
            </w:r>
          </w:p>
        </w:tc>
        <w:tc>
          <w:tcPr>
            <w:tcW w:w="471" w:type="pct"/>
            <w:tcBorders>
              <w:top w:val="single" w:sz="4" w:space="0" w:color="auto"/>
              <w:bottom w:val="single" w:sz="4" w:space="0" w:color="auto"/>
            </w:tcBorders>
            <w:shd w:val="clear" w:color="auto" w:fill="F2F2F2" w:themeFill="background1" w:themeFillShade="F2"/>
            <w:tcMar>
              <w:top w:w="57" w:type="dxa"/>
              <w:left w:w="28" w:type="dxa"/>
              <w:bottom w:w="28" w:type="dxa"/>
              <w:right w:w="28" w:type="dxa"/>
            </w:tcMar>
          </w:tcPr>
          <w:p w14:paraId="21A6CA77" w14:textId="77777777" w:rsidR="003D7238" w:rsidRPr="003C08D9" w:rsidRDefault="003D7238" w:rsidP="004E42A2">
            <w:pPr>
              <w:widowControl/>
              <w:spacing w:after="5"/>
              <w:jc w:val="center"/>
              <w:rPr>
                <w:sz w:val="20"/>
                <w:lang w:eastAsia="en-US"/>
              </w:rPr>
            </w:pPr>
            <w:proofErr w:type="spellStart"/>
            <w:r w:rsidRPr="003C08D9">
              <w:rPr>
                <w:i/>
                <w:sz w:val="20"/>
                <w:lang w:eastAsia="en-US"/>
              </w:rPr>
              <w:t>I</w:t>
            </w:r>
            <w:r w:rsidRPr="003C08D9">
              <w:rPr>
                <w:sz w:val="20"/>
                <w:vertAlign w:val="subscript"/>
                <w:lang w:eastAsia="en-US"/>
              </w:rPr>
              <w:t>p,a</w:t>
            </w:r>
            <w:proofErr w:type="spellEnd"/>
            <w:r w:rsidRPr="003C08D9">
              <w:rPr>
                <w:sz w:val="20"/>
                <w:lang w:eastAsia="en-US"/>
              </w:rPr>
              <w:t xml:space="preserve">/ </w:t>
            </w:r>
            <w:r w:rsidRPr="003C08D9">
              <w:rPr>
                <w:sz w:val="20"/>
                <w:lang w:eastAsia="en-US"/>
              </w:rPr>
              <w:sym w:font="Symbol" w:char="F06D"/>
            </w:r>
            <w:r w:rsidRPr="003C08D9">
              <w:rPr>
                <w:sz w:val="20"/>
                <w:lang w:eastAsia="en-US"/>
              </w:rPr>
              <w:t>A</w:t>
            </w:r>
          </w:p>
        </w:tc>
        <w:tc>
          <w:tcPr>
            <w:tcW w:w="550" w:type="pct"/>
            <w:tcBorders>
              <w:top w:val="single" w:sz="4" w:space="0" w:color="auto"/>
              <w:bottom w:val="single" w:sz="4" w:space="0" w:color="auto"/>
            </w:tcBorders>
            <w:tcMar>
              <w:top w:w="57" w:type="dxa"/>
              <w:left w:w="28" w:type="dxa"/>
              <w:bottom w:w="28" w:type="dxa"/>
              <w:right w:w="28" w:type="dxa"/>
            </w:tcMar>
          </w:tcPr>
          <w:p w14:paraId="16B1F484" w14:textId="77777777" w:rsidR="003D7238" w:rsidRPr="003C08D9" w:rsidRDefault="003D7238" w:rsidP="004E42A2">
            <w:pPr>
              <w:widowControl/>
              <w:spacing w:after="5"/>
              <w:jc w:val="center"/>
              <w:rPr>
                <w:sz w:val="20"/>
                <w:lang w:eastAsia="en-US"/>
              </w:rPr>
            </w:pPr>
            <w:proofErr w:type="spellStart"/>
            <w:r w:rsidRPr="003C08D9">
              <w:rPr>
                <w:i/>
                <w:sz w:val="20"/>
                <w:lang w:eastAsia="en-US"/>
              </w:rPr>
              <w:t>I</w:t>
            </w:r>
            <w:r w:rsidRPr="003C08D9">
              <w:rPr>
                <w:sz w:val="20"/>
                <w:vertAlign w:val="subscript"/>
                <w:lang w:eastAsia="en-US"/>
              </w:rPr>
              <w:t>p,c</w:t>
            </w:r>
            <w:proofErr w:type="spellEnd"/>
            <w:r w:rsidRPr="003C08D9">
              <w:rPr>
                <w:sz w:val="20"/>
                <w:lang w:eastAsia="en-US"/>
              </w:rPr>
              <w:t xml:space="preserve">/ </w:t>
            </w:r>
            <w:r w:rsidRPr="003C08D9">
              <w:rPr>
                <w:sz w:val="20"/>
                <w:lang w:eastAsia="en-US"/>
              </w:rPr>
              <w:sym w:font="Symbol" w:char="F06D"/>
            </w:r>
            <w:r w:rsidRPr="003C08D9">
              <w:rPr>
                <w:sz w:val="20"/>
                <w:lang w:eastAsia="en-US"/>
              </w:rPr>
              <w:t>A</w:t>
            </w:r>
          </w:p>
        </w:tc>
        <w:tc>
          <w:tcPr>
            <w:tcW w:w="367" w:type="pct"/>
            <w:tcBorders>
              <w:top w:val="single" w:sz="4" w:space="0" w:color="auto"/>
              <w:bottom w:val="single" w:sz="4" w:space="0" w:color="auto"/>
            </w:tcBorders>
            <w:shd w:val="clear" w:color="auto" w:fill="F2F2F2" w:themeFill="background1" w:themeFillShade="F2"/>
            <w:tcMar>
              <w:top w:w="57" w:type="dxa"/>
              <w:left w:w="28" w:type="dxa"/>
              <w:bottom w:w="28" w:type="dxa"/>
              <w:right w:w="28" w:type="dxa"/>
            </w:tcMar>
          </w:tcPr>
          <w:p w14:paraId="43FE2682" w14:textId="77777777" w:rsidR="003D7238" w:rsidRPr="003C08D9" w:rsidRDefault="003D7238" w:rsidP="004E42A2">
            <w:pPr>
              <w:widowControl/>
              <w:spacing w:after="5"/>
              <w:jc w:val="center"/>
              <w:rPr>
                <w:sz w:val="20"/>
                <w:lang w:eastAsia="en-US"/>
              </w:rPr>
            </w:pPr>
            <w:proofErr w:type="spellStart"/>
            <w:r w:rsidRPr="003C08D9">
              <w:rPr>
                <w:i/>
                <w:sz w:val="20"/>
                <w:lang w:eastAsia="en-US"/>
              </w:rPr>
              <w:t>I</w:t>
            </w:r>
            <w:r w:rsidRPr="003C08D9">
              <w:rPr>
                <w:sz w:val="20"/>
                <w:vertAlign w:val="subscript"/>
                <w:lang w:eastAsia="en-US"/>
              </w:rPr>
              <w:t>p,a</w:t>
            </w:r>
            <w:proofErr w:type="spellEnd"/>
            <w:r w:rsidRPr="003C08D9">
              <w:rPr>
                <w:sz w:val="20"/>
                <w:lang w:eastAsia="en-US"/>
              </w:rPr>
              <w:t>/</w:t>
            </w:r>
            <w:proofErr w:type="spellStart"/>
            <w:r w:rsidRPr="003C08D9">
              <w:rPr>
                <w:i/>
                <w:sz w:val="20"/>
                <w:lang w:eastAsia="en-US"/>
              </w:rPr>
              <w:t>i</w:t>
            </w:r>
            <w:r w:rsidRPr="003C08D9">
              <w:rPr>
                <w:sz w:val="20"/>
                <w:vertAlign w:val="subscript"/>
                <w:lang w:eastAsia="en-US"/>
              </w:rPr>
              <w:t>p,c</w:t>
            </w:r>
            <w:proofErr w:type="spellEnd"/>
          </w:p>
        </w:tc>
      </w:tr>
      <w:tr w:rsidR="003D7238" w:rsidRPr="003C08D9" w14:paraId="49F84995" w14:textId="77777777" w:rsidTr="004E42A2">
        <w:trPr>
          <w:trHeight w:val="344"/>
        </w:trPr>
        <w:tc>
          <w:tcPr>
            <w:tcW w:w="786" w:type="pct"/>
            <w:vMerge w:val="restart"/>
            <w:tcBorders>
              <w:top w:val="single" w:sz="4" w:space="0" w:color="auto"/>
            </w:tcBorders>
            <w:shd w:val="clear" w:color="auto" w:fill="F2F2F2" w:themeFill="background1" w:themeFillShade="F2"/>
            <w:tcMar>
              <w:top w:w="57" w:type="dxa"/>
              <w:left w:w="28" w:type="dxa"/>
              <w:bottom w:w="28" w:type="dxa"/>
              <w:right w:w="28" w:type="dxa"/>
            </w:tcMar>
          </w:tcPr>
          <w:p w14:paraId="239F86F3" w14:textId="77777777" w:rsidR="003D7238" w:rsidRPr="003C08D9" w:rsidRDefault="003D7238" w:rsidP="004E42A2">
            <w:pPr>
              <w:widowControl/>
              <w:spacing w:after="5"/>
              <w:jc w:val="center"/>
              <w:rPr>
                <w:sz w:val="20"/>
                <w:lang w:eastAsia="en-US"/>
              </w:rPr>
            </w:pPr>
            <w:proofErr w:type="spellStart"/>
            <w:r w:rsidRPr="003C08D9">
              <w:rPr>
                <w:sz w:val="20"/>
                <w:lang w:eastAsia="en-US"/>
              </w:rPr>
              <w:t>Genosensor</w:t>
            </w:r>
            <w:proofErr w:type="spellEnd"/>
            <w:r w:rsidRPr="003C08D9">
              <w:rPr>
                <w:sz w:val="20"/>
                <w:lang w:eastAsia="en-US"/>
              </w:rPr>
              <w:t xml:space="preserve"> last CV cycle</w:t>
            </w:r>
          </w:p>
        </w:tc>
        <w:tc>
          <w:tcPr>
            <w:tcW w:w="392" w:type="pct"/>
            <w:tcBorders>
              <w:top w:val="single" w:sz="4" w:space="0" w:color="auto"/>
            </w:tcBorders>
            <w:tcMar>
              <w:top w:w="57" w:type="dxa"/>
              <w:left w:w="28" w:type="dxa"/>
              <w:bottom w:w="28" w:type="dxa"/>
              <w:right w:w="28" w:type="dxa"/>
            </w:tcMar>
          </w:tcPr>
          <w:p w14:paraId="3A08D3D9" w14:textId="77777777" w:rsidR="003D7238" w:rsidRPr="003C08D9" w:rsidRDefault="003D7238" w:rsidP="004E42A2">
            <w:pPr>
              <w:widowControl/>
              <w:spacing w:after="5"/>
              <w:jc w:val="center"/>
              <w:rPr>
                <w:sz w:val="20"/>
                <w:lang w:eastAsia="en-US"/>
              </w:rPr>
            </w:pPr>
            <w:r w:rsidRPr="003C08D9">
              <w:rPr>
                <w:sz w:val="20"/>
                <w:lang w:eastAsia="en-US"/>
              </w:rPr>
              <w:t>0</w:t>
            </w:r>
          </w:p>
        </w:tc>
        <w:tc>
          <w:tcPr>
            <w:tcW w:w="315" w:type="pct"/>
            <w:tcBorders>
              <w:top w:val="single" w:sz="4" w:space="0" w:color="auto"/>
            </w:tcBorders>
            <w:shd w:val="clear" w:color="auto" w:fill="F2F2F2" w:themeFill="background1" w:themeFillShade="F2"/>
            <w:tcMar>
              <w:top w:w="57" w:type="dxa"/>
              <w:left w:w="28" w:type="dxa"/>
              <w:bottom w:w="28" w:type="dxa"/>
              <w:right w:w="28" w:type="dxa"/>
            </w:tcMar>
          </w:tcPr>
          <w:p w14:paraId="7FB3EED0" w14:textId="77777777" w:rsidR="003D7238" w:rsidRPr="003C08D9" w:rsidRDefault="003D7238" w:rsidP="004E42A2">
            <w:pPr>
              <w:widowControl/>
              <w:spacing w:after="5"/>
              <w:jc w:val="center"/>
              <w:rPr>
                <w:sz w:val="20"/>
                <w:lang w:eastAsia="en-US"/>
              </w:rPr>
            </w:pPr>
            <w:r w:rsidRPr="003C08D9">
              <w:rPr>
                <w:sz w:val="20"/>
                <w:lang w:eastAsia="en-US"/>
              </w:rPr>
              <w:t>81±5</w:t>
            </w:r>
          </w:p>
        </w:tc>
        <w:tc>
          <w:tcPr>
            <w:tcW w:w="314" w:type="pct"/>
            <w:tcBorders>
              <w:top w:val="single" w:sz="4" w:space="0" w:color="auto"/>
            </w:tcBorders>
            <w:tcMar>
              <w:top w:w="57" w:type="dxa"/>
              <w:left w:w="28" w:type="dxa"/>
              <w:bottom w:w="28" w:type="dxa"/>
              <w:right w:w="28" w:type="dxa"/>
            </w:tcMar>
          </w:tcPr>
          <w:p w14:paraId="34DDB09A" w14:textId="77777777" w:rsidR="003D7238" w:rsidRPr="003C08D9" w:rsidRDefault="003D7238" w:rsidP="004E42A2">
            <w:pPr>
              <w:widowControl/>
              <w:spacing w:after="5"/>
              <w:jc w:val="center"/>
              <w:rPr>
                <w:sz w:val="20"/>
                <w:lang w:eastAsia="en-US"/>
              </w:rPr>
            </w:pPr>
            <w:r w:rsidRPr="003C08D9">
              <w:rPr>
                <w:sz w:val="20"/>
                <w:lang w:eastAsia="en-US"/>
              </w:rPr>
              <w:t>–7±1</w:t>
            </w:r>
          </w:p>
        </w:tc>
        <w:tc>
          <w:tcPr>
            <w:tcW w:w="314" w:type="pct"/>
            <w:tcBorders>
              <w:top w:val="single" w:sz="4" w:space="0" w:color="auto"/>
            </w:tcBorders>
            <w:shd w:val="clear" w:color="auto" w:fill="F2F2F2" w:themeFill="background1" w:themeFillShade="F2"/>
            <w:tcMar>
              <w:top w:w="57" w:type="dxa"/>
              <w:left w:w="28" w:type="dxa"/>
              <w:bottom w:w="28" w:type="dxa"/>
              <w:right w:w="28" w:type="dxa"/>
            </w:tcMar>
          </w:tcPr>
          <w:p w14:paraId="37CCD458" w14:textId="77777777" w:rsidR="003D7238" w:rsidRPr="003C08D9" w:rsidRDefault="003D7238" w:rsidP="004E42A2">
            <w:pPr>
              <w:widowControl/>
              <w:spacing w:after="5"/>
              <w:jc w:val="center"/>
              <w:rPr>
                <w:sz w:val="20"/>
                <w:lang w:eastAsia="en-US"/>
              </w:rPr>
            </w:pPr>
            <w:r w:rsidRPr="003C08D9">
              <w:rPr>
                <w:sz w:val="20"/>
                <w:lang w:eastAsia="en-US"/>
              </w:rPr>
              <w:t>37±3</w:t>
            </w:r>
          </w:p>
        </w:tc>
        <w:tc>
          <w:tcPr>
            <w:tcW w:w="313" w:type="pct"/>
            <w:tcBorders>
              <w:top w:val="single" w:sz="4" w:space="0" w:color="auto"/>
            </w:tcBorders>
            <w:tcMar>
              <w:top w:w="57" w:type="dxa"/>
              <w:left w:w="28" w:type="dxa"/>
              <w:bottom w:w="28" w:type="dxa"/>
              <w:right w:w="28" w:type="dxa"/>
            </w:tcMar>
          </w:tcPr>
          <w:p w14:paraId="47FB09FC" w14:textId="77777777" w:rsidR="003D7238" w:rsidRPr="003C08D9" w:rsidRDefault="003D7238" w:rsidP="004E42A2">
            <w:pPr>
              <w:widowControl/>
              <w:spacing w:after="5"/>
              <w:jc w:val="center"/>
              <w:rPr>
                <w:sz w:val="20"/>
                <w:lang w:eastAsia="en-US"/>
              </w:rPr>
            </w:pPr>
            <w:r w:rsidRPr="003C08D9">
              <w:rPr>
                <w:sz w:val="20"/>
                <w:lang w:eastAsia="en-US"/>
              </w:rPr>
              <w:t>87±6</w:t>
            </w:r>
          </w:p>
        </w:tc>
        <w:tc>
          <w:tcPr>
            <w:tcW w:w="628" w:type="pct"/>
            <w:tcBorders>
              <w:top w:val="single" w:sz="4" w:space="0" w:color="auto"/>
            </w:tcBorders>
            <w:shd w:val="clear" w:color="auto" w:fill="F2F2F2" w:themeFill="background1" w:themeFillShade="F2"/>
            <w:tcMar>
              <w:top w:w="57" w:type="dxa"/>
              <w:left w:w="28" w:type="dxa"/>
              <w:bottom w:w="28" w:type="dxa"/>
              <w:right w:w="28" w:type="dxa"/>
            </w:tcMar>
          </w:tcPr>
          <w:p w14:paraId="04BAF678" w14:textId="77777777" w:rsidR="003D7238" w:rsidRPr="003C08D9" w:rsidRDefault="003D7238" w:rsidP="004E42A2">
            <w:pPr>
              <w:widowControl/>
              <w:spacing w:after="5"/>
              <w:jc w:val="center"/>
              <w:rPr>
                <w:sz w:val="20"/>
                <w:lang w:eastAsia="en-US"/>
              </w:rPr>
            </w:pPr>
            <w:r w:rsidRPr="003C08D9">
              <w:rPr>
                <w:sz w:val="20"/>
                <w:lang w:eastAsia="en-US"/>
              </w:rPr>
              <w:t>-0.3±0.1</w:t>
            </w:r>
          </w:p>
        </w:tc>
        <w:tc>
          <w:tcPr>
            <w:tcW w:w="550" w:type="pct"/>
            <w:tcBorders>
              <w:top w:val="single" w:sz="4" w:space="0" w:color="auto"/>
            </w:tcBorders>
            <w:tcMar>
              <w:top w:w="57" w:type="dxa"/>
              <w:left w:w="28" w:type="dxa"/>
              <w:bottom w:w="28" w:type="dxa"/>
              <w:right w:w="28" w:type="dxa"/>
            </w:tcMar>
          </w:tcPr>
          <w:p w14:paraId="138E1EFB" w14:textId="77777777" w:rsidR="003D7238" w:rsidRPr="003C08D9" w:rsidRDefault="003D7238" w:rsidP="004E42A2">
            <w:pPr>
              <w:widowControl/>
              <w:spacing w:after="5"/>
              <w:jc w:val="center"/>
              <w:rPr>
                <w:sz w:val="20"/>
                <w:lang w:eastAsia="en-US"/>
              </w:rPr>
            </w:pPr>
            <w:r w:rsidRPr="003C08D9">
              <w:rPr>
                <w:sz w:val="20"/>
                <w:lang w:eastAsia="en-US"/>
              </w:rPr>
              <w:t>-2.2±0.3</w:t>
            </w:r>
          </w:p>
        </w:tc>
        <w:tc>
          <w:tcPr>
            <w:tcW w:w="471" w:type="pct"/>
            <w:tcBorders>
              <w:top w:val="single" w:sz="4" w:space="0" w:color="auto"/>
            </w:tcBorders>
            <w:shd w:val="clear" w:color="auto" w:fill="F2F2F2" w:themeFill="background1" w:themeFillShade="F2"/>
            <w:tcMar>
              <w:top w:w="57" w:type="dxa"/>
              <w:left w:w="28" w:type="dxa"/>
              <w:bottom w:w="28" w:type="dxa"/>
              <w:right w:w="28" w:type="dxa"/>
            </w:tcMar>
          </w:tcPr>
          <w:p w14:paraId="4E473E4D" w14:textId="77777777" w:rsidR="003D7238" w:rsidRPr="003C08D9" w:rsidRDefault="003D7238" w:rsidP="004E42A2">
            <w:pPr>
              <w:widowControl/>
              <w:spacing w:after="5"/>
              <w:jc w:val="center"/>
              <w:rPr>
                <w:sz w:val="20"/>
                <w:lang w:eastAsia="en-US"/>
              </w:rPr>
            </w:pPr>
            <w:r w:rsidRPr="003C08D9">
              <w:rPr>
                <w:sz w:val="20"/>
                <w:lang w:eastAsia="en-US"/>
              </w:rPr>
              <w:t xml:space="preserve">4.6±0.2 </w:t>
            </w:r>
          </w:p>
        </w:tc>
        <w:tc>
          <w:tcPr>
            <w:tcW w:w="550" w:type="pct"/>
            <w:tcBorders>
              <w:top w:val="single" w:sz="4" w:space="0" w:color="auto"/>
            </w:tcBorders>
            <w:tcMar>
              <w:top w:w="57" w:type="dxa"/>
              <w:left w:w="28" w:type="dxa"/>
              <w:bottom w:w="28" w:type="dxa"/>
              <w:right w:w="28" w:type="dxa"/>
            </w:tcMar>
          </w:tcPr>
          <w:p w14:paraId="1E2DF5E1" w14:textId="77777777" w:rsidR="003D7238" w:rsidRPr="003C08D9" w:rsidRDefault="003D7238" w:rsidP="004E42A2">
            <w:pPr>
              <w:widowControl/>
              <w:spacing w:after="5"/>
              <w:jc w:val="center"/>
              <w:rPr>
                <w:sz w:val="20"/>
                <w:lang w:eastAsia="en-US"/>
              </w:rPr>
            </w:pPr>
            <w:r w:rsidRPr="003C08D9">
              <w:rPr>
                <w:sz w:val="20"/>
                <w:lang w:eastAsia="en-US"/>
              </w:rPr>
              <w:t>–7.7± 0.1</w:t>
            </w:r>
          </w:p>
        </w:tc>
        <w:tc>
          <w:tcPr>
            <w:tcW w:w="367" w:type="pct"/>
            <w:tcBorders>
              <w:top w:val="single" w:sz="4" w:space="0" w:color="auto"/>
            </w:tcBorders>
            <w:shd w:val="clear" w:color="auto" w:fill="F2F2F2" w:themeFill="background1" w:themeFillShade="F2"/>
            <w:tcMar>
              <w:top w:w="57" w:type="dxa"/>
              <w:left w:w="28" w:type="dxa"/>
              <w:bottom w:w="28" w:type="dxa"/>
              <w:right w:w="28" w:type="dxa"/>
            </w:tcMar>
          </w:tcPr>
          <w:p w14:paraId="643E6D69" w14:textId="77777777" w:rsidR="003D7238" w:rsidRPr="003C08D9" w:rsidRDefault="003D7238" w:rsidP="004E42A2">
            <w:pPr>
              <w:widowControl/>
              <w:spacing w:after="5"/>
              <w:jc w:val="center"/>
              <w:rPr>
                <w:sz w:val="20"/>
                <w:lang w:eastAsia="en-US"/>
              </w:rPr>
            </w:pPr>
            <w:r w:rsidRPr="003C08D9">
              <w:rPr>
                <w:sz w:val="20"/>
                <w:lang w:eastAsia="en-US"/>
              </w:rPr>
              <w:t>0.6</w:t>
            </w:r>
          </w:p>
        </w:tc>
      </w:tr>
      <w:tr w:rsidR="003D7238" w:rsidRPr="003C08D9" w14:paraId="19F88071" w14:textId="77777777" w:rsidTr="004E42A2">
        <w:trPr>
          <w:trHeight w:val="405"/>
        </w:trPr>
        <w:tc>
          <w:tcPr>
            <w:tcW w:w="786" w:type="pct"/>
            <w:vMerge/>
            <w:tcBorders>
              <w:bottom w:val="single" w:sz="4" w:space="0" w:color="auto"/>
            </w:tcBorders>
            <w:shd w:val="clear" w:color="auto" w:fill="F2F2F2" w:themeFill="background1" w:themeFillShade="F2"/>
            <w:tcMar>
              <w:top w:w="57" w:type="dxa"/>
              <w:left w:w="28" w:type="dxa"/>
              <w:bottom w:w="28" w:type="dxa"/>
              <w:right w:w="28" w:type="dxa"/>
            </w:tcMar>
          </w:tcPr>
          <w:p w14:paraId="552BBD4F" w14:textId="77777777" w:rsidR="003D7238" w:rsidRPr="003C08D9" w:rsidRDefault="003D7238" w:rsidP="004E42A2">
            <w:pPr>
              <w:widowControl/>
              <w:spacing w:after="5"/>
              <w:jc w:val="center"/>
              <w:rPr>
                <w:sz w:val="20"/>
                <w:lang w:eastAsia="en-US"/>
              </w:rPr>
            </w:pPr>
          </w:p>
        </w:tc>
        <w:tc>
          <w:tcPr>
            <w:tcW w:w="392" w:type="pct"/>
            <w:tcBorders>
              <w:bottom w:val="single" w:sz="4" w:space="0" w:color="auto"/>
            </w:tcBorders>
            <w:tcMar>
              <w:top w:w="57" w:type="dxa"/>
              <w:left w:w="28" w:type="dxa"/>
              <w:bottom w:w="28" w:type="dxa"/>
              <w:right w:w="28" w:type="dxa"/>
            </w:tcMar>
          </w:tcPr>
          <w:p w14:paraId="0A0A53EC" w14:textId="77777777" w:rsidR="003D7238" w:rsidRPr="003C08D9" w:rsidRDefault="003D7238" w:rsidP="004E42A2">
            <w:pPr>
              <w:widowControl/>
              <w:spacing w:after="5"/>
              <w:jc w:val="center"/>
              <w:rPr>
                <w:sz w:val="20"/>
                <w:lang w:eastAsia="en-US"/>
              </w:rPr>
            </w:pPr>
            <w:r w:rsidRPr="003C08D9">
              <w:rPr>
                <w:sz w:val="20"/>
                <w:lang w:eastAsia="en-US"/>
              </w:rPr>
              <w:t>0.2</w:t>
            </w:r>
          </w:p>
        </w:tc>
        <w:tc>
          <w:tcPr>
            <w:tcW w:w="315" w:type="pct"/>
            <w:tcBorders>
              <w:bottom w:val="single" w:sz="4" w:space="0" w:color="auto"/>
            </w:tcBorders>
            <w:shd w:val="clear" w:color="auto" w:fill="F2F2F2" w:themeFill="background1" w:themeFillShade="F2"/>
            <w:tcMar>
              <w:top w:w="57" w:type="dxa"/>
              <w:left w:w="28" w:type="dxa"/>
              <w:bottom w:w="28" w:type="dxa"/>
              <w:right w:w="28" w:type="dxa"/>
            </w:tcMar>
          </w:tcPr>
          <w:p w14:paraId="49423E81" w14:textId="77777777" w:rsidR="003D7238" w:rsidRPr="003C08D9" w:rsidRDefault="003D7238" w:rsidP="004E42A2">
            <w:pPr>
              <w:widowControl/>
              <w:spacing w:after="5"/>
              <w:jc w:val="center"/>
              <w:rPr>
                <w:sz w:val="20"/>
                <w:lang w:eastAsia="en-US"/>
              </w:rPr>
            </w:pPr>
            <w:r w:rsidRPr="003C08D9">
              <w:rPr>
                <w:sz w:val="20"/>
                <w:lang w:eastAsia="en-US"/>
              </w:rPr>
              <w:t>75±6</w:t>
            </w:r>
          </w:p>
        </w:tc>
        <w:tc>
          <w:tcPr>
            <w:tcW w:w="314" w:type="pct"/>
            <w:tcBorders>
              <w:bottom w:val="single" w:sz="4" w:space="0" w:color="auto"/>
            </w:tcBorders>
            <w:tcMar>
              <w:top w:w="57" w:type="dxa"/>
              <w:left w:w="28" w:type="dxa"/>
              <w:bottom w:w="28" w:type="dxa"/>
              <w:right w:w="28" w:type="dxa"/>
            </w:tcMar>
          </w:tcPr>
          <w:p w14:paraId="0D64B66E" w14:textId="77777777" w:rsidR="003D7238" w:rsidRPr="003C08D9" w:rsidRDefault="003D7238" w:rsidP="004E42A2">
            <w:pPr>
              <w:widowControl/>
              <w:spacing w:after="5"/>
              <w:jc w:val="center"/>
              <w:rPr>
                <w:sz w:val="20"/>
                <w:lang w:eastAsia="en-US"/>
              </w:rPr>
            </w:pPr>
            <w:r w:rsidRPr="003C08D9">
              <w:rPr>
                <w:sz w:val="20"/>
                <w:lang w:eastAsia="en-US"/>
              </w:rPr>
              <w:t>28±3</w:t>
            </w:r>
          </w:p>
        </w:tc>
        <w:tc>
          <w:tcPr>
            <w:tcW w:w="314" w:type="pct"/>
            <w:tcBorders>
              <w:bottom w:val="single" w:sz="4" w:space="0" w:color="auto"/>
            </w:tcBorders>
            <w:shd w:val="clear" w:color="auto" w:fill="F2F2F2" w:themeFill="background1" w:themeFillShade="F2"/>
            <w:tcMar>
              <w:top w:w="57" w:type="dxa"/>
              <w:left w:w="28" w:type="dxa"/>
              <w:bottom w:w="28" w:type="dxa"/>
              <w:right w:w="28" w:type="dxa"/>
            </w:tcMar>
          </w:tcPr>
          <w:p w14:paraId="6BB74C16" w14:textId="77777777" w:rsidR="003D7238" w:rsidRPr="003C08D9" w:rsidRDefault="003D7238" w:rsidP="004E42A2">
            <w:pPr>
              <w:spacing w:after="5"/>
              <w:jc w:val="center"/>
              <w:rPr>
                <w:sz w:val="20"/>
              </w:rPr>
            </w:pPr>
            <w:r w:rsidRPr="003C08D9">
              <w:rPr>
                <w:sz w:val="20"/>
              </w:rPr>
              <w:t>51</w:t>
            </w:r>
            <w:r w:rsidRPr="003C08D9">
              <w:rPr>
                <w:sz w:val="20"/>
                <w:lang w:eastAsia="en-US"/>
              </w:rPr>
              <w:t>±4</w:t>
            </w:r>
          </w:p>
        </w:tc>
        <w:tc>
          <w:tcPr>
            <w:tcW w:w="313" w:type="pct"/>
            <w:tcBorders>
              <w:bottom w:val="single" w:sz="4" w:space="0" w:color="auto"/>
            </w:tcBorders>
            <w:tcMar>
              <w:top w:w="57" w:type="dxa"/>
              <w:left w:w="28" w:type="dxa"/>
              <w:bottom w:w="28" w:type="dxa"/>
              <w:right w:w="28" w:type="dxa"/>
            </w:tcMar>
          </w:tcPr>
          <w:p w14:paraId="71EED5AF" w14:textId="77777777" w:rsidR="003D7238" w:rsidRPr="003C08D9" w:rsidRDefault="003D7238" w:rsidP="004E42A2">
            <w:pPr>
              <w:widowControl/>
              <w:spacing w:after="5"/>
              <w:jc w:val="center"/>
              <w:rPr>
                <w:sz w:val="20"/>
                <w:lang w:eastAsia="en-US"/>
              </w:rPr>
            </w:pPr>
            <w:r w:rsidRPr="003C08D9">
              <w:rPr>
                <w:sz w:val="20"/>
                <w:lang w:eastAsia="en-US"/>
              </w:rPr>
              <w:t>48±8</w:t>
            </w:r>
          </w:p>
        </w:tc>
        <w:tc>
          <w:tcPr>
            <w:tcW w:w="628" w:type="pct"/>
            <w:tcBorders>
              <w:bottom w:val="single" w:sz="4" w:space="0" w:color="auto"/>
            </w:tcBorders>
            <w:shd w:val="clear" w:color="auto" w:fill="F2F2F2" w:themeFill="background1" w:themeFillShade="F2"/>
            <w:tcMar>
              <w:top w:w="57" w:type="dxa"/>
              <w:left w:w="28" w:type="dxa"/>
              <w:bottom w:w="28" w:type="dxa"/>
              <w:right w:w="28" w:type="dxa"/>
            </w:tcMar>
          </w:tcPr>
          <w:p w14:paraId="728897C7" w14:textId="77777777" w:rsidR="003D7238" w:rsidRPr="003C08D9" w:rsidRDefault="003D7238" w:rsidP="004E42A2">
            <w:pPr>
              <w:widowControl/>
              <w:spacing w:after="5"/>
              <w:jc w:val="center"/>
              <w:rPr>
                <w:sz w:val="20"/>
                <w:lang w:eastAsia="en-US"/>
              </w:rPr>
            </w:pPr>
            <w:r w:rsidRPr="003C08D9">
              <w:rPr>
                <w:sz w:val="20"/>
                <w:lang w:eastAsia="en-US"/>
              </w:rPr>
              <w:t>0.8±0.1</w:t>
            </w:r>
          </w:p>
        </w:tc>
        <w:tc>
          <w:tcPr>
            <w:tcW w:w="550" w:type="pct"/>
            <w:tcBorders>
              <w:bottom w:val="single" w:sz="4" w:space="0" w:color="auto"/>
            </w:tcBorders>
            <w:tcMar>
              <w:top w:w="57" w:type="dxa"/>
              <w:left w:w="28" w:type="dxa"/>
              <w:bottom w:w="28" w:type="dxa"/>
              <w:right w:w="28" w:type="dxa"/>
            </w:tcMar>
          </w:tcPr>
          <w:p w14:paraId="7D339B36" w14:textId="77777777" w:rsidR="003D7238" w:rsidRPr="003C08D9" w:rsidRDefault="003D7238" w:rsidP="004E42A2">
            <w:pPr>
              <w:widowControl/>
              <w:spacing w:after="5"/>
              <w:jc w:val="center"/>
              <w:rPr>
                <w:sz w:val="20"/>
                <w:lang w:eastAsia="en-US"/>
              </w:rPr>
            </w:pPr>
            <w:r w:rsidRPr="003C08D9">
              <w:rPr>
                <w:sz w:val="20"/>
                <w:lang w:eastAsia="en-US"/>
              </w:rPr>
              <w:t>4.1±0.2</w:t>
            </w:r>
          </w:p>
        </w:tc>
        <w:tc>
          <w:tcPr>
            <w:tcW w:w="471" w:type="pct"/>
            <w:tcBorders>
              <w:bottom w:val="single" w:sz="4" w:space="0" w:color="auto"/>
            </w:tcBorders>
            <w:shd w:val="clear" w:color="auto" w:fill="F2F2F2" w:themeFill="background1" w:themeFillShade="F2"/>
            <w:tcMar>
              <w:top w:w="57" w:type="dxa"/>
              <w:left w:w="28" w:type="dxa"/>
              <w:bottom w:w="28" w:type="dxa"/>
              <w:right w:w="28" w:type="dxa"/>
            </w:tcMar>
          </w:tcPr>
          <w:p w14:paraId="3FD65270" w14:textId="77777777" w:rsidR="003D7238" w:rsidRPr="003C08D9" w:rsidRDefault="003D7238" w:rsidP="004E42A2">
            <w:pPr>
              <w:widowControl/>
              <w:spacing w:after="5"/>
              <w:jc w:val="center"/>
              <w:rPr>
                <w:sz w:val="20"/>
                <w:lang w:eastAsia="en-US"/>
              </w:rPr>
            </w:pPr>
            <w:r w:rsidRPr="003C08D9">
              <w:rPr>
                <w:sz w:val="20"/>
                <w:lang w:eastAsia="en-US"/>
              </w:rPr>
              <w:t>3.4±0.5</w:t>
            </w:r>
          </w:p>
        </w:tc>
        <w:tc>
          <w:tcPr>
            <w:tcW w:w="550" w:type="pct"/>
            <w:tcBorders>
              <w:bottom w:val="single" w:sz="4" w:space="0" w:color="auto"/>
            </w:tcBorders>
            <w:tcMar>
              <w:top w:w="57" w:type="dxa"/>
              <w:left w:w="28" w:type="dxa"/>
              <w:bottom w:w="28" w:type="dxa"/>
              <w:right w:w="28" w:type="dxa"/>
            </w:tcMar>
          </w:tcPr>
          <w:p w14:paraId="1C257B37" w14:textId="77777777" w:rsidR="003D7238" w:rsidRPr="003C08D9" w:rsidRDefault="003D7238" w:rsidP="004E42A2">
            <w:pPr>
              <w:widowControl/>
              <w:spacing w:after="5"/>
              <w:jc w:val="center"/>
              <w:rPr>
                <w:sz w:val="20"/>
                <w:lang w:eastAsia="en-US"/>
              </w:rPr>
            </w:pPr>
            <w:r w:rsidRPr="003C08D9">
              <w:rPr>
                <w:sz w:val="20"/>
                <w:lang w:eastAsia="en-US"/>
              </w:rPr>
              <w:t>–5.1±0.1</w:t>
            </w:r>
          </w:p>
        </w:tc>
        <w:tc>
          <w:tcPr>
            <w:tcW w:w="367" w:type="pct"/>
            <w:tcBorders>
              <w:bottom w:val="single" w:sz="4" w:space="0" w:color="auto"/>
            </w:tcBorders>
            <w:shd w:val="clear" w:color="auto" w:fill="F2F2F2" w:themeFill="background1" w:themeFillShade="F2"/>
            <w:tcMar>
              <w:top w:w="57" w:type="dxa"/>
              <w:left w:w="28" w:type="dxa"/>
              <w:bottom w:w="28" w:type="dxa"/>
              <w:right w:w="28" w:type="dxa"/>
            </w:tcMar>
          </w:tcPr>
          <w:p w14:paraId="64F4AF5D" w14:textId="77777777" w:rsidR="003D7238" w:rsidRPr="003C08D9" w:rsidRDefault="003D7238" w:rsidP="004E42A2">
            <w:pPr>
              <w:widowControl/>
              <w:spacing w:after="5"/>
              <w:jc w:val="center"/>
              <w:rPr>
                <w:sz w:val="20"/>
                <w:lang w:eastAsia="en-US"/>
              </w:rPr>
            </w:pPr>
            <w:r w:rsidRPr="003C08D9">
              <w:rPr>
                <w:sz w:val="20"/>
                <w:lang w:eastAsia="en-US"/>
              </w:rPr>
              <w:t>0.7</w:t>
            </w:r>
          </w:p>
        </w:tc>
      </w:tr>
      <w:tr w:rsidR="003D7238" w:rsidRPr="003C08D9" w14:paraId="7C9CB602" w14:textId="77777777" w:rsidTr="004E42A2">
        <w:trPr>
          <w:trHeight w:val="411"/>
        </w:trPr>
        <w:tc>
          <w:tcPr>
            <w:tcW w:w="786" w:type="pct"/>
            <w:vMerge w:val="restart"/>
            <w:tcBorders>
              <w:top w:val="single" w:sz="4" w:space="0" w:color="auto"/>
            </w:tcBorders>
            <w:shd w:val="clear" w:color="auto" w:fill="F2F2F2" w:themeFill="background1" w:themeFillShade="F2"/>
            <w:tcMar>
              <w:top w:w="57" w:type="dxa"/>
              <w:left w:w="28" w:type="dxa"/>
              <w:bottom w:w="28" w:type="dxa"/>
              <w:right w:w="28" w:type="dxa"/>
            </w:tcMar>
          </w:tcPr>
          <w:p w14:paraId="6D6439FA" w14:textId="77777777" w:rsidR="003D7238" w:rsidRPr="003C08D9" w:rsidRDefault="003D7238" w:rsidP="004E42A2">
            <w:pPr>
              <w:spacing w:after="5"/>
              <w:jc w:val="center"/>
              <w:rPr>
                <w:sz w:val="20"/>
                <w:lang w:eastAsia="en-US"/>
              </w:rPr>
            </w:pPr>
            <w:r w:rsidRPr="003C08D9">
              <w:rPr>
                <w:sz w:val="20"/>
                <w:lang w:eastAsia="en-US"/>
              </w:rPr>
              <w:t>After UTSH</w:t>
            </w:r>
          </w:p>
        </w:tc>
        <w:tc>
          <w:tcPr>
            <w:tcW w:w="392" w:type="pct"/>
            <w:tcBorders>
              <w:top w:val="single" w:sz="4" w:space="0" w:color="auto"/>
            </w:tcBorders>
            <w:tcMar>
              <w:top w:w="57" w:type="dxa"/>
              <w:left w:w="28" w:type="dxa"/>
              <w:bottom w:w="28" w:type="dxa"/>
              <w:right w:w="28" w:type="dxa"/>
            </w:tcMar>
          </w:tcPr>
          <w:p w14:paraId="39111E3D" w14:textId="77777777" w:rsidR="003D7238" w:rsidRPr="003C08D9" w:rsidRDefault="003D7238" w:rsidP="004E42A2">
            <w:pPr>
              <w:widowControl/>
              <w:spacing w:after="5"/>
              <w:jc w:val="center"/>
              <w:rPr>
                <w:sz w:val="20"/>
                <w:lang w:eastAsia="en-US"/>
              </w:rPr>
            </w:pPr>
            <w:r w:rsidRPr="003C08D9">
              <w:rPr>
                <w:sz w:val="20"/>
                <w:lang w:eastAsia="en-US"/>
              </w:rPr>
              <w:t>0</w:t>
            </w:r>
          </w:p>
        </w:tc>
        <w:tc>
          <w:tcPr>
            <w:tcW w:w="315" w:type="pct"/>
            <w:tcBorders>
              <w:top w:val="single" w:sz="4" w:space="0" w:color="auto"/>
            </w:tcBorders>
            <w:shd w:val="clear" w:color="auto" w:fill="F2F2F2" w:themeFill="background1" w:themeFillShade="F2"/>
            <w:tcMar>
              <w:top w:w="57" w:type="dxa"/>
              <w:left w:w="28" w:type="dxa"/>
              <w:bottom w:w="28" w:type="dxa"/>
              <w:right w:w="28" w:type="dxa"/>
            </w:tcMar>
          </w:tcPr>
          <w:p w14:paraId="60C1CBB9" w14:textId="77777777" w:rsidR="003D7238" w:rsidRPr="003C08D9" w:rsidRDefault="003D7238" w:rsidP="004E42A2">
            <w:pPr>
              <w:widowControl/>
              <w:spacing w:after="5"/>
              <w:jc w:val="center"/>
              <w:rPr>
                <w:sz w:val="20"/>
                <w:lang w:eastAsia="en-US"/>
              </w:rPr>
            </w:pPr>
            <w:r w:rsidRPr="003C08D9">
              <w:rPr>
                <w:sz w:val="20"/>
                <w:lang w:eastAsia="en-US"/>
              </w:rPr>
              <w:t>76±4</w:t>
            </w:r>
          </w:p>
        </w:tc>
        <w:tc>
          <w:tcPr>
            <w:tcW w:w="314" w:type="pct"/>
            <w:tcBorders>
              <w:top w:val="single" w:sz="4" w:space="0" w:color="auto"/>
            </w:tcBorders>
            <w:tcMar>
              <w:top w:w="57" w:type="dxa"/>
              <w:left w:w="28" w:type="dxa"/>
              <w:bottom w:w="28" w:type="dxa"/>
              <w:right w:w="28" w:type="dxa"/>
            </w:tcMar>
          </w:tcPr>
          <w:p w14:paraId="05B14F94" w14:textId="77777777" w:rsidR="003D7238" w:rsidRPr="003C08D9" w:rsidRDefault="003D7238" w:rsidP="004E42A2">
            <w:pPr>
              <w:widowControl/>
              <w:spacing w:after="5"/>
              <w:jc w:val="center"/>
              <w:rPr>
                <w:sz w:val="20"/>
                <w:lang w:eastAsia="en-US"/>
              </w:rPr>
            </w:pPr>
            <w:r w:rsidRPr="003C08D9">
              <w:rPr>
                <w:sz w:val="20"/>
                <w:lang w:eastAsia="en-US"/>
              </w:rPr>
              <w:t>51±3</w:t>
            </w:r>
          </w:p>
        </w:tc>
        <w:tc>
          <w:tcPr>
            <w:tcW w:w="314" w:type="pct"/>
            <w:tcBorders>
              <w:top w:val="single" w:sz="4" w:space="0" w:color="auto"/>
            </w:tcBorders>
            <w:shd w:val="clear" w:color="auto" w:fill="F2F2F2" w:themeFill="background1" w:themeFillShade="F2"/>
            <w:tcMar>
              <w:top w:w="57" w:type="dxa"/>
              <w:left w:w="28" w:type="dxa"/>
              <w:bottom w:w="28" w:type="dxa"/>
              <w:right w:w="28" w:type="dxa"/>
            </w:tcMar>
          </w:tcPr>
          <w:p w14:paraId="7E468C4C" w14:textId="77777777" w:rsidR="003D7238" w:rsidRPr="003C08D9" w:rsidRDefault="003D7238" w:rsidP="004E42A2">
            <w:pPr>
              <w:widowControl/>
              <w:spacing w:after="5"/>
              <w:jc w:val="center"/>
              <w:rPr>
                <w:sz w:val="20"/>
                <w:lang w:eastAsia="en-US"/>
              </w:rPr>
            </w:pPr>
            <w:r w:rsidRPr="003C08D9">
              <w:rPr>
                <w:sz w:val="20"/>
                <w:lang w:eastAsia="en-US"/>
              </w:rPr>
              <w:t>64±3</w:t>
            </w:r>
          </w:p>
        </w:tc>
        <w:tc>
          <w:tcPr>
            <w:tcW w:w="313" w:type="pct"/>
            <w:tcBorders>
              <w:top w:val="single" w:sz="4" w:space="0" w:color="auto"/>
            </w:tcBorders>
            <w:tcMar>
              <w:top w:w="57" w:type="dxa"/>
              <w:left w:w="28" w:type="dxa"/>
              <w:bottom w:w="28" w:type="dxa"/>
              <w:right w:w="28" w:type="dxa"/>
            </w:tcMar>
          </w:tcPr>
          <w:p w14:paraId="73812DE7" w14:textId="77777777" w:rsidR="003D7238" w:rsidRPr="003C08D9" w:rsidRDefault="003D7238" w:rsidP="004E42A2">
            <w:pPr>
              <w:widowControl/>
              <w:spacing w:after="5"/>
              <w:jc w:val="center"/>
              <w:rPr>
                <w:sz w:val="20"/>
                <w:lang w:eastAsia="en-US"/>
              </w:rPr>
            </w:pPr>
            <w:r w:rsidRPr="003C08D9">
              <w:rPr>
                <w:sz w:val="20"/>
                <w:lang w:eastAsia="en-US"/>
              </w:rPr>
              <w:t>25±7</w:t>
            </w:r>
          </w:p>
        </w:tc>
        <w:tc>
          <w:tcPr>
            <w:tcW w:w="628" w:type="pct"/>
            <w:tcBorders>
              <w:top w:val="single" w:sz="4" w:space="0" w:color="auto"/>
            </w:tcBorders>
            <w:shd w:val="clear" w:color="auto" w:fill="F2F2F2" w:themeFill="background1" w:themeFillShade="F2"/>
            <w:tcMar>
              <w:top w:w="57" w:type="dxa"/>
              <w:left w:w="28" w:type="dxa"/>
              <w:bottom w:w="28" w:type="dxa"/>
              <w:right w:w="28" w:type="dxa"/>
            </w:tcMar>
          </w:tcPr>
          <w:p w14:paraId="3DCADF25" w14:textId="77777777" w:rsidR="003D7238" w:rsidRPr="003C08D9" w:rsidRDefault="003D7238" w:rsidP="004E42A2">
            <w:pPr>
              <w:widowControl/>
              <w:spacing w:after="5"/>
              <w:jc w:val="center"/>
              <w:rPr>
                <w:sz w:val="20"/>
                <w:lang w:eastAsia="en-US"/>
              </w:rPr>
            </w:pPr>
            <w:r w:rsidRPr="003C08D9">
              <w:rPr>
                <w:sz w:val="20"/>
                <w:lang w:eastAsia="en-US"/>
              </w:rPr>
              <w:t>-2.8±0.2</w:t>
            </w:r>
          </w:p>
        </w:tc>
        <w:tc>
          <w:tcPr>
            <w:tcW w:w="550" w:type="pct"/>
            <w:tcBorders>
              <w:top w:val="single" w:sz="4" w:space="0" w:color="auto"/>
            </w:tcBorders>
            <w:tcMar>
              <w:top w:w="57" w:type="dxa"/>
              <w:left w:w="28" w:type="dxa"/>
              <w:bottom w:w="28" w:type="dxa"/>
              <w:right w:w="28" w:type="dxa"/>
            </w:tcMar>
          </w:tcPr>
          <w:p w14:paraId="2ADF5B65" w14:textId="77777777" w:rsidR="003D7238" w:rsidRPr="003C08D9" w:rsidRDefault="003D7238" w:rsidP="004E42A2">
            <w:pPr>
              <w:widowControl/>
              <w:spacing w:after="5"/>
              <w:jc w:val="center"/>
              <w:rPr>
                <w:sz w:val="20"/>
                <w:lang w:eastAsia="en-US"/>
              </w:rPr>
            </w:pPr>
            <w:r w:rsidRPr="003C08D9">
              <w:rPr>
                <w:sz w:val="20"/>
                <w:lang w:eastAsia="en-US"/>
              </w:rPr>
              <w:t>2.4±0.2</w:t>
            </w:r>
          </w:p>
        </w:tc>
        <w:tc>
          <w:tcPr>
            <w:tcW w:w="471" w:type="pct"/>
            <w:tcBorders>
              <w:top w:val="single" w:sz="4" w:space="0" w:color="auto"/>
            </w:tcBorders>
            <w:shd w:val="clear" w:color="auto" w:fill="F2F2F2" w:themeFill="background1" w:themeFillShade="F2"/>
            <w:tcMar>
              <w:top w:w="57" w:type="dxa"/>
              <w:left w:w="28" w:type="dxa"/>
              <w:bottom w:w="28" w:type="dxa"/>
              <w:right w:w="28" w:type="dxa"/>
            </w:tcMar>
          </w:tcPr>
          <w:p w14:paraId="55C1FA12" w14:textId="77777777" w:rsidR="003D7238" w:rsidRPr="003C08D9" w:rsidRDefault="003D7238" w:rsidP="004E42A2">
            <w:pPr>
              <w:widowControl/>
              <w:spacing w:after="5"/>
              <w:jc w:val="center"/>
              <w:rPr>
                <w:sz w:val="20"/>
                <w:lang w:eastAsia="en-US"/>
              </w:rPr>
            </w:pPr>
            <w:r w:rsidRPr="003C08D9">
              <w:rPr>
                <w:sz w:val="20"/>
                <w:lang w:eastAsia="en-US"/>
              </w:rPr>
              <w:t>6.1±0.3</w:t>
            </w:r>
          </w:p>
        </w:tc>
        <w:tc>
          <w:tcPr>
            <w:tcW w:w="550" w:type="pct"/>
            <w:tcBorders>
              <w:top w:val="single" w:sz="4" w:space="0" w:color="auto"/>
            </w:tcBorders>
            <w:tcMar>
              <w:top w:w="57" w:type="dxa"/>
              <w:left w:w="28" w:type="dxa"/>
              <w:bottom w:w="28" w:type="dxa"/>
              <w:right w:w="28" w:type="dxa"/>
            </w:tcMar>
          </w:tcPr>
          <w:p w14:paraId="0DA37037" w14:textId="77777777" w:rsidR="003D7238" w:rsidRPr="003C08D9" w:rsidRDefault="003D7238" w:rsidP="004E42A2">
            <w:pPr>
              <w:widowControl/>
              <w:spacing w:after="5"/>
              <w:jc w:val="center"/>
              <w:rPr>
                <w:sz w:val="20"/>
                <w:lang w:eastAsia="en-US"/>
              </w:rPr>
            </w:pPr>
            <w:r w:rsidRPr="003C08D9">
              <w:rPr>
                <w:sz w:val="20"/>
                <w:lang w:eastAsia="en-US"/>
              </w:rPr>
              <w:t>–6.8±0.1</w:t>
            </w:r>
          </w:p>
        </w:tc>
        <w:tc>
          <w:tcPr>
            <w:tcW w:w="367" w:type="pct"/>
            <w:tcBorders>
              <w:top w:val="single" w:sz="4" w:space="0" w:color="auto"/>
            </w:tcBorders>
            <w:shd w:val="clear" w:color="auto" w:fill="F2F2F2" w:themeFill="background1" w:themeFillShade="F2"/>
            <w:tcMar>
              <w:top w:w="57" w:type="dxa"/>
              <w:left w:w="28" w:type="dxa"/>
              <w:bottom w:w="28" w:type="dxa"/>
              <w:right w:w="28" w:type="dxa"/>
            </w:tcMar>
          </w:tcPr>
          <w:p w14:paraId="5214A221" w14:textId="77777777" w:rsidR="003D7238" w:rsidRPr="003C08D9" w:rsidRDefault="003D7238" w:rsidP="004E42A2">
            <w:pPr>
              <w:widowControl/>
              <w:spacing w:after="5"/>
              <w:jc w:val="center"/>
              <w:rPr>
                <w:sz w:val="20"/>
                <w:lang w:eastAsia="en-US"/>
              </w:rPr>
            </w:pPr>
            <w:r w:rsidRPr="003C08D9">
              <w:rPr>
                <w:sz w:val="20"/>
                <w:lang w:eastAsia="en-US"/>
              </w:rPr>
              <w:t>0.9</w:t>
            </w:r>
          </w:p>
        </w:tc>
      </w:tr>
      <w:tr w:rsidR="003D7238" w:rsidRPr="003C08D9" w14:paraId="4E745C29" w14:textId="77777777" w:rsidTr="004E42A2">
        <w:trPr>
          <w:trHeight w:val="418"/>
        </w:trPr>
        <w:tc>
          <w:tcPr>
            <w:tcW w:w="786" w:type="pct"/>
            <w:vMerge/>
            <w:tcBorders>
              <w:bottom w:val="single" w:sz="4" w:space="0" w:color="auto"/>
            </w:tcBorders>
            <w:shd w:val="clear" w:color="auto" w:fill="F2F2F2" w:themeFill="background1" w:themeFillShade="F2"/>
            <w:tcMar>
              <w:top w:w="57" w:type="dxa"/>
              <w:left w:w="28" w:type="dxa"/>
              <w:bottom w:w="28" w:type="dxa"/>
              <w:right w:w="28" w:type="dxa"/>
            </w:tcMar>
          </w:tcPr>
          <w:p w14:paraId="22FF6BC1" w14:textId="77777777" w:rsidR="003D7238" w:rsidRPr="003C08D9" w:rsidRDefault="003D7238" w:rsidP="004E42A2">
            <w:pPr>
              <w:widowControl/>
              <w:spacing w:after="5"/>
              <w:jc w:val="center"/>
              <w:rPr>
                <w:sz w:val="20"/>
                <w:lang w:eastAsia="en-US"/>
              </w:rPr>
            </w:pPr>
          </w:p>
        </w:tc>
        <w:tc>
          <w:tcPr>
            <w:tcW w:w="392" w:type="pct"/>
            <w:tcBorders>
              <w:bottom w:val="single" w:sz="4" w:space="0" w:color="auto"/>
            </w:tcBorders>
            <w:tcMar>
              <w:top w:w="57" w:type="dxa"/>
              <w:left w:w="28" w:type="dxa"/>
              <w:bottom w:w="28" w:type="dxa"/>
              <w:right w:w="28" w:type="dxa"/>
            </w:tcMar>
          </w:tcPr>
          <w:p w14:paraId="3BD59CDC" w14:textId="77777777" w:rsidR="003D7238" w:rsidRPr="003C08D9" w:rsidRDefault="003D7238" w:rsidP="004E42A2">
            <w:pPr>
              <w:widowControl/>
              <w:spacing w:after="5"/>
              <w:jc w:val="center"/>
              <w:rPr>
                <w:sz w:val="20"/>
                <w:lang w:eastAsia="en-US"/>
              </w:rPr>
            </w:pPr>
            <w:r w:rsidRPr="003C08D9">
              <w:rPr>
                <w:sz w:val="20"/>
                <w:lang w:eastAsia="en-US"/>
              </w:rPr>
              <w:t>0.2</w:t>
            </w:r>
          </w:p>
        </w:tc>
        <w:tc>
          <w:tcPr>
            <w:tcW w:w="315" w:type="pct"/>
            <w:tcBorders>
              <w:bottom w:val="single" w:sz="4" w:space="0" w:color="auto"/>
            </w:tcBorders>
            <w:shd w:val="clear" w:color="auto" w:fill="F2F2F2" w:themeFill="background1" w:themeFillShade="F2"/>
            <w:tcMar>
              <w:top w:w="57" w:type="dxa"/>
              <w:left w:w="28" w:type="dxa"/>
              <w:bottom w:w="28" w:type="dxa"/>
              <w:right w:w="28" w:type="dxa"/>
            </w:tcMar>
          </w:tcPr>
          <w:p w14:paraId="0CEF8448" w14:textId="77777777" w:rsidR="003D7238" w:rsidRPr="003C08D9" w:rsidRDefault="003D7238" w:rsidP="004E42A2">
            <w:pPr>
              <w:widowControl/>
              <w:spacing w:after="5"/>
              <w:jc w:val="center"/>
              <w:rPr>
                <w:sz w:val="20"/>
                <w:lang w:eastAsia="en-US"/>
              </w:rPr>
            </w:pPr>
            <w:r w:rsidRPr="003C08D9">
              <w:rPr>
                <w:sz w:val="20"/>
                <w:lang w:eastAsia="en-US"/>
              </w:rPr>
              <w:t>83±3</w:t>
            </w:r>
          </w:p>
        </w:tc>
        <w:tc>
          <w:tcPr>
            <w:tcW w:w="314" w:type="pct"/>
            <w:tcBorders>
              <w:bottom w:val="single" w:sz="4" w:space="0" w:color="auto"/>
            </w:tcBorders>
            <w:tcMar>
              <w:top w:w="57" w:type="dxa"/>
              <w:left w:w="28" w:type="dxa"/>
              <w:bottom w:w="28" w:type="dxa"/>
              <w:right w:w="28" w:type="dxa"/>
            </w:tcMar>
          </w:tcPr>
          <w:p w14:paraId="5BB28842" w14:textId="77777777" w:rsidR="003D7238" w:rsidRPr="003C08D9" w:rsidRDefault="003D7238" w:rsidP="004E42A2">
            <w:pPr>
              <w:widowControl/>
              <w:spacing w:after="5"/>
              <w:jc w:val="center"/>
              <w:rPr>
                <w:sz w:val="20"/>
                <w:lang w:eastAsia="en-US"/>
              </w:rPr>
            </w:pPr>
            <w:r w:rsidRPr="003C08D9">
              <w:rPr>
                <w:sz w:val="20"/>
                <w:lang w:eastAsia="en-US"/>
              </w:rPr>
              <w:t>43±3</w:t>
            </w:r>
          </w:p>
        </w:tc>
        <w:tc>
          <w:tcPr>
            <w:tcW w:w="314" w:type="pct"/>
            <w:tcBorders>
              <w:bottom w:val="single" w:sz="4" w:space="0" w:color="auto"/>
            </w:tcBorders>
            <w:shd w:val="clear" w:color="auto" w:fill="F2F2F2" w:themeFill="background1" w:themeFillShade="F2"/>
            <w:tcMar>
              <w:top w:w="57" w:type="dxa"/>
              <w:left w:w="28" w:type="dxa"/>
              <w:bottom w:w="28" w:type="dxa"/>
              <w:right w:w="28" w:type="dxa"/>
            </w:tcMar>
          </w:tcPr>
          <w:p w14:paraId="6B223E77" w14:textId="77777777" w:rsidR="003D7238" w:rsidRPr="003C08D9" w:rsidRDefault="003D7238" w:rsidP="004E42A2">
            <w:pPr>
              <w:widowControl/>
              <w:spacing w:after="5"/>
              <w:jc w:val="center"/>
              <w:rPr>
                <w:sz w:val="20"/>
                <w:lang w:eastAsia="en-US"/>
              </w:rPr>
            </w:pPr>
            <w:r w:rsidRPr="003C08D9">
              <w:rPr>
                <w:sz w:val="20"/>
                <w:lang w:eastAsia="en-US"/>
              </w:rPr>
              <w:t>63±3</w:t>
            </w:r>
          </w:p>
        </w:tc>
        <w:tc>
          <w:tcPr>
            <w:tcW w:w="313" w:type="pct"/>
            <w:tcBorders>
              <w:bottom w:val="single" w:sz="4" w:space="0" w:color="auto"/>
            </w:tcBorders>
            <w:tcMar>
              <w:top w:w="57" w:type="dxa"/>
              <w:left w:w="28" w:type="dxa"/>
              <w:bottom w:w="28" w:type="dxa"/>
              <w:right w:w="28" w:type="dxa"/>
            </w:tcMar>
          </w:tcPr>
          <w:p w14:paraId="1BC34A0D" w14:textId="77777777" w:rsidR="003D7238" w:rsidRPr="003C08D9" w:rsidRDefault="003D7238" w:rsidP="004E42A2">
            <w:pPr>
              <w:widowControl/>
              <w:spacing w:after="5"/>
              <w:jc w:val="center"/>
              <w:rPr>
                <w:sz w:val="20"/>
                <w:lang w:eastAsia="en-US"/>
              </w:rPr>
            </w:pPr>
            <w:r w:rsidRPr="003C08D9">
              <w:rPr>
                <w:sz w:val="20"/>
                <w:lang w:eastAsia="en-US"/>
              </w:rPr>
              <w:t>40±7</w:t>
            </w:r>
          </w:p>
        </w:tc>
        <w:tc>
          <w:tcPr>
            <w:tcW w:w="628" w:type="pct"/>
            <w:tcBorders>
              <w:bottom w:val="single" w:sz="4" w:space="0" w:color="auto"/>
            </w:tcBorders>
            <w:shd w:val="clear" w:color="auto" w:fill="F2F2F2" w:themeFill="background1" w:themeFillShade="F2"/>
            <w:tcMar>
              <w:top w:w="57" w:type="dxa"/>
              <w:left w:w="28" w:type="dxa"/>
              <w:bottom w:w="28" w:type="dxa"/>
              <w:right w:w="28" w:type="dxa"/>
            </w:tcMar>
          </w:tcPr>
          <w:p w14:paraId="2DFCA113" w14:textId="77777777" w:rsidR="003D7238" w:rsidRPr="003C08D9" w:rsidRDefault="003D7238" w:rsidP="004E42A2">
            <w:pPr>
              <w:widowControl/>
              <w:spacing w:after="5"/>
              <w:jc w:val="center"/>
              <w:rPr>
                <w:sz w:val="20"/>
                <w:lang w:eastAsia="en-US"/>
              </w:rPr>
            </w:pPr>
            <w:r w:rsidRPr="003C08D9">
              <w:rPr>
                <w:sz w:val="20"/>
                <w:lang w:eastAsia="en-US"/>
              </w:rPr>
              <w:t>-2.2±0.1</w:t>
            </w:r>
          </w:p>
        </w:tc>
        <w:tc>
          <w:tcPr>
            <w:tcW w:w="550" w:type="pct"/>
            <w:tcBorders>
              <w:bottom w:val="single" w:sz="4" w:space="0" w:color="auto"/>
            </w:tcBorders>
            <w:tcMar>
              <w:top w:w="57" w:type="dxa"/>
              <w:left w:w="28" w:type="dxa"/>
              <w:bottom w:w="28" w:type="dxa"/>
              <w:right w:w="28" w:type="dxa"/>
            </w:tcMar>
          </w:tcPr>
          <w:p w14:paraId="4FBC3343" w14:textId="77777777" w:rsidR="003D7238" w:rsidRPr="003C08D9" w:rsidRDefault="003D7238" w:rsidP="004E42A2">
            <w:pPr>
              <w:widowControl/>
              <w:spacing w:after="5"/>
              <w:jc w:val="center"/>
              <w:rPr>
                <w:sz w:val="20"/>
                <w:lang w:eastAsia="en-US"/>
              </w:rPr>
            </w:pPr>
            <w:r w:rsidRPr="003C08D9">
              <w:rPr>
                <w:sz w:val="20"/>
                <w:lang w:eastAsia="en-US"/>
              </w:rPr>
              <w:t xml:space="preserve">4.1±0.4 </w:t>
            </w:r>
          </w:p>
        </w:tc>
        <w:tc>
          <w:tcPr>
            <w:tcW w:w="471" w:type="pct"/>
            <w:tcBorders>
              <w:bottom w:val="single" w:sz="4" w:space="0" w:color="auto"/>
            </w:tcBorders>
            <w:shd w:val="clear" w:color="auto" w:fill="F2F2F2" w:themeFill="background1" w:themeFillShade="F2"/>
            <w:tcMar>
              <w:top w:w="57" w:type="dxa"/>
              <w:left w:w="28" w:type="dxa"/>
              <w:bottom w:w="28" w:type="dxa"/>
              <w:right w:w="28" w:type="dxa"/>
            </w:tcMar>
          </w:tcPr>
          <w:p w14:paraId="0207779F" w14:textId="77777777" w:rsidR="003D7238" w:rsidRPr="003C08D9" w:rsidRDefault="003D7238" w:rsidP="004E42A2">
            <w:pPr>
              <w:widowControl/>
              <w:spacing w:after="5"/>
              <w:jc w:val="center"/>
              <w:rPr>
                <w:sz w:val="20"/>
                <w:lang w:eastAsia="en-US"/>
              </w:rPr>
            </w:pPr>
            <w:r w:rsidRPr="003C08D9">
              <w:rPr>
                <w:sz w:val="20"/>
                <w:lang w:eastAsia="en-US"/>
              </w:rPr>
              <w:t>4.2±0.2</w:t>
            </w:r>
          </w:p>
        </w:tc>
        <w:tc>
          <w:tcPr>
            <w:tcW w:w="550" w:type="pct"/>
            <w:tcBorders>
              <w:bottom w:val="single" w:sz="4" w:space="0" w:color="auto"/>
            </w:tcBorders>
            <w:tcMar>
              <w:top w:w="57" w:type="dxa"/>
              <w:left w:w="28" w:type="dxa"/>
              <w:bottom w:w="28" w:type="dxa"/>
              <w:right w:w="28" w:type="dxa"/>
            </w:tcMar>
          </w:tcPr>
          <w:p w14:paraId="7384BFE9" w14:textId="77777777" w:rsidR="003D7238" w:rsidRPr="003C08D9" w:rsidRDefault="003D7238" w:rsidP="004E42A2">
            <w:pPr>
              <w:widowControl/>
              <w:spacing w:after="5"/>
              <w:jc w:val="center"/>
              <w:rPr>
                <w:sz w:val="20"/>
                <w:lang w:eastAsia="en-US"/>
              </w:rPr>
            </w:pPr>
            <w:r w:rsidRPr="003C08D9">
              <w:rPr>
                <w:sz w:val="20"/>
                <w:lang w:eastAsia="en-US"/>
              </w:rPr>
              <w:t>–9.1±0.1</w:t>
            </w:r>
          </w:p>
        </w:tc>
        <w:tc>
          <w:tcPr>
            <w:tcW w:w="367" w:type="pct"/>
            <w:tcBorders>
              <w:bottom w:val="single" w:sz="4" w:space="0" w:color="auto"/>
            </w:tcBorders>
            <w:shd w:val="clear" w:color="auto" w:fill="F2F2F2" w:themeFill="background1" w:themeFillShade="F2"/>
            <w:tcMar>
              <w:top w:w="57" w:type="dxa"/>
              <w:left w:w="28" w:type="dxa"/>
              <w:bottom w:w="28" w:type="dxa"/>
              <w:right w:w="28" w:type="dxa"/>
            </w:tcMar>
          </w:tcPr>
          <w:p w14:paraId="46C353D8" w14:textId="77777777" w:rsidR="003D7238" w:rsidRPr="003C08D9" w:rsidRDefault="003D7238" w:rsidP="004E42A2">
            <w:pPr>
              <w:widowControl/>
              <w:spacing w:after="5"/>
              <w:jc w:val="center"/>
              <w:rPr>
                <w:sz w:val="20"/>
                <w:lang w:eastAsia="en-US"/>
              </w:rPr>
            </w:pPr>
            <w:r w:rsidRPr="003C08D9">
              <w:rPr>
                <w:sz w:val="20"/>
                <w:lang w:eastAsia="en-US"/>
              </w:rPr>
              <w:t>0.5</w:t>
            </w:r>
          </w:p>
        </w:tc>
      </w:tr>
      <w:bookmarkEnd w:id="21"/>
    </w:tbl>
    <w:p w14:paraId="126CE059" w14:textId="77777777" w:rsidR="00C46DD5" w:rsidRPr="003C08D9" w:rsidRDefault="00C46DD5" w:rsidP="003D7238">
      <w:pPr>
        <w:spacing w:after="5"/>
        <w:rPr>
          <w:sz w:val="20"/>
          <w:szCs w:val="20"/>
          <w:lang w:eastAsia="en-US"/>
        </w:rPr>
      </w:pPr>
    </w:p>
    <w:p w14:paraId="48858ADF" w14:textId="77777777" w:rsidR="00C46DD5" w:rsidRPr="003C08D9" w:rsidRDefault="00C46DD5" w:rsidP="003D7238">
      <w:pPr>
        <w:spacing w:after="5"/>
        <w:rPr>
          <w:sz w:val="20"/>
          <w:szCs w:val="20"/>
          <w:lang w:eastAsia="en-US"/>
        </w:rPr>
      </w:pPr>
    </w:p>
    <w:p w14:paraId="68F4557E" w14:textId="34237FF9" w:rsidR="003D7238" w:rsidRPr="003C08D9" w:rsidRDefault="00DE3493" w:rsidP="002E362C">
      <w:pPr>
        <w:pStyle w:val="Caption"/>
      </w:pPr>
      <w:bookmarkStart w:id="22" w:name="_Toc213004370"/>
      <w:r w:rsidRPr="003C08D9">
        <w:t xml:space="preserve">Table S </w:t>
      </w:r>
      <w:r w:rsidR="002918DF" w:rsidRPr="003C08D9">
        <w:fldChar w:fldCharType="begin"/>
      </w:r>
      <w:r w:rsidR="002918DF" w:rsidRPr="003C08D9">
        <w:instrText xml:space="preserve"> SEQ Table_S \* ARABIC </w:instrText>
      </w:r>
      <w:r w:rsidR="002918DF" w:rsidRPr="003C08D9">
        <w:fldChar w:fldCharType="separate"/>
      </w:r>
      <w:r w:rsidR="00371795" w:rsidRPr="003C08D9">
        <w:rPr>
          <w:noProof/>
        </w:rPr>
        <w:t>6</w:t>
      </w:r>
      <w:r w:rsidR="002918DF" w:rsidRPr="003C08D9">
        <w:rPr>
          <w:noProof/>
        </w:rPr>
        <w:fldChar w:fldCharType="end"/>
      </w:r>
      <w:r w:rsidRPr="003C08D9">
        <w:t>:</w:t>
      </w:r>
      <w:r w:rsidR="003D7238" w:rsidRPr="003C08D9">
        <w:t xml:space="preserve"> </w:t>
      </w:r>
      <w:bookmarkStart w:id="23" w:name="_Hlk194445030"/>
      <w:r w:rsidR="003D7238" w:rsidRPr="003C08D9">
        <w:t xml:space="preserve">Randle-cell and dynamic parameters obtained based on the </w:t>
      </w:r>
      <w:proofErr w:type="spellStart"/>
      <w:r w:rsidR="003D7238" w:rsidRPr="003C08D9">
        <w:t>Nyquist</w:t>
      </w:r>
      <w:proofErr w:type="spellEnd"/>
      <w:r w:rsidR="003D7238" w:rsidRPr="003C08D9">
        <w:t xml:space="preserve"> plots Each fitting was done at c</w:t>
      </w:r>
      <w:r w:rsidR="003D7238" w:rsidRPr="003C08D9">
        <w:rPr>
          <w:rFonts w:eastAsia="Times New Roman"/>
          <w:lang w:eastAsia="en-ZA"/>
        </w:rPr>
        <w:t xml:space="preserve">hi-squares and sum of </w:t>
      </w:r>
      <w:proofErr w:type="spellStart"/>
      <w:r w:rsidR="003D7238" w:rsidRPr="003C08D9">
        <w:rPr>
          <w:rFonts w:eastAsia="Times New Roman"/>
          <w:lang w:eastAsia="en-ZA"/>
        </w:rPr>
        <w:t>squaresin</w:t>
      </w:r>
      <w:proofErr w:type="spellEnd"/>
      <w:r w:rsidR="003D7238" w:rsidRPr="003C08D9">
        <w:rPr>
          <w:rFonts w:eastAsia="Times New Roman"/>
          <w:lang w:eastAsia="en-ZA"/>
        </w:rPr>
        <w:t xml:space="preserve"> the order of 10</w:t>
      </w:r>
      <w:r w:rsidR="003D7238" w:rsidRPr="003C08D9">
        <w:rPr>
          <w:rFonts w:eastAsia="Times New Roman"/>
          <w:vertAlign w:val="superscript"/>
          <w:lang w:eastAsia="en-ZA"/>
        </w:rPr>
        <w:t>-3</w:t>
      </w:r>
      <w:r w:rsidR="003D7238" w:rsidRPr="003C08D9">
        <w:rPr>
          <w:rFonts w:eastAsia="Times New Roman"/>
          <w:lang w:eastAsia="en-ZA"/>
        </w:rPr>
        <w:t xml:space="preserve"> and 10</w:t>
      </w:r>
      <w:r w:rsidR="003D7238" w:rsidRPr="003C08D9">
        <w:rPr>
          <w:rFonts w:eastAsia="Times New Roman"/>
          <w:vertAlign w:val="superscript"/>
          <w:lang w:eastAsia="en-ZA"/>
        </w:rPr>
        <w:t>-2</w:t>
      </w:r>
      <w:r w:rsidR="003D7238" w:rsidRPr="003C08D9">
        <w:rPr>
          <w:rFonts w:eastAsia="Times New Roman"/>
          <w:lang w:eastAsia="en-ZA"/>
        </w:rPr>
        <w:t xml:space="preserve">, respectively. </w:t>
      </w:r>
      <w:proofErr w:type="spellStart"/>
      <w:r w:rsidR="003D7238" w:rsidRPr="003C08D9">
        <w:rPr>
          <w:rFonts w:eastAsia="Times New Roman"/>
          <w:lang w:eastAsia="en-ZA"/>
        </w:rPr>
        <w:t>Genosensor</w:t>
      </w:r>
      <w:proofErr w:type="spellEnd"/>
      <w:r w:rsidR="003D7238" w:rsidRPr="003C08D9">
        <w:rPr>
          <w:rFonts w:eastAsia="Times New Roman"/>
          <w:lang w:eastAsia="en-ZA"/>
        </w:rPr>
        <w:t xml:space="preserve">-A &amp; -C = </w:t>
      </w:r>
      <w:proofErr w:type="spellStart"/>
      <w:r w:rsidR="003D7238" w:rsidRPr="003C08D9">
        <w:t>Pt|O|CM-cODN</w:t>
      </w:r>
      <w:proofErr w:type="spellEnd"/>
      <w:r w:rsidR="003D7238" w:rsidRPr="003C08D9">
        <w:t>.</w:t>
      </w:r>
      <w:r w:rsidR="003D7238" w:rsidRPr="003C08D9">
        <w:rPr>
          <w:rFonts w:eastAsia="Times New Roman"/>
          <w:lang w:eastAsia="en-ZA"/>
        </w:rPr>
        <w:t xml:space="preserve"> </w:t>
      </w:r>
      <w:proofErr w:type="spellStart"/>
      <w:r w:rsidR="003D7238" w:rsidRPr="003C08D9">
        <w:t>tORN</w:t>
      </w:r>
      <w:proofErr w:type="spellEnd"/>
      <w:r w:rsidR="003D7238" w:rsidRPr="003C08D9">
        <w:t>/UTSH-A</w:t>
      </w:r>
      <w:r w:rsidR="003D7238" w:rsidRPr="003C08D9">
        <w:rPr>
          <w:rFonts w:eastAsia="Times New Roman"/>
          <w:lang w:eastAsia="en-ZA"/>
        </w:rPr>
        <w:t xml:space="preserve"> &amp; –C = </w:t>
      </w:r>
      <w:proofErr w:type="spellStart"/>
      <w:r w:rsidR="003D7238" w:rsidRPr="003C08D9">
        <w:t>Pt|O|CM-cODN</w:t>
      </w:r>
      <w:proofErr w:type="spellEnd"/>
      <w:r w:rsidR="003D7238" w:rsidRPr="003C08D9">
        <w:t>/</w:t>
      </w:r>
      <w:proofErr w:type="spellStart"/>
      <w:r w:rsidR="003D7238" w:rsidRPr="003C08D9">
        <w:t>tORN</w:t>
      </w:r>
      <w:proofErr w:type="spellEnd"/>
      <w:r w:rsidR="003D7238" w:rsidRPr="003C08D9">
        <w:t>/</w:t>
      </w:r>
      <w:proofErr w:type="spellStart"/>
      <w:r w:rsidR="003D7238" w:rsidRPr="003C08D9">
        <w:t>sODN-Ag</w:t>
      </w:r>
      <w:r w:rsidR="003D7238" w:rsidRPr="003C08D9">
        <w:rPr>
          <w:vertAlign w:val="subscript"/>
        </w:rPr>
        <w:t>n</w:t>
      </w:r>
      <w:r w:rsidR="003D7238" w:rsidRPr="003C08D9">
        <w:t>-Urs</w:t>
      </w:r>
      <w:proofErr w:type="spellEnd"/>
      <w:r w:rsidR="003D7238" w:rsidRPr="003C08D9">
        <w:t>. 1mORN/UTSH-C</w:t>
      </w:r>
      <w:r w:rsidR="003D7238" w:rsidRPr="003C08D9">
        <w:rPr>
          <w:rFonts w:eastAsia="Times New Roman"/>
          <w:lang w:eastAsia="en-ZA"/>
        </w:rPr>
        <w:t xml:space="preserve"> = </w:t>
      </w:r>
      <w:proofErr w:type="spellStart"/>
      <w:r w:rsidR="003D7238" w:rsidRPr="003C08D9">
        <w:t>Pt|O|CM-cODN</w:t>
      </w:r>
      <w:proofErr w:type="spellEnd"/>
      <w:r w:rsidR="003D7238" w:rsidRPr="003C08D9">
        <w:t>/1mORN/</w:t>
      </w:r>
      <w:proofErr w:type="spellStart"/>
      <w:r w:rsidR="003D7238" w:rsidRPr="003C08D9">
        <w:t>sODN-Ag</w:t>
      </w:r>
      <w:r w:rsidR="003D7238" w:rsidRPr="003C08D9">
        <w:rPr>
          <w:vertAlign w:val="subscript"/>
        </w:rPr>
        <w:t>n</w:t>
      </w:r>
      <w:r w:rsidR="003D7238" w:rsidRPr="003C08D9">
        <w:t>-Urs</w:t>
      </w:r>
      <w:proofErr w:type="spellEnd"/>
      <w:r w:rsidR="003D7238" w:rsidRPr="003C08D9">
        <w:t>.</w:t>
      </w:r>
      <w:bookmarkEnd w:id="22"/>
      <w:bookmarkEnd w:id="23"/>
      <w:r w:rsidR="003D7238" w:rsidRPr="003C08D9">
        <w:t xml:space="preserve"> </w:t>
      </w:r>
    </w:p>
    <w:tbl>
      <w:tblPr>
        <w:tblStyle w:val="ListTable4-Accent5"/>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02"/>
        <w:gridCol w:w="981"/>
        <w:gridCol w:w="1177"/>
        <w:gridCol w:w="1051"/>
        <w:gridCol w:w="1177"/>
        <w:gridCol w:w="1306"/>
        <w:gridCol w:w="1322"/>
      </w:tblGrid>
      <w:tr w:rsidR="0019396E" w:rsidRPr="003C08D9" w14:paraId="56B9294E" w14:textId="77777777" w:rsidTr="004E42A2">
        <w:trPr>
          <w:cnfStyle w:val="100000000000" w:firstRow="1" w:lastRow="0" w:firstColumn="0" w:lastColumn="0" w:oddVBand="0" w:evenVBand="0" w:oddHBand="0"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110" w:type="pct"/>
            <w:vMerge w:val="restart"/>
            <w:tcBorders>
              <w:top w:val="single" w:sz="4" w:space="0" w:color="auto"/>
              <w:bottom w:val="single" w:sz="4" w:space="0" w:color="auto"/>
            </w:tcBorders>
            <w:shd w:val="clear" w:color="auto" w:fill="F2F2F2" w:themeFill="background1" w:themeFillShade="F2"/>
            <w:noWrap/>
            <w:tcMar>
              <w:left w:w="57" w:type="dxa"/>
              <w:right w:w="57" w:type="dxa"/>
            </w:tcMar>
            <w:vAlign w:val="center"/>
          </w:tcPr>
          <w:p w14:paraId="0080A7A2" w14:textId="77777777" w:rsidR="003D7238" w:rsidRPr="003C08D9" w:rsidRDefault="003D7238" w:rsidP="004E42A2">
            <w:pPr>
              <w:widowControl/>
              <w:spacing w:after="5"/>
              <w:jc w:val="center"/>
              <w:rPr>
                <w:rFonts w:eastAsia="Times New Roman"/>
                <w:b w:val="0"/>
                <w:bCs w:val="0"/>
                <w:color w:val="auto"/>
                <w:sz w:val="20"/>
                <w:lang w:val="en-ZA" w:eastAsia="en-ZA"/>
              </w:rPr>
            </w:pPr>
            <w:bookmarkStart w:id="24" w:name="_Hlk194444242"/>
            <w:proofErr w:type="spellStart"/>
            <w:r w:rsidRPr="003C08D9">
              <w:rPr>
                <w:rFonts w:eastAsia="Times New Roman"/>
                <w:b w:val="0"/>
                <w:bCs w:val="0"/>
                <w:color w:val="auto"/>
                <w:sz w:val="20"/>
                <w:lang w:val="en-ZA" w:eastAsia="en-ZA"/>
              </w:rPr>
              <w:t>Genosensor</w:t>
            </w:r>
            <w:proofErr w:type="spellEnd"/>
            <w:r w:rsidRPr="003C08D9">
              <w:rPr>
                <w:rFonts w:eastAsia="Times New Roman"/>
                <w:b w:val="0"/>
                <w:bCs w:val="0"/>
                <w:color w:val="auto"/>
                <w:sz w:val="20"/>
                <w:lang w:val="en-ZA" w:eastAsia="en-ZA"/>
              </w:rPr>
              <w:t xml:space="preserve"> </w:t>
            </w:r>
          </w:p>
          <w:p w14:paraId="62AB91B2" w14:textId="77777777" w:rsidR="003D7238" w:rsidRPr="003C08D9" w:rsidRDefault="003D7238" w:rsidP="004E42A2">
            <w:pPr>
              <w:spacing w:after="5"/>
              <w:jc w:val="center"/>
              <w:rPr>
                <w:rFonts w:eastAsia="Times New Roman"/>
                <w:b w:val="0"/>
                <w:bCs w:val="0"/>
                <w:color w:val="auto"/>
                <w:sz w:val="20"/>
                <w:lang w:val="en-ZA" w:eastAsia="en-ZA"/>
              </w:rPr>
            </w:pPr>
            <w:r w:rsidRPr="003C08D9">
              <w:rPr>
                <w:rFonts w:eastAsia="Times New Roman"/>
                <w:b w:val="0"/>
                <w:bCs w:val="0"/>
                <w:color w:val="auto"/>
                <w:sz w:val="20"/>
                <w:lang w:val="en-ZA" w:eastAsia="en-ZA"/>
              </w:rPr>
              <w:t>State</w:t>
            </w:r>
          </w:p>
        </w:tc>
        <w:tc>
          <w:tcPr>
            <w:tcW w:w="544" w:type="pct"/>
            <w:vMerge w:val="restart"/>
            <w:tcBorders>
              <w:top w:val="single" w:sz="4" w:space="0" w:color="auto"/>
              <w:bottom w:val="single" w:sz="4" w:space="0" w:color="auto"/>
            </w:tcBorders>
            <w:shd w:val="clear" w:color="auto" w:fill="auto"/>
            <w:tcMar>
              <w:left w:w="57" w:type="dxa"/>
              <w:right w:w="57" w:type="dxa"/>
            </w:tcMar>
            <w:vAlign w:val="center"/>
          </w:tcPr>
          <w:p w14:paraId="6B013B12" w14:textId="77777777" w:rsidR="003D7238" w:rsidRPr="003C08D9" w:rsidRDefault="003D7238" w:rsidP="004E42A2">
            <w:pPr>
              <w:widowControl/>
              <w:spacing w:after="5"/>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0"/>
                <w:lang w:val="en-ZA" w:eastAsia="en-ZA"/>
              </w:rPr>
            </w:pPr>
            <w:r w:rsidRPr="003C08D9">
              <w:rPr>
                <w:rFonts w:eastAsia="Times New Roman"/>
                <w:b w:val="0"/>
                <w:bCs w:val="0"/>
                <w:color w:val="auto"/>
                <w:sz w:val="20"/>
                <w:lang w:val="en-ZA" w:eastAsia="en-ZA"/>
              </w:rPr>
              <w:t>Urea/</w:t>
            </w:r>
          </w:p>
          <w:p w14:paraId="29440BF0" w14:textId="77777777" w:rsidR="003D7238" w:rsidRPr="003C08D9" w:rsidRDefault="003D7238" w:rsidP="004E42A2">
            <w:pPr>
              <w:spacing w:after="5"/>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0"/>
                <w:lang w:val="en-ZA" w:eastAsia="en-ZA"/>
              </w:rPr>
            </w:pPr>
            <w:r w:rsidRPr="003C08D9">
              <w:rPr>
                <w:rFonts w:eastAsia="Times New Roman"/>
                <w:b w:val="0"/>
                <w:bCs w:val="0"/>
                <w:color w:val="auto"/>
                <w:sz w:val="20"/>
                <w:lang w:val="en-ZA" w:eastAsia="en-ZA"/>
              </w:rPr>
              <w:t>signal</w:t>
            </w:r>
          </w:p>
          <w:p w14:paraId="328ACD55" w14:textId="77777777" w:rsidR="003D7238" w:rsidRPr="003C08D9" w:rsidRDefault="003D7238" w:rsidP="004E42A2">
            <w:pPr>
              <w:spacing w:after="5"/>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0"/>
                <w:lang w:val="en-ZA" w:eastAsia="en-ZA"/>
              </w:rPr>
            </w:pPr>
            <w:r w:rsidRPr="003C08D9">
              <w:rPr>
                <w:rFonts w:eastAsia="Times New Roman"/>
                <w:b w:val="0"/>
                <w:bCs w:val="0"/>
                <w:color w:val="auto"/>
                <w:sz w:val="20"/>
                <w:lang w:val="en-ZA" w:eastAsia="en-ZA"/>
              </w:rPr>
              <w:t>medium</w:t>
            </w:r>
          </w:p>
        </w:tc>
        <w:tc>
          <w:tcPr>
            <w:tcW w:w="3346" w:type="pct"/>
            <w:gridSpan w:val="5"/>
            <w:tcBorders>
              <w:top w:val="single" w:sz="4" w:space="0" w:color="auto"/>
              <w:bottom w:val="single" w:sz="4" w:space="0" w:color="auto"/>
            </w:tcBorders>
            <w:shd w:val="clear" w:color="auto" w:fill="F2F2F2" w:themeFill="background1" w:themeFillShade="F2"/>
            <w:noWrap/>
            <w:tcMar>
              <w:left w:w="57" w:type="dxa"/>
              <w:right w:w="57" w:type="dxa"/>
            </w:tcMar>
            <w:vAlign w:val="center"/>
          </w:tcPr>
          <w:p w14:paraId="11F3F2E0" w14:textId="77777777" w:rsidR="003D7238" w:rsidRPr="003C08D9" w:rsidRDefault="003D7238" w:rsidP="004E42A2">
            <w:pPr>
              <w:widowControl/>
              <w:spacing w:after="5"/>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0"/>
                <w:lang w:val="en-ZA" w:eastAsia="en-ZA"/>
              </w:rPr>
            </w:pPr>
            <w:r w:rsidRPr="003C08D9">
              <w:rPr>
                <w:rFonts w:eastAsia="Times New Roman"/>
                <w:b w:val="0"/>
                <w:bCs w:val="0"/>
                <w:color w:val="auto"/>
                <w:sz w:val="20"/>
                <w:lang w:val="en-ZA" w:eastAsia="en-ZA"/>
              </w:rPr>
              <w:t>Randle cell parameters</w:t>
            </w:r>
          </w:p>
        </w:tc>
      </w:tr>
      <w:tr w:rsidR="0019396E" w:rsidRPr="003C08D9" w14:paraId="0087B09C" w14:textId="77777777" w:rsidTr="004E42A2">
        <w:trPr>
          <w:cnfStyle w:val="000000100000" w:firstRow="0" w:lastRow="0" w:firstColumn="0" w:lastColumn="0" w:oddVBand="0" w:evenVBand="0" w:oddHBand="1"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1110" w:type="pct"/>
            <w:vMerge/>
            <w:tcBorders>
              <w:top w:val="single" w:sz="4" w:space="0" w:color="auto"/>
              <w:bottom w:val="single" w:sz="4" w:space="0" w:color="auto"/>
            </w:tcBorders>
            <w:shd w:val="clear" w:color="auto" w:fill="F2F2F2" w:themeFill="background1" w:themeFillShade="F2"/>
            <w:noWrap/>
            <w:tcMar>
              <w:left w:w="57" w:type="dxa"/>
              <w:right w:w="57" w:type="dxa"/>
            </w:tcMar>
            <w:vAlign w:val="center"/>
            <w:hideMark/>
          </w:tcPr>
          <w:p w14:paraId="18727C71" w14:textId="77777777" w:rsidR="003D7238" w:rsidRPr="003C08D9" w:rsidRDefault="003D7238" w:rsidP="004E42A2">
            <w:pPr>
              <w:widowControl/>
              <w:spacing w:after="5"/>
              <w:jc w:val="center"/>
              <w:rPr>
                <w:rFonts w:eastAsia="Times New Roman"/>
                <w:b w:val="0"/>
                <w:bCs w:val="0"/>
                <w:sz w:val="20"/>
                <w:lang w:val="en-ZA" w:eastAsia="en-ZA"/>
              </w:rPr>
            </w:pPr>
          </w:p>
        </w:tc>
        <w:tc>
          <w:tcPr>
            <w:tcW w:w="544" w:type="pct"/>
            <w:vMerge/>
            <w:tcBorders>
              <w:top w:val="single" w:sz="4" w:space="0" w:color="auto"/>
              <w:bottom w:val="single" w:sz="4" w:space="0" w:color="auto"/>
            </w:tcBorders>
            <w:shd w:val="clear" w:color="auto" w:fill="auto"/>
            <w:tcMar>
              <w:left w:w="57" w:type="dxa"/>
              <w:right w:w="57" w:type="dxa"/>
            </w:tcMar>
            <w:vAlign w:val="center"/>
          </w:tcPr>
          <w:p w14:paraId="7B1CAC20"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p>
        </w:tc>
        <w:tc>
          <w:tcPr>
            <w:tcW w:w="653" w:type="pct"/>
            <w:tcBorders>
              <w:top w:val="single" w:sz="4" w:space="0" w:color="auto"/>
              <w:bottom w:val="single" w:sz="4" w:space="0" w:color="auto"/>
            </w:tcBorders>
            <w:shd w:val="clear" w:color="auto" w:fill="F2F2F2" w:themeFill="background1" w:themeFillShade="F2"/>
            <w:noWrap/>
            <w:tcMar>
              <w:left w:w="57" w:type="dxa"/>
              <w:right w:w="57" w:type="dxa"/>
            </w:tcMar>
            <w:vAlign w:val="center"/>
            <w:hideMark/>
          </w:tcPr>
          <w:p w14:paraId="160446DB"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R</w:t>
            </w:r>
            <w:r w:rsidRPr="003C08D9">
              <w:rPr>
                <w:rFonts w:eastAsia="Times New Roman"/>
                <w:sz w:val="20"/>
                <w:vertAlign w:val="subscript"/>
                <w:lang w:val="en-ZA" w:eastAsia="en-ZA"/>
              </w:rPr>
              <w:t>1</w:t>
            </w:r>
            <w:r w:rsidRPr="003C08D9">
              <w:rPr>
                <w:rFonts w:eastAsia="Times New Roman"/>
                <w:sz w:val="20"/>
                <w:lang w:val="en-ZA" w:eastAsia="en-ZA"/>
              </w:rPr>
              <w:t>/</w:t>
            </w:r>
          </w:p>
          <w:p w14:paraId="3D1F0385"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x10</w:t>
            </w:r>
            <w:r w:rsidRPr="003C08D9">
              <w:rPr>
                <w:rFonts w:eastAsia="Times New Roman"/>
                <w:sz w:val="20"/>
                <w:vertAlign w:val="superscript"/>
                <w:lang w:val="en-ZA" w:eastAsia="en-ZA"/>
              </w:rPr>
              <w:t>2</w:t>
            </w:r>
            <w:r w:rsidRPr="003C08D9">
              <w:rPr>
                <w:rFonts w:eastAsia="Times New Roman"/>
                <w:sz w:val="20"/>
                <w:lang w:val="en-ZA" w:eastAsia="en-ZA"/>
              </w:rPr>
              <w:t xml:space="preserve"> Ω</w:t>
            </w:r>
          </w:p>
        </w:tc>
        <w:tc>
          <w:tcPr>
            <w:tcW w:w="583" w:type="pct"/>
            <w:tcBorders>
              <w:top w:val="single" w:sz="4" w:space="0" w:color="auto"/>
              <w:bottom w:val="single" w:sz="4" w:space="0" w:color="auto"/>
            </w:tcBorders>
            <w:shd w:val="clear" w:color="auto" w:fill="auto"/>
            <w:noWrap/>
            <w:tcMar>
              <w:left w:w="57" w:type="dxa"/>
              <w:right w:w="57" w:type="dxa"/>
            </w:tcMar>
            <w:vAlign w:val="center"/>
            <w:hideMark/>
          </w:tcPr>
          <w:p w14:paraId="69D6D57D"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proofErr w:type="spellStart"/>
            <w:r w:rsidRPr="003C08D9">
              <w:rPr>
                <w:rFonts w:eastAsia="Times New Roman"/>
                <w:sz w:val="20"/>
                <w:lang w:val="en-ZA" w:eastAsia="en-ZA"/>
              </w:rPr>
              <w:t>R</w:t>
            </w:r>
            <w:r w:rsidRPr="003C08D9">
              <w:rPr>
                <w:rFonts w:eastAsia="Times New Roman"/>
                <w:sz w:val="20"/>
                <w:vertAlign w:val="subscript"/>
                <w:lang w:val="en-ZA" w:eastAsia="en-ZA"/>
              </w:rPr>
              <w:t>ct</w:t>
            </w:r>
            <w:proofErr w:type="spellEnd"/>
            <w:r w:rsidRPr="003C08D9">
              <w:rPr>
                <w:rFonts w:eastAsia="Times New Roman"/>
                <w:sz w:val="20"/>
                <w:lang w:val="en-ZA" w:eastAsia="en-ZA"/>
              </w:rPr>
              <w:t xml:space="preserve"> /</w:t>
            </w:r>
          </w:p>
          <w:p w14:paraId="71C903E2"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proofErr w:type="spellStart"/>
            <w:r w:rsidRPr="003C08D9">
              <w:rPr>
                <w:rFonts w:eastAsia="Times New Roman"/>
                <w:sz w:val="20"/>
                <w:lang w:val="en-ZA" w:eastAsia="en-ZA"/>
              </w:rPr>
              <w:t>kΩ</w:t>
            </w:r>
            <w:proofErr w:type="spellEnd"/>
          </w:p>
        </w:tc>
        <w:tc>
          <w:tcPr>
            <w:tcW w:w="653" w:type="pct"/>
            <w:tcBorders>
              <w:top w:val="single" w:sz="4" w:space="0" w:color="auto"/>
              <w:bottom w:val="single" w:sz="4" w:space="0" w:color="auto"/>
            </w:tcBorders>
            <w:shd w:val="clear" w:color="auto" w:fill="F2F2F2" w:themeFill="background1" w:themeFillShade="F2"/>
            <w:noWrap/>
            <w:tcMar>
              <w:left w:w="57" w:type="dxa"/>
              <w:right w:w="57" w:type="dxa"/>
            </w:tcMar>
            <w:vAlign w:val="center"/>
            <w:hideMark/>
          </w:tcPr>
          <w:p w14:paraId="47A6EF62"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proofErr w:type="spellStart"/>
            <w:r w:rsidRPr="003C08D9">
              <w:rPr>
                <w:rFonts w:eastAsia="Times New Roman"/>
                <w:sz w:val="20"/>
                <w:lang w:val="en-ZA" w:eastAsia="en-ZA"/>
              </w:rPr>
              <w:t>C</w:t>
            </w:r>
            <w:r w:rsidRPr="003C08D9">
              <w:rPr>
                <w:rFonts w:eastAsia="Times New Roman"/>
                <w:sz w:val="20"/>
                <w:vertAlign w:val="subscript"/>
                <w:lang w:val="en-ZA" w:eastAsia="en-ZA"/>
              </w:rPr>
              <w:t>dl</w:t>
            </w:r>
            <w:proofErr w:type="spellEnd"/>
            <w:r w:rsidRPr="003C08D9">
              <w:rPr>
                <w:rFonts w:eastAsia="Times New Roman"/>
                <w:sz w:val="20"/>
                <w:lang w:val="en-ZA" w:eastAsia="en-ZA"/>
              </w:rPr>
              <w:t xml:space="preserve">/ </w:t>
            </w:r>
          </w:p>
          <w:p w14:paraId="6A3A6D39"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µF</w:t>
            </w:r>
          </w:p>
        </w:tc>
        <w:tc>
          <w:tcPr>
            <w:tcW w:w="724" w:type="pct"/>
            <w:tcBorders>
              <w:top w:val="single" w:sz="4" w:space="0" w:color="auto"/>
              <w:bottom w:val="single" w:sz="4" w:space="0" w:color="auto"/>
            </w:tcBorders>
            <w:shd w:val="clear" w:color="auto" w:fill="auto"/>
            <w:noWrap/>
            <w:tcMar>
              <w:left w:w="57" w:type="dxa"/>
              <w:right w:w="57" w:type="dxa"/>
            </w:tcMar>
            <w:vAlign w:val="center"/>
            <w:hideMark/>
          </w:tcPr>
          <w:p w14:paraId="5E7D0FC1"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W</w:t>
            </w:r>
            <w:r w:rsidRPr="003C08D9">
              <w:rPr>
                <w:rFonts w:eastAsia="Times New Roman"/>
                <w:sz w:val="20"/>
                <w:vertAlign w:val="subscript"/>
                <w:lang w:val="en-ZA" w:eastAsia="en-ZA"/>
              </w:rPr>
              <w:sym w:font="Symbol" w:char="F0A5"/>
            </w:r>
          </w:p>
        </w:tc>
        <w:tc>
          <w:tcPr>
            <w:tcW w:w="732" w:type="pct"/>
            <w:tcBorders>
              <w:top w:val="single" w:sz="4" w:space="0" w:color="auto"/>
              <w:bottom w:val="single" w:sz="4" w:space="0" w:color="auto"/>
            </w:tcBorders>
            <w:shd w:val="clear" w:color="auto" w:fill="F2F2F2" w:themeFill="background1" w:themeFillShade="F2"/>
            <w:noWrap/>
            <w:tcMar>
              <w:left w:w="57" w:type="dxa"/>
              <w:right w:w="57" w:type="dxa"/>
            </w:tcMar>
            <w:vAlign w:val="center"/>
            <w:hideMark/>
          </w:tcPr>
          <w:p w14:paraId="7ED2361A"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W</w:t>
            </w:r>
            <w:r w:rsidRPr="003C08D9">
              <w:rPr>
                <w:rFonts w:eastAsia="Times New Roman"/>
                <w:sz w:val="20"/>
                <w:vertAlign w:val="subscript"/>
                <w:lang w:val="en-ZA" w:eastAsia="en-ZA"/>
              </w:rPr>
              <w:sym w:font="Symbol" w:char="F0A5"/>
            </w:r>
            <w:r w:rsidRPr="003C08D9">
              <w:rPr>
                <w:rFonts w:eastAsia="Times New Roman"/>
                <w:sz w:val="20"/>
                <w:lang w:val="en-ZA" w:eastAsia="en-ZA"/>
              </w:rPr>
              <w:t>-T /</w:t>
            </w:r>
          </w:p>
          <w:p w14:paraId="61727F3A"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10</w:t>
            </w:r>
            <w:r w:rsidRPr="003C08D9">
              <w:rPr>
                <w:rFonts w:eastAsia="Times New Roman"/>
                <w:sz w:val="20"/>
                <w:vertAlign w:val="superscript"/>
                <w:lang w:val="en-ZA" w:eastAsia="en-ZA"/>
              </w:rPr>
              <w:t>-1</w:t>
            </w:r>
            <w:r w:rsidRPr="003C08D9">
              <w:rPr>
                <w:rFonts w:eastAsia="Times New Roman"/>
                <w:sz w:val="20"/>
                <w:lang w:val="en-ZA" w:eastAsia="en-ZA"/>
              </w:rPr>
              <w:t xml:space="preserve"> s</w:t>
            </w:r>
            <w:r w:rsidRPr="003C08D9">
              <w:rPr>
                <w:rFonts w:eastAsia="Times New Roman"/>
                <w:sz w:val="20"/>
                <w:vertAlign w:val="superscript"/>
                <w:lang w:val="en-ZA" w:eastAsia="en-ZA"/>
              </w:rPr>
              <w:t>1/2</w:t>
            </w:r>
            <w:r w:rsidRPr="003C08D9">
              <w:rPr>
                <w:rFonts w:eastAsia="Times New Roman"/>
                <w:sz w:val="20"/>
                <w:lang w:val="en-ZA" w:eastAsia="en-ZA"/>
              </w:rPr>
              <w:t>/</w:t>
            </w:r>
            <w:r w:rsidRPr="003C08D9">
              <w:rPr>
                <w:rFonts w:eastAsia="Times New Roman"/>
                <w:sz w:val="20"/>
                <w:lang w:eastAsia="en-ZA"/>
              </w:rPr>
              <w:t>µ</w:t>
            </w:r>
            <w:r w:rsidRPr="003C08D9">
              <w:rPr>
                <w:rFonts w:eastAsia="Times New Roman"/>
                <w:sz w:val="20"/>
                <w:lang w:val="en-ZA" w:eastAsia="en-ZA"/>
              </w:rPr>
              <w:t>Ω</w:t>
            </w:r>
          </w:p>
        </w:tc>
      </w:tr>
      <w:tr w:rsidR="0019396E" w:rsidRPr="003C08D9" w14:paraId="2E178F2E" w14:textId="77777777" w:rsidTr="004E42A2">
        <w:trPr>
          <w:trHeight w:val="316"/>
          <w:jc w:val="center"/>
        </w:trPr>
        <w:tc>
          <w:tcPr>
            <w:cnfStyle w:val="001000000000" w:firstRow="0" w:lastRow="0" w:firstColumn="1" w:lastColumn="0" w:oddVBand="0" w:evenVBand="0" w:oddHBand="0" w:evenHBand="0" w:firstRowFirstColumn="0" w:firstRowLastColumn="0" w:lastRowFirstColumn="0" w:lastRowLastColumn="0"/>
            <w:tcW w:w="1110" w:type="pct"/>
            <w:vMerge w:val="restart"/>
            <w:tcBorders>
              <w:top w:val="single" w:sz="4" w:space="0" w:color="auto"/>
            </w:tcBorders>
            <w:shd w:val="clear" w:color="auto" w:fill="F2F2F2" w:themeFill="background1" w:themeFillShade="F2"/>
            <w:noWrap/>
            <w:tcMar>
              <w:left w:w="57" w:type="dxa"/>
              <w:right w:w="57" w:type="dxa"/>
            </w:tcMar>
            <w:hideMark/>
          </w:tcPr>
          <w:p w14:paraId="708F10A8" w14:textId="77777777" w:rsidR="003D7238" w:rsidRPr="003C08D9" w:rsidRDefault="003D7238" w:rsidP="004E42A2">
            <w:pPr>
              <w:spacing w:after="5"/>
              <w:jc w:val="left"/>
              <w:rPr>
                <w:rFonts w:eastAsia="Times New Roman"/>
                <w:b w:val="0"/>
                <w:bCs w:val="0"/>
                <w:sz w:val="20"/>
                <w:lang w:val="en-ZA" w:eastAsia="en-ZA"/>
              </w:rPr>
            </w:pPr>
            <w:proofErr w:type="spellStart"/>
            <w:r w:rsidRPr="003C08D9">
              <w:rPr>
                <w:b w:val="0"/>
                <w:bCs w:val="0"/>
                <w:sz w:val="20"/>
                <w:lang w:eastAsia="en-US"/>
              </w:rPr>
              <w:t>Genosensor</w:t>
            </w:r>
            <w:proofErr w:type="spellEnd"/>
            <w:r w:rsidRPr="003C08D9">
              <w:rPr>
                <w:b w:val="0"/>
                <w:bCs w:val="0"/>
                <w:sz w:val="20"/>
                <w:lang w:eastAsia="en-US"/>
              </w:rPr>
              <w:t>-A</w:t>
            </w:r>
          </w:p>
        </w:tc>
        <w:tc>
          <w:tcPr>
            <w:tcW w:w="544" w:type="pct"/>
            <w:tcBorders>
              <w:top w:val="single" w:sz="4" w:space="0" w:color="auto"/>
            </w:tcBorders>
            <w:tcMar>
              <w:left w:w="57" w:type="dxa"/>
              <w:right w:w="57" w:type="dxa"/>
            </w:tcMar>
          </w:tcPr>
          <w:p w14:paraId="3B7F01E2"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 </w:t>
            </w:r>
            <w:proofErr w:type="spellStart"/>
            <w:r w:rsidRPr="003C08D9">
              <w:rPr>
                <w:rFonts w:eastAsia="Times New Roman"/>
                <w:sz w:val="20"/>
                <w:lang w:val="en-ZA" w:eastAsia="en-ZA"/>
              </w:rPr>
              <w:t>mM</w:t>
            </w:r>
            <w:proofErr w:type="spellEnd"/>
          </w:p>
        </w:tc>
        <w:tc>
          <w:tcPr>
            <w:tcW w:w="653" w:type="pct"/>
            <w:tcBorders>
              <w:top w:val="single" w:sz="4" w:space="0" w:color="auto"/>
            </w:tcBorders>
            <w:shd w:val="clear" w:color="auto" w:fill="F2F2F2" w:themeFill="background1" w:themeFillShade="F2"/>
            <w:noWrap/>
            <w:tcMar>
              <w:left w:w="57" w:type="dxa"/>
              <w:right w:w="57" w:type="dxa"/>
            </w:tcMar>
            <w:hideMark/>
          </w:tcPr>
          <w:p w14:paraId="1277FC11"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7.9 ± 0.1</w:t>
            </w:r>
          </w:p>
        </w:tc>
        <w:tc>
          <w:tcPr>
            <w:tcW w:w="583" w:type="pct"/>
            <w:tcBorders>
              <w:top w:val="single" w:sz="4" w:space="0" w:color="auto"/>
            </w:tcBorders>
            <w:noWrap/>
            <w:tcMar>
              <w:left w:w="57" w:type="dxa"/>
              <w:right w:w="57" w:type="dxa"/>
            </w:tcMar>
            <w:hideMark/>
          </w:tcPr>
          <w:p w14:paraId="200DDE29" w14:textId="77777777" w:rsidR="003D7238" w:rsidRPr="003C08D9" w:rsidRDefault="003D7238" w:rsidP="004E42A2">
            <w:pPr>
              <w:widowControl/>
              <w:spacing w:after="5"/>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0.8 ± 0.1</w:t>
            </w:r>
          </w:p>
        </w:tc>
        <w:tc>
          <w:tcPr>
            <w:tcW w:w="653" w:type="pct"/>
            <w:tcBorders>
              <w:top w:val="single" w:sz="4" w:space="0" w:color="auto"/>
            </w:tcBorders>
            <w:shd w:val="clear" w:color="auto" w:fill="F2F2F2" w:themeFill="background1" w:themeFillShade="F2"/>
            <w:noWrap/>
            <w:tcMar>
              <w:left w:w="57" w:type="dxa"/>
              <w:right w:w="57" w:type="dxa"/>
            </w:tcMar>
            <w:hideMark/>
          </w:tcPr>
          <w:p w14:paraId="4F109765"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11.3 ± 0.6</w:t>
            </w:r>
          </w:p>
        </w:tc>
        <w:tc>
          <w:tcPr>
            <w:tcW w:w="724" w:type="pct"/>
            <w:tcBorders>
              <w:top w:val="single" w:sz="4" w:space="0" w:color="auto"/>
            </w:tcBorders>
            <w:noWrap/>
            <w:tcMar>
              <w:left w:w="57" w:type="dxa"/>
              <w:right w:w="57" w:type="dxa"/>
            </w:tcMar>
            <w:hideMark/>
          </w:tcPr>
          <w:p w14:paraId="4A8CE8FD" w14:textId="77777777" w:rsidR="003D7238" w:rsidRPr="003C08D9" w:rsidRDefault="003D7238" w:rsidP="004E42A2">
            <w:pPr>
              <w:widowControl/>
              <w:spacing w:after="5"/>
              <w:jc w:val="center"/>
              <w:cnfStyle w:val="000000000000" w:firstRow="0" w:lastRow="0" w:firstColumn="0" w:lastColumn="0" w:oddVBand="0" w:evenVBand="0" w:oddHBand="0" w:evenHBand="0" w:firstRowFirstColumn="0" w:firstRowLastColumn="0" w:lastRowFirstColumn="0" w:lastRowLastColumn="0"/>
              <w:rPr>
                <w:sz w:val="20"/>
                <w:lang w:val="en-ZA" w:eastAsia="en-ZA"/>
              </w:rPr>
            </w:pPr>
            <w:r w:rsidRPr="003C08D9">
              <w:rPr>
                <w:sz w:val="20"/>
              </w:rPr>
              <w:t xml:space="preserve">0.52 ± 0.01  </w:t>
            </w:r>
          </w:p>
        </w:tc>
        <w:tc>
          <w:tcPr>
            <w:tcW w:w="732" w:type="pct"/>
            <w:tcBorders>
              <w:top w:val="single" w:sz="4" w:space="0" w:color="auto"/>
            </w:tcBorders>
            <w:shd w:val="clear" w:color="auto" w:fill="F2F2F2" w:themeFill="background1" w:themeFillShade="F2"/>
            <w:noWrap/>
            <w:tcMar>
              <w:left w:w="57" w:type="dxa"/>
              <w:right w:w="57" w:type="dxa"/>
            </w:tcMar>
            <w:hideMark/>
          </w:tcPr>
          <w:p w14:paraId="1AD30FF3"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18.4 ± 0.4</w:t>
            </w:r>
          </w:p>
        </w:tc>
      </w:tr>
      <w:tr w:rsidR="0019396E" w:rsidRPr="003C08D9" w14:paraId="7F79CC0C" w14:textId="77777777" w:rsidTr="004E42A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110" w:type="pct"/>
            <w:vMerge/>
            <w:tcBorders>
              <w:bottom w:val="single" w:sz="8" w:space="0" w:color="auto"/>
            </w:tcBorders>
            <w:shd w:val="clear" w:color="auto" w:fill="F2F2F2" w:themeFill="background1" w:themeFillShade="F2"/>
            <w:noWrap/>
            <w:tcMar>
              <w:left w:w="57" w:type="dxa"/>
              <w:right w:w="57" w:type="dxa"/>
            </w:tcMar>
            <w:hideMark/>
          </w:tcPr>
          <w:p w14:paraId="58DCB080" w14:textId="77777777" w:rsidR="003D7238" w:rsidRPr="003C08D9" w:rsidRDefault="003D7238" w:rsidP="004E42A2">
            <w:pPr>
              <w:widowControl/>
              <w:spacing w:after="5"/>
              <w:jc w:val="left"/>
              <w:rPr>
                <w:rFonts w:eastAsia="Times New Roman"/>
                <w:b w:val="0"/>
                <w:bCs w:val="0"/>
                <w:sz w:val="20"/>
                <w:lang w:val="en-ZA" w:eastAsia="en-ZA"/>
              </w:rPr>
            </w:pPr>
          </w:p>
        </w:tc>
        <w:tc>
          <w:tcPr>
            <w:tcW w:w="544" w:type="pct"/>
            <w:tcBorders>
              <w:bottom w:val="single" w:sz="8" w:space="0" w:color="auto"/>
            </w:tcBorders>
            <w:shd w:val="clear" w:color="auto" w:fill="auto"/>
            <w:tcMar>
              <w:left w:w="57" w:type="dxa"/>
              <w:right w:w="57" w:type="dxa"/>
            </w:tcMar>
          </w:tcPr>
          <w:p w14:paraId="256C01B5"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0.2 </w:t>
            </w:r>
            <w:proofErr w:type="spellStart"/>
            <w:r w:rsidRPr="003C08D9">
              <w:rPr>
                <w:rFonts w:eastAsia="Times New Roman"/>
                <w:sz w:val="20"/>
                <w:lang w:val="en-ZA" w:eastAsia="en-ZA"/>
              </w:rPr>
              <w:t>mM</w:t>
            </w:r>
            <w:proofErr w:type="spellEnd"/>
          </w:p>
        </w:tc>
        <w:tc>
          <w:tcPr>
            <w:tcW w:w="653" w:type="pct"/>
            <w:tcBorders>
              <w:bottom w:val="single" w:sz="8" w:space="0" w:color="auto"/>
            </w:tcBorders>
            <w:shd w:val="clear" w:color="auto" w:fill="F2F2F2" w:themeFill="background1" w:themeFillShade="F2"/>
            <w:noWrap/>
            <w:tcMar>
              <w:left w:w="57" w:type="dxa"/>
              <w:right w:w="57" w:type="dxa"/>
            </w:tcMar>
            <w:hideMark/>
          </w:tcPr>
          <w:p w14:paraId="3B8A431D"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6.9 ± 0.1</w:t>
            </w:r>
          </w:p>
        </w:tc>
        <w:tc>
          <w:tcPr>
            <w:tcW w:w="583" w:type="pct"/>
            <w:tcBorders>
              <w:bottom w:val="single" w:sz="8" w:space="0" w:color="auto"/>
            </w:tcBorders>
            <w:shd w:val="clear" w:color="auto" w:fill="auto"/>
            <w:noWrap/>
            <w:tcMar>
              <w:left w:w="57" w:type="dxa"/>
              <w:right w:w="57" w:type="dxa"/>
            </w:tcMar>
            <w:hideMark/>
          </w:tcPr>
          <w:p w14:paraId="423D7884"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1.1 ± 0.2</w:t>
            </w:r>
          </w:p>
        </w:tc>
        <w:tc>
          <w:tcPr>
            <w:tcW w:w="653" w:type="pct"/>
            <w:tcBorders>
              <w:bottom w:val="single" w:sz="8" w:space="0" w:color="auto"/>
            </w:tcBorders>
            <w:shd w:val="clear" w:color="auto" w:fill="F2F2F2" w:themeFill="background1" w:themeFillShade="F2"/>
            <w:noWrap/>
            <w:tcMar>
              <w:left w:w="57" w:type="dxa"/>
              <w:right w:w="57" w:type="dxa"/>
            </w:tcMar>
            <w:hideMark/>
          </w:tcPr>
          <w:p w14:paraId="4B4536A5"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11.4 ± 0.6</w:t>
            </w:r>
          </w:p>
        </w:tc>
        <w:tc>
          <w:tcPr>
            <w:tcW w:w="724" w:type="pct"/>
            <w:tcBorders>
              <w:bottom w:val="single" w:sz="8" w:space="0" w:color="auto"/>
            </w:tcBorders>
            <w:shd w:val="clear" w:color="auto" w:fill="auto"/>
            <w:noWrap/>
            <w:tcMar>
              <w:left w:w="57" w:type="dxa"/>
              <w:right w:w="57" w:type="dxa"/>
            </w:tcMar>
            <w:hideMark/>
          </w:tcPr>
          <w:p w14:paraId="394E37DA"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0.53 </w:t>
            </w:r>
            <w:r w:rsidRPr="003C08D9">
              <w:rPr>
                <w:sz w:val="20"/>
              </w:rPr>
              <w:t>± 0.02</w:t>
            </w:r>
          </w:p>
        </w:tc>
        <w:tc>
          <w:tcPr>
            <w:tcW w:w="732" w:type="pct"/>
            <w:tcBorders>
              <w:bottom w:val="single" w:sz="8" w:space="0" w:color="auto"/>
            </w:tcBorders>
            <w:shd w:val="clear" w:color="auto" w:fill="F2F2F2" w:themeFill="background1" w:themeFillShade="F2"/>
            <w:noWrap/>
            <w:tcMar>
              <w:left w:w="57" w:type="dxa"/>
              <w:right w:w="57" w:type="dxa"/>
            </w:tcMar>
            <w:hideMark/>
          </w:tcPr>
          <w:p w14:paraId="08C16CDB"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13.5 ± 0.3</w:t>
            </w:r>
          </w:p>
        </w:tc>
      </w:tr>
      <w:tr w:rsidR="0019396E" w:rsidRPr="003C08D9" w14:paraId="4870BA6D" w14:textId="77777777" w:rsidTr="004E42A2">
        <w:trPr>
          <w:trHeight w:val="316"/>
          <w:jc w:val="center"/>
        </w:trPr>
        <w:tc>
          <w:tcPr>
            <w:cnfStyle w:val="001000000000" w:firstRow="0" w:lastRow="0" w:firstColumn="1" w:lastColumn="0" w:oddVBand="0" w:evenVBand="0" w:oddHBand="0" w:evenHBand="0" w:firstRowFirstColumn="0" w:firstRowLastColumn="0" w:lastRowFirstColumn="0" w:lastRowLastColumn="0"/>
            <w:tcW w:w="1110" w:type="pct"/>
            <w:vMerge w:val="restart"/>
            <w:tcBorders>
              <w:top w:val="single" w:sz="8" w:space="0" w:color="auto"/>
            </w:tcBorders>
            <w:shd w:val="clear" w:color="auto" w:fill="F2F2F2" w:themeFill="background1" w:themeFillShade="F2"/>
            <w:noWrap/>
            <w:tcMar>
              <w:left w:w="57" w:type="dxa"/>
              <w:right w:w="57" w:type="dxa"/>
            </w:tcMar>
            <w:hideMark/>
          </w:tcPr>
          <w:p w14:paraId="7E95D4ED" w14:textId="77777777" w:rsidR="003D7238" w:rsidRPr="003C08D9" w:rsidRDefault="003D7238" w:rsidP="004E42A2">
            <w:pPr>
              <w:spacing w:after="5"/>
              <w:jc w:val="left"/>
              <w:rPr>
                <w:rFonts w:eastAsia="Times New Roman"/>
                <w:b w:val="0"/>
                <w:bCs w:val="0"/>
                <w:sz w:val="20"/>
                <w:lang w:val="en-ZA" w:eastAsia="en-ZA"/>
              </w:rPr>
            </w:pPr>
            <w:proofErr w:type="spellStart"/>
            <w:r w:rsidRPr="003C08D9">
              <w:rPr>
                <w:b w:val="0"/>
                <w:bCs w:val="0"/>
                <w:sz w:val="20"/>
                <w:lang w:eastAsia="en-US"/>
              </w:rPr>
              <w:t>tORN</w:t>
            </w:r>
            <w:proofErr w:type="spellEnd"/>
            <w:r w:rsidRPr="003C08D9">
              <w:rPr>
                <w:b w:val="0"/>
                <w:bCs w:val="0"/>
                <w:sz w:val="20"/>
                <w:lang w:eastAsia="en-US"/>
              </w:rPr>
              <w:t>/UTSH-A</w:t>
            </w:r>
          </w:p>
        </w:tc>
        <w:tc>
          <w:tcPr>
            <w:tcW w:w="544" w:type="pct"/>
            <w:tcBorders>
              <w:top w:val="single" w:sz="8" w:space="0" w:color="auto"/>
            </w:tcBorders>
            <w:tcMar>
              <w:left w:w="57" w:type="dxa"/>
              <w:right w:w="57" w:type="dxa"/>
            </w:tcMar>
          </w:tcPr>
          <w:p w14:paraId="55168FF1"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 </w:t>
            </w:r>
            <w:proofErr w:type="spellStart"/>
            <w:r w:rsidRPr="003C08D9">
              <w:rPr>
                <w:rFonts w:eastAsia="Times New Roman"/>
                <w:sz w:val="20"/>
                <w:lang w:val="en-ZA" w:eastAsia="en-ZA"/>
              </w:rPr>
              <w:t>mM</w:t>
            </w:r>
            <w:proofErr w:type="spellEnd"/>
          </w:p>
        </w:tc>
        <w:tc>
          <w:tcPr>
            <w:tcW w:w="653" w:type="pct"/>
            <w:tcBorders>
              <w:top w:val="single" w:sz="8" w:space="0" w:color="auto"/>
            </w:tcBorders>
            <w:shd w:val="clear" w:color="auto" w:fill="F2F2F2" w:themeFill="background1" w:themeFillShade="F2"/>
            <w:noWrap/>
            <w:tcMar>
              <w:left w:w="57" w:type="dxa"/>
              <w:right w:w="57" w:type="dxa"/>
            </w:tcMar>
            <w:hideMark/>
          </w:tcPr>
          <w:p w14:paraId="5D9CF687"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4.9 ± 0.1</w:t>
            </w:r>
          </w:p>
        </w:tc>
        <w:tc>
          <w:tcPr>
            <w:tcW w:w="583" w:type="pct"/>
            <w:tcBorders>
              <w:top w:val="single" w:sz="8" w:space="0" w:color="auto"/>
            </w:tcBorders>
            <w:noWrap/>
            <w:tcMar>
              <w:left w:w="57" w:type="dxa"/>
              <w:right w:w="57" w:type="dxa"/>
            </w:tcMar>
            <w:hideMark/>
          </w:tcPr>
          <w:p w14:paraId="69AA7B0C" w14:textId="77777777" w:rsidR="003D7238" w:rsidRPr="003C08D9" w:rsidRDefault="003D7238" w:rsidP="004E42A2">
            <w:pPr>
              <w:widowControl/>
              <w:spacing w:after="5"/>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1.1 ± 0.2</w:t>
            </w:r>
          </w:p>
        </w:tc>
        <w:tc>
          <w:tcPr>
            <w:tcW w:w="653" w:type="pct"/>
            <w:tcBorders>
              <w:top w:val="single" w:sz="8" w:space="0" w:color="auto"/>
            </w:tcBorders>
            <w:shd w:val="clear" w:color="auto" w:fill="F2F2F2" w:themeFill="background1" w:themeFillShade="F2"/>
            <w:noWrap/>
            <w:tcMar>
              <w:left w:w="57" w:type="dxa"/>
              <w:right w:w="57" w:type="dxa"/>
            </w:tcMar>
            <w:hideMark/>
          </w:tcPr>
          <w:p w14:paraId="4C3F6BAD"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31 ± 2</w:t>
            </w:r>
          </w:p>
        </w:tc>
        <w:tc>
          <w:tcPr>
            <w:tcW w:w="724" w:type="pct"/>
            <w:tcBorders>
              <w:top w:val="single" w:sz="8" w:space="0" w:color="auto"/>
            </w:tcBorders>
            <w:noWrap/>
            <w:tcMar>
              <w:left w:w="57" w:type="dxa"/>
              <w:right w:w="57" w:type="dxa"/>
            </w:tcMar>
            <w:hideMark/>
          </w:tcPr>
          <w:p w14:paraId="3812B067" w14:textId="77777777" w:rsidR="003D7238" w:rsidRPr="003C08D9" w:rsidRDefault="003D7238" w:rsidP="004E42A2">
            <w:pPr>
              <w:widowControl/>
              <w:spacing w:after="5"/>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0.60 </w:t>
            </w:r>
            <w:r w:rsidRPr="003C08D9">
              <w:rPr>
                <w:sz w:val="20"/>
              </w:rPr>
              <w:t>± 0.03</w:t>
            </w:r>
          </w:p>
        </w:tc>
        <w:tc>
          <w:tcPr>
            <w:tcW w:w="732" w:type="pct"/>
            <w:tcBorders>
              <w:top w:val="single" w:sz="8" w:space="0" w:color="auto"/>
            </w:tcBorders>
            <w:shd w:val="clear" w:color="auto" w:fill="F2F2F2" w:themeFill="background1" w:themeFillShade="F2"/>
            <w:noWrap/>
            <w:tcMar>
              <w:left w:w="57" w:type="dxa"/>
              <w:right w:w="57" w:type="dxa"/>
            </w:tcMar>
            <w:hideMark/>
          </w:tcPr>
          <w:p w14:paraId="4006301E"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15.3 ± 0.5</w:t>
            </w:r>
          </w:p>
        </w:tc>
      </w:tr>
      <w:tr w:rsidR="0019396E" w:rsidRPr="003C08D9" w14:paraId="25BE07FB" w14:textId="77777777" w:rsidTr="004E42A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110" w:type="pct"/>
            <w:vMerge/>
            <w:tcBorders>
              <w:bottom w:val="single" w:sz="8" w:space="0" w:color="auto"/>
            </w:tcBorders>
            <w:shd w:val="clear" w:color="auto" w:fill="F2F2F2" w:themeFill="background1" w:themeFillShade="F2"/>
            <w:noWrap/>
            <w:tcMar>
              <w:left w:w="57" w:type="dxa"/>
              <w:right w:w="57" w:type="dxa"/>
            </w:tcMar>
            <w:hideMark/>
          </w:tcPr>
          <w:p w14:paraId="27ACC509" w14:textId="77777777" w:rsidR="003D7238" w:rsidRPr="003C08D9" w:rsidRDefault="003D7238" w:rsidP="004E42A2">
            <w:pPr>
              <w:widowControl/>
              <w:spacing w:after="5"/>
              <w:jc w:val="left"/>
              <w:rPr>
                <w:rFonts w:eastAsia="Times New Roman"/>
                <w:b w:val="0"/>
                <w:bCs w:val="0"/>
                <w:sz w:val="20"/>
                <w:lang w:val="en-ZA" w:eastAsia="en-ZA"/>
              </w:rPr>
            </w:pPr>
          </w:p>
        </w:tc>
        <w:tc>
          <w:tcPr>
            <w:tcW w:w="544" w:type="pct"/>
            <w:tcBorders>
              <w:bottom w:val="single" w:sz="8" w:space="0" w:color="auto"/>
            </w:tcBorders>
            <w:shd w:val="clear" w:color="auto" w:fill="auto"/>
            <w:tcMar>
              <w:left w:w="57" w:type="dxa"/>
              <w:right w:w="57" w:type="dxa"/>
            </w:tcMar>
          </w:tcPr>
          <w:p w14:paraId="2A0FB127"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0.2 </w:t>
            </w:r>
            <w:proofErr w:type="spellStart"/>
            <w:r w:rsidRPr="003C08D9">
              <w:rPr>
                <w:rFonts w:eastAsia="Times New Roman"/>
                <w:sz w:val="20"/>
                <w:lang w:val="en-ZA" w:eastAsia="en-ZA"/>
              </w:rPr>
              <w:t>mM</w:t>
            </w:r>
            <w:proofErr w:type="spellEnd"/>
          </w:p>
        </w:tc>
        <w:tc>
          <w:tcPr>
            <w:tcW w:w="653" w:type="pct"/>
            <w:tcBorders>
              <w:bottom w:val="single" w:sz="8" w:space="0" w:color="auto"/>
            </w:tcBorders>
            <w:shd w:val="clear" w:color="auto" w:fill="F2F2F2" w:themeFill="background1" w:themeFillShade="F2"/>
            <w:noWrap/>
            <w:tcMar>
              <w:left w:w="57" w:type="dxa"/>
              <w:right w:w="57" w:type="dxa"/>
            </w:tcMar>
            <w:hideMark/>
          </w:tcPr>
          <w:p w14:paraId="370BF890"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5.8 ± 0.1</w:t>
            </w:r>
          </w:p>
        </w:tc>
        <w:tc>
          <w:tcPr>
            <w:tcW w:w="583" w:type="pct"/>
            <w:tcBorders>
              <w:bottom w:val="single" w:sz="8" w:space="0" w:color="auto"/>
            </w:tcBorders>
            <w:shd w:val="clear" w:color="auto" w:fill="auto"/>
            <w:noWrap/>
            <w:tcMar>
              <w:left w:w="57" w:type="dxa"/>
              <w:right w:w="57" w:type="dxa"/>
            </w:tcMar>
            <w:hideMark/>
          </w:tcPr>
          <w:p w14:paraId="614B8C85"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0.6 ± 0.1</w:t>
            </w:r>
          </w:p>
        </w:tc>
        <w:tc>
          <w:tcPr>
            <w:tcW w:w="653" w:type="pct"/>
            <w:tcBorders>
              <w:bottom w:val="single" w:sz="8" w:space="0" w:color="auto"/>
            </w:tcBorders>
            <w:shd w:val="clear" w:color="auto" w:fill="F2F2F2" w:themeFill="background1" w:themeFillShade="F2"/>
            <w:noWrap/>
            <w:tcMar>
              <w:left w:w="57" w:type="dxa"/>
              <w:right w:w="57" w:type="dxa"/>
            </w:tcMar>
            <w:hideMark/>
          </w:tcPr>
          <w:p w14:paraId="2A5AACD9"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33 ± 2</w:t>
            </w:r>
          </w:p>
        </w:tc>
        <w:tc>
          <w:tcPr>
            <w:tcW w:w="724" w:type="pct"/>
            <w:tcBorders>
              <w:bottom w:val="single" w:sz="8" w:space="0" w:color="auto"/>
            </w:tcBorders>
            <w:shd w:val="clear" w:color="auto" w:fill="auto"/>
            <w:noWrap/>
            <w:tcMar>
              <w:left w:w="57" w:type="dxa"/>
              <w:right w:w="57" w:type="dxa"/>
            </w:tcMar>
            <w:hideMark/>
          </w:tcPr>
          <w:p w14:paraId="73A5D533"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0.56 </w:t>
            </w:r>
            <w:r w:rsidRPr="003C08D9">
              <w:rPr>
                <w:sz w:val="20"/>
              </w:rPr>
              <w:t>± 0.02</w:t>
            </w:r>
          </w:p>
        </w:tc>
        <w:tc>
          <w:tcPr>
            <w:tcW w:w="732" w:type="pct"/>
            <w:tcBorders>
              <w:bottom w:val="single" w:sz="8" w:space="0" w:color="auto"/>
            </w:tcBorders>
            <w:shd w:val="clear" w:color="auto" w:fill="F2F2F2" w:themeFill="background1" w:themeFillShade="F2"/>
            <w:noWrap/>
            <w:tcMar>
              <w:left w:w="57" w:type="dxa"/>
              <w:right w:w="57" w:type="dxa"/>
            </w:tcMar>
            <w:hideMark/>
          </w:tcPr>
          <w:p w14:paraId="3BF0F399"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27.5 ± 0.5</w:t>
            </w:r>
          </w:p>
        </w:tc>
      </w:tr>
      <w:tr w:rsidR="0019396E" w:rsidRPr="003C08D9" w14:paraId="6F13C3E1" w14:textId="77777777" w:rsidTr="004E42A2">
        <w:trPr>
          <w:trHeight w:val="316"/>
          <w:jc w:val="center"/>
        </w:trPr>
        <w:tc>
          <w:tcPr>
            <w:cnfStyle w:val="001000000000" w:firstRow="0" w:lastRow="0" w:firstColumn="1" w:lastColumn="0" w:oddVBand="0" w:evenVBand="0" w:oddHBand="0" w:evenHBand="0" w:firstRowFirstColumn="0" w:firstRowLastColumn="0" w:lastRowFirstColumn="0" w:lastRowLastColumn="0"/>
            <w:tcW w:w="1110" w:type="pct"/>
            <w:vMerge w:val="restart"/>
            <w:tcBorders>
              <w:top w:val="single" w:sz="8" w:space="0" w:color="auto"/>
            </w:tcBorders>
            <w:shd w:val="clear" w:color="auto" w:fill="F2F2F2" w:themeFill="background1" w:themeFillShade="F2"/>
            <w:noWrap/>
            <w:tcMar>
              <w:left w:w="57" w:type="dxa"/>
              <w:right w:w="57" w:type="dxa"/>
            </w:tcMar>
          </w:tcPr>
          <w:p w14:paraId="0644E208" w14:textId="77777777" w:rsidR="003D7238" w:rsidRPr="003C08D9" w:rsidRDefault="003D7238" w:rsidP="004E42A2">
            <w:pPr>
              <w:spacing w:after="5"/>
              <w:jc w:val="left"/>
              <w:rPr>
                <w:rFonts w:eastAsia="Times New Roman"/>
                <w:b w:val="0"/>
                <w:bCs w:val="0"/>
                <w:sz w:val="20"/>
                <w:lang w:val="en-ZA" w:eastAsia="en-ZA"/>
              </w:rPr>
            </w:pPr>
            <w:proofErr w:type="spellStart"/>
            <w:r w:rsidRPr="003C08D9">
              <w:rPr>
                <w:rFonts w:eastAsia="Times New Roman"/>
                <w:b w:val="0"/>
                <w:bCs w:val="0"/>
                <w:sz w:val="20"/>
                <w:lang w:val="en-ZA" w:eastAsia="en-ZA"/>
              </w:rPr>
              <w:t>Genosensor</w:t>
            </w:r>
            <w:proofErr w:type="spellEnd"/>
            <w:r w:rsidRPr="003C08D9">
              <w:rPr>
                <w:rFonts w:eastAsia="Times New Roman"/>
                <w:b w:val="0"/>
                <w:bCs w:val="0"/>
                <w:sz w:val="20"/>
                <w:lang w:val="en-ZA" w:eastAsia="en-ZA"/>
              </w:rPr>
              <w:t>-C</w:t>
            </w:r>
          </w:p>
        </w:tc>
        <w:tc>
          <w:tcPr>
            <w:tcW w:w="544" w:type="pct"/>
            <w:tcBorders>
              <w:top w:val="single" w:sz="8" w:space="0" w:color="auto"/>
            </w:tcBorders>
            <w:tcMar>
              <w:left w:w="57" w:type="dxa"/>
              <w:right w:w="57" w:type="dxa"/>
            </w:tcMar>
          </w:tcPr>
          <w:p w14:paraId="1BA00914"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 </w:t>
            </w:r>
            <w:proofErr w:type="spellStart"/>
            <w:r w:rsidRPr="003C08D9">
              <w:rPr>
                <w:rFonts w:eastAsia="Times New Roman"/>
                <w:sz w:val="20"/>
                <w:lang w:val="en-ZA" w:eastAsia="en-ZA"/>
              </w:rPr>
              <w:t>mM</w:t>
            </w:r>
            <w:proofErr w:type="spellEnd"/>
          </w:p>
        </w:tc>
        <w:tc>
          <w:tcPr>
            <w:tcW w:w="653" w:type="pct"/>
            <w:tcBorders>
              <w:top w:val="single" w:sz="8" w:space="0" w:color="auto"/>
            </w:tcBorders>
            <w:shd w:val="clear" w:color="auto" w:fill="F2F2F2" w:themeFill="background1" w:themeFillShade="F2"/>
            <w:noWrap/>
            <w:tcMar>
              <w:left w:w="57" w:type="dxa"/>
              <w:right w:w="57" w:type="dxa"/>
            </w:tcMar>
          </w:tcPr>
          <w:p w14:paraId="6588F245"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sz w:val="20"/>
              </w:rPr>
              <w:t>11.2 ± 0.1</w:t>
            </w:r>
          </w:p>
        </w:tc>
        <w:tc>
          <w:tcPr>
            <w:tcW w:w="583" w:type="pct"/>
            <w:tcBorders>
              <w:top w:val="single" w:sz="8" w:space="0" w:color="auto"/>
            </w:tcBorders>
            <w:noWrap/>
            <w:tcMar>
              <w:left w:w="57" w:type="dxa"/>
              <w:right w:w="57" w:type="dxa"/>
            </w:tcMar>
          </w:tcPr>
          <w:p w14:paraId="51C32F23" w14:textId="77777777" w:rsidR="003D7238" w:rsidRPr="003C08D9" w:rsidRDefault="003D7238" w:rsidP="004E42A2">
            <w:pPr>
              <w:widowControl/>
              <w:spacing w:after="5"/>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sz w:val="20"/>
              </w:rPr>
              <w:t>0.9 ± 0.1</w:t>
            </w:r>
          </w:p>
        </w:tc>
        <w:tc>
          <w:tcPr>
            <w:tcW w:w="653" w:type="pct"/>
            <w:tcBorders>
              <w:top w:val="single" w:sz="8" w:space="0" w:color="auto"/>
            </w:tcBorders>
            <w:shd w:val="clear" w:color="auto" w:fill="F2F2F2" w:themeFill="background1" w:themeFillShade="F2"/>
            <w:noWrap/>
            <w:tcMar>
              <w:left w:w="57" w:type="dxa"/>
              <w:right w:w="57" w:type="dxa"/>
            </w:tcMar>
          </w:tcPr>
          <w:p w14:paraId="47F42509"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sz w:val="20"/>
              </w:rPr>
              <w:t>6.8 ± 0.4</w:t>
            </w:r>
          </w:p>
        </w:tc>
        <w:tc>
          <w:tcPr>
            <w:tcW w:w="724" w:type="pct"/>
            <w:tcBorders>
              <w:top w:val="single" w:sz="8" w:space="0" w:color="auto"/>
            </w:tcBorders>
            <w:noWrap/>
            <w:tcMar>
              <w:left w:w="57" w:type="dxa"/>
              <w:right w:w="57" w:type="dxa"/>
            </w:tcMar>
          </w:tcPr>
          <w:p w14:paraId="7C3DA381" w14:textId="77777777" w:rsidR="003D7238" w:rsidRPr="003C08D9" w:rsidRDefault="003D7238" w:rsidP="004E42A2">
            <w:pPr>
              <w:widowControl/>
              <w:spacing w:after="5"/>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sz w:val="20"/>
              </w:rPr>
              <w:t>0.51 ± 0.02</w:t>
            </w:r>
          </w:p>
        </w:tc>
        <w:tc>
          <w:tcPr>
            <w:tcW w:w="732" w:type="pct"/>
            <w:tcBorders>
              <w:top w:val="single" w:sz="8" w:space="0" w:color="auto"/>
            </w:tcBorders>
            <w:shd w:val="clear" w:color="auto" w:fill="F2F2F2" w:themeFill="background1" w:themeFillShade="F2"/>
            <w:noWrap/>
            <w:tcMar>
              <w:left w:w="57" w:type="dxa"/>
              <w:right w:w="57" w:type="dxa"/>
            </w:tcMar>
          </w:tcPr>
          <w:p w14:paraId="63B698E0"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sz w:val="20"/>
              </w:rPr>
              <w:t>12.7 ± 0.3</w:t>
            </w:r>
          </w:p>
        </w:tc>
      </w:tr>
      <w:tr w:rsidR="0019396E" w:rsidRPr="003C08D9" w14:paraId="369AB22D" w14:textId="77777777" w:rsidTr="004E42A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110" w:type="pct"/>
            <w:vMerge/>
            <w:tcBorders>
              <w:bottom w:val="single" w:sz="8" w:space="0" w:color="auto"/>
            </w:tcBorders>
            <w:shd w:val="clear" w:color="auto" w:fill="F2F2F2" w:themeFill="background1" w:themeFillShade="F2"/>
            <w:noWrap/>
            <w:tcMar>
              <w:left w:w="57" w:type="dxa"/>
              <w:right w:w="57" w:type="dxa"/>
            </w:tcMar>
          </w:tcPr>
          <w:p w14:paraId="644E8E44" w14:textId="77777777" w:rsidR="003D7238" w:rsidRPr="003C08D9" w:rsidRDefault="003D7238" w:rsidP="004E42A2">
            <w:pPr>
              <w:widowControl/>
              <w:spacing w:after="5"/>
              <w:jc w:val="left"/>
              <w:rPr>
                <w:rFonts w:eastAsia="Times New Roman"/>
                <w:b w:val="0"/>
                <w:bCs w:val="0"/>
                <w:sz w:val="20"/>
                <w:lang w:val="en-ZA" w:eastAsia="en-ZA"/>
              </w:rPr>
            </w:pPr>
          </w:p>
        </w:tc>
        <w:tc>
          <w:tcPr>
            <w:tcW w:w="544" w:type="pct"/>
            <w:tcBorders>
              <w:bottom w:val="single" w:sz="8" w:space="0" w:color="auto"/>
            </w:tcBorders>
            <w:shd w:val="clear" w:color="auto" w:fill="auto"/>
            <w:tcMar>
              <w:left w:w="57" w:type="dxa"/>
              <w:right w:w="57" w:type="dxa"/>
            </w:tcMar>
          </w:tcPr>
          <w:p w14:paraId="34B4A68A"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0.2 </w:t>
            </w:r>
            <w:proofErr w:type="spellStart"/>
            <w:r w:rsidRPr="003C08D9">
              <w:rPr>
                <w:rFonts w:eastAsia="Times New Roman"/>
                <w:sz w:val="20"/>
                <w:lang w:val="en-ZA" w:eastAsia="en-ZA"/>
              </w:rPr>
              <w:t>mM</w:t>
            </w:r>
            <w:proofErr w:type="spellEnd"/>
          </w:p>
        </w:tc>
        <w:tc>
          <w:tcPr>
            <w:tcW w:w="653" w:type="pct"/>
            <w:tcBorders>
              <w:bottom w:val="single" w:sz="8" w:space="0" w:color="auto"/>
            </w:tcBorders>
            <w:shd w:val="clear" w:color="auto" w:fill="F2F2F2" w:themeFill="background1" w:themeFillShade="F2"/>
            <w:noWrap/>
            <w:tcMar>
              <w:left w:w="57" w:type="dxa"/>
              <w:right w:w="57" w:type="dxa"/>
            </w:tcMar>
          </w:tcPr>
          <w:p w14:paraId="1165BBD3"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10.5 ± 0.2</w:t>
            </w:r>
          </w:p>
        </w:tc>
        <w:tc>
          <w:tcPr>
            <w:tcW w:w="583" w:type="pct"/>
            <w:tcBorders>
              <w:bottom w:val="single" w:sz="8" w:space="0" w:color="auto"/>
            </w:tcBorders>
            <w:shd w:val="clear" w:color="auto" w:fill="auto"/>
            <w:noWrap/>
            <w:tcMar>
              <w:left w:w="57" w:type="dxa"/>
              <w:right w:w="57" w:type="dxa"/>
            </w:tcMar>
          </w:tcPr>
          <w:p w14:paraId="06E35044"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1.5 ± 0.4</w:t>
            </w:r>
          </w:p>
        </w:tc>
        <w:tc>
          <w:tcPr>
            <w:tcW w:w="653" w:type="pct"/>
            <w:tcBorders>
              <w:bottom w:val="single" w:sz="8" w:space="0" w:color="auto"/>
            </w:tcBorders>
            <w:shd w:val="clear" w:color="auto" w:fill="F2F2F2" w:themeFill="background1" w:themeFillShade="F2"/>
            <w:noWrap/>
            <w:tcMar>
              <w:left w:w="57" w:type="dxa"/>
              <w:right w:w="57" w:type="dxa"/>
            </w:tcMar>
          </w:tcPr>
          <w:p w14:paraId="598B0689"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6.6 ± 0.6</w:t>
            </w:r>
          </w:p>
        </w:tc>
        <w:tc>
          <w:tcPr>
            <w:tcW w:w="724" w:type="pct"/>
            <w:tcBorders>
              <w:bottom w:val="single" w:sz="8" w:space="0" w:color="auto"/>
            </w:tcBorders>
            <w:shd w:val="clear" w:color="auto" w:fill="auto"/>
            <w:noWrap/>
            <w:tcMar>
              <w:left w:w="57" w:type="dxa"/>
              <w:right w:w="57" w:type="dxa"/>
            </w:tcMar>
          </w:tcPr>
          <w:p w14:paraId="45869AB3"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0.51 ± 0.03</w:t>
            </w:r>
          </w:p>
        </w:tc>
        <w:tc>
          <w:tcPr>
            <w:tcW w:w="732" w:type="pct"/>
            <w:tcBorders>
              <w:bottom w:val="single" w:sz="8" w:space="0" w:color="auto"/>
            </w:tcBorders>
            <w:shd w:val="clear" w:color="auto" w:fill="F2F2F2" w:themeFill="background1" w:themeFillShade="F2"/>
            <w:noWrap/>
            <w:tcMar>
              <w:left w:w="57" w:type="dxa"/>
              <w:right w:w="57" w:type="dxa"/>
            </w:tcMar>
          </w:tcPr>
          <w:p w14:paraId="57E99234"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9.4 ± 0.4</w:t>
            </w:r>
          </w:p>
        </w:tc>
      </w:tr>
      <w:tr w:rsidR="0019396E" w:rsidRPr="003C08D9" w14:paraId="0D74BABC" w14:textId="77777777" w:rsidTr="004E42A2">
        <w:trPr>
          <w:trHeight w:val="316"/>
          <w:jc w:val="center"/>
        </w:trPr>
        <w:tc>
          <w:tcPr>
            <w:cnfStyle w:val="001000000000" w:firstRow="0" w:lastRow="0" w:firstColumn="1" w:lastColumn="0" w:oddVBand="0" w:evenVBand="0" w:oddHBand="0" w:evenHBand="0" w:firstRowFirstColumn="0" w:firstRowLastColumn="0" w:lastRowFirstColumn="0" w:lastRowLastColumn="0"/>
            <w:tcW w:w="1110" w:type="pct"/>
            <w:tcBorders>
              <w:top w:val="single" w:sz="8" w:space="0" w:color="auto"/>
            </w:tcBorders>
            <w:shd w:val="clear" w:color="auto" w:fill="F2F2F2" w:themeFill="background1" w:themeFillShade="F2"/>
            <w:noWrap/>
            <w:tcMar>
              <w:left w:w="57" w:type="dxa"/>
              <w:right w:w="57" w:type="dxa"/>
            </w:tcMar>
          </w:tcPr>
          <w:p w14:paraId="67B247A8" w14:textId="78AB5164" w:rsidR="003D7238" w:rsidRPr="003C08D9" w:rsidRDefault="000C7B3C" w:rsidP="004E42A2">
            <w:pPr>
              <w:widowControl/>
              <w:spacing w:after="5"/>
              <w:jc w:val="left"/>
              <w:rPr>
                <w:rFonts w:eastAsia="Times New Roman"/>
                <w:b w:val="0"/>
                <w:bCs w:val="0"/>
                <w:sz w:val="20"/>
                <w:lang w:val="en-ZA" w:eastAsia="en-ZA"/>
              </w:rPr>
            </w:pPr>
            <w:r w:rsidRPr="003C08D9">
              <w:rPr>
                <w:b w:val="0"/>
                <w:bCs w:val="0"/>
                <w:sz w:val="20"/>
                <w:lang w:eastAsia="en-US"/>
              </w:rPr>
              <w:t>2</w:t>
            </w:r>
            <w:r w:rsidR="003D7238" w:rsidRPr="003C08D9">
              <w:rPr>
                <w:b w:val="0"/>
                <w:bCs w:val="0"/>
                <w:sz w:val="20"/>
                <w:lang w:eastAsia="en-US"/>
              </w:rPr>
              <w:t>mORN/UTSH-C</w:t>
            </w:r>
          </w:p>
        </w:tc>
        <w:tc>
          <w:tcPr>
            <w:tcW w:w="544" w:type="pct"/>
            <w:tcBorders>
              <w:top w:val="single" w:sz="8" w:space="0" w:color="auto"/>
            </w:tcBorders>
            <w:tcMar>
              <w:left w:w="57" w:type="dxa"/>
              <w:right w:w="57" w:type="dxa"/>
            </w:tcMar>
          </w:tcPr>
          <w:p w14:paraId="3D73D3AB"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0.2 </w:t>
            </w:r>
            <w:proofErr w:type="spellStart"/>
            <w:r w:rsidRPr="003C08D9">
              <w:rPr>
                <w:rFonts w:eastAsia="Times New Roman"/>
                <w:sz w:val="20"/>
                <w:lang w:val="en-ZA" w:eastAsia="en-ZA"/>
              </w:rPr>
              <w:t>mM</w:t>
            </w:r>
            <w:proofErr w:type="spellEnd"/>
          </w:p>
        </w:tc>
        <w:tc>
          <w:tcPr>
            <w:tcW w:w="653" w:type="pct"/>
            <w:tcBorders>
              <w:top w:val="single" w:sz="8" w:space="0" w:color="auto"/>
            </w:tcBorders>
            <w:shd w:val="clear" w:color="auto" w:fill="F2F2F2" w:themeFill="background1" w:themeFillShade="F2"/>
            <w:noWrap/>
            <w:tcMar>
              <w:left w:w="57" w:type="dxa"/>
              <w:right w:w="57" w:type="dxa"/>
            </w:tcMar>
          </w:tcPr>
          <w:p w14:paraId="1F8C2695"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9.0 ± 0,1</w:t>
            </w:r>
          </w:p>
        </w:tc>
        <w:tc>
          <w:tcPr>
            <w:tcW w:w="583" w:type="pct"/>
            <w:tcBorders>
              <w:top w:val="single" w:sz="8" w:space="0" w:color="auto"/>
            </w:tcBorders>
            <w:noWrap/>
            <w:tcMar>
              <w:left w:w="57" w:type="dxa"/>
              <w:right w:w="57" w:type="dxa"/>
            </w:tcMar>
          </w:tcPr>
          <w:p w14:paraId="5EB0E557" w14:textId="77777777" w:rsidR="003D7238" w:rsidRPr="003C08D9" w:rsidRDefault="003D7238" w:rsidP="004E42A2">
            <w:pPr>
              <w:widowControl/>
              <w:spacing w:after="5"/>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2.4 ± 0.2</w:t>
            </w:r>
          </w:p>
        </w:tc>
        <w:tc>
          <w:tcPr>
            <w:tcW w:w="653" w:type="pct"/>
            <w:tcBorders>
              <w:top w:val="single" w:sz="8" w:space="0" w:color="auto"/>
            </w:tcBorders>
            <w:shd w:val="clear" w:color="auto" w:fill="F2F2F2" w:themeFill="background1" w:themeFillShade="F2"/>
            <w:noWrap/>
            <w:tcMar>
              <w:left w:w="57" w:type="dxa"/>
              <w:right w:w="57" w:type="dxa"/>
            </w:tcMar>
          </w:tcPr>
          <w:p w14:paraId="435B11D2"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5.1 ± 0.1</w:t>
            </w:r>
          </w:p>
        </w:tc>
        <w:tc>
          <w:tcPr>
            <w:tcW w:w="724" w:type="pct"/>
            <w:tcBorders>
              <w:top w:val="single" w:sz="8" w:space="0" w:color="auto"/>
            </w:tcBorders>
            <w:noWrap/>
            <w:tcMar>
              <w:left w:w="57" w:type="dxa"/>
              <w:right w:w="57" w:type="dxa"/>
            </w:tcMar>
          </w:tcPr>
          <w:p w14:paraId="17C78F9D" w14:textId="77777777" w:rsidR="003D7238" w:rsidRPr="003C08D9" w:rsidRDefault="003D7238" w:rsidP="004E42A2">
            <w:pPr>
              <w:widowControl/>
              <w:spacing w:after="5"/>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0.52 ± 0.01</w:t>
            </w:r>
          </w:p>
        </w:tc>
        <w:tc>
          <w:tcPr>
            <w:tcW w:w="732" w:type="pct"/>
            <w:tcBorders>
              <w:top w:val="single" w:sz="8" w:space="0" w:color="auto"/>
            </w:tcBorders>
            <w:shd w:val="clear" w:color="auto" w:fill="F2F2F2" w:themeFill="background1" w:themeFillShade="F2"/>
            <w:noWrap/>
            <w:tcMar>
              <w:left w:w="57" w:type="dxa"/>
              <w:right w:w="57" w:type="dxa"/>
            </w:tcMar>
          </w:tcPr>
          <w:p w14:paraId="5DDD4A35" w14:textId="77777777" w:rsidR="003D7238" w:rsidRPr="003C08D9" w:rsidRDefault="003D7238" w:rsidP="004E42A2">
            <w:pPr>
              <w:widowControl/>
              <w:spacing w:after="5"/>
              <w:jc w:val="right"/>
              <w:cnfStyle w:val="000000000000" w:firstRow="0" w:lastRow="0" w:firstColumn="0" w:lastColumn="0" w:oddVBand="0" w:evenVBand="0" w:oddHBand="0"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5.9 ± 0.1</w:t>
            </w:r>
          </w:p>
        </w:tc>
      </w:tr>
      <w:tr w:rsidR="0019396E" w:rsidRPr="003C08D9" w14:paraId="3DDB3FB9" w14:textId="77777777" w:rsidTr="004E42A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110" w:type="pct"/>
            <w:tcBorders>
              <w:bottom w:val="single" w:sz="4" w:space="0" w:color="auto"/>
            </w:tcBorders>
            <w:shd w:val="clear" w:color="auto" w:fill="F2F2F2" w:themeFill="background1" w:themeFillShade="F2"/>
            <w:noWrap/>
            <w:tcMar>
              <w:left w:w="57" w:type="dxa"/>
              <w:right w:w="57" w:type="dxa"/>
            </w:tcMar>
          </w:tcPr>
          <w:p w14:paraId="522C6BDA" w14:textId="77777777" w:rsidR="003D7238" w:rsidRPr="003C08D9" w:rsidRDefault="003D7238" w:rsidP="004E42A2">
            <w:pPr>
              <w:widowControl/>
              <w:spacing w:after="5"/>
              <w:jc w:val="left"/>
              <w:rPr>
                <w:b w:val="0"/>
                <w:bCs w:val="0"/>
                <w:sz w:val="20"/>
                <w:lang w:eastAsia="en-US"/>
              </w:rPr>
            </w:pPr>
            <w:proofErr w:type="spellStart"/>
            <w:r w:rsidRPr="003C08D9">
              <w:rPr>
                <w:b w:val="0"/>
                <w:bCs w:val="0"/>
                <w:sz w:val="20"/>
                <w:lang w:eastAsia="en-US"/>
              </w:rPr>
              <w:t>tORN</w:t>
            </w:r>
            <w:proofErr w:type="spellEnd"/>
            <w:r w:rsidRPr="003C08D9">
              <w:rPr>
                <w:b w:val="0"/>
                <w:bCs w:val="0"/>
                <w:sz w:val="20"/>
                <w:lang w:eastAsia="en-US"/>
              </w:rPr>
              <w:t>/UTSH-C</w:t>
            </w:r>
          </w:p>
        </w:tc>
        <w:tc>
          <w:tcPr>
            <w:tcW w:w="544" w:type="pct"/>
            <w:tcBorders>
              <w:bottom w:val="single" w:sz="4" w:space="0" w:color="auto"/>
            </w:tcBorders>
            <w:shd w:val="clear" w:color="auto" w:fill="auto"/>
            <w:tcMar>
              <w:left w:w="57" w:type="dxa"/>
              <w:right w:w="57" w:type="dxa"/>
            </w:tcMar>
          </w:tcPr>
          <w:p w14:paraId="0D3274D2"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val="en-ZA" w:eastAsia="en-ZA"/>
              </w:rPr>
              <w:t xml:space="preserve">0.2 </w:t>
            </w:r>
            <w:proofErr w:type="spellStart"/>
            <w:r w:rsidRPr="003C08D9">
              <w:rPr>
                <w:rFonts w:eastAsia="Times New Roman"/>
                <w:sz w:val="20"/>
                <w:lang w:val="en-ZA" w:eastAsia="en-ZA"/>
              </w:rPr>
              <w:t>mM</w:t>
            </w:r>
            <w:proofErr w:type="spellEnd"/>
          </w:p>
        </w:tc>
        <w:tc>
          <w:tcPr>
            <w:tcW w:w="653" w:type="pct"/>
            <w:tcBorders>
              <w:bottom w:val="single" w:sz="4" w:space="0" w:color="auto"/>
            </w:tcBorders>
            <w:shd w:val="clear" w:color="auto" w:fill="F2F2F2" w:themeFill="background1" w:themeFillShade="F2"/>
            <w:noWrap/>
            <w:tcMar>
              <w:left w:w="57" w:type="dxa"/>
              <w:right w:w="57" w:type="dxa"/>
            </w:tcMar>
          </w:tcPr>
          <w:p w14:paraId="63B861F8"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7.7 ± 0.1</w:t>
            </w:r>
          </w:p>
        </w:tc>
        <w:tc>
          <w:tcPr>
            <w:tcW w:w="583" w:type="pct"/>
            <w:tcBorders>
              <w:bottom w:val="single" w:sz="4" w:space="0" w:color="auto"/>
            </w:tcBorders>
            <w:shd w:val="clear" w:color="auto" w:fill="auto"/>
            <w:noWrap/>
            <w:tcMar>
              <w:left w:w="57" w:type="dxa"/>
              <w:right w:w="57" w:type="dxa"/>
            </w:tcMar>
          </w:tcPr>
          <w:p w14:paraId="33936473"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1.1 ± 0.1</w:t>
            </w:r>
          </w:p>
        </w:tc>
        <w:tc>
          <w:tcPr>
            <w:tcW w:w="653" w:type="pct"/>
            <w:tcBorders>
              <w:bottom w:val="single" w:sz="4" w:space="0" w:color="auto"/>
            </w:tcBorders>
            <w:shd w:val="clear" w:color="auto" w:fill="F2F2F2" w:themeFill="background1" w:themeFillShade="F2"/>
            <w:noWrap/>
            <w:tcMar>
              <w:left w:w="57" w:type="dxa"/>
              <w:right w:w="57" w:type="dxa"/>
            </w:tcMar>
          </w:tcPr>
          <w:p w14:paraId="38816532"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6.5 ± 0.2</w:t>
            </w:r>
          </w:p>
        </w:tc>
        <w:tc>
          <w:tcPr>
            <w:tcW w:w="724" w:type="pct"/>
            <w:tcBorders>
              <w:bottom w:val="single" w:sz="4" w:space="0" w:color="auto"/>
            </w:tcBorders>
            <w:shd w:val="clear" w:color="auto" w:fill="auto"/>
            <w:noWrap/>
            <w:tcMar>
              <w:left w:w="57" w:type="dxa"/>
              <w:right w:w="57" w:type="dxa"/>
            </w:tcMar>
          </w:tcPr>
          <w:p w14:paraId="57140BB3" w14:textId="77777777" w:rsidR="003D7238" w:rsidRPr="003C08D9" w:rsidRDefault="003D7238" w:rsidP="004E42A2">
            <w:pPr>
              <w:widowControl/>
              <w:spacing w:after="5"/>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0.49 ± 0.01</w:t>
            </w:r>
          </w:p>
        </w:tc>
        <w:tc>
          <w:tcPr>
            <w:tcW w:w="732" w:type="pct"/>
            <w:tcBorders>
              <w:bottom w:val="single" w:sz="4" w:space="0" w:color="auto"/>
            </w:tcBorders>
            <w:shd w:val="clear" w:color="auto" w:fill="F2F2F2" w:themeFill="background1" w:themeFillShade="F2"/>
            <w:noWrap/>
            <w:tcMar>
              <w:left w:w="57" w:type="dxa"/>
              <w:right w:w="57" w:type="dxa"/>
            </w:tcMar>
          </w:tcPr>
          <w:p w14:paraId="3711B861" w14:textId="77777777" w:rsidR="003D7238" w:rsidRPr="003C08D9" w:rsidRDefault="003D7238" w:rsidP="004E42A2">
            <w:pPr>
              <w:widowControl/>
              <w:spacing w:after="5"/>
              <w:jc w:val="right"/>
              <w:cnfStyle w:val="000000100000" w:firstRow="0" w:lastRow="0" w:firstColumn="0" w:lastColumn="0" w:oddVBand="0" w:evenVBand="0" w:oddHBand="1" w:evenHBand="0" w:firstRowFirstColumn="0" w:firstRowLastColumn="0" w:lastRowFirstColumn="0" w:lastRowLastColumn="0"/>
              <w:rPr>
                <w:rFonts w:eastAsia="Times New Roman"/>
                <w:sz w:val="20"/>
                <w:lang w:val="en-ZA" w:eastAsia="en-ZA"/>
              </w:rPr>
            </w:pPr>
            <w:r w:rsidRPr="003C08D9">
              <w:rPr>
                <w:rFonts w:eastAsia="Times New Roman"/>
                <w:sz w:val="20"/>
                <w:lang w:eastAsia="en-ZA"/>
              </w:rPr>
              <w:t>13.0 ± 0.2</w:t>
            </w:r>
          </w:p>
        </w:tc>
      </w:tr>
      <w:bookmarkEnd w:id="24"/>
    </w:tbl>
    <w:p w14:paraId="1F2877EC" w14:textId="77777777" w:rsidR="003D7238" w:rsidRPr="003C08D9" w:rsidRDefault="003D7238"/>
    <w:p w14:paraId="3EAA2715" w14:textId="249BC173" w:rsidR="00D3301E" w:rsidRPr="003C08D9" w:rsidRDefault="00D3301E" w:rsidP="00D3301E">
      <w:pPr>
        <w:jc w:val="center"/>
        <w:rPr>
          <w:b/>
          <w:bCs/>
          <w:sz w:val="28"/>
          <w:szCs w:val="28"/>
          <w:lang w:val="en-ZA"/>
        </w:rPr>
      </w:pPr>
      <w:r w:rsidRPr="003C08D9">
        <w:rPr>
          <w:b/>
          <w:bCs/>
          <w:sz w:val="28"/>
          <w:szCs w:val="28"/>
        </w:rPr>
        <w:t>S8 – Characterization of NH</w:t>
      </w:r>
      <w:r w:rsidRPr="003C08D9">
        <w:rPr>
          <w:b/>
          <w:bCs/>
          <w:sz w:val="28"/>
          <w:szCs w:val="28"/>
          <w:vertAlign w:val="subscript"/>
        </w:rPr>
        <w:t>4</w:t>
      </w:r>
      <w:r w:rsidRPr="003C08D9">
        <w:rPr>
          <w:b/>
          <w:bCs/>
          <w:sz w:val="28"/>
          <w:szCs w:val="28"/>
          <w:vertAlign w:val="superscript"/>
        </w:rPr>
        <w:t>+</w:t>
      </w:r>
      <w:r w:rsidRPr="003C08D9">
        <w:rPr>
          <w:b/>
          <w:bCs/>
          <w:sz w:val="28"/>
          <w:szCs w:val="28"/>
          <w:lang w:val="en-ZA"/>
        </w:rPr>
        <w:t xml:space="preserve"> Core-Sensor-based </w:t>
      </w:r>
      <w:proofErr w:type="spellStart"/>
      <w:r w:rsidRPr="003C08D9">
        <w:rPr>
          <w:b/>
          <w:bCs/>
          <w:sz w:val="28"/>
          <w:szCs w:val="28"/>
          <w:lang w:val="en-ZA"/>
        </w:rPr>
        <w:t>genosensor</w:t>
      </w:r>
      <w:proofErr w:type="spellEnd"/>
      <w:r w:rsidRPr="003C08D9">
        <w:rPr>
          <w:b/>
          <w:bCs/>
          <w:sz w:val="28"/>
          <w:szCs w:val="28"/>
          <w:lang w:val="en-ZA"/>
        </w:rPr>
        <w:t xml:space="preserve"> (</w:t>
      </w:r>
      <w:proofErr w:type="spellStart"/>
      <w:r w:rsidRPr="003C08D9">
        <w:rPr>
          <w:b/>
          <w:bCs/>
          <w:sz w:val="28"/>
          <w:szCs w:val="28"/>
          <w:lang w:val="en-ZA"/>
        </w:rPr>
        <w:t>Pt|O|CM-cODN</w:t>
      </w:r>
      <w:proofErr w:type="spellEnd"/>
      <w:r w:rsidRPr="003C08D9">
        <w:rPr>
          <w:b/>
          <w:bCs/>
          <w:sz w:val="28"/>
          <w:szCs w:val="28"/>
          <w:lang w:val="en-ZA"/>
        </w:rPr>
        <w:t>)</w:t>
      </w:r>
    </w:p>
    <w:p w14:paraId="6E8D58CC" w14:textId="5A909988" w:rsidR="005B0D6F" w:rsidRPr="003C08D9" w:rsidRDefault="00D3301E">
      <w:pPr>
        <w:rPr>
          <w:b/>
          <w:bCs/>
          <w:sz w:val="24"/>
          <w:szCs w:val="28"/>
          <w:lang w:val="en-ZA"/>
        </w:rPr>
      </w:pPr>
      <w:r w:rsidRPr="003C08D9">
        <w:rPr>
          <w:b/>
          <w:bCs/>
          <w:sz w:val="24"/>
          <w:szCs w:val="28"/>
          <w:lang w:val="en-ZA"/>
        </w:rPr>
        <w:t>Atomic Force M</w:t>
      </w:r>
      <w:r w:rsidR="00BB0EC3" w:rsidRPr="003C08D9">
        <w:rPr>
          <w:b/>
          <w:bCs/>
          <w:sz w:val="24"/>
          <w:szCs w:val="28"/>
          <w:lang w:val="en-ZA"/>
        </w:rPr>
        <w:t>icroscopy</w:t>
      </w:r>
      <w:r w:rsidR="00510C89" w:rsidRPr="003C08D9">
        <w:rPr>
          <w:b/>
          <w:bCs/>
          <w:sz w:val="24"/>
          <w:szCs w:val="28"/>
          <w:lang w:val="en-ZA"/>
        </w:rPr>
        <w:t xml:space="preserve"> (AFM)</w:t>
      </w:r>
    </w:p>
    <w:p w14:paraId="1AFC352D" w14:textId="77777777" w:rsidR="00D3301E" w:rsidRPr="003C08D9" w:rsidRDefault="00D3301E">
      <w:pPr>
        <w:rPr>
          <w:lang w:val="en-ZA"/>
        </w:rPr>
      </w:pPr>
    </w:p>
    <w:p w14:paraId="6D9AC937" w14:textId="2FC3727C" w:rsidR="00266D1D" w:rsidRPr="003C08D9" w:rsidRDefault="00266D1D" w:rsidP="00D6627F">
      <w:pPr>
        <w:spacing w:line="276" w:lineRule="auto"/>
        <w:rPr>
          <w:sz w:val="24"/>
          <w:szCs w:val="24"/>
          <w:lang w:val="en-ZA"/>
        </w:rPr>
      </w:pPr>
      <w:r w:rsidRPr="003C08D9">
        <w:rPr>
          <w:sz w:val="24"/>
          <w:szCs w:val="24"/>
          <w:lang w:val="en-ZA"/>
        </w:rPr>
        <w:fldChar w:fldCharType="begin"/>
      </w:r>
      <w:r w:rsidRPr="003C08D9">
        <w:rPr>
          <w:sz w:val="24"/>
          <w:szCs w:val="24"/>
          <w:lang w:val="en-ZA"/>
        </w:rPr>
        <w:instrText xml:space="preserve"> REF _Ref210705939 \h </w:instrText>
      </w:r>
      <w:r w:rsidR="00D6627F" w:rsidRPr="003C08D9">
        <w:rPr>
          <w:sz w:val="24"/>
          <w:szCs w:val="24"/>
          <w:lang w:val="en-ZA"/>
        </w:rPr>
        <w:instrText xml:space="preserve"> \* MERGEFORMAT </w:instrText>
      </w:r>
      <w:r w:rsidRPr="003C08D9">
        <w:rPr>
          <w:sz w:val="24"/>
          <w:szCs w:val="24"/>
          <w:lang w:val="en-ZA"/>
        </w:rPr>
      </w:r>
      <w:r w:rsidRPr="003C08D9">
        <w:rPr>
          <w:sz w:val="24"/>
          <w:szCs w:val="24"/>
          <w:lang w:val="en-ZA"/>
        </w:rPr>
        <w:fldChar w:fldCharType="separate"/>
      </w:r>
      <w:r w:rsidRPr="003C08D9">
        <w:rPr>
          <w:sz w:val="24"/>
          <w:szCs w:val="24"/>
        </w:rPr>
        <w:t xml:space="preserve">Figure S </w:t>
      </w:r>
      <w:r w:rsidRPr="003C08D9">
        <w:rPr>
          <w:noProof/>
          <w:sz w:val="24"/>
          <w:szCs w:val="24"/>
        </w:rPr>
        <w:t>3</w:t>
      </w:r>
      <w:r w:rsidRPr="003C08D9">
        <w:rPr>
          <w:sz w:val="24"/>
          <w:szCs w:val="24"/>
          <w:lang w:val="en-ZA"/>
        </w:rPr>
        <w:fldChar w:fldCharType="end"/>
      </w:r>
      <w:r w:rsidRPr="003C08D9">
        <w:rPr>
          <w:sz w:val="24"/>
          <w:szCs w:val="24"/>
          <w:lang w:val="en-ZA"/>
        </w:rPr>
        <w:t xml:space="preserve"> shows the </w:t>
      </w:r>
      <w:r w:rsidR="00D6627F" w:rsidRPr="003C08D9">
        <w:rPr>
          <w:sz w:val="24"/>
          <w:szCs w:val="24"/>
          <w:lang w:val="en-ZA"/>
        </w:rPr>
        <w:t xml:space="preserve">3D AFM image of the functionalized CM before and after chemical modification of the surface (carboxylation and </w:t>
      </w:r>
      <w:proofErr w:type="spellStart"/>
      <w:r w:rsidR="00D6627F" w:rsidRPr="003C08D9">
        <w:rPr>
          <w:sz w:val="24"/>
          <w:szCs w:val="24"/>
          <w:lang w:val="en-ZA"/>
        </w:rPr>
        <w:t>cODN</w:t>
      </w:r>
      <w:proofErr w:type="spellEnd"/>
      <w:r w:rsidR="00D6627F" w:rsidRPr="003C08D9">
        <w:rPr>
          <w:sz w:val="24"/>
          <w:szCs w:val="24"/>
          <w:lang w:val="en-ZA"/>
        </w:rPr>
        <w:t xml:space="preserve"> conjugation) at room temperature for an hour. The roughness values given in </w:t>
      </w:r>
      <w:r w:rsidR="00D6627F" w:rsidRPr="003C08D9">
        <w:rPr>
          <w:sz w:val="24"/>
          <w:szCs w:val="24"/>
          <w:lang w:val="en-ZA"/>
        </w:rPr>
        <w:fldChar w:fldCharType="begin"/>
      </w:r>
      <w:r w:rsidR="00D6627F" w:rsidRPr="003C08D9">
        <w:rPr>
          <w:sz w:val="24"/>
          <w:szCs w:val="24"/>
          <w:lang w:val="en-ZA"/>
        </w:rPr>
        <w:instrText xml:space="preserve"> REF _Ref210706152 \h  \* MERGEFORMAT </w:instrText>
      </w:r>
      <w:r w:rsidR="00D6627F" w:rsidRPr="003C08D9">
        <w:rPr>
          <w:sz w:val="24"/>
          <w:szCs w:val="24"/>
          <w:lang w:val="en-ZA"/>
        </w:rPr>
      </w:r>
      <w:r w:rsidR="00D6627F" w:rsidRPr="003C08D9">
        <w:rPr>
          <w:sz w:val="24"/>
          <w:szCs w:val="24"/>
          <w:lang w:val="en-ZA"/>
        </w:rPr>
        <w:fldChar w:fldCharType="separate"/>
      </w:r>
      <w:r w:rsidR="00D6627F" w:rsidRPr="003C08D9">
        <w:rPr>
          <w:sz w:val="24"/>
          <w:szCs w:val="24"/>
        </w:rPr>
        <w:t xml:space="preserve">Table S </w:t>
      </w:r>
      <w:r w:rsidR="00D6627F" w:rsidRPr="003C08D9">
        <w:rPr>
          <w:noProof/>
          <w:sz w:val="24"/>
          <w:szCs w:val="24"/>
        </w:rPr>
        <w:t>7</w:t>
      </w:r>
      <w:r w:rsidR="00D6627F" w:rsidRPr="003C08D9">
        <w:rPr>
          <w:sz w:val="24"/>
          <w:szCs w:val="24"/>
          <w:lang w:val="en-ZA"/>
        </w:rPr>
        <w:fldChar w:fldCharType="end"/>
      </w:r>
      <w:r w:rsidR="0086669C" w:rsidRPr="003C08D9">
        <w:rPr>
          <w:sz w:val="24"/>
          <w:szCs w:val="24"/>
          <w:lang w:val="en-ZA"/>
        </w:rPr>
        <w:t xml:space="preserve"> are the average of measurements conducted at 5 random spots of the CM surface</w:t>
      </w:r>
      <w:r w:rsidR="00D6627F" w:rsidRPr="003C08D9">
        <w:rPr>
          <w:sz w:val="24"/>
          <w:szCs w:val="24"/>
          <w:lang w:val="en-ZA"/>
        </w:rPr>
        <w:t xml:space="preserve">. The </w:t>
      </w:r>
      <w:r w:rsidR="001B53AC" w:rsidRPr="003C08D9">
        <w:rPr>
          <w:sz w:val="24"/>
          <w:szCs w:val="24"/>
          <w:lang w:val="en-ZA"/>
        </w:rPr>
        <w:t xml:space="preserve">results show a decrease in roughness post </w:t>
      </w:r>
      <w:proofErr w:type="spellStart"/>
      <w:r w:rsidR="001B53AC" w:rsidRPr="003C08D9">
        <w:rPr>
          <w:sz w:val="24"/>
          <w:szCs w:val="24"/>
          <w:lang w:val="en-ZA"/>
        </w:rPr>
        <w:t>cODN</w:t>
      </w:r>
      <w:proofErr w:type="spellEnd"/>
      <w:r w:rsidR="001B53AC" w:rsidRPr="003C08D9">
        <w:rPr>
          <w:sz w:val="24"/>
          <w:szCs w:val="24"/>
          <w:lang w:val="en-ZA"/>
        </w:rPr>
        <w:t xml:space="preserve"> modification which may be due to the </w:t>
      </w:r>
      <w:proofErr w:type="spellStart"/>
      <w:r w:rsidR="001B53AC" w:rsidRPr="003C08D9">
        <w:rPr>
          <w:sz w:val="24"/>
          <w:szCs w:val="24"/>
          <w:lang w:val="en-ZA"/>
        </w:rPr>
        <w:t>cODN</w:t>
      </w:r>
      <w:proofErr w:type="spellEnd"/>
      <w:r w:rsidR="001B53AC" w:rsidRPr="003C08D9">
        <w:rPr>
          <w:sz w:val="24"/>
          <w:szCs w:val="24"/>
          <w:lang w:val="en-ZA"/>
        </w:rPr>
        <w:t xml:space="preserve"> covering the small valleys of the CM surface thereby tending to form a smoother surface. </w:t>
      </w:r>
    </w:p>
    <w:p w14:paraId="343050FE" w14:textId="77777777" w:rsidR="00CD5D69" w:rsidRPr="003C08D9" w:rsidRDefault="00CD5D69" w:rsidP="00D6627F">
      <w:pPr>
        <w:spacing w:line="276" w:lineRule="auto"/>
        <w:rPr>
          <w:sz w:val="24"/>
          <w:szCs w:val="24"/>
          <w:lang w:val="en-ZA"/>
        </w:rPr>
      </w:pPr>
    </w:p>
    <w:p w14:paraId="5C00ED9C" w14:textId="77777777" w:rsidR="00CD5D69" w:rsidRPr="003C08D9" w:rsidRDefault="00CD5D69" w:rsidP="00D6627F">
      <w:pPr>
        <w:spacing w:line="276" w:lineRule="auto"/>
        <w:rPr>
          <w:sz w:val="24"/>
          <w:szCs w:val="24"/>
          <w:lang w:val="en-ZA"/>
        </w:rPr>
      </w:pPr>
    </w:p>
    <w:p w14:paraId="7C193DE1" w14:textId="77777777" w:rsidR="00D6627F" w:rsidRPr="003C08D9" w:rsidRDefault="00D6627F" w:rsidP="001E6047">
      <w:pPr>
        <w:rPr>
          <w:lang w:val="en-ZA"/>
        </w:rPr>
      </w:pPr>
    </w:p>
    <w:p w14:paraId="4FEC0E03" w14:textId="77FCAB94" w:rsidR="004C1AE7" w:rsidRPr="003C08D9" w:rsidRDefault="004C1AE7" w:rsidP="002E362C">
      <w:pPr>
        <w:pStyle w:val="Caption"/>
      </w:pPr>
      <w:bookmarkStart w:id="25" w:name="_Ref210706152"/>
      <w:bookmarkStart w:id="26" w:name="_Toc213004371"/>
      <w:r w:rsidRPr="003C08D9">
        <w:lastRenderedPageBreak/>
        <w:t xml:space="preserve">Table S </w:t>
      </w:r>
      <w:r w:rsidRPr="003C08D9">
        <w:fldChar w:fldCharType="begin"/>
      </w:r>
      <w:r w:rsidRPr="003C08D9">
        <w:instrText xml:space="preserve"> SEQ Table_S \* ARABIC </w:instrText>
      </w:r>
      <w:r w:rsidRPr="003C08D9">
        <w:fldChar w:fldCharType="separate"/>
      </w:r>
      <w:r w:rsidR="00371795" w:rsidRPr="003C08D9">
        <w:rPr>
          <w:noProof/>
        </w:rPr>
        <w:t>7</w:t>
      </w:r>
      <w:r w:rsidRPr="003C08D9">
        <w:fldChar w:fldCharType="end"/>
      </w:r>
      <w:bookmarkEnd w:id="25"/>
      <w:r w:rsidRPr="003C08D9">
        <w:t>:</w:t>
      </w:r>
      <w:r w:rsidR="00512CE3" w:rsidRPr="003C08D9">
        <w:t xml:space="preserve"> The roughness parameter of CM</w:t>
      </w:r>
      <w:bookmarkEnd w:id="26"/>
    </w:p>
    <w:tbl>
      <w:tblPr>
        <w:tblStyle w:val="TableGrid"/>
        <w:tblW w:w="0" w:type="auto"/>
        <w:jc w:val="center"/>
        <w:tblLook w:val="04A0" w:firstRow="1" w:lastRow="0" w:firstColumn="1" w:lastColumn="0" w:noHBand="0" w:noVBand="1"/>
      </w:tblPr>
      <w:tblGrid>
        <w:gridCol w:w="4025"/>
        <w:gridCol w:w="3118"/>
      </w:tblGrid>
      <w:tr w:rsidR="00BB0EC3" w:rsidRPr="003C08D9" w14:paraId="57729CF0" w14:textId="77777777" w:rsidTr="000D66A3">
        <w:trPr>
          <w:trHeight w:val="349"/>
          <w:jc w:val="center"/>
        </w:trPr>
        <w:tc>
          <w:tcPr>
            <w:tcW w:w="4025" w:type="dxa"/>
          </w:tcPr>
          <w:p w14:paraId="73B2CF35" w14:textId="4D17AE63" w:rsidR="00BB0EC3" w:rsidRPr="003C08D9" w:rsidRDefault="00BB0EC3">
            <w:r w:rsidRPr="003C08D9">
              <w:t>Material</w:t>
            </w:r>
          </w:p>
        </w:tc>
        <w:tc>
          <w:tcPr>
            <w:tcW w:w="3118" w:type="dxa"/>
          </w:tcPr>
          <w:p w14:paraId="2DC41BFE" w14:textId="4C86B6A7" w:rsidR="00BB0EC3" w:rsidRPr="003C08D9" w:rsidRDefault="00BB0EC3">
            <w:r w:rsidRPr="003C08D9">
              <w:t>Area Roughness (Sa)</w:t>
            </w:r>
          </w:p>
        </w:tc>
      </w:tr>
      <w:tr w:rsidR="00BB0EC3" w:rsidRPr="003C08D9" w14:paraId="42DAB4ED" w14:textId="77777777" w:rsidTr="000D66A3">
        <w:trPr>
          <w:trHeight w:val="349"/>
          <w:jc w:val="center"/>
        </w:trPr>
        <w:tc>
          <w:tcPr>
            <w:tcW w:w="4025" w:type="dxa"/>
          </w:tcPr>
          <w:p w14:paraId="62FB8FD5" w14:textId="2D9D7995" w:rsidR="00BB0EC3" w:rsidRPr="003C08D9" w:rsidRDefault="00BB0EC3">
            <w:r w:rsidRPr="003C08D9">
              <w:t>CM</w:t>
            </w:r>
          </w:p>
        </w:tc>
        <w:tc>
          <w:tcPr>
            <w:tcW w:w="3118" w:type="dxa"/>
          </w:tcPr>
          <w:p w14:paraId="67C9C6C0" w14:textId="0AC0FFA3" w:rsidR="00BB0EC3" w:rsidRPr="003C08D9" w:rsidRDefault="000D66A3" w:rsidP="000D66A3">
            <w:r w:rsidRPr="003C08D9">
              <w:t>49</w:t>
            </w:r>
            <w:r w:rsidR="0086669C" w:rsidRPr="003C08D9">
              <w:t xml:space="preserve"> ± 3</w:t>
            </w:r>
            <w:r w:rsidR="00BB0EC3" w:rsidRPr="003C08D9">
              <w:t xml:space="preserve"> nm</w:t>
            </w:r>
          </w:p>
        </w:tc>
      </w:tr>
      <w:tr w:rsidR="00BB0EC3" w:rsidRPr="003C08D9" w14:paraId="6E057200" w14:textId="77777777" w:rsidTr="000D66A3">
        <w:trPr>
          <w:trHeight w:val="349"/>
          <w:jc w:val="center"/>
        </w:trPr>
        <w:tc>
          <w:tcPr>
            <w:tcW w:w="4025" w:type="dxa"/>
          </w:tcPr>
          <w:p w14:paraId="5B5BC7A1" w14:textId="1689BB7F" w:rsidR="00BB0EC3" w:rsidRPr="003C08D9" w:rsidRDefault="00BB0EC3">
            <w:r w:rsidRPr="003C08D9">
              <w:t>CM</w:t>
            </w:r>
            <w:r w:rsidR="00F67247" w:rsidRPr="003C08D9">
              <w:t>-</w:t>
            </w:r>
            <w:proofErr w:type="spellStart"/>
            <w:r w:rsidR="00F67247" w:rsidRPr="003C08D9">
              <w:t>phCOOH</w:t>
            </w:r>
            <w:proofErr w:type="spellEnd"/>
          </w:p>
        </w:tc>
        <w:tc>
          <w:tcPr>
            <w:tcW w:w="3118" w:type="dxa"/>
          </w:tcPr>
          <w:p w14:paraId="6B065C07" w14:textId="54ACFCC0" w:rsidR="00BB0EC3" w:rsidRPr="003C08D9" w:rsidRDefault="000D66A3" w:rsidP="000D66A3">
            <w:r w:rsidRPr="003C08D9">
              <w:t>15</w:t>
            </w:r>
            <w:r w:rsidR="0086669C" w:rsidRPr="003C08D9">
              <w:t xml:space="preserve"> ± 2</w:t>
            </w:r>
            <w:r w:rsidR="00BB0EC3" w:rsidRPr="003C08D9">
              <w:t xml:space="preserve"> nm</w:t>
            </w:r>
          </w:p>
        </w:tc>
      </w:tr>
      <w:tr w:rsidR="00BB0EC3" w:rsidRPr="003C08D9" w14:paraId="017FE6D9" w14:textId="77777777" w:rsidTr="000D66A3">
        <w:trPr>
          <w:trHeight w:val="349"/>
          <w:jc w:val="center"/>
        </w:trPr>
        <w:tc>
          <w:tcPr>
            <w:tcW w:w="4025" w:type="dxa"/>
          </w:tcPr>
          <w:p w14:paraId="61F354C5" w14:textId="34FBA220" w:rsidR="00BB0EC3" w:rsidRPr="003C08D9" w:rsidRDefault="00BB0EC3">
            <w:r w:rsidRPr="003C08D9">
              <w:t>CM</w:t>
            </w:r>
            <w:r w:rsidR="00F67247" w:rsidRPr="003C08D9">
              <w:t>-</w:t>
            </w:r>
            <w:proofErr w:type="spellStart"/>
            <w:r w:rsidRPr="003C08D9">
              <w:t>cODN</w:t>
            </w:r>
            <w:proofErr w:type="spellEnd"/>
          </w:p>
        </w:tc>
        <w:tc>
          <w:tcPr>
            <w:tcW w:w="3118" w:type="dxa"/>
          </w:tcPr>
          <w:p w14:paraId="4F0803A0" w14:textId="0C191EEF" w:rsidR="00BB0EC3" w:rsidRPr="003C08D9" w:rsidRDefault="0086669C" w:rsidP="000D66A3">
            <w:r w:rsidRPr="003C08D9">
              <w:t>18 ± 2</w:t>
            </w:r>
            <w:r w:rsidR="00BB0EC3" w:rsidRPr="003C08D9">
              <w:t xml:space="preserve"> nm</w:t>
            </w:r>
          </w:p>
        </w:tc>
      </w:tr>
      <w:tr w:rsidR="001455D5" w:rsidRPr="003C08D9" w14:paraId="5436E6F0" w14:textId="77777777" w:rsidTr="000D66A3">
        <w:trPr>
          <w:trHeight w:val="349"/>
          <w:jc w:val="center"/>
        </w:trPr>
        <w:tc>
          <w:tcPr>
            <w:tcW w:w="4025" w:type="dxa"/>
          </w:tcPr>
          <w:p w14:paraId="06DAD9A3" w14:textId="157C3407" w:rsidR="001455D5" w:rsidRPr="003C08D9" w:rsidRDefault="001455D5">
            <w:r w:rsidRPr="003C08D9">
              <w:t>CM-</w:t>
            </w:r>
            <w:proofErr w:type="spellStart"/>
            <w:r w:rsidRPr="003C08D9">
              <w:t>cODN</w:t>
            </w:r>
            <w:proofErr w:type="spellEnd"/>
            <w:r w:rsidRPr="003C08D9">
              <w:t>/</w:t>
            </w:r>
            <w:r w:rsidR="008A4D64" w:rsidRPr="003C08D9">
              <w:t xml:space="preserve"> </w:t>
            </w:r>
            <w:proofErr w:type="spellStart"/>
            <w:r w:rsidR="008A4D64" w:rsidRPr="003C08D9">
              <w:t>sODN</w:t>
            </w:r>
            <w:proofErr w:type="spellEnd"/>
            <w:r w:rsidR="008A4D64" w:rsidRPr="003C08D9">
              <w:t xml:space="preserve">- </w:t>
            </w:r>
            <w:proofErr w:type="spellStart"/>
            <w:r w:rsidR="008A4D64" w:rsidRPr="003C08D9">
              <w:t>Ag</w:t>
            </w:r>
            <w:r w:rsidR="008A4D64" w:rsidRPr="003C08D9">
              <w:rPr>
                <w:vertAlign w:val="subscript"/>
              </w:rPr>
              <w:t>n</w:t>
            </w:r>
            <w:r w:rsidR="008A4D64" w:rsidRPr="003C08D9">
              <w:t>-Urs</w:t>
            </w:r>
            <w:proofErr w:type="spellEnd"/>
          </w:p>
        </w:tc>
        <w:tc>
          <w:tcPr>
            <w:tcW w:w="3118" w:type="dxa"/>
          </w:tcPr>
          <w:p w14:paraId="14DBED9A" w14:textId="381F6A89" w:rsidR="001455D5" w:rsidRPr="003C08D9" w:rsidRDefault="000D66A3" w:rsidP="000D66A3">
            <w:r w:rsidRPr="003C08D9">
              <w:t>20</w:t>
            </w:r>
            <w:r w:rsidR="001455D5" w:rsidRPr="003C08D9">
              <w:t xml:space="preserve"> ± 3 nm</w:t>
            </w:r>
          </w:p>
        </w:tc>
      </w:tr>
      <w:tr w:rsidR="008A4D64" w:rsidRPr="003C08D9" w14:paraId="5014015C" w14:textId="77777777" w:rsidTr="000D66A3">
        <w:trPr>
          <w:trHeight w:val="349"/>
          <w:jc w:val="center"/>
        </w:trPr>
        <w:tc>
          <w:tcPr>
            <w:tcW w:w="4025" w:type="dxa"/>
          </w:tcPr>
          <w:p w14:paraId="7CBE67CC" w14:textId="29ACE62B" w:rsidR="008A4D64" w:rsidRPr="003C08D9" w:rsidRDefault="008A4D64" w:rsidP="008A4D64">
            <w:r w:rsidRPr="003C08D9">
              <w:t>CM-</w:t>
            </w:r>
            <w:proofErr w:type="spellStart"/>
            <w:r w:rsidRPr="003C08D9">
              <w:t>cODN</w:t>
            </w:r>
            <w:proofErr w:type="spellEnd"/>
            <w:r w:rsidRPr="003C08D9">
              <w:t>/</w:t>
            </w:r>
            <w:proofErr w:type="spellStart"/>
            <w:r w:rsidRPr="003C08D9">
              <w:t>tORN</w:t>
            </w:r>
            <w:proofErr w:type="spellEnd"/>
            <w:r w:rsidRPr="003C08D9">
              <w:t>/</w:t>
            </w:r>
            <w:proofErr w:type="spellStart"/>
            <w:r w:rsidRPr="003C08D9">
              <w:t>sODN-Ag</w:t>
            </w:r>
            <w:r w:rsidRPr="003C08D9">
              <w:rPr>
                <w:vertAlign w:val="subscript"/>
              </w:rPr>
              <w:t>n</w:t>
            </w:r>
            <w:r w:rsidRPr="003C08D9">
              <w:t>-Urs</w:t>
            </w:r>
            <w:proofErr w:type="spellEnd"/>
          </w:p>
        </w:tc>
        <w:tc>
          <w:tcPr>
            <w:tcW w:w="3118" w:type="dxa"/>
          </w:tcPr>
          <w:p w14:paraId="2FA10A47" w14:textId="77F06885" w:rsidR="008A4D64" w:rsidRPr="003C08D9" w:rsidRDefault="000D66A3" w:rsidP="000D66A3">
            <w:r w:rsidRPr="003C08D9">
              <w:t>173</w:t>
            </w:r>
            <w:r w:rsidR="008A4D64" w:rsidRPr="003C08D9">
              <w:t xml:space="preserve"> ± 5</w:t>
            </w:r>
            <w:r w:rsidRPr="003C08D9">
              <w:t>9</w:t>
            </w:r>
            <w:r w:rsidR="008A4D64" w:rsidRPr="003C08D9">
              <w:t xml:space="preserve"> nm</w:t>
            </w:r>
          </w:p>
        </w:tc>
      </w:tr>
    </w:tbl>
    <w:p w14:paraId="44A43EC5" w14:textId="77777777" w:rsidR="00BB0EC3" w:rsidRPr="003C08D9" w:rsidRDefault="00BB0EC3"/>
    <w:p w14:paraId="6F91F332" w14:textId="77777777" w:rsidR="00282F32" w:rsidRPr="003C08D9" w:rsidRDefault="00282F32" w:rsidP="00282F32">
      <w:pPr>
        <w:keepNext/>
      </w:pPr>
    </w:p>
    <w:p w14:paraId="37E5B663" w14:textId="2A25A574" w:rsidR="00282F32" w:rsidRPr="003C08D9" w:rsidRDefault="008A4D64" w:rsidP="001E6047">
      <w:pPr>
        <w:keepNext/>
        <w:jc w:val="center"/>
      </w:pPr>
      <w:r w:rsidRPr="003C08D9">
        <w:rPr>
          <w:noProof/>
          <w:lang w:val="en-ZA" w:eastAsia="en-ZA"/>
        </w:rPr>
        <w:drawing>
          <wp:inline distT="0" distB="0" distL="0" distR="0" wp14:anchorId="5D6FAB0B" wp14:editId="5A6B8B7B">
            <wp:extent cx="5731510" cy="3601720"/>
            <wp:effectExtent l="0" t="0" r="2540" b="0"/>
            <wp:docPr id="1780041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601720"/>
                    </a:xfrm>
                    <a:prstGeom prst="rect">
                      <a:avLst/>
                    </a:prstGeom>
                    <a:noFill/>
                    <a:ln>
                      <a:noFill/>
                    </a:ln>
                  </pic:spPr>
                </pic:pic>
              </a:graphicData>
            </a:graphic>
          </wp:inline>
        </w:drawing>
      </w:r>
    </w:p>
    <w:p w14:paraId="1E34B3EA" w14:textId="77777777" w:rsidR="00C46DD5" w:rsidRPr="003C08D9" w:rsidRDefault="00C46DD5" w:rsidP="001E6047">
      <w:pPr>
        <w:keepNext/>
        <w:jc w:val="center"/>
      </w:pPr>
    </w:p>
    <w:p w14:paraId="46B825D1" w14:textId="1DF0C137" w:rsidR="00D3301E" w:rsidRPr="003C08D9" w:rsidRDefault="00282F32" w:rsidP="002E362C">
      <w:pPr>
        <w:pStyle w:val="Caption"/>
      </w:pPr>
      <w:bookmarkStart w:id="27" w:name="_Ref210705939"/>
      <w:bookmarkStart w:id="28" w:name="_Toc213004357"/>
      <w:r w:rsidRPr="003C08D9">
        <w:t xml:space="preserve">Figure S </w:t>
      </w:r>
      <w:r w:rsidR="002918DF" w:rsidRPr="003C08D9">
        <w:fldChar w:fldCharType="begin"/>
      </w:r>
      <w:r w:rsidR="002918DF" w:rsidRPr="003C08D9">
        <w:instrText xml:space="preserve"> SEQ Figure_S \* ARABIC </w:instrText>
      </w:r>
      <w:r w:rsidR="002918DF" w:rsidRPr="003C08D9">
        <w:fldChar w:fldCharType="separate"/>
      </w:r>
      <w:r w:rsidR="00371795" w:rsidRPr="003C08D9">
        <w:rPr>
          <w:noProof/>
        </w:rPr>
        <w:t>4</w:t>
      </w:r>
      <w:r w:rsidR="002918DF" w:rsidRPr="003C08D9">
        <w:rPr>
          <w:noProof/>
        </w:rPr>
        <w:fldChar w:fldCharType="end"/>
      </w:r>
      <w:bookmarkEnd w:id="27"/>
      <w:r w:rsidRPr="003C08D9">
        <w:t xml:space="preserve">: </w:t>
      </w:r>
      <w:bookmarkStart w:id="29" w:name="_Ref210705927"/>
      <w:r w:rsidRPr="003C08D9">
        <w:rPr>
          <w:b/>
          <w:bCs w:val="0"/>
        </w:rPr>
        <w:t>AFM 3D images of (A) CM, (B) CM-</w:t>
      </w:r>
      <w:proofErr w:type="spellStart"/>
      <w:r w:rsidRPr="003C08D9">
        <w:rPr>
          <w:b/>
          <w:bCs w:val="0"/>
        </w:rPr>
        <w:t>phCOOH</w:t>
      </w:r>
      <w:proofErr w:type="spellEnd"/>
      <w:r w:rsidRPr="003C08D9">
        <w:rPr>
          <w:b/>
          <w:bCs w:val="0"/>
        </w:rPr>
        <w:t>, (C) CM-</w:t>
      </w:r>
      <w:proofErr w:type="spellStart"/>
      <w:r w:rsidRPr="003C08D9">
        <w:rPr>
          <w:b/>
          <w:bCs w:val="0"/>
        </w:rPr>
        <w:t>cODN</w:t>
      </w:r>
      <w:proofErr w:type="spellEnd"/>
      <w:r w:rsidR="0086669C" w:rsidRPr="003C08D9">
        <w:rPr>
          <w:b/>
          <w:bCs w:val="0"/>
        </w:rPr>
        <w:t xml:space="preserve">, (D) </w:t>
      </w:r>
      <w:r w:rsidR="00167914" w:rsidRPr="003C08D9">
        <w:rPr>
          <w:b/>
          <w:bCs w:val="0"/>
        </w:rPr>
        <w:t>CM-</w:t>
      </w:r>
      <w:proofErr w:type="spellStart"/>
      <w:r w:rsidR="0086669C" w:rsidRPr="003C08D9">
        <w:rPr>
          <w:b/>
          <w:bCs w:val="0"/>
        </w:rPr>
        <w:t>cODN</w:t>
      </w:r>
      <w:proofErr w:type="spellEnd"/>
      <w:r w:rsidR="0086669C" w:rsidRPr="003C08D9">
        <w:rPr>
          <w:b/>
          <w:bCs w:val="0"/>
        </w:rPr>
        <w:t>/</w:t>
      </w:r>
      <w:proofErr w:type="spellStart"/>
      <w:r w:rsidR="0086669C" w:rsidRPr="003C08D9">
        <w:rPr>
          <w:b/>
          <w:bCs w:val="0"/>
        </w:rPr>
        <w:t>sODN-Ag</w:t>
      </w:r>
      <w:r w:rsidR="0086669C" w:rsidRPr="003C08D9">
        <w:rPr>
          <w:b/>
          <w:bCs w:val="0"/>
          <w:vertAlign w:val="subscript"/>
        </w:rPr>
        <w:t>n</w:t>
      </w:r>
      <w:r w:rsidR="0086669C" w:rsidRPr="003C08D9">
        <w:rPr>
          <w:b/>
          <w:bCs w:val="0"/>
        </w:rPr>
        <w:t>-Urs</w:t>
      </w:r>
      <w:proofErr w:type="spellEnd"/>
      <w:r w:rsidR="0086669C" w:rsidRPr="003C08D9">
        <w:rPr>
          <w:b/>
          <w:bCs w:val="0"/>
        </w:rPr>
        <w:t>, and (</w:t>
      </w:r>
      <w:r w:rsidR="008A4D64" w:rsidRPr="003C08D9">
        <w:rPr>
          <w:b/>
          <w:bCs w:val="0"/>
        </w:rPr>
        <w:t>E</w:t>
      </w:r>
      <w:r w:rsidR="0086669C" w:rsidRPr="003C08D9">
        <w:rPr>
          <w:b/>
          <w:bCs w:val="0"/>
        </w:rPr>
        <w:t>) CM-</w:t>
      </w:r>
      <w:proofErr w:type="spellStart"/>
      <w:r w:rsidR="0086669C" w:rsidRPr="003C08D9">
        <w:rPr>
          <w:b/>
          <w:bCs w:val="0"/>
        </w:rPr>
        <w:t>cODN</w:t>
      </w:r>
      <w:proofErr w:type="spellEnd"/>
      <w:r w:rsidR="0086669C" w:rsidRPr="003C08D9">
        <w:rPr>
          <w:b/>
          <w:bCs w:val="0"/>
        </w:rPr>
        <w:t>/</w:t>
      </w:r>
      <w:proofErr w:type="spellStart"/>
      <w:r w:rsidR="0086669C" w:rsidRPr="003C08D9">
        <w:rPr>
          <w:b/>
          <w:bCs w:val="0"/>
        </w:rPr>
        <w:t>tORN</w:t>
      </w:r>
      <w:proofErr w:type="spellEnd"/>
      <w:r w:rsidR="0086669C" w:rsidRPr="003C08D9">
        <w:rPr>
          <w:b/>
          <w:bCs w:val="0"/>
        </w:rPr>
        <w:t>/</w:t>
      </w:r>
      <w:proofErr w:type="spellStart"/>
      <w:r w:rsidR="0086669C" w:rsidRPr="003C08D9">
        <w:rPr>
          <w:b/>
          <w:bCs w:val="0"/>
        </w:rPr>
        <w:t>sODN-Ag</w:t>
      </w:r>
      <w:r w:rsidR="0086669C" w:rsidRPr="003C08D9">
        <w:rPr>
          <w:b/>
          <w:bCs w:val="0"/>
          <w:vertAlign w:val="subscript"/>
        </w:rPr>
        <w:t>n</w:t>
      </w:r>
      <w:r w:rsidR="0086669C" w:rsidRPr="003C08D9">
        <w:rPr>
          <w:b/>
          <w:bCs w:val="0"/>
        </w:rPr>
        <w:t>-Urs</w:t>
      </w:r>
      <w:proofErr w:type="spellEnd"/>
      <w:r w:rsidRPr="003C08D9">
        <w:rPr>
          <w:b/>
          <w:bCs w:val="0"/>
        </w:rPr>
        <w:t>. Area = 25</w:t>
      </w:r>
      <w:r w:rsidR="007F068D" w:rsidRPr="003C08D9">
        <w:rPr>
          <w:b/>
          <w:bCs w:val="0"/>
        </w:rPr>
        <w:t>00</w:t>
      </w:r>
      <w:r w:rsidRPr="003C08D9">
        <w:rPr>
          <w:b/>
          <w:bCs w:val="0"/>
        </w:rPr>
        <w:t xml:space="preserve"> </w:t>
      </w:r>
      <w:r w:rsidR="007F068D" w:rsidRPr="003C08D9">
        <w:rPr>
          <w:b/>
          <w:bCs w:val="0"/>
        </w:rPr>
        <w:sym w:font="Symbol" w:char="F06D"/>
      </w:r>
      <w:r w:rsidRPr="003C08D9">
        <w:rPr>
          <w:b/>
          <w:bCs w:val="0"/>
        </w:rPr>
        <w:t>m</w:t>
      </w:r>
      <w:r w:rsidRPr="003C08D9">
        <w:rPr>
          <w:b/>
          <w:bCs w:val="0"/>
          <w:vertAlign w:val="superscript"/>
        </w:rPr>
        <w:t>2</w:t>
      </w:r>
      <w:r w:rsidRPr="003C08D9">
        <w:rPr>
          <w:b/>
          <w:bCs w:val="0"/>
        </w:rPr>
        <w:t>.</w:t>
      </w:r>
      <w:bookmarkEnd w:id="28"/>
      <w:bookmarkEnd w:id="29"/>
    </w:p>
    <w:p w14:paraId="61677A64" w14:textId="77777777" w:rsidR="00D92D0C" w:rsidRPr="003C08D9" w:rsidRDefault="00D92D0C" w:rsidP="00D92D0C">
      <w:pPr>
        <w:rPr>
          <w:lang w:val="en-ZA" w:eastAsia="en-US"/>
        </w:rPr>
      </w:pPr>
    </w:p>
    <w:p w14:paraId="5D3A5676" w14:textId="77777777" w:rsidR="00282F32" w:rsidRPr="003C08D9" w:rsidRDefault="00282F32" w:rsidP="00282F32">
      <w:pPr>
        <w:rPr>
          <w:lang w:val="en-ZA" w:eastAsia="en-US"/>
        </w:rPr>
      </w:pPr>
    </w:p>
    <w:p w14:paraId="73F3C7E5" w14:textId="77777777" w:rsidR="009C6A9A" w:rsidRPr="003C08D9" w:rsidRDefault="009C6A9A">
      <w:pPr>
        <w:widowControl/>
        <w:spacing w:after="160" w:line="259" w:lineRule="auto"/>
        <w:jc w:val="left"/>
        <w:rPr>
          <w:b/>
          <w:bCs/>
          <w:sz w:val="28"/>
          <w:szCs w:val="32"/>
        </w:rPr>
      </w:pPr>
      <w:r w:rsidRPr="003C08D9">
        <w:rPr>
          <w:b/>
          <w:bCs/>
          <w:sz w:val="28"/>
          <w:szCs w:val="32"/>
        </w:rPr>
        <w:br w:type="page"/>
      </w:r>
    </w:p>
    <w:p w14:paraId="7BA24318" w14:textId="77777777" w:rsidR="009C6A9A" w:rsidRPr="003C08D9" w:rsidRDefault="009C6A9A" w:rsidP="009C6A9A">
      <w:pPr>
        <w:rPr>
          <w:b/>
          <w:sz w:val="24"/>
          <w:szCs w:val="24"/>
        </w:rPr>
      </w:pPr>
      <w:r w:rsidRPr="003C08D9">
        <w:rPr>
          <w:b/>
          <w:sz w:val="24"/>
          <w:szCs w:val="24"/>
        </w:rPr>
        <w:lastRenderedPageBreak/>
        <w:t>UV-vis Spectroscopy</w:t>
      </w:r>
    </w:p>
    <w:p w14:paraId="1AF4EE5A" w14:textId="77777777" w:rsidR="009C6A9A" w:rsidRPr="003C08D9" w:rsidRDefault="009C6A9A" w:rsidP="009C6A9A">
      <w:pPr>
        <w:rPr>
          <w:bCs/>
        </w:rPr>
      </w:pPr>
    </w:p>
    <w:p w14:paraId="4168A546" w14:textId="6B49232B" w:rsidR="009C6A9A" w:rsidRPr="003C08D9" w:rsidRDefault="009C6A9A" w:rsidP="009C6A9A">
      <w:pPr>
        <w:spacing w:line="360" w:lineRule="auto"/>
        <w:rPr>
          <w:bCs/>
          <w:sz w:val="24"/>
          <w:szCs w:val="24"/>
        </w:rPr>
      </w:pPr>
      <w:r w:rsidRPr="003C08D9">
        <w:rPr>
          <w:bCs/>
          <w:sz w:val="24"/>
          <w:szCs w:val="24"/>
        </w:rPr>
        <w:t>To confirm and investigate the state the synthesis of silver nanoparticles (</w:t>
      </w:r>
      <w:proofErr w:type="spellStart"/>
      <w:r w:rsidRPr="003C08D9">
        <w:rPr>
          <w:bCs/>
          <w:sz w:val="24"/>
          <w:szCs w:val="24"/>
        </w:rPr>
        <w:t>Ag</w:t>
      </w:r>
      <w:r w:rsidRPr="003C08D9">
        <w:rPr>
          <w:bCs/>
          <w:sz w:val="24"/>
          <w:szCs w:val="24"/>
          <w:vertAlign w:val="subscript"/>
        </w:rPr>
        <w:t>n</w:t>
      </w:r>
      <w:proofErr w:type="spellEnd"/>
      <w:r w:rsidRPr="003C08D9">
        <w:rPr>
          <w:bCs/>
          <w:sz w:val="24"/>
          <w:szCs w:val="24"/>
        </w:rPr>
        <w:t xml:space="preserve">) upon diazotization and co-conjugation of </w:t>
      </w:r>
      <w:proofErr w:type="spellStart"/>
      <w:r w:rsidRPr="003C08D9">
        <w:rPr>
          <w:bCs/>
          <w:sz w:val="24"/>
          <w:szCs w:val="24"/>
        </w:rPr>
        <w:t>Urs</w:t>
      </w:r>
      <w:proofErr w:type="spellEnd"/>
      <w:r w:rsidRPr="003C08D9">
        <w:rPr>
          <w:bCs/>
          <w:sz w:val="24"/>
          <w:szCs w:val="24"/>
        </w:rPr>
        <w:t xml:space="preserve"> and </w:t>
      </w:r>
      <w:proofErr w:type="spellStart"/>
      <w:r w:rsidRPr="003C08D9">
        <w:rPr>
          <w:bCs/>
          <w:sz w:val="24"/>
          <w:szCs w:val="24"/>
        </w:rPr>
        <w:t>sODN</w:t>
      </w:r>
      <w:proofErr w:type="spellEnd"/>
      <w:r w:rsidRPr="003C08D9">
        <w:rPr>
          <w:bCs/>
          <w:sz w:val="24"/>
          <w:szCs w:val="24"/>
        </w:rPr>
        <w:t xml:space="preserve">, UV–vis analysis was carried out. Past research has proven that the peak of </w:t>
      </w:r>
      <w:proofErr w:type="spellStart"/>
      <w:r w:rsidRPr="003C08D9">
        <w:rPr>
          <w:bCs/>
          <w:sz w:val="24"/>
          <w:szCs w:val="24"/>
        </w:rPr>
        <w:t>Ag</w:t>
      </w:r>
      <w:r w:rsidRPr="003C08D9">
        <w:rPr>
          <w:bCs/>
          <w:sz w:val="24"/>
          <w:szCs w:val="24"/>
          <w:vertAlign w:val="subscript"/>
        </w:rPr>
        <w:t>n</w:t>
      </w:r>
      <w:proofErr w:type="spellEnd"/>
      <w:r w:rsidRPr="003C08D9">
        <w:rPr>
          <w:bCs/>
          <w:sz w:val="24"/>
          <w:szCs w:val="24"/>
        </w:rPr>
        <w:t xml:space="preserve"> appears in the wavelength range between 400 and 450 nm. For spherically shaped </w:t>
      </w:r>
      <w:proofErr w:type="spellStart"/>
      <w:r w:rsidRPr="003C08D9">
        <w:rPr>
          <w:bCs/>
          <w:sz w:val="24"/>
          <w:szCs w:val="24"/>
        </w:rPr>
        <w:t>Ag</w:t>
      </w:r>
      <w:r w:rsidRPr="003C08D9">
        <w:rPr>
          <w:bCs/>
          <w:sz w:val="24"/>
          <w:szCs w:val="24"/>
          <w:vertAlign w:val="subscript"/>
        </w:rPr>
        <w:t>n</w:t>
      </w:r>
      <w:proofErr w:type="spellEnd"/>
      <w:r w:rsidRPr="003C08D9">
        <w:rPr>
          <w:bCs/>
          <w:sz w:val="24"/>
          <w:szCs w:val="24"/>
        </w:rPr>
        <w:t xml:space="preserve"> have been reported to appear roughly 400 – 420 nm. At 415 nm, the synthesized </w:t>
      </w:r>
      <w:proofErr w:type="spellStart"/>
      <w:r w:rsidRPr="003C08D9">
        <w:rPr>
          <w:bCs/>
          <w:sz w:val="24"/>
          <w:szCs w:val="24"/>
        </w:rPr>
        <w:t>Ag</w:t>
      </w:r>
      <w:r w:rsidRPr="003C08D9">
        <w:rPr>
          <w:bCs/>
          <w:sz w:val="24"/>
          <w:szCs w:val="24"/>
          <w:vertAlign w:val="subscript"/>
        </w:rPr>
        <w:t>n</w:t>
      </w:r>
      <w:proofErr w:type="spellEnd"/>
      <w:r w:rsidRPr="003C08D9">
        <w:rPr>
          <w:bCs/>
          <w:sz w:val="24"/>
          <w:szCs w:val="24"/>
        </w:rPr>
        <w:t xml:space="preserve"> exhibited a surface </w:t>
      </w:r>
      <w:proofErr w:type="spellStart"/>
      <w:r w:rsidRPr="003C08D9">
        <w:rPr>
          <w:bCs/>
          <w:sz w:val="24"/>
          <w:szCs w:val="24"/>
        </w:rPr>
        <w:t>plasmon</w:t>
      </w:r>
      <w:proofErr w:type="spellEnd"/>
      <w:r w:rsidRPr="003C08D9">
        <w:rPr>
          <w:bCs/>
          <w:sz w:val="24"/>
          <w:szCs w:val="24"/>
        </w:rPr>
        <w:t xml:space="preserve"> resonance (SPR) that was well defined (see </w:t>
      </w:r>
      <w:r w:rsidRPr="003C08D9">
        <w:rPr>
          <w:bCs/>
          <w:sz w:val="24"/>
          <w:szCs w:val="24"/>
        </w:rPr>
        <w:fldChar w:fldCharType="begin"/>
      </w:r>
      <w:r w:rsidRPr="003C08D9">
        <w:rPr>
          <w:bCs/>
          <w:sz w:val="24"/>
          <w:szCs w:val="24"/>
        </w:rPr>
        <w:instrText xml:space="preserve"> REF _Ref212926789 \h </w:instrText>
      </w:r>
      <w:r w:rsidR="00362AC8" w:rsidRPr="003C08D9">
        <w:rPr>
          <w:bCs/>
          <w:sz w:val="24"/>
          <w:szCs w:val="24"/>
        </w:rPr>
        <w:instrText xml:space="preserve"> \* MERGEFORMAT </w:instrText>
      </w:r>
      <w:r w:rsidRPr="003C08D9">
        <w:rPr>
          <w:bCs/>
          <w:sz w:val="24"/>
          <w:szCs w:val="24"/>
        </w:rPr>
      </w:r>
      <w:r w:rsidRPr="003C08D9">
        <w:rPr>
          <w:bCs/>
          <w:sz w:val="24"/>
          <w:szCs w:val="24"/>
        </w:rPr>
        <w:fldChar w:fldCharType="separate"/>
      </w:r>
      <w:r w:rsidRPr="003C08D9">
        <w:t xml:space="preserve">Figure S </w:t>
      </w:r>
      <w:r w:rsidRPr="003C08D9">
        <w:rPr>
          <w:noProof/>
        </w:rPr>
        <w:t>5</w:t>
      </w:r>
      <w:r w:rsidRPr="003C08D9">
        <w:rPr>
          <w:bCs/>
          <w:sz w:val="24"/>
          <w:szCs w:val="24"/>
        </w:rPr>
        <w:fldChar w:fldCharType="end"/>
      </w:r>
      <w:r w:rsidRPr="003C08D9">
        <w:rPr>
          <w:bCs/>
          <w:sz w:val="24"/>
          <w:szCs w:val="24"/>
        </w:rPr>
        <w:t xml:space="preserve">, curve a). The location of the peak suggests that the synthesized nanoparticles were spherical in shape and rather tiny. </w:t>
      </w:r>
    </w:p>
    <w:p w14:paraId="66993935" w14:textId="7A20A3D4" w:rsidR="009C6A9A" w:rsidRPr="003C08D9" w:rsidRDefault="00B93055" w:rsidP="00826E9E">
      <w:pPr>
        <w:keepNext/>
        <w:jc w:val="left"/>
      </w:pPr>
      <w:r w:rsidRPr="003C08D9">
        <w:object w:dxaOrig="16402" w:dyaOrig="13353" w14:anchorId="6A488850">
          <v:shape id="_x0000_i1356" type="#_x0000_t75" alt="Project Path: C:\Users\mesch\Documents\OriginLab\User Files\UNTITLED.opju&#10;PE Folder: /UNTITLED/Folder1/&#10;Short Name: Graph3" style="width:290.5pt;height:235.5pt" o:ole="">
            <v:imagedata r:id="rId22" o:title=""/>
          </v:shape>
          <o:OLEObject Type="Embed" ProgID="Origin95.Graph" ShapeID="_x0000_i1356" DrawAspect="Content" ObjectID="_1824553641" r:id="rId23"/>
        </w:object>
      </w:r>
    </w:p>
    <w:p w14:paraId="1F348ABC" w14:textId="007DB8E3" w:rsidR="009C6A9A" w:rsidRPr="003C08D9" w:rsidRDefault="009C6A9A" w:rsidP="002E362C">
      <w:pPr>
        <w:pStyle w:val="Caption"/>
      </w:pPr>
      <w:bookmarkStart w:id="30" w:name="_Ref212926789"/>
      <w:bookmarkStart w:id="31" w:name="_Toc213004359"/>
      <w:r w:rsidRPr="003C08D9">
        <w:t xml:space="preserve">Figure S </w:t>
      </w:r>
      <w:r w:rsidR="002918DF" w:rsidRPr="003C08D9">
        <w:fldChar w:fldCharType="begin"/>
      </w:r>
      <w:r w:rsidR="002918DF" w:rsidRPr="003C08D9">
        <w:instrText xml:space="preserve"> SEQ Figure_S \* ARABIC </w:instrText>
      </w:r>
      <w:r w:rsidR="002918DF" w:rsidRPr="003C08D9">
        <w:fldChar w:fldCharType="separate"/>
      </w:r>
      <w:r w:rsidR="00371795" w:rsidRPr="003C08D9">
        <w:rPr>
          <w:noProof/>
        </w:rPr>
        <w:t>6</w:t>
      </w:r>
      <w:r w:rsidR="002918DF" w:rsidRPr="003C08D9">
        <w:rPr>
          <w:noProof/>
        </w:rPr>
        <w:fldChar w:fldCharType="end"/>
      </w:r>
      <w:bookmarkEnd w:id="30"/>
      <w:r w:rsidRPr="003C08D9">
        <w:t xml:space="preserve">: </w:t>
      </w:r>
      <w:r w:rsidRPr="003C08D9">
        <w:rPr>
          <w:b/>
          <w:bCs w:val="0"/>
        </w:rPr>
        <w:t xml:space="preserve">Normalized UV-vis spectra of (a) </w:t>
      </w:r>
      <w:proofErr w:type="spellStart"/>
      <w:r w:rsidRPr="003C08D9">
        <w:rPr>
          <w:b/>
          <w:bCs w:val="0"/>
        </w:rPr>
        <w:t>Ag</w:t>
      </w:r>
      <w:r w:rsidRPr="003C08D9">
        <w:rPr>
          <w:b/>
          <w:bCs w:val="0"/>
          <w:vertAlign w:val="subscript"/>
        </w:rPr>
        <w:t>n</w:t>
      </w:r>
      <w:proofErr w:type="spellEnd"/>
      <w:r w:rsidRPr="003C08D9">
        <w:rPr>
          <w:b/>
          <w:bCs w:val="0"/>
        </w:rPr>
        <w:t xml:space="preserve">, (b) </w:t>
      </w:r>
      <w:proofErr w:type="spellStart"/>
      <w:r w:rsidRPr="003C08D9">
        <w:rPr>
          <w:b/>
          <w:bCs w:val="0"/>
        </w:rPr>
        <w:t>sODN-Agn-Urs</w:t>
      </w:r>
      <w:proofErr w:type="spellEnd"/>
      <w:r w:rsidRPr="003C08D9">
        <w:rPr>
          <w:b/>
          <w:bCs w:val="0"/>
        </w:rPr>
        <w:t>, and (c) ClN</w:t>
      </w:r>
      <w:r w:rsidRPr="003C08D9">
        <w:rPr>
          <w:b/>
          <w:bCs w:val="0"/>
          <w:vertAlign w:val="subscript"/>
        </w:rPr>
        <w:t>2</w:t>
      </w:r>
      <w:r w:rsidRPr="003C08D9">
        <w:rPr>
          <w:b/>
          <w:bCs w:val="0"/>
        </w:rPr>
        <w:t>phCOOH.</w:t>
      </w:r>
      <w:bookmarkEnd w:id="31"/>
    </w:p>
    <w:p w14:paraId="3DBB1807" w14:textId="77777777" w:rsidR="009C6A9A" w:rsidRPr="003C08D9" w:rsidRDefault="009C6A9A" w:rsidP="009C6A9A">
      <w:pPr>
        <w:rPr>
          <w:b/>
          <w:sz w:val="24"/>
          <w:szCs w:val="24"/>
        </w:rPr>
      </w:pPr>
    </w:p>
    <w:p w14:paraId="70B79CAA" w14:textId="16EB64B7" w:rsidR="00585ACB" w:rsidRPr="003C08D9" w:rsidRDefault="00585ACB">
      <w:pPr>
        <w:widowControl/>
        <w:spacing w:after="160" w:line="259" w:lineRule="auto"/>
        <w:jc w:val="left"/>
        <w:rPr>
          <w:b/>
          <w:sz w:val="24"/>
          <w:szCs w:val="24"/>
        </w:rPr>
      </w:pPr>
    </w:p>
    <w:p w14:paraId="30F30986" w14:textId="77777777" w:rsidR="000D322A" w:rsidRPr="003C08D9" w:rsidRDefault="000D322A" w:rsidP="00585ACB">
      <w:pPr>
        <w:rPr>
          <w:b/>
          <w:sz w:val="24"/>
          <w:szCs w:val="24"/>
        </w:rPr>
        <w:sectPr w:rsidR="000D322A" w:rsidRPr="003C08D9">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pPr>
    </w:p>
    <w:p w14:paraId="62700EA8" w14:textId="2C937B6F" w:rsidR="00585ACB" w:rsidRPr="003C08D9" w:rsidRDefault="00585ACB" w:rsidP="00585ACB">
      <w:pPr>
        <w:rPr>
          <w:b/>
          <w:sz w:val="24"/>
          <w:szCs w:val="24"/>
        </w:rPr>
      </w:pPr>
      <w:r w:rsidRPr="003C08D9">
        <w:rPr>
          <w:b/>
          <w:sz w:val="24"/>
          <w:szCs w:val="24"/>
        </w:rPr>
        <w:lastRenderedPageBreak/>
        <w:t xml:space="preserve">Scanning Electron Microscopy (SEM) and Energy dispersive X-ray spectroscopy (EDX) </w:t>
      </w:r>
    </w:p>
    <w:p w14:paraId="421396F1" w14:textId="77777777" w:rsidR="00585ACB" w:rsidRPr="003C08D9" w:rsidRDefault="00585ACB">
      <w:pPr>
        <w:widowControl/>
        <w:spacing w:after="160" w:line="259" w:lineRule="auto"/>
        <w:jc w:val="left"/>
        <w:rPr>
          <w:b/>
          <w:sz w:val="24"/>
          <w:szCs w:val="24"/>
        </w:rPr>
      </w:pPr>
    </w:p>
    <w:p w14:paraId="7E62F8DC" w14:textId="6B04584A" w:rsidR="009C6A9A" w:rsidRPr="003C08D9" w:rsidRDefault="009C6A9A" w:rsidP="008C377F">
      <w:pPr>
        <w:spacing w:line="360" w:lineRule="auto"/>
        <w:rPr>
          <w:b/>
          <w:sz w:val="24"/>
          <w:szCs w:val="24"/>
        </w:rPr>
      </w:pPr>
      <w:proofErr w:type="spellStart"/>
      <w:r w:rsidRPr="003C08D9">
        <w:rPr>
          <w:b/>
          <w:sz w:val="24"/>
          <w:szCs w:val="24"/>
        </w:rPr>
        <w:t>Genosensor</w:t>
      </w:r>
      <w:proofErr w:type="spellEnd"/>
      <w:r w:rsidRPr="003C08D9">
        <w:rPr>
          <w:b/>
          <w:sz w:val="24"/>
          <w:szCs w:val="24"/>
        </w:rPr>
        <w:t xml:space="preserve"> analytical performance – </w:t>
      </w:r>
      <w:proofErr w:type="spellStart"/>
      <w:r w:rsidRPr="003C08D9">
        <w:rPr>
          <w:b/>
          <w:sz w:val="24"/>
          <w:szCs w:val="24"/>
        </w:rPr>
        <w:t>Impedimetric</w:t>
      </w:r>
      <w:proofErr w:type="spellEnd"/>
      <w:r w:rsidRPr="003C08D9">
        <w:rPr>
          <w:b/>
          <w:sz w:val="24"/>
          <w:szCs w:val="24"/>
        </w:rPr>
        <w:t xml:space="preserve"> measurements</w:t>
      </w:r>
    </w:p>
    <w:p w14:paraId="71613155" w14:textId="36CCFE22" w:rsidR="002E362C" w:rsidRPr="003C08D9" w:rsidRDefault="002E362C" w:rsidP="009C6A9A">
      <w:pPr>
        <w:rPr>
          <w:bCs/>
          <w:sz w:val="24"/>
          <w:szCs w:val="24"/>
        </w:rPr>
      </w:pPr>
      <w:r w:rsidRPr="003C08D9">
        <w:rPr>
          <w:bCs/>
          <w:sz w:val="24"/>
          <w:szCs w:val="24"/>
        </w:rPr>
        <w:fldChar w:fldCharType="begin"/>
      </w:r>
      <w:r w:rsidRPr="003C08D9">
        <w:rPr>
          <w:bCs/>
          <w:sz w:val="24"/>
          <w:szCs w:val="24"/>
        </w:rPr>
        <w:instrText xml:space="preserve"> REF _Ref212982607 \h </w:instrText>
      </w:r>
      <w:r w:rsidR="008C377F" w:rsidRPr="003C08D9">
        <w:rPr>
          <w:bCs/>
          <w:sz w:val="24"/>
          <w:szCs w:val="24"/>
        </w:rPr>
        <w:instrText xml:space="preserve"> \* MERGEFORMAT </w:instrText>
      </w:r>
      <w:r w:rsidRPr="003C08D9">
        <w:rPr>
          <w:bCs/>
          <w:sz w:val="24"/>
          <w:szCs w:val="24"/>
        </w:rPr>
      </w:r>
      <w:r w:rsidRPr="003C08D9">
        <w:rPr>
          <w:bCs/>
          <w:sz w:val="24"/>
          <w:szCs w:val="24"/>
        </w:rPr>
        <w:fldChar w:fldCharType="separate"/>
      </w:r>
      <w:r w:rsidRPr="003C08D9">
        <w:rPr>
          <w:sz w:val="24"/>
          <w:szCs w:val="24"/>
        </w:rPr>
        <w:t xml:space="preserve">Figure S </w:t>
      </w:r>
      <w:r w:rsidRPr="003C08D9">
        <w:rPr>
          <w:noProof/>
          <w:sz w:val="24"/>
          <w:szCs w:val="24"/>
        </w:rPr>
        <w:t>7</w:t>
      </w:r>
      <w:r w:rsidRPr="003C08D9">
        <w:rPr>
          <w:bCs/>
          <w:sz w:val="24"/>
          <w:szCs w:val="24"/>
        </w:rPr>
        <w:fldChar w:fldCharType="end"/>
      </w:r>
      <w:r w:rsidRPr="003C08D9">
        <w:rPr>
          <w:bCs/>
          <w:sz w:val="24"/>
          <w:szCs w:val="24"/>
        </w:rPr>
        <w:t xml:space="preserve"> shows the bode plot recorded during the detection of </w:t>
      </w:r>
      <w:proofErr w:type="spellStart"/>
      <w:r w:rsidR="008C377F" w:rsidRPr="003C08D9">
        <w:rPr>
          <w:bCs/>
          <w:sz w:val="24"/>
          <w:szCs w:val="24"/>
        </w:rPr>
        <w:t>tORN</w:t>
      </w:r>
      <w:proofErr w:type="spellEnd"/>
      <w:r w:rsidR="008C377F" w:rsidRPr="003C08D9">
        <w:rPr>
          <w:bCs/>
          <w:sz w:val="24"/>
          <w:szCs w:val="24"/>
        </w:rPr>
        <w:t xml:space="preserve"> and </w:t>
      </w:r>
      <w:r w:rsidR="008C377F" w:rsidRPr="003C08D9">
        <w:rPr>
          <w:bCs/>
          <w:sz w:val="24"/>
          <w:szCs w:val="24"/>
        </w:rPr>
        <w:fldChar w:fldCharType="begin"/>
      </w:r>
      <w:r w:rsidR="008C377F" w:rsidRPr="003C08D9">
        <w:rPr>
          <w:bCs/>
          <w:sz w:val="24"/>
          <w:szCs w:val="24"/>
        </w:rPr>
        <w:instrText xml:space="preserve"> REF _Ref212982962 \h  \* MERGEFORMAT </w:instrText>
      </w:r>
      <w:r w:rsidR="008C377F" w:rsidRPr="003C08D9">
        <w:rPr>
          <w:bCs/>
          <w:sz w:val="24"/>
          <w:szCs w:val="24"/>
        </w:rPr>
      </w:r>
      <w:r w:rsidR="008C377F" w:rsidRPr="003C08D9">
        <w:rPr>
          <w:bCs/>
          <w:sz w:val="24"/>
          <w:szCs w:val="24"/>
        </w:rPr>
        <w:fldChar w:fldCharType="separate"/>
      </w:r>
      <w:r w:rsidR="008C377F" w:rsidRPr="003C08D9">
        <w:rPr>
          <w:sz w:val="24"/>
          <w:szCs w:val="24"/>
        </w:rPr>
        <w:t xml:space="preserve">Table S </w:t>
      </w:r>
      <w:r w:rsidR="008C377F" w:rsidRPr="003C08D9">
        <w:rPr>
          <w:noProof/>
          <w:sz w:val="24"/>
          <w:szCs w:val="24"/>
        </w:rPr>
        <w:t>8</w:t>
      </w:r>
      <w:r w:rsidR="008C377F" w:rsidRPr="003C08D9">
        <w:rPr>
          <w:bCs/>
          <w:sz w:val="24"/>
          <w:szCs w:val="24"/>
        </w:rPr>
        <w:fldChar w:fldCharType="end"/>
      </w:r>
      <w:r w:rsidR="008C377F" w:rsidRPr="003C08D9">
        <w:rPr>
          <w:bCs/>
          <w:sz w:val="24"/>
          <w:szCs w:val="24"/>
        </w:rPr>
        <w:t xml:space="preserve"> compiles the corresponding Randle-cell dynamic parameters.</w:t>
      </w:r>
    </w:p>
    <w:p w14:paraId="6A1282C7" w14:textId="77777777" w:rsidR="009C6A9A" w:rsidRPr="003C08D9" w:rsidRDefault="009C6A9A">
      <w:pPr>
        <w:widowControl/>
        <w:spacing w:after="160" w:line="259" w:lineRule="auto"/>
        <w:jc w:val="left"/>
        <w:rPr>
          <w:b/>
          <w:bCs/>
          <w:sz w:val="28"/>
          <w:szCs w:val="32"/>
        </w:rPr>
      </w:pPr>
    </w:p>
    <w:p w14:paraId="31EC3FBE" w14:textId="77777777" w:rsidR="00371795" w:rsidRPr="003C08D9" w:rsidRDefault="009C6A9A" w:rsidP="00371795">
      <w:pPr>
        <w:keepNext/>
        <w:widowControl/>
        <w:spacing w:after="160" w:line="259" w:lineRule="auto"/>
        <w:jc w:val="left"/>
        <w:rPr>
          <w:b/>
          <w:bCs/>
          <w:sz w:val="28"/>
          <w:szCs w:val="32"/>
        </w:rPr>
      </w:pPr>
      <w:r w:rsidRPr="003C08D9">
        <w:rPr>
          <w:b/>
          <w:bCs/>
          <w:sz w:val="28"/>
          <w:szCs w:val="32"/>
        </w:rPr>
        <w:object w:dxaOrig="13299" w:dyaOrig="11151" w14:anchorId="072739FC">
          <v:shape id="_x0000_i1357" type="#_x0000_t75" alt="Project Path: C:\Users\mesch\Documents\OriginLab\User Files\UNTITLED.opju&#10;PE Folder: /UNTITLED/Folder1/&#10;Short Name: Graph4" style="width:223.5pt;height:187.5pt" o:ole="">
            <v:imagedata r:id="rId30" o:title=""/>
          </v:shape>
          <o:OLEObject Type="Embed" ProgID="Origin95.Graph" ShapeID="_x0000_i1357" DrawAspect="Content" ObjectID="_1824553642" r:id="rId31"/>
        </w:object>
      </w:r>
      <w:r w:rsidRPr="003C08D9">
        <w:rPr>
          <w:b/>
          <w:bCs/>
          <w:sz w:val="28"/>
          <w:szCs w:val="32"/>
        </w:rPr>
        <w:object w:dxaOrig="15135" w:dyaOrig="11144" w14:anchorId="45CFE5B7">
          <v:shape id="_x0000_i1358" type="#_x0000_t75" alt="Project Path: C:\Users\mesch\Documents\OriginLab\User Files\UNTITLED.opju&#10;PE Folder: /UNTITLED/Folder1/&#10;Short Name: Graph3" style="width:227pt;height:184.5pt" o:ole="">
            <v:imagedata r:id="rId32" o:title=""/>
          </v:shape>
          <o:OLEObject Type="Embed" ProgID="Origin95.Graph" ShapeID="_x0000_i1358" DrawAspect="Content" ObjectID="_1824553643" r:id="rId33"/>
        </w:object>
      </w:r>
    </w:p>
    <w:p w14:paraId="39183410" w14:textId="3B4B0E26" w:rsidR="00371795" w:rsidRPr="003C08D9" w:rsidRDefault="00371795" w:rsidP="002E362C">
      <w:pPr>
        <w:pStyle w:val="Caption"/>
      </w:pPr>
      <w:bookmarkStart w:id="32" w:name="_Ref212982607"/>
      <w:bookmarkStart w:id="33" w:name="_Toc213004360"/>
      <w:r w:rsidRPr="003C08D9">
        <w:t xml:space="preserve">Figure S </w:t>
      </w:r>
      <w:r w:rsidR="002918DF" w:rsidRPr="003C08D9">
        <w:fldChar w:fldCharType="begin"/>
      </w:r>
      <w:r w:rsidR="002918DF" w:rsidRPr="003C08D9">
        <w:instrText xml:space="preserve"> SEQ Figure_S \* ARABIC </w:instrText>
      </w:r>
      <w:r w:rsidR="002918DF" w:rsidRPr="003C08D9">
        <w:fldChar w:fldCharType="separate"/>
      </w:r>
      <w:r w:rsidRPr="003C08D9">
        <w:rPr>
          <w:noProof/>
        </w:rPr>
        <w:t>7</w:t>
      </w:r>
      <w:r w:rsidR="002918DF" w:rsidRPr="003C08D9">
        <w:rPr>
          <w:noProof/>
        </w:rPr>
        <w:fldChar w:fldCharType="end"/>
      </w:r>
      <w:bookmarkEnd w:id="32"/>
      <w:r w:rsidR="001209DA" w:rsidRPr="003C08D9">
        <w:t xml:space="preserve"> </w:t>
      </w:r>
      <w:r w:rsidR="001209DA" w:rsidRPr="003C08D9">
        <w:rPr>
          <w:bCs w:val="0"/>
        </w:rPr>
        <w:t xml:space="preserve">Bode plots obtained with </w:t>
      </w:r>
      <w:proofErr w:type="spellStart"/>
      <w:r w:rsidR="001209DA" w:rsidRPr="003C08D9">
        <w:rPr>
          <w:bCs w:val="0"/>
        </w:rPr>
        <w:t>Pt|O|CM-cODN</w:t>
      </w:r>
      <w:proofErr w:type="spellEnd"/>
      <w:r w:rsidR="001209DA" w:rsidRPr="003C08D9">
        <w:rPr>
          <w:bCs w:val="0"/>
        </w:rPr>
        <w:t xml:space="preserve"> in 50 </w:t>
      </w:r>
      <w:proofErr w:type="spellStart"/>
      <w:r w:rsidR="001209DA" w:rsidRPr="003C08D9">
        <w:rPr>
          <w:bCs w:val="0"/>
        </w:rPr>
        <w:t>mM</w:t>
      </w:r>
      <w:proofErr w:type="spellEnd"/>
      <w:r w:rsidR="001209DA" w:rsidRPr="003C08D9">
        <w:rPr>
          <w:bCs w:val="0"/>
        </w:rPr>
        <w:t xml:space="preserve"> MgSO</w:t>
      </w:r>
      <w:r w:rsidR="001209DA" w:rsidRPr="003C08D9">
        <w:rPr>
          <w:bCs w:val="0"/>
          <w:vertAlign w:val="subscript"/>
        </w:rPr>
        <w:t>4</w:t>
      </w:r>
      <w:r w:rsidR="001209DA" w:rsidRPr="003C08D9">
        <w:rPr>
          <w:bCs w:val="0"/>
        </w:rPr>
        <w:t xml:space="preserve"> containing 2 </w:t>
      </w:r>
      <w:proofErr w:type="spellStart"/>
      <w:r w:rsidR="001209DA" w:rsidRPr="003C08D9">
        <w:rPr>
          <w:bCs w:val="0"/>
        </w:rPr>
        <w:t>mM</w:t>
      </w:r>
      <w:proofErr w:type="spellEnd"/>
      <w:r w:rsidR="001209DA" w:rsidRPr="003C08D9">
        <w:rPr>
          <w:bCs w:val="0"/>
        </w:rPr>
        <w:t xml:space="preserve"> urea at 58 mV dc</w:t>
      </w:r>
      <w:r w:rsidR="002E362C" w:rsidRPr="003C08D9">
        <w:rPr>
          <w:bCs w:val="0"/>
        </w:rPr>
        <w:t xml:space="preserve"> for the detection of </w:t>
      </w:r>
      <w:proofErr w:type="spellStart"/>
      <w:r w:rsidR="002E362C" w:rsidRPr="003C08D9">
        <w:rPr>
          <w:bCs w:val="0"/>
        </w:rPr>
        <w:t>tORN</w:t>
      </w:r>
      <w:proofErr w:type="spellEnd"/>
      <w:r w:rsidR="002E362C" w:rsidRPr="003C08D9">
        <w:rPr>
          <w:bCs w:val="0"/>
        </w:rPr>
        <w:t xml:space="preserve"> (a) 0 </w:t>
      </w:r>
      <w:proofErr w:type="spellStart"/>
      <w:r w:rsidR="002E362C" w:rsidRPr="003C08D9">
        <w:rPr>
          <w:bCs w:val="0"/>
        </w:rPr>
        <w:t>nM</w:t>
      </w:r>
      <w:proofErr w:type="spellEnd"/>
      <w:r w:rsidR="002E362C" w:rsidRPr="003C08D9">
        <w:rPr>
          <w:bCs w:val="0"/>
        </w:rPr>
        <w:t xml:space="preserve">, (b) 5 </w:t>
      </w:r>
      <w:proofErr w:type="spellStart"/>
      <w:r w:rsidR="002E362C" w:rsidRPr="003C08D9">
        <w:rPr>
          <w:bCs w:val="0"/>
        </w:rPr>
        <w:t>nM</w:t>
      </w:r>
      <w:proofErr w:type="spellEnd"/>
      <w:r w:rsidR="002E362C" w:rsidRPr="003C08D9">
        <w:rPr>
          <w:bCs w:val="0"/>
        </w:rPr>
        <w:t xml:space="preserve">, (c) 10 </w:t>
      </w:r>
      <w:proofErr w:type="spellStart"/>
      <w:r w:rsidR="002E362C" w:rsidRPr="003C08D9">
        <w:rPr>
          <w:bCs w:val="0"/>
        </w:rPr>
        <w:t>nM</w:t>
      </w:r>
      <w:proofErr w:type="spellEnd"/>
      <w:r w:rsidR="002E362C" w:rsidRPr="003C08D9">
        <w:rPr>
          <w:bCs w:val="0"/>
        </w:rPr>
        <w:t xml:space="preserve">, (d) 20 </w:t>
      </w:r>
      <w:proofErr w:type="spellStart"/>
      <w:r w:rsidR="002E362C" w:rsidRPr="003C08D9">
        <w:rPr>
          <w:bCs w:val="0"/>
        </w:rPr>
        <w:t>nM</w:t>
      </w:r>
      <w:proofErr w:type="spellEnd"/>
      <w:r w:rsidR="002E362C" w:rsidRPr="003C08D9">
        <w:rPr>
          <w:bCs w:val="0"/>
        </w:rPr>
        <w:t xml:space="preserve">, &amp; (e) 50 </w:t>
      </w:r>
      <w:proofErr w:type="spellStart"/>
      <w:r w:rsidR="002E362C" w:rsidRPr="003C08D9">
        <w:rPr>
          <w:bCs w:val="0"/>
        </w:rPr>
        <w:t>nM</w:t>
      </w:r>
      <w:proofErr w:type="spellEnd"/>
      <w:r w:rsidR="002E362C" w:rsidRPr="003C08D9">
        <w:rPr>
          <w:bCs w:val="0"/>
        </w:rPr>
        <w:t>.</w:t>
      </w:r>
      <w:bookmarkEnd w:id="33"/>
    </w:p>
    <w:p w14:paraId="67FE0735" w14:textId="77777777" w:rsidR="00371795" w:rsidRPr="003C08D9" w:rsidRDefault="00371795" w:rsidP="00371795">
      <w:pPr>
        <w:rPr>
          <w:lang w:val="en-ZA" w:eastAsia="en-US"/>
        </w:rPr>
      </w:pPr>
    </w:p>
    <w:p w14:paraId="5A9943DC" w14:textId="7A59432C" w:rsidR="00371795" w:rsidRPr="003C08D9" w:rsidRDefault="00371795" w:rsidP="002E362C">
      <w:pPr>
        <w:pStyle w:val="Caption"/>
      </w:pPr>
      <w:bookmarkStart w:id="34" w:name="_Ref212982962"/>
      <w:bookmarkStart w:id="35" w:name="_Toc213004372"/>
      <w:r w:rsidRPr="003C08D9">
        <w:t xml:space="preserve">Table S </w:t>
      </w:r>
      <w:r w:rsidR="002918DF" w:rsidRPr="003C08D9">
        <w:fldChar w:fldCharType="begin"/>
      </w:r>
      <w:r w:rsidR="002918DF" w:rsidRPr="003C08D9">
        <w:instrText xml:space="preserve"> SEQ Table_S \* ARABIC </w:instrText>
      </w:r>
      <w:r w:rsidR="002918DF" w:rsidRPr="003C08D9">
        <w:fldChar w:fldCharType="separate"/>
      </w:r>
      <w:r w:rsidRPr="003C08D9">
        <w:rPr>
          <w:noProof/>
        </w:rPr>
        <w:t>8</w:t>
      </w:r>
      <w:r w:rsidR="002918DF" w:rsidRPr="003C08D9">
        <w:rPr>
          <w:noProof/>
        </w:rPr>
        <w:fldChar w:fldCharType="end"/>
      </w:r>
      <w:bookmarkEnd w:id="34"/>
      <w:r w:rsidR="008A4D64" w:rsidRPr="003C08D9">
        <w:rPr>
          <w:noProof/>
        </w:rPr>
        <w:t>:</w:t>
      </w:r>
      <w:r w:rsidR="001209DA" w:rsidRPr="003C08D9">
        <w:t xml:space="preserve"> </w:t>
      </w:r>
      <w:r w:rsidR="001209DA" w:rsidRPr="003C08D9">
        <w:rPr>
          <w:b/>
          <w:bCs w:val="0"/>
        </w:rPr>
        <w:t>Randle-cell dynamic parameters obtained based on the bode plot.</w:t>
      </w:r>
      <w:bookmarkEnd w:id="35"/>
    </w:p>
    <w:tbl>
      <w:tblPr>
        <w:tblStyle w:val="PlainTable1"/>
        <w:tblW w:w="8372" w:type="dxa"/>
        <w:jc w:val="right"/>
        <w:tblLook w:val="02A0" w:firstRow="1" w:lastRow="0" w:firstColumn="1" w:lastColumn="0" w:noHBand="1" w:noVBand="0"/>
      </w:tblPr>
      <w:tblGrid>
        <w:gridCol w:w="1744"/>
        <w:gridCol w:w="1352"/>
        <w:gridCol w:w="1352"/>
        <w:gridCol w:w="1286"/>
        <w:gridCol w:w="1352"/>
        <w:gridCol w:w="1286"/>
      </w:tblGrid>
      <w:tr w:rsidR="00371795" w:rsidRPr="003C08D9" w14:paraId="4CA14103" w14:textId="77777777" w:rsidTr="00294B35">
        <w:trPr>
          <w:cnfStyle w:val="100000000000" w:firstRow="1" w:lastRow="0" w:firstColumn="0" w:lastColumn="0" w:oddVBand="0" w:evenVBand="0" w:oddHBand="0" w:evenHBand="0" w:firstRowFirstColumn="0" w:firstRowLastColumn="0" w:lastRowFirstColumn="0" w:lastRowLastColumn="0"/>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78AE703B" w14:textId="77777777" w:rsidR="00371795" w:rsidRPr="003C08D9" w:rsidRDefault="00371795" w:rsidP="00294B35">
            <w:pPr>
              <w:widowControl/>
              <w:spacing w:after="160" w:line="259" w:lineRule="auto"/>
              <w:jc w:val="center"/>
              <w:rPr>
                <w:b w:val="0"/>
                <w:bCs w:val="0"/>
                <w:sz w:val="24"/>
                <w:szCs w:val="24"/>
                <w:lang w:val="en-ZA"/>
              </w:rPr>
            </w:pPr>
          </w:p>
        </w:tc>
        <w:tc>
          <w:tcPr>
            <w:cnfStyle w:val="000010000000" w:firstRow="0" w:lastRow="0" w:firstColumn="0" w:lastColumn="0" w:oddVBand="1" w:evenVBand="0" w:oddHBand="0" w:evenHBand="0" w:firstRowFirstColumn="0" w:firstRowLastColumn="0" w:lastRowFirstColumn="0" w:lastRowLastColumn="0"/>
            <w:tcW w:w="1352" w:type="dxa"/>
            <w:hideMark/>
          </w:tcPr>
          <w:p w14:paraId="5714823D" w14:textId="04E843A2" w:rsidR="00371795" w:rsidRPr="003C08D9" w:rsidRDefault="002E362C" w:rsidP="00294B35">
            <w:pPr>
              <w:widowControl/>
              <w:spacing w:after="160" w:line="259" w:lineRule="auto"/>
              <w:jc w:val="center"/>
              <w:rPr>
                <w:b w:val="0"/>
                <w:bCs w:val="0"/>
                <w:sz w:val="24"/>
                <w:szCs w:val="24"/>
                <w:lang w:val="en-ZA"/>
              </w:rPr>
            </w:pPr>
            <w:r w:rsidRPr="003C08D9">
              <w:rPr>
                <w:b w:val="0"/>
                <w:bCs w:val="0"/>
                <w:sz w:val="24"/>
                <w:szCs w:val="24"/>
                <w:lang w:val="en-ZA"/>
              </w:rPr>
              <w:t xml:space="preserve">0 </w:t>
            </w:r>
            <w:proofErr w:type="spellStart"/>
            <w:r w:rsidRPr="003C08D9">
              <w:rPr>
                <w:b w:val="0"/>
                <w:bCs w:val="0"/>
                <w:sz w:val="24"/>
                <w:szCs w:val="24"/>
                <w:lang w:val="en-ZA"/>
              </w:rPr>
              <w:t>nM</w:t>
            </w:r>
            <w:proofErr w:type="spellEnd"/>
            <w:r w:rsidRPr="003C08D9">
              <w:rPr>
                <w:b w:val="0"/>
                <w:bCs w:val="0"/>
                <w:sz w:val="24"/>
                <w:szCs w:val="24"/>
                <w:lang w:val="en-ZA"/>
              </w:rPr>
              <w:t xml:space="preserve"> </w:t>
            </w:r>
            <w:proofErr w:type="spellStart"/>
            <w:r w:rsidRPr="003C08D9">
              <w:rPr>
                <w:b w:val="0"/>
                <w:bCs w:val="0"/>
                <w:sz w:val="24"/>
                <w:szCs w:val="24"/>
                <w:lang w:val="en-ZA"/>
              </w:rPr>
              <w:t>tORN</w:t>
            </w:r>
            <w:proofErr w:type="spellEnd"/>
          </w:p>
        </w:tc>
        <w:tc>
          <w:tcPr>
            <w:tcW w:w="1352" w:type="dxa"/>
            <w:hideMark/>
          </w:tcPr>
          <w:p w14:paraId="48D55346" w14:textId="77777777" w:rsidR="00371795" w:rsidRPr="003C08D9" w:rsidRDefault="00371795" w:rsidP="00294B35">
            <w:pPr>
              <w:widowControl/>
              <w:spacing w:after="160" w:line="259" w:lineRule="auto"/>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ZA"/>
              </w:rPr>
            </w:pPr>
            <w:r w:rsidRPr="003C08D9">
              <w:rPr>
                <w:b w:val="0"/>
                <w:bCs w:val="0"/>
                <w:sz w:val="24"/>
                <w:szCs w:val="24"/>
                <w:lang w:val="en-ZA"/>
              </w:rPr>
              <w:t xml:space="preserve">5 </w:t>
            </w:r>
            <w:proofErr w:type="spellStart"/>
            <w:r w:rsidRPr="003C08D9">
              <w:rPr>
                <w:b w:val="0"/>
                <w:bCs w:val="0"/>
                <w:sz w:val="24"/>
                <w:szCs w:val="24"/>
                <w:lang w:val="en-ZA"/>
              </w:rPr>
              <w:t>nM</w:t>
            </w:r>
            <w:proofErr w:type="spellEnd"/>
            <w:r w:rsidRPr="003C08D9">
              <w:rPr>
                <w:b w:val="0"/>
                <w:bCs w:val="0"/>
                <w:sz w:val="24"/>
                <w:szCs w:val="24"/>
                <w:lang w:val="en-ZA"/>
              </w:rPr>
              <w:t xml:space="preserve"> </w:t>
            </w:r>
            <w:proofErr w:type="spellStart"/>
            <w:r w:rsidRPr="003C08D9">
              <w:rPr>
                <w:b w:val="0"/>
                <w:bCs w:val="0"/>
                <w:sz w:val="24"/>
                <w:szCs w:val="24"/>
                <w:lang w:val="en-ZA"/>
              </w:rPr>
              <w:t>tORN</w:t>
            </w:r>
            <w:proofErr w:type="spellEnd"/>
          </w:p>
        </w:tc>
        <w:tc>
          <w:tcPr>
            <w:cnfStyle w:val="000010000000" w:firstRow="0" w:lastRow="0" w:firstColumn="0" w:lastColumn="0" w:oddVBand="1" w:evenVBand="0" w:oddHBand="0" w:evenHBand="0" w:firstRowFirstColumn="0" w:firstRowLastColumn="0" w:lastRowFirstColumn="0" w:lastRowLastColumn="0"/>
            <w:tcW w:w="1286" w:type="dxa"/>
            <w:hideMark/>
          </w:tcPr>
          <w:p w14:paraId="3AE87A99" w14:textId="5E5815B7"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 xml:space="preserve">10 </w:t>
            </w:r>
            <w:proofErr w:type="spellStart"/>
            <w:r w:rsidRPr="003C08D9">
              <w:rPr>
                <w:b w:val="0"/>
                <w:bCs w:val="0"/>
                <w:sz w:val="24"/>
                <w:szCs w:val="24"/>
                <w:lang w:val="en-ZA"/>
              </w:rPr>
              <w:t>nM</w:t>
            </w:r>
            <w:proofErr w:type="spellEnd"/>
            <w:r w:rsidRPr="003C08D9">
              <w:rPr>
                <w:b w:val="0"/>
                <w:bCs w:val="0"/>
                <w:sz w:val="24"/>
                <w:szCs w:val="24"/>
                <w:lang w:val="en-ZA"/>
              </w:rPr>
              <w:t xml:space="preserve"> </w:t>
            </w:r>
            <w:proofErr w:type="spellStart"/>
            <w:r w:rsidRPr="003C08D9">
              <w:rPr>
                <w:b w:val="0"/>
                <w:bCs w:val="0"/>
                <w:sz w:val="24"/>
                <w:szCs w:val="24"/>
                <w:lang w:val="en-ZA"/>
              </w:rPr>
              <w:t>tORN</w:t>
            </w:r>
            <w:proofErr w:type="spellEnd"/>
          </w:p>
        </w:tc>
        <w:tc>
          <w:tcPr>
            <w:tcW w:w="1352" w:type="dxa"/>
            <w:hideMark/>
          </w:tcPr>
          <w:p w14:paraId="03B41514" w14:textId="0648C808" w:rsidR="00371795" w:rsidRPr="003C08D9" w:rsidRDefault="00371795" w:rsidP="00294B35">
            <w:pPr>
              <w:widowControl/>
              <w:spacing w:after="160" w:line="259" w:lineRule="auto"/>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ZA"/>
              </w:rPr>
            </w:pPr>
            <w:r w:rsidRPr="003C08D9">
              <w:rPr>
                <w:b w:val="0"/>
                <w:bCs w:val="0"/>
                <w:sz w:val="24"/>
                <w:szCs w:val="24"/>
                <w:lang w:val="en-ZA"/>
              </w:rPr>
              <w:t xml:space="preserve">20 </w:t>
            </w:r>
            <w:proofErr w:type="spellStart"/>
            <w:r w:rsidRPr="003C08D9">
              <w:rPr>
                <w:b w:val="0"/>
                <w:bCs w:val="0"/>
                <w:sz w:val="24"/>
                <w:szCs w:val="24"/>
                <w:lang w:val="en-ZA"/>
              </w:rPr>
              <w:t>nM</w:t>
            </w:r>
            <w:proofErr w:type="spellEnd"/>
            <w:r w:rsidRPr="003C08D9">
              <w:rPr>
                <w:b w:val="0"/>
                <w:bCs w:val="0"/>
                <w:sz w:val="24"/>
                <w:szCs w:val="24"/>
                <w:lang w:val="en-ZA"/>
              </w:rPr>
              <w:t xml:space="preserve"> </w:t>
            </w:r>
            <w:proofErr w:type="spellStart"/>
            <w:r w:rsidRPr="003C08D9">
              <w:rPr>
                <w:b w:val="0"/>
                <w:bCs w:val="0"/>
                <w:sz w:val="24"/>
                <w:szCs w:val="24"/>
                <w:lang w:val="en-ZA"/>
              </w:rPr>
              <w:t>tORN</w:t>
            </w:r>
            <w:proofErr w:type="spellEnd"/>
          </w:p>
        </w:tc>
        <w:tc>
          <w:tcPr>
            <w:cnfStyle w:val="000010000000" w:firstRow="0" w:lastRow="0" w:firstColumn="0" w:lastColumn="0" w:oddVBand="1" w:evenVBand="0" w:oddHBand="0" w:evenHBand="0" w:firstRowFirstColumn="0" w:firstRowLastColumn="0" w:lastRowFirstColumn="0" w:lastRowLastColumn="0"/>
            <w:tcW w:w="1286" w:type="dxa"/>
            <w:hideMark/>
          </w:tcPr>
          <w:p w14:paraId="2E995D69" w14:textId="6993C6BA"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 xml:space="preserve">50 </w:t>
            </w:r>
            <w:proofErr w:type="spellStart"/>
            <w:r w:rsidRPr="003C08D9">
              <w:rPr>
                <w:b w:val="0"/>
                <w:bCs w:val="0"/>
                <w:sz w:val="24"/>
                <w:szCs w:val="24"/>
                <w:lang w:val="en-ZA"/>
              </w:rPr>
              <w:t>nM</w:t>
            </w:r>
            <w:proofErr w:type="spellEnd"/>
            <w:r w:rsidRPr="003C08D9">
              <w:rPr>
                <w:b w:val="0"/>
                <w:bCs w:val="0"/>
                <w:sz w:val="24"/>
                <w:szCs w:val="24"/>
                <w:lang w:val="en-ZA"/>
              </w:rPr>
              <w:t xml:space="preserve"> </w:t>
            </w:r>
            <w:proofErr w:type="spellStart"/>
            <w:r w:rsidRPr="003C08D9">
              <w:rPr>
                <w:b w:val="0"/>
                <w:bCs w:val="0"/>
                <w:sz w:val="24"/>
                <w:szCs w:val="24"/>
                <w:lang w:val="en-ZA"/>
              </w:rPr>
              <w:t>tORN</w:t>
            </w:r>
            <w:proofErr w:type="spellEnd"/>
          </w:p>
        </w:tc>
      </w:tr>
      <w:tr w:rsidR="00371795" w:rsidRPr="003C08D9" w14:paraId="00FE8AD7"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6147EEF3" w14:textId="74447288"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Chi-</w:t>
            </w:r>
            <w:proofErr w:type="spellStart"/>
            <w:r w:rsidRPr="003C08D9">
              <w:rPr>
                <w:b w:val="0"/>
                <w:bCs w:val="0"/>
                <w:sz w:val="24"/>
                <w:szCs w:val="24"/>
                <w:lang w:val="en-ZA"/>
              </w:rPr>
              <w:t>Sqr</w:t>
            </w:r>
            <w:proofErr w:type="spellEnd"/>
          </w:p>
        </w:tc>
        <w:tc>
          <w:tcPr>
            <w:cnfStyle w:val="000010000000" w:firstRow="0" w:lastRow="0" w:firstColumn="0" w:lastColumn="0" w:oddVBand="1" w:evenVBand="0" w:oddHBand="0" w:evenHBand="0" w:firstRowFirstColumn="0" w:firstRowLastColumn="0" w:lastRowFirstColumn="0" w:lastRowLastColumn="0"/>
            <w:tcW w:w="1352" w:type="dxa"/>
            <w:hideMark/>
          </w:tcPr>
          <w:p w14:paraId="1FA6B878" w14:textId="77777777" w:rsidR="00371795" w:rsidRPr="003C08D9" w:rsidRDefault="00371795" w:rsidP="00294B35">
            <w:pPr>
              <w:widowControl/>
              <w:spacing w:after="160" w:line="259" w:lineRule="auto"/>
              <w:jc w:val="center"/>
              <w:rPr>
                <w:sz w:val="24"/>
                <w:szCs w:val="24"/>
                <w:lang w:val="en-ZA"/>
              </w:rPr>
            </w:pPr>
            <w:r w:rsidRPr="003C08D9">
              <w:rPr>
                <w:sz w:val="24"/>
                <w:szCs w:val="24"/>
                <w:lang w:val="en-ZA"/>
              </w:rPr>
              <w:t>0,00313</w:t>
            </w:r>
          </w:p>
        </w:tc>
        <w:tc>
          <w:tcPr>
            <w:tcW w:w="1352" w:type="dxa"/>
            <w:hideMark/>
          </w:tcPr>
          <w:p w14:paraId="59FFA56A" w14:textId="77777777"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0,00939</w:t>
            </w:r>
          </w:p>
        </w:tc>
        <w:tc>
          <w:tcPr>
            <w:cnfStyle w:val="000010000000" w:firstRow="0" w:lastRow="0" w:firstColumn="0" w:lastColumn="0" w:oddVBand="1" w:evenVBand="0" w:oddHBand="0" w:evenHBand="0" w:firstRowFirstColumn="0" w:firstRowLastColumn="0" w:lastRowFirstColumn="0" w:lastRowLastColumn="0"/>
            <w:tcW w:w="1286" w:type="dxa"/>
            <w:hideMark/>
          </w:tcPr>
          <w:p w14:paraId="3F79BAD6" w14:textId="77777777" w:rsidR="00371795" w:rsidRPr="003C08D9" w:rsidRDefault="00371795" w:rsidP="00294B35">
            <w:pPr>
              <w:widowControl/>
              <w:spacing w:after="160" w:line="259" w:lineRule="auto"/>
              <w:jc w:val="center"/>
              <w:rPr>
                <w:sz w:val="24"/>
                <w:szCs w:val="24"/>
                <w:lang w:val="en-ZA"/>
              </w:rPr>
            </w:pPr>
            <w:r w:rsidRPr="003C08D9">
              <w:rPr>
                <w:sz w:val="24"/>
                <w:szCs w:val="24"/>
                <w:lang w:val="en-ZA"/>
              </w:rPr>
              <w:t>0,00336</w:t>
            </w:r>
          </w:p>
        </w:tc>
        <w:tc>
          <w:tcPr>
            <w:tcW w:w="1352" w:type="dxa"/>
            <w:hideMark/>
          </w:tcPr>
          <w:p w14:paraId="3C0169BA" w14:textId="3CDFE8E8"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0,064</w:t>
            </w:r>
            <w:r w:rsidR="00294B35" w:rsidRPr="003C08D9">
              <w:rPr>
                <w:sz w:val="24"/>
                <w:szCs w:val="24"/>
                <w:lang w:val="en-ZA"/>
              </w:rPr>
              <w:t>1</w:t>
            </w:r>
          </w:p>
        </w:tc>
        <w:tc>
          <w:tcPr>
            <w:cnfStyle w:val="000010000000" w:firstRow="0" w:lastRow="0" w:firstColumn="0" w:lastColumn="0" w:oddVBand="1" w:evenVBand="0" w:oddHBand="0" w:evenHBand="0" w:firstRowFirstColumn="0" w:firstRowLastColumn="0" w:lastRowFirstColumn="0" w:lastRowLastColumn="0"/>
            <w:tcW w:w="1286" w:type="dxa"/>
            <w:hideMark/>
          </w:tcPr>
          <w:p w14:paraId="1D41D113" w14:textId="50C29E12" w:rsidR="00371795" w:rsidRPr="003C08D9" w:rsidRDefault="00371795" w:rsidP="00294B35">
            <w:pPr>
              <w:widowControl/>
              <w:spacing w:after="160" w:line="259" w:lineRule="auto"/>
              <w:jc w:val="center"/>
              <w:rPr>
                <w:sz w:val="24"/>
                <w:szCs w:val="24"/>
                <w:lang w:val="en-ZA"/>
              </w:rPr>
            </w:pPr>
            <w:r w:rsidRPr="003C08D9">
              <w:rPr>
                <w:sz w:val="24"/>
                <w:szCs w:val="24"/>
                <w:lang w:val="en-ZA"/>
              </w:rPr>
              <w:t>0,0103</w:t>
            </w:r>
          </w:p>
        </w:tc>
      </w:tr>
      <w:tr w:rsidR="00371795" w:rsidRPr="003C08D9" w14:paraId="772A2BE6"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402111C7" w14:textId="499D9C7C"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Sum-</w:t>
            </w:r>
            <w:proofErr w:type="spellStart"/>
            <w:r w:rsidRPr="003C08D9">
              <w:rPr>
                <w:b w:val="0"/>
                <w:bCs w:val="0"/>
                <w:sz w:val="24"/>
                <w:szCs w:val="24"/>
                <w:lang w:val="en-ZA"/>
              </w:rPr>
              <w:t>Sqr</w:t>
            </w:r>
            <w:proofErr w:type="spellEnd"/>
          </w:p>
        </w:tc>
        <w:tc>
          <w:tcPr>
            <w:cnfStyle w:val="000010000000" w:firstRow="0" w:lastRow="0" w:firstColumn="0" w:lastColumn="0" w:oddVBand="1" w:evenVBand="0" w:oddHBand="0" w:evenHBand="0" w:firstRowFirstColumn="0" w:firstRowLastColumn="0" w:lastRowFirstColumn="0" w:lastRowLastColumn="0"/>
            <w:tcW w:w="1352" w:type="dxa"/>
            <w:hideMark/>
          </w:tcPr>
          <w:p w14:paraId="4FB3D78F" w14:textId="0AA204EF" w:rsidR="00371795" w:rsidRPr="003C08D9" w:rsidRDefault="00294B35" w:rsidP="00294B35">
            <w:pPr>
              <w:widowControl/>
              <w:spacing w:after="160" w:line="259" w:lineRule="auto"/>
              <w:jc w:val="center"/>
              <w:rPr>
                <w:sz w:val="24"/>
                <w:szCs w:val="24"/>
                <w:lang w:val="en-ZA"/>
              </w:rPr>
            </w:pPr>
            <w:r w:rsidRPr="003C08D9">
              <w:rPr>
                <w:sz w:val="24"/>
                <w:szCs w:val="24"/>
                <w:lang w:val="en-ZA"/>
              </w:rPr>
              <w:t>0,116</w:t>
            </w:r>
          </w:p>
        </w:tc>
        <w:tc>
          <w:tcPr>
            <w:tcW w:w="1352" w:type="dxa"/>
            <w:hideMark/>
          </w:tcPr>
          <w:p w14:paraId="41616D34" w14:textId="0ECA6D54"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0,42</w:t>
            </w:r>
            <w:r w:rsidR="00294B35" w:rsidRPr="003C08D9">
              <w:rPr>
                <w:sz w:val="24"/>
                <w:szCs w:val="24"/>
                <w:lang w:val="en-ZA"/>
              </w:rPr>
              <w:t>3</w:t>
            </w:r>
          </w:p>
        </w:tc>
        <w:tc>
          <w:tcPr>
            <w:cnfStyle w:val="000010000000" w:firstRow="0" w:lastRow="0" w:firstColumn="0" w:lastColumn="0" w:oddVBand="1" w:evenVBand="0" w:oddHBand="0" w:evenHBand="0" w:firstRowFirstColumn="0" w:firstRowLastColumn="0" w:lastRowFirstColumn="0" w:lastRowLastColumn="0"/>
            <w:tcW w:w="1286" w:type="dxa"/>
            <w:hideMark/>
          </w:tcPr>
          <w:p w14:paraId="51A73F14" w14:textId="328C0E1F" w:rsidR="00371795" w:rsidRPr="003C08D9" w:rsidRDefault="00371795" w:rsidP="00294B35">
            <w:pPr>
              <w:widowControl/>
              <w:spacing w:after="160" w:line="259" w:lineRule="auto"/>
              <w:jc w:val="center"/>
              <w:rPr>
                <w:sz w:val="24"/>
                <w:szCs w:val="24"/>
                <w:lang w:val="en-ZA"/>
              </w:rPr>
            </w:pPr>
            <w:r w:rsidRPr="003C08D9">
              <w:rPr>
                <w:sz w:val="24"/>
                <w:szCs w:val="24"/>
                <w:lang w:val="en-ZA"/>
              </w:rPr>
              <w:t>0,151</w:t>
            </w:r>
          </w:p>
        </w:tc>
        <w:tc>
          <w:tcPr>
            <w:tcW w:w="1352" w:type="dxa"/>
            <w:hideMark/>
          </w:tcPr>
          <w:p w14:paraId="182BBE48" w14:textId="173FF64F"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2</w:t>
            </w:r>
            <w:r w:rsidR="00294B35" w:rsidRPr="003C08D9">
              <w:rPr>
                <w:sz w:val="24"/>
                <w:szCs w:val="24"/>
                <w:lang w:val="en-ZA"/>
              </w:rPr>
              <w:t>,88</w:t>
            </w:r>
          </w:p>
        </w:tc>
        <w:tc>
          <w:tcPr>
            <w:cnfStyle w:val="000010000000" w:firstRow="0" w:lastRow="0" w:firstColumn="0" w:lastColumn="0" w:oddVBand="1" w:evenVBand="0" w:oddHBand="0" w:evenHBand="0" w:firstRowFirstColumn="0" w:firstRowLastColumn="0" w:lastRowFirstColumn="0" w:lastRowLastColumn="0"/>
            <w:tcW w:w="1286" w:type="dxa"/>
            <w:hideMark/>
          </w:tcPr>
          <w:p w14:paraId="612F85BA" w14:textId="222A7FD1" w:rsidR="00371795" w:rsidRPr="003C08D9" w:rsidRDefault="00371795" w:rsidP="00294B35">
            <w:pPr>
              <w:widowControl/>
              <w:spacing w:after="160" w:line="259" w:lineRule="auto"/>
              <w:jc w:val="center"/>
              <w:rPr>
                <w:sz w:val="24"/>
                <w:szCs w:val="24"/>
                <w:lang w:val="en-ZA"/>
              </w:rPr>
            </w:pPr>
            <w:r w:rsidRPr="003C08D9">
              <w:rPr>
                <w:sz w:val="24"/>
                <w:szCs w:val="24"/>
                <w:lang w:val="en-ZA"/>
              </w:rPr>
              <w:t>0,464</w:t>
            </w:r>
          </w:p>
        </w:tc>
      </w:tr>
      <w:tr w:rsidR="00371795" w:rsidRPr="003C08D9" w14:paraId="77DEA28D"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27E31602" w14:textId="7E500D09"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R</w:t>
            </w:r>
            <w:r w:rsidR="002E362C" w:rsidRPr="003C08D9">
              <w:rPr>
                <w:b w:val="0"/>
                <w:bCs w:val="0"/>
                <w:sz w:val="24"/>
                <w:szCs w:val="24"/>
                <w:lang w:val="en-ZA"/>
              </w:rPr>
              <w:t>1</w:t>
            </w:r>
          </w:p>
        </w:tc>
        <w:tc>
          <w:tcPr>
            <w:cnfStyle w:val="000010000000" w:firstRow="0" w:lastRow="0" w:firstColumn="0" w:lastColumn="0" w:oddVBand="1" w:evenVBand="0" w:oddHBand="0" w:evenHBand="0" w:firstRowFirstColumn="0" w:firstRowLastColumn="0" w:lastRowFirstColumn="0" w:lastRowLastColumn="0"/>
            <w:tcW w:w="1352" w:type="dxa"/>
            <w:hideMark/>
          </w:tcPr>
          <w:p w14:paraId="4DD02384" w14:textId="77777777" w:rsidR="00371795" w:rsidRPr="003C08D9" w:rsidRDefault="00371795" w:rsidP="00294B35">
            <w:pPr>
              <w:widowControl/>
              <w:spacing w:after="160" w:line="259" w:lineRule="auto"/>
              <w:jc w:val="center"/>
              <w:rPr>
                <w:sz w:val="24"/>
                <w:szCs w:val="24"/>
                <w:lang w:val="en-ZA"/>
              </w:rPr>
            </w:pPr>
            <w:r w:rsidRPr="003C08D9">
              <w:rPr>
                <w:sz w:val="24"/>
                <w:szCs w:val="24"/>
                <w:lang w:val="en-ZA"/>
              </w:rPr>
              <w:t>1052</w:t>
            </w:r>
          </w:p>
        </w:tc>
        <w:tc>
          <w:tcPr>
            <w:tcW w:w="1352" w:type="dxa"/>
            <w:hideMark/>
          </w:tcPr>
          <w:p w14:paraId="44EF6229" w14:textId="77777777"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528,3</w:t>
            </w:r>
          </w:p>
        </w:tc>
        <w:tc>
          <w:tcPr>
            <w:cnfStyle w:val="000010000000" w:firstRow="0" w:lastRow="0" w:firstColumn="0" w:lastColumn="0" w:oddVBand="1" w:evenVBand="0" w:oddHBand="0" w:evenHBand="0" w:firstRowFirstColumn="0" w:firstRowLastColumn="0" w:lastRowFirstColumn="0" w:lastRowLastColumn="0"/>
            <w:tcW w:w="1286" w:type="dxa"/>
            <w:hideMark/>
          </w:tcPr>
          <w:p w14:paraId="2E958541" w14:textId="77777777" w:rsidR="00371795" w:rsidRPr="003C08D9" w:rsidRDefault="00371795" w:rsidP="00294B35">
            <w:pPr>
              <w:widowControl/>
              <w:spacing w:after="160" w:line="259" w:lineRule="auto"/>
              <w:jc w:val="center"/>
              <w:rPr>
                <w:sz w:val="24"/>
                <w:szCs w:val="24"/>
                <w:lang w:val="en-ZA"/>
              </w:rPr>
            </w:pPr>
            <w:r w:rsidRPr="003C08D9">
              <w:rPr>
                <w:sz w:val="24"/>
                <w:szCs w:val="24"/>
                <w:lang w:val="en-ZA"/>
              </w:rPr>
              <w:t>417,4</w:t>
            </w:r>
          </w:p>
        </w:tc>
        <w:tc>
          <w:tcPr>
            <w:tcW w:w="1352" w:type="dxa"/>
            <w:hideMark/>
          </w:tcPr>
          <w:p w14:paraId="3925D798" w14:textId="77777777"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591,8</w:t>
            </w:r>
          </w:p>
        </w:tc>
        <w:tc>
          <w:tcPr>
            <w:cnfStyle w:val="000010000000" w:firstRow="0" w:lastRow="0" w:firstColumn="0" w:lastColumn="0" w:oddVBand="1" w:evenVBand="0" w:oddHBand="0" w:evenHBand="0" w:firstRowFirstColumn="0" w:firstRowLastColumn="0" w:lastRowFirstColumn="0" w:lastRowLastColumn="0"/>
            <w:tcW w:w="1286" w:type="dxa"/>
            <w:hideMark/>
          </w:tcPr>
          <w:p w14:paraId="7BCCB8E8" w14:textId="77777777" w:rsidR="00371795" w:rsidRPr="003C08D9" w:rsidRDefault="00371795" w:rsidP="00294B35">
            <w:pPr>
              <w:widowControl/>
              <w:spacing w:after="160" w:line="259" w:lineRule="auto"/>
              <w:jc w:val="center"/>
              <w:rPr>
                <w:sz w:val="24"/>
                <w:szCs w:val="24"/>
                <w:lang w:val="en-ZA"/>
              </w:rPr>
            </w:pPr>
            <w:r w:rsidRPr="003C08D9">
              <w:rPr>
                <w:sz w:val="24"/>
                <w:szCs w:val="24"/>
                <w:lang w:val="en-ZA"/>
              </w:rPr>
              <w:t>427,6</w:t>
            </w:r>
          </w:p>
        </w:tc>
      </w:tr>
      <w:tr w:rsidR="00371795" w:rsidRPr="003C08D9" w14:paraId="721FC225"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330EE83F" w14:textId="084F511B"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R</w:t>
            </w:r>
            <w:r w:rsidR="002E362C" w:rsidRPr="003C08D9">
              <w:rPr>
                <w:b w:val="0"/>
                <w:bCs w:val="0"/>
                <w:sz w:val="24"/>
                <w:szCs w:val="24"/>
                <w:lang w:val="en-ZA"/>
              </w:rPr>
              <w:t>1</w:t>
            </w:r>
            <w:r w:rsidRPr="003C08D9">
              <w:rPr>
                <w:b w:val="0"/>
                <w:bCs w:val="0"/>
                <w:sz w:val="24"/>
                <w:szCs w:val="24"/>
                <w:lang w:val="en-ZA"/>
              </w:rPr>
              <w:t>(Error%)</w:t>
            </w:r>
          </w:p>
        </w:tc>
        <w:tc>
          <w:tcPr>
            <w:cnfStyle w:val="000010000000" w:firstRow="0" w:lastRow="0" w:firstColumn="0" w:lastColumn="0" w:oddVBand="1" w:evenVBand="0" w:oddHBand="0" w:evenHBand="0" w:firstRowFirstColumn="0" w:firstRowLastColumn="0" w:lastRowFirstColumn="0" w:lastRowLastColumn="0"/>
            <w:tcW w:w="1352" w:type="dxa"/>
            <w:hideMark/>
          </w:tcPr>
          <w:p w14:paraId="5DF07773" w14:textId="489ECCF3" w:rsidR="00371795" w:rsidRPr="003C08D9" w:rsidRDefault="00371795" w:rsidP="00294B35">
            <w:pPr>
              <w:widowControl/>
              <w:spacing w:after="160" w:line="259" w:lineRule="auto"/>
              <w:jc w:val="center"/>
              <w:rPr>
                <w:sz w:val="24"/>
                <w:szCs w:val="24"/>
                <w:lang w:val="en-ZA"/>
              </w:rPr>
            </w:pPr>
            <w:r w:rsidRPr="003C08D9">
              <w:rPr>
                <w:sz w:val="24"/>
                <w:szCs w:val="24"/>
                <w:lang w:val="en-ZA"/>
              </w:rPr>
              <w:t>4,</w:t>
            </w:r>
            <w:r w:rsidR="00294B35" w:rsidRPr="003C08D9">
              <w:rPr>
                <w:sz w:val="24"/>
                <w:szCs w:val="24"/>
                <w:lang w:val="en-ZA"/>
              </w:rPr>
              <w:t>84</w:t>
            </w:r>
          </w:p>
        </w:tc>
        <w:tc>
          <w:tcPr>
            <w:tcW w:w="1352" w:type="dxa"/>
            <w:hideMark/>
          </w:tcPr>
          <w:p w14:paraId="6D236A50" w14:textId="65978FBD"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6,27</w:t>
            </w:r>
          </w:p>
        </w:tc>
        <w:tc>
          <w:tcPr>
            <w:cnfStyle w:val="000010000000" w:firstRow="0" w:lastRow="0" w:firstColumn="0" w:lastColumn="0" w:oddVBand="1" w:evenVBand="0" w:oddHBand="0" w:evenHBand="0" w:firstRowFirstColumn="0" w:firstRowLastColumn="0" w:lastRowFirstColumn="0" w:lastRowLastColumn="0"/>
            <w:tcW w:w="1286" w:type="dxa"/>
            <w:hideMark/>
          </w:tcPr>
          <w:p w14:paraId="02B282B7" w14:textId="1C4883D2" w:rsidR="00371795" w:rsidRPr="003C08D9" w:rsidRDefault="00371795" w:rsidP="00294B35">
            <w:pPr>
              <w:widowControl/>
              <w:spacing w:after="160" w:line="259" w:lineRule="auto"/>
              <w:jc w:val="center"/>
              <w:rPr>
                <w:sz w:val="24"/>
                <w:szCs w:val="24"/>
                <w:lang w:val="en-ZA"/>
              </w:rPr>
            </w:pPr>
            <w:r w:rsidRPr="003C08D9">
              <w:rPr>
                <w:sz w:val="24"/>
                <w:szCs w:val="24"/>
                <w:lang w:val="en-ZA"/>
              </w:rPr>
              <w:t>4</w:t>
            </w:r>
            <w:r w:rsidR="00294B35" w:rsidRPr="003C08D9">
              <w:rPr>
                <w:sz w:val="24"/>
                <w:szCs w:val="24"/>
                <w:lang w:val="en-ZA"/>
              </w:rPr>
              <w:t>,49</w:t>
            </w:r>
          </w:p>
        </w:tc>
        <w:tc>
          <w:tcPr>
            <w:tcW w:w="1352" w:type="dxa"/>
            <w:hideMark/>
          </w:tcPr>
          <w:p w14:paraId="154D5F81" w14:textId="59F32C0D" w:rsidR="00371795" w:rsidRPr="003C08D9" w:rsidRDefault="00294B3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11,9</w:t>
            </w:r>
          </w:p>
        </w:tc>
        <w:tc>
          <w:tcPr>
            <w:cnfStyle w:val="000010000000" w:firstRow="0" w:lastRow="0" w:firstColumn="0" w:lastColumn="0" w:oddVBand="1" w:evenVBand="0" w:oddHBand="0" w:evenHBand="0" w:firstRowFirstColumn="0" w:firstRowLastColumn="0" w:lastRowFirstColumn="0" w:lastRowLastColumn="0"/>
            <w:tcW w:w="1286" w:type="dxa"/>
            <w:hideMark/>
          </w:tcPr>
          <w:p w14:paraId="5455941B" w14:textId="7D7A3BCC" w:rsidR="00371795" w:rsidRPr="003C08D9" w:rsidRDefault="00294B35" w:rsidP="00294B35">
            <w:pPr>
              <w:widowControl/>
              <w:spacing w:after="160" w:line="259" w:lineRule="auto"/>
              <w:jc w:val="center"/>
              <w:rPr>
                <w:sz w:val="24"/>
                <w:szCs w:val="24"/>
                <w:lang w:val="en-ZA"/>
              </w:rPr>
            </w:pPr>
            <w:r w:rsidRPr="003C08D9">
              <w:rPr>
                <w:sz w:val="24"/>
                <w:szCs w:val="24"/>
                <w:lang w:val="en-ZA"/>
              </w:rPr>
              <w:t>5,40</w:t>
            </w:r>
          </w:p>
        </w:tc>
      </w:tr>
      <w:tr w:rsidR="00371795" w:rsidRPr="003C08D9" w14:paraId="0E4F76CA"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47680CB0" w14:textId="4FE9C677"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Rct</w:t>
            </w:r>
          </w:p>
        </w:tc>
        <w:tc>
          <w:tcPr>
            <w:cnfStyle w:val="000010000000" w:firstRow="0" w:lastRow="0" w:firstColumn="0" w:lastColumn="0" w:oddVBand="1" w:evenVBand="0" w:oddHBand="0" w:evenHBand="0" w:firstRowFirstColumn="0" w:firstRowLastColumn="0" w:lastRowFirstColumn="0" w:lastRowLastColumn="0"/>
            <w:tcW w:w="1352" w:type="dxa"/>
            <w:hideMark/>
          </w:tcPr>
          <w:p w14:paraId="7DBB9087" w14:textId="6D494B50" w:rsidR="00371795" w:rsidRPr="003C08D9" w:rsidRDefault="00371795" w:rsidP="00294B35">
            <w:pPr>
              <w:widowControl/>
              <w:spacing w:after="160" w:line="259" w:lineRule="auto"/>
              <w:jc w:val="center"/>
              <w:rPr>
                <w:sz w:val="24"/>
                <w:szCs w:val="24"/>
                <w:lang w:val="en-ZA"/>
              </w:rPr>
            </w:pPr>
            <w:r w:rsidRPr="003C08D9">
              <w:rPr>
                <w:sz w:val="24"/>
                <w:szCs w:val="24"/>
                <w:lang w:val="en-ZA"/>
              </w:rPr>
              <w:t>1947</w:t>
            </w:r>
          </w:p>
        </w:tc>
        <w:tc>
          <w:tcPr>
            <w:tcW w:w="1352" w:type="dxa"/>
            <w:hideMark/>
          </w:tcPr>
          <w:p w14:paraId="1FA48E05" w14:textId="77777777"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0</w:t>
            </w:r>
          </w:p>
        </w:tc>
        <w:tc>
          <w:tcPr>
            <w:cnfStyle w:val="000010000000" w:firstRow="0" w:lastRow="0" w:firstColumn="0" w:lastColumn="0" w:oddVBand="1" w:evenVBand="0" w:oddHBand="0" w:evenHBand="0" w:firstRowFirstColumn="0" w:firstRowLastColumn="0" w:lastRowFirstColumn="0" w:lastRowLastColumn="0"/>
            <w:tcW w:w="1286" w:type="dxa"/>
            <w:hideMark/>
          </w:tcPr>
          <w:p w14:paraId="06E91CC7" w14:textId="77777777" w:rsidR="00371795" w:rsidRPr="003C08D9" w:rsidRDefault="00371795" w:rsidP="00294B35">
            <w:pPr>
              <w:widowControl/>
              <w:spacing w:after="160" w:line="259" w:lineRule="auto"/>
              <w:jc w:val="center"/>
              <w:rPr>
                <w:sz w:val="24"/>
                <w:szCs w:val="24"/>
                <w:lang w:val="en-ZA"/>
              </w:rPr>
            </w:pPr>
            <w:r w:rsidRPr="003C08D9">
              <w:rPr>
                <w:sz w:val="24"/>
                <w:szCs w:val="24"/>
                <w:lang w:val="en-ZA"/>
              </w:rPr>
              <w:t>0</w:t>
            </w:r>
          </w:p>
        </w:tc>
        <w:tc>
          <w:tcPr>
            <w:tcW w:w="1352" w:type="dxa"/>
            <w:hideMark/>
          </w:tcPr>
          <w:p w14:paraId="3801B24B" w14:textId="77777777"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0</w:t>
            </w:r>
          </w:p>
        </w:tc>
        <w:tc>
          <w:tcPr>
            <w:cnfStyle w:val="000010000000" w:firstRow="0" w:lastRow="0" w:firstColumn="0" w:lastColumn="0" w:oddVBand="1" w:evenVBand="0" w:oddHBand="0" w:evenHBand="0" w:firstRowFirstColumn="0" w:firstRowLastColumn="0" w:lastRowFirstColumn="0" w:lastRowLastColumn="0"/>
            <w:tcW w:w="1286" w:type="dxa"/>
            <w:hideMark/>
          </w:tcPr>
          <w:p w14:paraId="3421C356" w14:textId="77777777" w:rsidR="00371795" w:rsidRPr="003C08D9" w:rsidRDefault="00371795" w:rsidP="00294B35">
            <w:pPr>
              <w:widowControl/>
              <w:spacing w:after="160" w:line="259" w:lineRule="auto"/>
              <w:jc w:val="center"/>
              <w:rPr>
                <w:sz w:val="24"/>
                <w:szCs w:val="24"/>
                <w:lang w:val="en-ZA"/>
              </w:rPr>
            </w:pPr>
            <w:r w:rsidRPr="003C08D9">
              <w:rPr>
                <w:sz w:val="24"/>
                <w:szCs w:val="24"/>
                <w:lang w:val="en-ZA"/>
              </w:rPr>
              <w:t>0</w:t>
            </w:r>
          </w:p>
        </w:tc>
      </w:tr>
      <w:tr w:rsidR="00371795" w:rsidRPr="003C08D9" w14:paraId="57B8B158"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198CCDDF" w14:textId="2EDA12C1"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Rct</w:t>
            </w:r>
            <w:r w:rsidRPr="003C08D9">
              <w:rPr>
                <w:sz w:val="24"/>
                <w:szCs w:val="24"/>
                <w:lang w:val="en-ZA"/>
              </w:rPr>
              <w:t xml:space="preserve"> </w:t>
            </w:r>
            <w:r w:rsidRPr="003C08D9">
              <w:rPr>
                <w:b w:val="0"/>
                <w:bCs w:val="0"/>
                <w:sz w:val="24"/>
                <w:szCs w:val="24"/>
                <w:lang w:val="en-ZA"/>
              </w:rPr>
              <w:t>(Error%)</w:t>
            </w:r>
          </w:p>
        </w:tc>
        <w:tc>
          <w:tcPr>
            <w:cnfStyle w:val="000010000000" w:firstRow="0" w:lastRow="0" w:firstColumn="0" w:lastColumn="0" w:oddVBand="1" w:evenVBand="0" w:oddHBand="0" w:evenHBand="0" w:firstRowFirstColumn="0" w:firstRowLastColumn="0" w:lastRowFirstColumn="0" w:lastRowLastColumn="0"/>
            <w:tcW w:w="1352" w:type="dxa"/>
            <w:hideMark/>
          </w:tcPr>
          <w:p w14:paraId="49C2971D" w14:textId="3CDF79EE" w:rsidR="00371795" w:rsidRPr="003C08D9" w:rsidRDefault="00294B35" w:rsidP="00294B35">
            <w:pPr>
              <w:widowControl/>
              <w:spacing w:after="160" w:line="259" w:lineRule="auto"/>
              <w:jc w:val="center"/>
              <w:rPr>
                <w:sz w:val="24"/>
                <w:szCs w:val="24"/>
                <w:lang w:val="en-ZA"/>
              </w:rPr>
            </w:pPr>
            <w:r w:rsidRPr="003C08D9">
              <w:rPr>
                <w:sz w:val="24"/>
                <w:szCs w:val="24"/>
                <w:lang w:val="en-ZA"/>
              </w:rPr>
              <w:t>14,1</w:t>
            </w:r>
          </w:p>
        </w:tc>
        <w:tc>
          <w:tcPr>
            <w:tcW w:w="1352" w:type="dxa"/>
            <w:hideMark/>
          </w:tcPr>
          <w:p w14:paraId="492C08BA" w14:textId="77777777"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N/A</w:t>
            </w:r>
          </w:p>
        </w:tc>
        <w:tc>
          <w:tcPr>
            <w:cnfStyle w:val="000010000000" w:firstRow="0" w:lastRow="0" w:firstColumn="0" w:lastColumn="0" w:oddVBand="1" w:evenVBand="0" w:oddHBand="0" w:evenHBand="0" w:firstRowFirstColumn="0" w:firstRowLastColumn="0" w:lastRowFirstColumn="0" w:lastRowLastColumn="0"/>
            <w:tcW w:w="1286" w:type="dxa"/>
            <w:hideMark/>
          </w:tcPr>
          <w:p w14:paraId="3957B591" w14:textId="77777777" w:rsidR="00371795" w:rsidRPr="003C08D9" w:rsidRDefault="00371795" w:rsidP="00294B35">
            <w:pPr>
              <w:widowControl/>
              <w:spacing w:after="160" w:line="259" w:lineRule="auto"/>
              <w:jc w:val="center"/>
              <w:rPr>
                <w:sz w:val="24"/>
                <w:szCs w:val="24"/>
                <w:lang w:val="en-ZA"/>
              </w:rPr>
            </w:pPr>
            <w:r w:rsidRPr="003C08D9">
              <w:rPr>
                <w:sz w:val="24"/>
                <w:szCs w:val="24"/>
                <w:lang w:val="en-ZA"/>
              </w:rPr>
              <w:t>N/A</w:t>
            </w:r>
          </w:p>
        </w:tc>
        <w:tc>
          <w:tcPr>
            <w:tcW w:w="1352" w:type="dxa"/>
            <w:hideMark/>
          </w:tcPr>
          <w:p w14:paraId="74DD4806" w14:textId="77777777"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N/A</w:t>
            </w:r>
          </w:p>
        </w:tc>
        <w:tc>
          <w:tcPr>
            <w:cnfStyle w:val="000010000000" w:firstRow="0" w:lastRow="0" w:firstColumn="0" w:lastColumn="0" w:oddVBand="1" w:evenVBand="0" w:oddHBand="0" w:evenHBand="0" w:firstRowFirstColumn="0" w:firstRowLastColumn="0" w:lastRowFirstColumn="0" w:lastRowLastColumn="0"/>
            <w:tcW w:w="1286" w:type="dxa"/>
            <w:hideMark/>
          </w:tcPr>
          <w:p w14:paraId="682111E7" w14:textId="77777777" w:rsidR="00371795" w:rsidRPr="003C08D9" w:rsidRDefault="00371795" w:rsidP="00294B35">
            <w:pPr>
              <w:widowControl/>
              <w:spacing w:after="160" w:line="259" w:lineRule="auto"/>
              <w:jc w:val="center"/>
              <w:rPr>
                <w:sz w:val="24"/>
                <w:szCs w:val="24"/>
                <w:lang w:val="en-ZA"/>
              </w:rPr>
            </w:pPr>
            <w:r w:rsidRPr="003C08D9">
              <w:rPr>
                <w:sz w:val="24"/>
                <w:szCs w:val="24"/>
                <w:lang w:val="en-ZA"/>
              </w:rPr>
              <w:t>N/A</w:t>
            </w:r>
          </w:p>
        </w:tc>
      </w:tr>
      <w:tr w:rsidR="00371795" w:rsidRPr="003C08D9" w14:paraId="3C370A7A"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6378626B" w14:textId="399F1F0A"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W-T</w:t>
            </w:r>
          </w:p>
        </w:tc>
        <w:tc>
          <w:tcPr>
            <w:cnfStyle w:val="000010000000" w:firstRow="0" w:lastRow="0" w:firstColumn="0" w:lastColumn="0" w:oddVBand="1" w:evenVBand="0" w:oddHBand="0" w:evenHBand="0" w:firstRowFirstColumn="0" w:firstRowLastColumn="0" w:lastRowFirstColumn="0" w:lastRowLastColumn="0"/>
            <w:tcW w:w="1352" w:type="dxa"/>
            <w:hideMark/>
          </w:tcPr>
          <w:p w14:paraId="1C64A0D4" w14:textId="14C567A4" w:rsidR="00371795" w:rsidRPr="003C08D9" w:rsidRDefault="00371795" w:rsidP="00294B35">
            <w:pPr>
              <w:widowControl/>
              <w:spacing w:after="160" w:line="259" w:lineRule="auto"/>
              <w:jc w:val="center"/>
              <w:rPr>
                <w:sz w:val="24"/>
                <w:szCs w:val="24"/>
                <w:lang w:val="en-ZA"/>
              </w:rPr>
            </w:pPr>
            <w:r w:rsidRPr="003C08D9">
              <w:rPr>
                <w:sz w:val="24"/>
                <w:szCs w:val="24"/>
                <w:lang w:val="en-ZA"/>
              </w:rPr>
              <w:t>2,13</w:t>
            </w:r>
            <w:r w:rsidR="00294B35" w:rsidRPr="003C08D9">
              <w:rPr>
                <w:sz w:val="24"/>
                <w:szCs w:val="24"/>
                <w:lang w:val="en-ZA"/>
              </w:rPr>
              <w:t>x10</w:t>
            </w:r>
            <w:r w:rsidRPr="003C08D9">
              <w:rPr>
                <w:sz w:val="24"/>
                <w:szCs w:val="24"/>
                <w:vertAlign w:val="superscript"/>
                <w:lang w:val="en-ZA"/>
              </w:rPr>
              <w:t>-5</w:t>
            </w:r>
          </w:p>
        </w:tc>
        <w:tc>
          <w:tcPr>
            <w:tcW w:w="1352" w:type="dxa"/>
            <w:hideMark/>
          </w:tcPr>
          <w:p w14:paraId="5B7AA574" w14:textId="341609D2"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1,92</w:t>
            </w:r>
            <w:r w:rsidR="00294B35" w:rsidRPr="003C08D9">
              <w:rPr>
                <w:sz w:val="24"/>
                <w:szCs w:val="24"/>
                <w:lang w:val="en-ZA"/>
              </w:rPr>
              <w:t>x10</w:t>
            </w:r>
            <w:r w:rsidRPr="003C08D9">
              <w:rPr>
                <w:sz w:val="24"/>
                <w:szCs w:val="24"/>
                <w:vertAlign w:val="superscript"/>
                <w:lang w:val="en-ZA"/>
              </w:rPr>
              <w:t>-5</w:t>
            </w:r>
          </w:p>
        </w:tc>
        <w:tc>
          <w:tcPr>
            <w:cnfStyle w:val="000010000000" w:firstRow="0" w:lastRow="0" w:firstColumn="0" w:lastColumn="0" w:oddVBand="1" w:evenVBand="0" w:oddHBand="0" w:evenHBand="0" w:firstRowFirstColumn="0" w:firstRowLastColumn="0" w:lastRowFirstColumn="0" w:lastRowLastColumn="0"/>
            <w:tcW w:w="1286" w:type="dxa"/>
            <w:hideMark/>
          </w:tcPr>
          <w:p w14:paraId="0B2A3513" w14:textId="40988B28" w:rsidR="00371795" w:rsidRPr="003C08D9" w:rsidRDefault="00371795" w:rsidP="00294B35">
            <w:pPr>
              <w:widowControl/>
              <w:spacing w:after="160" w:line="259" w:lineRule="auto"/>
              <w:jc w:val="center"/>
              <w:rPr>
                <w:sz w:val="24"/>
                <w:szCs w:val="24"/>
                <w:lang w:val="en-ZA"/>
              </w:rPr>
            </w:pPr>
            <w:r w:rsidRPr="003C08D9">
              <w:rPr>
                <w:sz w:val="24"/>
                <w:szCs w:val="24"/>
                <w:lang w:val="en-ZA"/>
              </w:rPr>
              <w:t>2</w:t>
            </w:r>
            <w:r w:rsidR="00294B35" w:rsidRPr="003C08D9">
              <w:rPr>
                <w:sz w:val="24"/>
                <w:szCs w:val="24"/>
                <w:lang w:val="en-ZA"/>
              </w:rPr>
              <w:t>,14x10</w:t>
            </w:r>
            <w:r w:rsidRPr="003C08D9">
              <w:rPr>
                <w:sz w:val="24"/>
                <w:szCs w:val="24"/>
                <w:vertAlign w:val="superscript"/>
                <w:lang w:val="en-ZA"/>
              </w:rPr>
              <w:t>-5</w:t>
            </w:r>
          </w:p>
        </w:tc>
        <w:tc>
          <w:tcPr>
            <w:tcW w:w="1352" w:type="dxa"/>
            <w:hideMark/>
          </w:tcPr>
          <w:p w14:paraId="6D42DCE3" w14:textId="3B848F6E"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2,2</w:t>
            </w:r>
            <w:r w:rsidR="00294B35" w:rsidRPr="003C08D9">
              <w:rPr>
                <w:sz w:val="24"/>
                <w:szCs w:val="24"/>
                <w:lang w:val="en-ZA"/>
              </w:rPr>
              <w:t>8x10</w:t>
            </w:r>
            <w:r w:rsidRPr="003C08D9">
              <w:rPr>
                <w:sz w:val="24"/>
                <w:szCs w:val="24"/>
                <w:vertAlign w:val="superscript"/>
                <w:lang w:val="en-ZA"/>
              </w:rPr>
              <w:t>-5</w:t>
            </w:r>
          </w:p>
        </w:tc>
        <w:tc>
          <w:tcPr>
            <w:cnfStyle w:val="000010000000" w:firstRow="0" w:lastRow="0" w:firstColumn="0" w:lastColumn="0" w:oddVBand="1" w:evenVBand="0" w:oddHBand="0" w:evenHBand="0" w:firstRowFirstColumn="0" w:firstRowLastColumn="0" w:lastRowFirstColumn="0" w:lastRowLastColumn="0"/>
            <w:tcW w:w="1286" w:type="dxa"/>
            <w:hideMark/>
          </w:tcPr>
          <w:p w14:paraId="3920D924" w14:textId="653ADB9B" w:rsidR="00371795" w:rsidRPr="003C08D9" w:rsidRDefault="00371795" w:rsidP="00294B35">
            <w:pPr>
              <w:widowControl/>
              <w:spacing w:after="160" w:line="259" w:lineRule="auto"/>
              <w:jc w:val="center"/>
              <w:rPr>
                <w:sz w:val="24"/>
                <w:szCs w:val="24"/>
                <w:lang w:val="en-ZA"/>
              </w:rPr>
            </w:pPr>
            <w:r w:rsidRPr="003C08D9">
              <w:rPr>
                <w:sz w:val="24"/>
                <w:szCs w:val="24"/>
                <w:lang w:val="en-ZA"/>
              </w:rPr>
              <w:t>2</w:t>
            </w:r>
            <w:r w:rsidR="00294B35" w:rsidRPr="003C08D9">
              <w:rPr>
                <w:sz w:val="24"/>
                <w:szCs w:val="24"/>
                <w:lang w:val="en-ZA"/>
              </w:rPr>
              <w:t>,67x10</w:t>
            </w:r>
            <w:r w:rsidRPr="003C08D9">
              <w:rPr>
                <w:sz w:val="24"/>
                <w:szCs w:val="24"/>
                <w:vertAlign w:val="superscript"/>
                <w:lang w:val="en-ZA"/>
              </w:rPr>
              <w:t>-5</w:t>
            </w:r>
          </w:p>
        </w:tc>
      </w:tr>
      <w:tr w:rsidR="00371795" w:rsidRPr="003C08D9" w14:paraId="76FBD8C6"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2699C057" w14:textId="24CF13BA"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W-T</w:t>
            </w:r>
            <w:r w:rsidRPr="003C08D9">
              <w:rPr>
                <w:sz w:val="24"/>
                <w:szCs w:val="24"/>
                <w:lang w:val="en-ZA"/>
              </w:rPr>
              <w:t xml:space="preserve"> </w:t>
            </w:r>
            <w:r w:rsidRPr="003C08D9">
              <w:rPr>
                <w:b w:val="0"/>
                <w:bCs w:val="0"/>
                <w:sz w:val="24"/>
                <w:szCs w:val="24"/>
                <w:lang w:val="en-ZA"/>
              </w:rPr>
              <w:t>(Error%)</w:t>
            </w:r>
          </w:p>
        </w:tc>
        <w:tc>
          <w:tcPr>
            <w:cnfStyle w:val="000010000000" w:firstRow="0" w:lastRow="0" w:firstColumn="0" w:lastColumn="0" w:oddVBand="1" w:evenVBand="0" w:oddHBand="0" w:evenHBand="0" w:firstRowFirstColumn="0" w:firstRowLastColumn="0" w:lastRowFirstColumn="0" w:lastRowLastColumn="0"/>
            <w:tcW w:w="1352" w:type="dxa"/>
            <w:hideMark/>
          </w:tcPr>
          <w:p w14:paraId="73749129" w14:textId="495980BA" w:rsidR="00371795" w:rsidRPr="003C08D9" w:rsidRDefault="00294B35" w:rsidP="00294B35">
            <w:pPr>
              <w:widowControl/>
              <w:spacing w:after="160" w:line="259" w:lineRule="auto"/>
              <w:jc w:val="center"/>
              <w:rPr>
                <w:sz w:val="24"/>
                <w:szCs w:val="24"/>
                <w:lang w:val="en-ZA"/>
              </w:rPr>
            </w:pPr>
            <w:r w:rsidRPr="003C08D9">
              <w:rPr>
                <w:sz w:val="24"/>
                <w:szCs w:val="24"/>
                <w:lang w:val="en-ZA"/>
              </w:rPr>
              <w:t>2,49</w:t>
            </w:r>
          </w:p>
        </w:tc>
        <w:tc>
          <w:tcPr>
            <w:tcW w:w="1352" w:type="dxa"/>
            <w:hideMark/>
          </w:tcPr>
          <w:p w14:paraId="59F1BDA4" w14:textId="20AA3983" w:rsidR="00371795" w:rsidRPr="003C08D9" w:rsidRDefault="00294B3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4,12</w:t>
            </w:r>
          </w:p>
        </w:tc>
        <w:tc>
          <w:tcPr>
            <w:cnfStyle w:val="000010000000" w:firstRow="0" w:lastRow="0" w:firstColumn="0" w:lastColumn="0" w:oddVBand="1" w:evenVBand="0" w:oddHBand="0" w:evenHBand="0" w:firstRowFirstColumn="0" w:firstRowLastColumn="0" w:lastRowFirstColumn="0" w:lastRowLastColumn="0"/>
            <w:tcW w:w="1286" w:type="dxa"/>
            <w:hideMark/>
          </w:tcPr>
          <w:p w14:paraId="2A051E36" w14:textId="53BFB573" w:rsidR="00371795" w:rsidRPr="003C08D9" w:rsidRDefault="00294B35" w:rsidP="00294B35">
            <w:pPr>
              <w:widowControl/>
              <w:spacing w:after="160" w:line="259" w:lineRule="auto"/>
              <w:jc w:val="center"/>
              <w:rPr>
                <w:sz w:val="24"/>
                <w:szCs w:val="24"/>
                <w:lang w:val="en-ZA"/>
              </w:rPr>
            </w:pPr>
            <w:r w:rsidRPr="003C08D9">
              <w:rPr>
                <w:sz w:val="24"/>
                <w:szCs w:val="24"/>
                <w:lang w:val="en-ZA"/>
              </w:rPr>
              <w:t>2,43</w:t>
            </w:r>
          </w:p>
        </w:tc>
        <w:tc>
          <w:tcPr>
            <w:tcW w:w="1352" w:type="dxa"/>
            <w:hideMark/>
          </w:tcPr>
          <w:p w14:paraId="2164CB18" w14:textId="7C5B1CBF" w:rsidR="00371795" w:rsidRPr="003C08D9" w:rsidRDefault="00294B3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10,7</w:t>
            </w:r>
          </w:p>
        </w:tc>
        <w:tc>
          <w:tcPr>
            <w:cnfStyle w:val="000010000000" w:firstRow="0" w:lastRow="0" w:firstColumn="0" w:lastColumn="0" w:oddVBand="1" w:evenVBand="0" w:oddHBand="0" w:evenHBand="0" w:firstRowFirstColumn="0" w:firstRowLastColumn="0" w:lastRowFirstColumn="0" w:lastRowLastColumn="0"/>
            <w:tcW w:w="1286" w:type="dxa"/>
            <w:hideMark/>
          </w:tcPr>
          <w:p w14:paraId="32D02A84" w14:textId="7884D56E" w:rsidR="00371795" w:rsidRPr="003C08D9" w:rsidRDefault="00294B35" w:rsidP="00294B35">
            <w:pPr>
              <w:widowControl/>
              <w:spacing w:after="160" w:line="259" w:lineRule="auto"/>
              <w:jc w:val="center"/>
              <w:rPr>
                <w:sz w:val="24"/>
                <w:szCs w:val="24"/>
                <w:lang w:val="en-ZA"/>
              </w:rPr>
            </w:pPr>
            <w:r w:rsidRPr="003C08D9">
              <w:rPr>
                <w:sz w:val="24"/>
                <w:szCs w:val="24"/>
                <w:lang w:val="en-ZA"/>
              </w:rPr>
              <w:t>4,42</w:t>
            </w:r>
          </w:p>
        </w:tc>
      </w:tr>
      <w:tr w:rsidR="00371795" w:rsidRPr="003C08D9" w14:paraId="6ECB7944"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36B8276E" w14:textId="0917A7CE"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W-P</w:t>
            </w:r>
          </w:p>
        </w:tc>
        <w:tc>
          <w:tcPr>
            <w:cnfStyle w:val="000010000000" w:firstRow="0" w:lastRow="0" w:firstColumn="0" w:lastColumn="0" w:oddVBand="1" w:evenVBand="0" w:oddHBand="0" w:evenHBand="0" w:firstRowFirstColumn="0" w:firstRowLastColumn="0" w:lastRowFirstColumn="0" w:lastRowLastColumn="0"/>
            <w:tcW w:w="1352" w:type="dxa"/>
            <w:hideMark/>
          </w:tcPr>
          <w:p w14:paraId="51CD7868" w14:textId="683FF2F1" w:rsidR="00371795" w:rsidRPr="003C08D9" w:rsidRDefault="00371795" w:rsidP="00294B35">
            <w:pPr>
              <w:widowControl/>
              <w:spacing w:after="160" w:line="259" w:lineRule="auto"/>
              <w:jc w:val="center"/>
              <w:rPr>
                <w:sz w:val="24"/>
                <w:szCs w:val="24"/>
                <w:lang w:val="en-ZA"/>
              </w:rPr>
            </w:pPr>
            <w:r w:rsidRPr="003C08D9">
              <w:rPr>
                <w:sz w:val="24"/>
                <w:szCs w:val="24"/>
                <w:lang w:val="en-ZA"/>
              </w:rPr>
              <w:t>0,51</w:t>
            </w:r>
            <w:r w:rsidR="00294B35" w:rsidRPr="003C08D9">
              <w:rPr>
                <w:sz w:val="24"/>
                <w:szCs w:val="24"/>
                <w:lang w:val="en-ZA"/>
              </w:rPr>
              <w:t>8</w:t>
            </w:r>
          </w:p>
        </w:tc>
        <w:tc>
          <w:tcPr>
            <w:tcW w:w="1352" w:type="dxa"/>
            <w:hideMark/>
          </w:tcPr>
          <w:p w14:paraId="529118A1" w14:textId="2A57F84D"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0,707</w:t>
            </w:r>
          </w:p>
        </w:tc>
        <w:tc>
          <w:tcPr>
            <w:cnfStyle w:val="000010000000" w:firstRow="0" w:lastRow="0" w:firstColumn="0" w:lastColumn="0" w:oddVBand="1" w:evenVBand="0" w:oddHBand="0" w:evenHBand="0" w:firstRowFirstColumn="0" w:firstRowLastColumn="0" w:lastRowFirstColumn="0" w:lastRowLastColumn="0"/>
            <w:tcW w:w="1286" w:type="dxa"/>
            <w:hideMark/>
          </w:tcPr>
          <w:p w14:paraId="236AB314" w14:textId="5B499781" w:rsidR="00371795" w:rsidRPr="003C08D9" w:rsidRDefault="00371795" w:rsidP="00294B35">
            <w:pPr>
              <w:widowControl/>
              <w:spacing w:after="160" w:line="259" w:lineRule="auto"/>
              <w:jc w:val="center"/>
              <w:rPr>
                <w:sz w:val="24"/>
                <w:szCs w:val="24"/>
                <w:lang w:val="en-ZA"/>
              </w:rPr>
            </w:pPr>
            <w:r w:rsidRPr="003C08D9">
              <w:rPr>
                <w:sz w:val="24"/>
                <w:szCs w:val="24"/>
                <w:lang w:val="en-ZA"/>
              </w:rPr>
              <w:t>0,691</w:t>
            </w:r>
          </w:p>
        </w:tc>
        <w:tc>
          <w:tcPr>
            <w:tcW w:w="1352" w:type="dxa"/>
            <w:hideMark/>
          </w:tcPr>
          <w:p w14:paraId="4F64D0E5" w14:textId="295CC163"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0,762</w:t>
            </w:r>
          </w:p>
        </w:tc>
        <w:tc>
          <w:tcPr>
            <w:cnfStyle w:val="000010000000" w:firstRow="0" w:lastRow="0" w:firstColumn="0" w:lastColumn="0" w:oddVBand="1" w:evenVBand="0" w:oddHBand="0" w:evenHBand="0" w:firstRowFirstColumn="0" w:firstRowLastColumn="0" w:lastRowFirstColumn="0" w:lastRowLastColumn="0"/>
            <w:tcW w:w="1286" w:type="dxa"/>
            <w:hideMark/>
          </w:tcPr>
          <w:p w14:paraId="69AEB7BB" w14:textId="2EA3CD0B" w:rsidR="00371795" w:rsidRPr="003C08D9" w:rsidRDefault="00371795" w:rsidP="00294B35">
            <w:pPr>
              <w:widowControl/>
              <w:spacing w:after="160" w:line="259" w:lineRule="auto"/>
              <w:jc w:val="center"/>
              <w:rPr>
                <w:sz w:val="24"/>
                <w:szCs w:val="24"/>
                <w:lang w:val="en-ZA"/>
              </w:rPr>
            </w:pPr>
            <w:r w:rsidRPr="003C08D9">
              <w:rPr>
                <w:sz w:val="24"/>
                <w:szCs w:val="24"/>
                <w:lang w:val="en-ZA"/>
              </w:rPr>
              <w:t>0,743</w:t>
            </w:r>
          </w:p>
        </w:tc>
      </w:tr>
      <w:tr w:rsidR="00371795" w:rsidRPr="003C08D9" w14:paraId="68F3E841"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0EF81AF8" w14:textId="77068451" w:rsidR="00371795" w:rsidRPr="003C08D9" w:rsidRDefault="00371795" w:rsidP="00294B35">
            <w:pPr>
              <w:widowControl/>
              <w:spacing w:after="160" w:line="259" w:lineRule="auto"/>
              <w:jc w:val="center"/>
              <w:rPr>
                <w:b w:val="0"/>
                <w:bCs w:val="0"/>
                <w:sz w:val="24"/>
                <w:szCs w:val="24"/>
                <w:lang w:val="en-ZA"/>
              </w:rPr>
            </w:pPr>
            <w:r w:rsidRPr="003C08D9">
              <w:rPr>
                <w:b w:val="0"/>
                <w:bCs w:val="0"/>
                <w:sz w:val="24"/>
                <w:szCs w:val="24"/>
                <w:lang w:val="en-ZA"/>
              </w:rPr>
              <w:t>W-P</w:t>
            </w:r>
            <w:r w:rsidRPr="003C08D9">
              <w:rPr>
                <w:sz w:val="24"/>
                <w:szCs w:val="24"/>
                <w:lang w:val="en-ZA"/>
              </w:rPr>
              <w:t xml:space="preserve"> </w:t>
            </w:r>
            <w:r w:rsidRPr="003C08D9">
              <w:rPr>
                <w:b w:val="0"/>
                <w:bCs w:val="0"/>
                <w:sz w:val="24"/>
                <w:szCs w:val="24"/>
                <w:lang w:val="en-ZA"/>
              </w:rPr>
              <w:t>(Error%)</w:t>
            </w:r>
          </w:p>
        </w:tc>
        <w:tc>
          <w:tcPr>
            <w:cnfStyle w:val="000010000000" w:firstRow="0" w:lastRow="0" w:firstColumn="0" w:lastColumn="0" w:oddVBand="1" w:evenVBand="0" w:oddHBand="0" w:evenHBand="0" w:firstRowFirstColumn="0" w:firstRowLastColumn="0" w:lastRowFirstColumn="0" w:lastRowLastColumn="0"/>
            <w:tcW w:w="1352" w:type="dxa"/>
            <w:hideMark/>
          </w:tcPr>
          <w:p w14:paraId="5F2F59E8" w14:textId="4444A9FC" w:rsidR="00371795" w:rsidRPr="003C08D9" w:rsidRDefault="00294B35" w:rsidP="00294B35">
            <w:pPr>
              <w:widowControl/>
              <w:spacing w:after="160" w:line="259" w:lineRule="auto"/>
              <w:jc w:val="center"/>
              <w:rPr>
                <w:sz w:val="24"/>
                <w:szCs w:val="24"/>
                <w:lang w:val="en-ZA"/>
              </w:rPr>
            </w:pPr>
            <w:r w:rsidRPr="003C08D9">
              <w:rPr>
                <w:sz w:val="24"/>
                <w:szCs w:val="24"/>
                <w:lang w:val="en-ZA"/>
              </w:rPr>
              <w:t>3,27</w:t>
            </w:r>
          </w:p>
        </w:tc>
        <w:tc>
          <w:tcPr>
            <w:tcW w:w="1352" w:type="dxa"/>
            <w:hideMark/>
          </w:tcPr>
          <w:p w14:paraId="369913DD" w14:textId="0E98CC41"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1,5</w:t>
            </w:r>
            <w:r w:rsidR="00294B35" w:rsidRPr="003C08D9">
              <w:rPr>
                <w:sz w:val="24"/>
                <w:szCs w:val="24"/>
                <w:lang w:val="en-ZA"/>
              </w:rPr>
              <w:t>9</w:t>
            </w:r>
          </w:p>
        </w:tc>
        <w:tc>
          <w:tcPr>
            <w:cnfStyle w:val="000010000000" w:firstRow="0" w:lastRow="0" w:firstColumn="0" w:lastColumn="0" w:oddVBand="1" w:evenVBand="0" w:oddHBand="0" w:evenHBand="0" w:firstRowFirstColumn="0" w:firstRowLastColumn="0" w:lastRowFirstColumn="0" w:lastRowLastColumn="0"/>
            <w:tcW w:w="1286" w:type="dxa"/>
            <w:hideMark/>
          </w:tcPr>
          <w:p w14:paraId="299BE56B" w14:textId="0F5A8A4A" w:rsidR="00371795" w:rsidRPr="003C08D9" w:rsidRDefault="00371795" w:rsidP="00294B35">
            <w:pPr>
              <w:widowControl/>
              <w:spacing w:after="160" w:line="259" w:lineRule="auto"/>
              <w:jc w:val="center"/>
              <w:rPr>
                <w:sz w:val="24"/>
                <w:szCs w:val="24"/>
                <w:lang w:val="en-ZA"/>
              </w:rPr>
            </w:pPr>
            <w:r w:rsidRPr="003C08D9">
              <w:rPr>
                <w:sz w:val="24"/>
                <w:szCs w:val="24"/>
                <w:lang w:val="en-ZA"/>
              </w:rPr>
              <w:t>0,947</w:t>
            </w:r>
          </w:p>
        </w:tc>
        <w:tc>
          <w:tcPr>
            <w:tcW w:w="1352" w:type="dxa"/>
            <w:hideMark/>
          </w:tcPr>
          <w:p w14:paraId="5CBD156F" w14:textId="6E98F4EC" w:rsidR="00371795" w:rsidRPr="003C08D9" w:rsidRDefault="00371795"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4,08</w:t>
            </w:r>
          </w:p>
        </w:tc>
        <w:tc>
          <w:tcPr>
            <w:cnfStyle w:val="000010000000" w:firstRow="0" w:lastRow="0" w:firstColumn="0" w:lastColumn="0" w:oddVBand="1" w:evenVBand="0" w:oddHBand="0" w:evenHBand="0" w:firstRowFirstColumn="0" w:firstRowLastColumn="0" w:lastRowFirstColumn="0" w:lastRowLastColumn="0"/>
            <w:tcW w:w="1286" w:type="dxa"/>
            <w:hideMark/>
          </w:tcPr>
          <w:p w14:paraId="5CEC1BD0" w14:textId="75549E6E" w:rsidR="00371795" w:rsidRPr="003C08D9" w:rsidRDefault="00371795" w:rsidP="00294B35">
            <w:pPr>
              <w:widowControl/>
              <w:spacing w:after="160" w:line="259" w:lineRule="auto"/>
              <w:jc w:val="center"/>
              <w:rPr>
                <w:sz w:val="24"/>
                <w:szCs w:val="24"/>
                <w:lang w:val="en-ZA"/>
              </w:rPr>
            </w:pPr>
            <w:r w:rsidRPr="003C08D9">
              <w:rPr>
                <w:sz w:val="24"/>
                <w:szCs w:val="24"/>
                <w:lang w:val="en-ZA"/>
              </w:rPr>
              <w:t>1,68</w:t>
            </w:r>
          </w:p>
        </w:tc>
      </w:tr>
      <w:tr w:rsidR="001209DA" w:rsidRPr="003C08D9" w14:paraId="27781238"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702202D1" w14:textId="301077A5" w:rsidR="001209DA" w:rsidRPr="003C08D9" w:rsidRDefault="001209DA" w:rsidP="00294B35">
            <w:pPr>
              <w:widowControl/>
              <w:spacing w:after="160" w:line="259" w:lineRule="auto"/>
              <w:jc w:val="center"/>
              <w:rPr>
                <w:b w:val="0"/>
                <w:bCs w:val="0"/>
                <w:sz w:val="24"/>
                <w:szCs w:val="24"/>
                <w:lang w:val="en-ZA"/>
              </w:rPr>
            </w:pPr>
            <w:r w:rsidRPr="003C08D9">
              <w:rPr>
                <w:b w:val="0"/>
                <w:bCs w:val="0"/>
                <w:sz w:val="24"/>
                <w:szCs w:val="24"/>
                <w:lang w:val="en-ZA"/>
              </w:rPr>
              <w:t>C</w:t>
            </w:r>
            <w:r w:rsidRPr="003C08D9">
              <w:rPr>
                <w:b w:val="0"/>
                <w:bCs w:val="0"/>
                <w:sz w:val="24"/>
                <w:szCs w:val="24"/>
                <w:vertAlign w:val="subscript"/>
                <w:lang w:val="en-ZA"/>
              </w:rPr>
              <w:t>dl</w:t>
            </w:r>
          </w:p>
        </w:tc>
        <w:tc>
          <w:tcPr>
            <w:cnfStyle w:val="000010000000" w:firstRow="0" w:lastRow="0" w:firstColumn="0" w:lastColumn="0" w:oddVBand="1" w:evenVBand="0" w:oddHBand="0" w:evenHBand="0" w:firstRowFirstColumn="0" w:firstRowLastColumn="0" w:lastRowFirstColumn="0" w:lastRowLastColumn="0"/>
            <w:tcW w:w="1352" w:type="dxa"/>
            <w:hideMark/>
          </w:tcPr>
          <w:p w14:paraId="63D2F9C5" w14:textId="1F37A148" w:rsidR="001209DA" w:rsidRPr="003C08D9" w:rsidRDefault="001209DA" w:rsidP="00294B35">
            <w:pPr>
              <w:widowControl/>
              <w:spacing w:after="160" w:line="259" w:lineRule="auto"/>
              <w:jc w:val="center"/>
              <w:rPr>
                <w:sz w:val="24"/>
                <w:szCs w:val="24"/>
                <w:lang w:val="en-ZA"/>
              </w:rPr>
            </w:pPr>
            <w:r w:rsidRPr="003C08D9">
              <w:rPr>
                <w:sz w:val="24"/>
                <w:szCs w:val="24"/>
                <w:lang w:val="en-ZA"/>
              </w:rPr>
              <w:t>1,23</w:t>
            </w:r>
            <w:r w:rsidR="00294B35" w:rsidRPr="003C08D9">
              <w:rPr>
                <w:sz w:val="24"/>
                <w:szCs w:val="24"/>
                <w:lang w:val="en-ZA"/>
              </w:rPr>
              <w:t>x10</w:t>
            </w:r>
            <w:r w:rsidRPr="003C08D9">
              <w:rPr>
                <w:sz w:val="24"/>
                <w:szCs w:val="24"/>
                <w:vertAlign w:val="superscript"/>
                <w:lang w:val="en-ZA"/>
              </w:rPr>
              <w:t>-6</w:t>
            </w:r>
          </w:p>
        </w:tc>
        <w:tc>
          <w:tcPr>
            <w:tcW w:w="1352" w:type="dxa"/>
            <w:hideMark/>
          </w:tcPr>
          <w:p w14:paraId="2FC4DF7F" w14:textId="5E67B642" w:rsidR="001209DA" w:rsidRPr="003C08D9" w:rsidRDefault="001209DA"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0</w:t>
            </w:r>
          </w:p>
        </w:tc>
        <w:tc>
          <w:tcPr>
            <w:cnfStyle w:val="000010000000" w:firstRow="0" w:lastRow="0" w:firstColumn="0" w:lastColumn="0" w:oddVBand="1" w:evenVBand="0" w:oddHBand="0" w:evenHBand="0" w:firstRowFirstColumn="0" w:firstRowLastColumn="0" w:lastRowFirstColumn="0" w:lastRowLastColumn="0"/>
            <w:tcW w:w="1286" w:type="dxa"/>
            <w:hideMark/>
          </w:tcPr>
          <w:p w14:paraId="2EBED850" w14:textId="4BC7F272" w:rsidR="001209DA" w:rsidRPr="003C08D9" w:rsidRDefault="001209DA" w:rsidP="00294B35">
            <w:pPr>
              <w:widowControl/>
              <w:spacing w:after="160" w:line="259" w:lineRule="auto"/>
              <w:jc w:val="center"/>
              <w:rPr>
                <w:sz w:val="24"/>
                <w:szCs w:val="24"/>
                <w:lang w:val="en-ZA"/>
              </w:rPr>
            </w:pPr>
            <w:r w:rsidRPr="003C08D9">
              <w:rPr>
                <w:sz w:val="24"/>
                <w:szCs w:val="24"/>
                <w:lang w:val="en-ZA"/>
              </w:rPr>
              <w:t>0</w:t>
            </w:r>
          </w:p>
        </w:tc>
        <w:tc>
          <w:tcPr>
            <w:tcW w:w="1352" w:type="dxa"/>
            <w:hideMark/>
          </w:tcPr>
          <w:p w14:paraId="6A7D5259" w14:textId="50ACCB8A" w:rsidR="001209DA" w:rsidRPr="003C08D9" w:rsidRDefault="001209DA" w:rsidP="00294B35">
            <w:pPr>
              <w:widowControl/>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0</w:t>
            </w:r>
          </w:p>
        </w:tc>
        <w:tc>
          <w:tcPr>
            <w:cnfStyle w:val="000010000000" w:firstRow="0" w:lastRow="0" w:firstColumn="0" w:lastColumn="0" w:oddVBand="1" w:evenVBand="0" w:oddHBand="0" w:evenHBand="0" w:firstRowFirstColumn="0" w:firstRowLastColumn="0" w:lastRowFirstColumn="0" w:lastRowLastColumn="0"/>
            <w:tcW w:w="1286" w:type="dxa"/>
            <w:hideMark/>
          </w:tcPr>
          <w:p w14:paraId="64CCFFA4" w14:textId="10095BF4" w:rsidR="001209DA" w:rsidRPr="003C08D9" w:rsidRDefault="001209DA" w:rsidP="00294B35">
            <w:pPr>
              <w:widowControl/>
              <w:spacing w:after="160" w:line="259" w:lineRule="auto"/>
              <w:jc w:val="center"/>
              <w:rPr>
                <w:sz w:val="24"/>
                <w:szCs w:val="24"/>
                <w:lang w:val="en-ZA"/>
              </w:rPr>
            </w:pPr>
            <w:r w:rsidRPr="003C08D9">
              <w:rPr>
                <w:sz w:val="24"/>
                <w:szCs w:val="24"/>
                <w:lang w:val="en-ZA"/>
              </w:rPr>
              <w:t>0</w:t>
            </w:r>
          </w:p>
        </w:tc>
      </w:tr>
      <w:tr w:rsidR="001209DA" w:rsidRPr="003C08D9" w14:paraId="05D2C157" w14:textId="77777777" w:rsidTr="00294B35">
        <w:trPr>
          <w:trHeight w:val="224"/>
          <w:jc w:val="right"/>
        </w:trPr>
        <w:tc>
          <w:tcPr>
            <w:cnfStyle w:val="001000000000" w:firstRow="0" w:lastRow="0" w:firstColumn="1" w:lastColumn="0" w:oddVBand="0" w:evenVBand="0" w:oddHBand="0" w:evenHBand="0" w:firstRowFirstColumn="0" w:firstRowLastColumn="0" w:lastRowFirstColumn="0" w:lastRowLastColumn="0"/>
            <w:tcW w:w="1744" w:type="dxa"/>
            <w:hideMark/>
          </w:tcPr>
          <w:p w14:paraId="445FA770" w14:textId="32BF99A2" w:rsidR="001209DA" w:rsidRPr="003C08D9" w:rsidRDefault="001209DA" w:rsidP="001209DA">
            <w:pPr>
              <w:widowControl/>
              <w:spacing w:after="160" w:line="259" w:lineRule="auto"/>
              <w:jc w:val="center"/>
              <w:rPr>
                <w:b w:val="0"/>
                <w:bCs w:val="0"/>
                <w:sz w:val="24"/>
                <w:szCs w:val="24"/>
                <w:lang w:val="en-ZA"/>
              </w:rPr>
            </w:pPr>
            <w:r w:rsidRPr="003C08D9">
              <w:rPr>
                <w:b w:val="0"/>
                <w:bCs w:val="0"/>
                <w:sz w:val="24"/>
                <w:szCs w:val="24"/>
                <w:lang w:val="en-ZA"/>
              </w:rPr>
              <w:lastRenderedPageBreak/>
              <w:t>C</w:t>
            </w:r>
            <w:r w:rsidRPr="003C08D9">
              <w:rPr>
                <w:b w:val="0"/>
                <w:bCs w:val="0"/>
                <w:sz w:val="24"/>
                <w:szCs w:val="24"/>
                <w:vertAlign w:val="subscript"/>
                <w:lang w:val="en-ZA"/>
              </w:rPr>
              <w:t>dl</w:t>
            </w:r>
            <w:r w:rsidRPr="003C08D9">
              <w:rPr>
                <w:sz w:val="24"/>
                <w:szCs w:val="24"/>
                <w:lang w:val="en-ZA"/>
              </w:rPr>
              <w:t xml:space="preserve"> (</w:t>
            </w:r>
            <w:r w:rsidRPr="003C08D9">
              <w:rPr>
                <w:b w:val="0"/>
                <w:bCs w:val="0"/>
                <w:sz w:val="24"/>
                <w:szCs w:val="24"/>
                <w:lang w:val="en-ZA"/>
              </w:rPr>
              <w:t>Error%)</w:t>
            </w:r>
          </w:p>
        </w:tc>
        <w:tc>
          <w:tcPr>
            <w:cnfStyle w:val="000010000000" w:firstRow="0" w:lastRow="0" w:firstColumn="0" w:lastColumn="0" w:oddVBand="1" w:evenVBand="0" w:oddHBand="0" w:evenHBand="0" w:firstRowFirstColumn="0" w:firstRowLastColumn="0" w:lastRowFirstColumn="0" w:lastRowLastColumn="0"/>
            <w:tcW w:w="1352" w:type="dxa"/>
            <w:hideMark/>
          </w:tcPr>
          <w:p w14:paraId="24A75D43" w14:textId="77777777" w:rsidR="001209DA" w:rsidRPr="003C08D9" w:rsidRDefault="001209DA" w:rsidP="001209DA">
            <w:pPr>
              <w:widowControl/>
              <w:spacing w:after="160" w:line="259" w:lineRule="auto"/>
              <w:jc w:val="left"/>
              <w:rPr>
                <w:sz w:val="24"/>
                <w:szCs w:val="24"/>
                <w:lang w:val="en-ZA"/>
              </w:rPr>
            </w:pPr>
            <w:r w:rsidRPr="003C08D9">
              <w:rPr>
                <w:sz w:val="24"/>
                <w:szCs w:val="24"/>
                <w:lang w:val="en-ZA"/>
              </w:rPr>
              <w:t>12,364</w:t>
            </w:r>
          </w:p>
        </w:tc>
        <w:tc>
          <w:tcPr>
            <w:tcW w:w="1352" w:type="dxa"/>
            <w:hideMark/>
          </w:tcPr>
          <w:p w14:paraId="43B1AA8E" w14:textId="52196BEB" w:rsidR="001209DA" w:rsidRPr="003C08D9" w:rsidRDefault="001209DA" w:rsidP="001209DA">
            <w:pPr>
              <w:widowControl/>
              <w:spacing w:after="160" w:line="259" w:lineRule="auto"/>
              <w:jc w:val="left"/>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N/A</w:t>
            </w:r>
          </w:p>
        </w:tc>
        <w:tc>
          <w:tcPr>
            <w:cnfStyle w:val="000010000000" w:firstRow="0" w:lastRow="0" w:firstColumn="0" w:lastColumn="0" w:oddVBand="1" w:evenVBand="0" w:oddHBand="0" w:evenHBand="0" w:firstRowFirstColumn="0" w:firstRowLastColumn="0" w:lastRowFirstColumn="0" w:lastRowLastColumn="0"/>
            <w:tcW w:w="1286" w:type="dxa"/>
            <w:hideMark/>
          </w:tcPr>
          <w:p w14:paraId="11E8F3EA" w14:textId="344DECC4" w:rsidR="001209DA" w:rsidRPr="003C08D9" w:rsidRDefault="001209DA" w:rsidP="001209DA">
            <w:pPr>
              <w:widowControl/>
              <w:spacing w:after="160" w:line="259" w:lineRule="auto"/>
              <w:jc w:val="left"/>
              <w:rPr>
                <w:sz w:val="24"/>
                <w:szCs w:val="24"/>
                <w:lang w:val="en-ZA"/>
              </w:rPr>
            </w:pPr>
            <w:r w:rsidRPr="003C08D9">
              <w:rPr>
                <w:sz w:val="24"/>
                <w:szCs w:val="24"/>
                <w:lang w:val="en-ZA"/>
              </w:rPr>
              <w:t>N/A</w:t>
            </w:r>
          </w:p>
        </w:tc>
        <w:tc>
          <w:tcPr>
            <w:tcW w:w="1352" w:type="dxa"/>
            <w:hideMark/>
          </w:tcPr>
          <w:p w14:paraId="30E201D2" w14:textId="2C80DF3D" w:rsidR="001209DA" w:rsidRPr="003C08D9" w:rsidRDefault="001209DA" w:rsidP="001209DA">
            <w:pPr>
              <w:widowControl/>
              <w:spacing w:after="160" w:line="259" w:lineRule="auto"/>
              <w:jc w:val="left"/>
              <w:cnfStyle w:val="000000000000" w:firstRow="0" w:lastRow="0" w:firstColumn="0" w:lastColumn="0" w:oddVBand="0" w:evenVBand="0" w:oddHBand="0" w:evenHBand="0" w:firstRowFirstColumn="0" w:firstRowLastColumn="0" w:lastRowFirstColumn="0" w:lastRowLastColumn="0"/>
              <w:rPr>
                <w:sz w:val="24"/>
                <w:szCs w:val="24"/>
                <w:lang w:val="en-ZA"/>
              </w:rPr>
            </w:pPr>
            <w:r w:rsidRPr="003C08D9">
              <w:rPr>
                <w:sz w:val="24"/>
                <w:szCs w:val="24"/>
                <w:lang w:val="en-ZA"/>
              </w:rPr>
              <w:t>N/A</w:t>
            </w:r>
          </w:p>
        </w:tc>
        <w:tc>
          <w:tcPr>
            <w:cnfStyle w:val="000010000000" w:firstRow="0" w:lastRow="0" w:firstColumn="0" w:lastColumn="0" w:oddVBand="1" w:evenVBand="0" w:oddHBand="0" w:evenHBand="0" w:firstRowFirstColumn="0" w:firstRowLastColumn="0" w:lastRowFirstColumn="0" w:lastRowLastColumn="0"/>
            <w:tcW w:w="1286" w:type="dxa"/>
            <w:hideMark/>
          </w:tcPr>
          <w:p w14:paraId="696C9666" w14:textId="6700FE4D" w:rsidR="001209DA" w:rsidRPr="003C08D9" w:rsidRDefault="001209DA" w:rsidP="001209DA">
            <w:pPr>
              <w:widowControl/>
              <w:spacing w:after="160" w:line="259" w:lineRule="auto"/>
              <w:jc w:val="left"/>
              <w:rPr>
                <w:sz w:val="24"/>
                <w:szCs w:val="24"/>
                <w:lang w:val="en-ZA"/>
              </w:rPr>
            </w:pPr>
            <w:r w:rsidRPr="003C08D9">
              <w:rPr>
                <w:sz w:val="24"/>
                <w:szCs w:val="24"/>
                <w:lang w:val="en-ZA"/>
              </w:rPr>
              <w:t>N/A</w:t>
            </w:r>
          </w:p>
        </w:tc>
      </w:tr>
    </w:tbl>
    <w:p w14:paraId="794C74FF" w14:textId="77777777" w:rsidR="008C377F" w:rsidRPr="003C08D9" w:rsidRDefault="008C377F" w:rsidP="00B12A5B">
      <w:pPr>
        <w:spacing w:after="240"/>
        <w:rPr>
          <w:b/>
          <w:bCs/>
          <w:sz w:val="28"/>
          <w:szCs w:val="32"/>
        </w:rPr>
      </w:pPr>
    </w:p>
    <w:p w14:paraId="470E1F33" w14:textId="713E2CE0" w:rsidR="00B12A5B" w:rsidRPr="003C08D9" w:rsidRDefault="00B12A5B" w:rsidP="00B12A5B">
      <w:pPr>
        <w:spacing w:after="240"/>
        <w:rPr>
          <w:b/>
          <w:bCs/>
          <w:sz w:val="28"/>
          <w:szCs w:val="32"/>
        </w:rPr>
      </w:pPr>
      <w:r w:rsidRPr="003C08D9">
        <w:rPr>
          <w:b/>
          <w:bCs/>
          <w:sz w:val="28"/>
          <w:szCs w:val="32"/>
        </w:rPr>
        <w:t>References</w:t>
      </w:r>
    </w:p>
    <w:p w14:paraId="43F9F910" w14:textId="4F74DD46" w:rsidR="00693A67" w:rsidRPr="003C08D9" w:rsidRDefault="00693A67" w:rsidP="00532979">
      <w:pPr>
        <w:spacing w:after="240" w:line="480" w:lineRule="auto"/>
        <w:ind w:left="426" w:hanging="426"/>
        <w:jc w:val="left"/>
      </w:pPr>
      <w:r w:rsidRPr="003C08D9">
        <w:t>1.</w:t>
      </w:r>
      <w:r w:rsidRPr="003C08D9">
        <w:tab/>
      </w:r>
      <w:r w:rsidR="00532979" w:rsidRPr="003C08D9">
        <w:rPr>
          <w:sz w:val="24"/>
          <w:szCs w:val="24"/>
        </w:rPr>
        <w:t xml:space="preserve">Hamid, S. I., Liquid-Liquid Interface Ion-Transfer Amperometric Sensors for Tenofovir as a Model Nucleoside/ Nucleotide Anti-Retroviral Drug. (Master Thesis, University of the Western Cape, Cape Town, 2014). </w:t>
      </w:r>
      <w:hyperlink r:id="rId34" w:history="1">
        <w:r w:rsidR="00532979" w:rsidRPr="003C08D9">
          <w:rPr>
            <w:rStyle w:val="Hyperlink"/>
            <w:sz w:val="24"/>
            <w:szCs w:val="24"/>
          </w:rPr>
          <w:t>https://uwc.primo.exlibrisgroup.com/permalink/27UWC_INST/36bsfr/alma993493869103721</w:t>
        </w:r>
      </w:hyperlink>
      <w:r w:rsidR="00532979" w:rsidRPr="003C08D9">
        <w:rPr>
          <w:sz w:val="24"/>
          <w:szCs w:val="24"/>
        </w:rPr>
        <w:t>.</w:t>
      </w:r>
      <w:r w:rsidRPr="003C08D9">
        <w:t xml:space="preserve"> </w:t>
      </w:r>
    </w:p>
    <w:p w14:paraId="760D4E96" w14:textId="19CBBB15" w:rsidR="0072462C" w:rsidRPr="003C08D9" w:rsidRDefault="00693A67" w:rsidP="0072462C">
      <w:pPr>
        <w:spacing w:after="240" w:line="480" w:lineRule="auto"/>
        <w:ind w:left="426" w:hanging="426"/>
        <w:rPr>
          <w:lang w:val="fr-FR"/>
        </w:rPr>
      </w:pPr>
      <w:r w:rsidRPr="003C08D9">
        <w:t>2.</w:t>
      </w:r>
      <w:r w:rsidRPr="003C08D9">
        <w:tab/>
        <w:t xml:space="preserve">Li D, Brunie J, Sun F, Nizard P, Onidas D, Lamouri A, </w:t>
      </w:r>
      <w:r w:rsidR="003D4987" w:rsidRPr="003C08D9">
        <w:t>Noel V, Mangeney C, Mattana G, Luo Y</w:t>
      </w:r>
      <w:r w:rsidRPr="003C08D9">
        <w:t xml:space="preserve">. Anti-counterfeiting SERS security labels derived from silver nanoparticles and aryl diazonium salts. </w:t>
      </w:r>
      <w:r w:rsidRPr="003C08D9">
        <w:rPr>
          <w:lang w:val="fr-FR"/>
        </w:rPr>
        <w:t xml:space="preserve">Nanoscale Adv. 2022;4(23):5037–43. </w:t>
      </w:r>
      <w:hyperlink r:id="rId35" w:tooltip="Link to landing page via DOI" w:history="1">
        <w:r w:rsidR="0072462C" w:rsidRPr="003C08D9">
          <w:rPr>
            <w:rStyle w:val="Hyperlink"/>
            <w:lang w:val="fr-FR"/>
          </w:rPr>
          <w:t>https://doi.org/10.1039/D2NA00572G</w:t>
        </w:r>
      </w:hyperlink>
      <w:r w:rsidR="0072462C" w:rsidRPr="003C08D9">
        <w:rPr>
          <w:lang w:val="fr-FR"/>
        </w:rPr>
        <w:t xml:space="preserve"> </w:t>
      </w:r>
    </w:p>
    <w:p w14:paraId="67E68809" w14:textId="16814144" w:rsidR="00693A67" w:rsidRPr="003C08D9" w:rsidRDefault="00693A67" w:rsidP="00693A67">
      <w:pPr>
        <w:spacing w:after="240" w:line="480" w:lineRule="auto"/>
        <w:ind w:left="426" w:hanging="426"/>
        <w:rPr>
          <w:lang w:val="en-ZA"/>
        </w:rPr>
      </w:pPr>
      <w:r w:rsidRPr="003C08D9">
        <w:rPr>
          <w:lang w:val="fr-FR"/>
        </w:rPr>
        <w:t>3.</w:t>
      </w:r>
      <w:r w:rsidRPr="003C08D9">
        <w:rPr>
          <w:lang w:val="fr-FR"/>
        </w:rPr>
        <w:tab/>
        <w:t xml:space="preserve">Xuan M, Lu C, Liu M, Lin BL. </w:t>
      </w:r>
      <w:r w:rsidRPr="003C08D9">
        <w:t xml:space="preserve">Air-Tolerant Direct Thiol Esterification with Carboxylic Acids Using Hydrosilane via Simple Inorganic Base Catalysis. </w:t>
      </w:r>
      <w:r w:rsidRPr="003C08D9">
        <w:rPr>
          <w:lang w:val="en-ZA"/>
        </w:rPr>
        <w:t xml:space="preserve">J Org Chem. 2019 Jun 21;84(12):7694–701. </w:t>
      </w:r>
      <w:hyperlink r:id="rId36" w:history="1">
        <w:r w:rsidR="0072462C" w:rsidRPr="003C08D9">
          <w:rPr>
            <w:rStyle w:val="Hyperlink"/>
            <w:rFonts w:ascii="Arial" w:hAnsi="Arial" w:cs="Arial"/>
            <w:shd w:val="clear" w:color="auto" w:fill="FFFFFF"/>
          </w:rPr>
          <w:t>https://doi.org/10.1021/acs.joc.9b00500</w:t>
        </w:r>
      </w:hyperlink>
      <w:r w:rsidR="0072462C" w:rsidRPr="003C08D9">
        <w:rPr>
          <w:rFonts w:ascii="Arial" w:hAnsi="Arial" w:cs="Arial"/>
          <w:color w:val="000000"/>
          <w:shd w:val="clear" w:color="auto" w:fill="FFFFFF"/>
        </w:rPr>
        <w:t xml:space="preserve">. </w:t>
      </w:r>
    </w:p>
    <w:p w14:paraId="11FD9FD5" w14:textId="5E142AA9" w:rsidR="00693A67" w:rsidRPr="003C08D9" w:rsidRDefault="00693A67" w:rsidP="00693A67">
      <w:pPr>
        <w:spacing w:after="240" w:line="480" w:lineRule="auto"/>
        <w:ind w:left="426" w:hanging="426"/>
      </w:pPr>
      <w:r w:rsidRPr="003C08D9">
        <w:rPr>
          <w:lang w:val="da-DK"/>
        </w:rPr>
        <w:t>4.</w:t>
      </w:r>
      <w:r w:rsidRPr="003C08D9">
        <w:rPr>
          <w:lang w:val="da-DK"/>
        </w:rPr>
        <w:tab/>
        <w:t xml:space="preserve">Stones DH, Al-Saedi F, Vaz D, Perez-Soto N, Krachler AM. </w:t>
      </w:r>
      <w:r w:rsidRPr="003C08D9">
        <w:t xml:space="preserve">Biomimetic Materials to Characterize Bacteria-host Interactions. Journal of Visualized Experiments. 2015 Nov 16;(105). </w:t>
      </w:r>
      <w:hyperlink r:id="rId37" w:history="1">
        <w:r w:rsidR="0072462C" w:rsidRPr="003C08D9">
          <w:rPr>
            <w:rStyle w:val="Hyperlink"/>
            <w:rFonts w:ascii="Bahnschrift" w:hAnsi="Bahnschrift"/>
            <w:sz w:val="25"/>
            <w:szCs w:val="25"/>
            <w:shd w:val="clear" w:color="auto" w:fill="FFFFFF"/>
          </w:rPr>
          <w:t>https://doi.org/10.3791/53400</w:t>
        </w:r>
      </w:hyperlink>
      <w:r w:rsidR="0072462C" w:rsidRPr="003C08D9">
        <w:rPr>
          <w:rFonts w:ascii="Bahnschrift" w:hAnsi="Bahnschrift"/>
          <w:color w:val="1B1B1B"/>
          <w:sz w:val="25"/>
          <w:szCs w:val="25"/>
          <w:shd w:val="clear" w:color="auto" w:fill="FFFFFF"/>
        </w:rPr>
        <w:t>.</w:t>
      </w:r>
      <w:r w:rsidR="0072462C" w:rsidRPr="003C08D9">
        <w:rPr>
          <w:rFonts w:ascii="Bahnschrift" w:hAnsi="Bahnschrift"/>
          <w:sz w:val="25"/>
          <w:szCs w:val="25"/>
          <w:shd w:val="clear" w:color="auto" w:fill="FFFFFF"/>
        </w:rPr>
        <w:t xml:space="preserve"> </w:t>
      </w:r>
    </w:p>
    <w:p w14:paraId="49E96AB2" w14:textId="6ADD248A" w:rsidR="00693A67" w:rsidRPr="003C08D9" w:rsidRDefault="00693A67" w:rsidP="00693A67">
      <w:pPr>
        <w:spacing w:after="240" w:line="480" w:lineRule="auto"/>
        <w:ind w:left="426" w:hanging="426"/>
      </w:pPr>
      <w:r w:rsidRPr="003C08D9">
        <w:t>5.</w:t>
      </w:r>
      <w:r w:rsidRPr="003C08D9">
        <w:tab/>
        <w:t xml:space="preserve">Elgrishi N, Rountree KJ, McCarthy BD, Rountree ES, Eisenhart TT, Dempsey JL. A Practical Beginner’s Guide to Cyclic Voltammetry. J Chem Educ. 2018 Feb 13;95(2):197–206. </w:t>
      </w:r>
      <w:hyperlink r:id="rId38" w:history="1">
        <w:r w:rsidR="0072462C" w:rsidRPr="003C08D9">
          <w:rPr>
            <w:rStyle w:val="Hyperlink"/>
            <w:rFonts w:ascii="Arial" w:hAnsi="Arial" w:cs="Arial"/>
            <w:shd w:val="clear" w:color="auto" w:fill="FFFFFF"/>
          </w:rPr>
          <w:t>https://doi.org/10.1021/acs.jchemed.7b00361</w:t>
        </w:r>
      </w:hyperlink>
      <w:r w:rsidR="0072462C" w:rsidRPr="003C08D9">
        <w:rPr>
          <w:rFonts w:ascii="Arial" w:hAnsi="Arial" w:cs="Arial"/>
          <w:color w:val="000000"/>
          <w:shd w:val="clear" w:color="auto" w:fill="FFFFFF"/>
        </w:rPr>
        <w:t xml:space="preserve">. </w:t>
      </w:r>
    </w:p>
    <w:p w14:paraId="1AAF10F9" w14:textId="5C45ABF0" w:rsidR="00693A67" w:rsidRPr="003C08D9" w:rsidRDefault="00693A67" w:rsidP="00693A67">
      <w:pPr>
        <w:spacing w:after="240" w:line="480" w:lineRule="auto"/>
        <w:ind w:left="426" w:hanging="426"/>
      </w:pPr>
      <w:r w:rsidRPr="003C08D9">
        <w:t>6.</w:t>
      </w:r>
      <w:r w:rsidRPr="003C08D9">
        <w:tab/>
        <w:t>Solivérez CE. The notion of electrical resistance * [Internet].</w:t>
      </w:r>
      <w:r w:rsidR="00F3721D" w:rsidRPr="003C08D9">
        <w:t xml:space="preserve"> </w:t>
      </w:r>
      <w:r w:rsidR="00F3721D" w:rsidRPr="003C08D9">
        <w:rPr>
          <w:rFonts w:eastAsia="Times New Roman"/>
        </w:rPr>
        <w:t xml:space="preserve">Rio Negro; 2012 Jul. </w:t>
      </w:r>
      <w:r w:rsidRPr="003C08D9">
        <w:t xml:space="preserve">Available from: </w:t>
      </w:r>
      <w:hyperlink r:id="rId39" w:history="1">
        <w:r w:rsidR="0072462C" w:rsidRPr="003C08D9">
          <w:rPr>
            <w:rStyle w:val="Hyperlink"/>
          </w:rPr>
          <w:t>http://cyt-ar.com.ar/cyt-ar/index.php/Editor_ECyT-ar</w:t>
        </w:r>
      </w:hyperlink>
      <w:r w:rsidR="0072462C" w:rsidRPr="003C08D9">
        <w:t>.</w:t>
      </w:r>
    </w:p>
    <w:p w14:paraId="5D8D233B" w14:textId="54712EA3" w:rsidR="00C817DD" w:rsidRDefault="00C817DD" w:rsidP="00693A67">
      <w:pPr>
        <w:spacing w:after="240" w:line="480" w:lineRule="auto"/>
        <w:ind w:left="426" w:hanging="426"/>
      </w:pPr>
      <w:r w:rsidRPr="003C08D9">
        <w:t>7.</w:t>
      </w:r>
      <w:r w:rsidRPr="003C08D9">
        <w:tab/>
      </w:r>
      <w:proofErr w:type="spellStart"/>
      <w:r w:rsidRPr="003C08D9">
        <w:t>Ulagesan</w:t>
      </w:r>
      <w:proofErr w:type="spellEnd"/>
      <w:r w:rsidRPr="003C08D9">
        <w:t xml:space="preserve"> S, Nam TJ, Choi YH. Biogenic preparation and characterization of </w:t>
      </w:r>
      <w:proofErr w:type="spellStart"/>
      <w:r w:rsidRPr="003C08D9">
        <w:t>Pyropia</w:t>
      </w:r>
      <w:proofErr w:type="spellEnd"/>
      <w:r w:rsidRPr="003C08D9">
        <w:t xml:space="preserve"> </w:t>
      </w:r>
      <w:proofErr w:type="spellStart"/>
      <w:r w:rsidRPr="003C08D9">
        <w:t>yezoensis</w:t>
      </w:r>
      <w:proofErr w:type="spellEnd"/>
      <w:r w:rsidRPr="003C08D9">
        <w:t xml:space="preserve"> silver nanoparticles (</w:t>
      </w:r>
      <w:proofErr w:type="spellStart"/>
      <w:r w:rsidRPr="003C08D9">
        <w:t>P.y</w:t>
      </w:r>
      <w:proofErr w:type="spellEnd"/>
      <w:r w:rsidRPr="003C08D9">
        <w:t xml:space="preserve"> </w:t>
      </w:r>
      <w:proofErr w:type="spellStart"/>
      <w:r w:rsidRPr="003C08D9">
        <w:t>AgNPs</w:t>
      </w:r>
      <w:proofErr w:type="spellEnd"/>
      <w:r w:rsidRPr="003C08D9">
        <w:t xml:space="preserve">) and their antibacterial activity against Pseudomonas aeruginosa. Bioprocess </w:t>
      </w:r>
      <w:proofErr w:type="spellStart"/>
      <w:r w:rsidRPr="003C08D9">
        <w:t>Biosyst</w:t>
      </w:r>
      <w:proofErr w:type="spellEnd"/>
      <w:r w:rsidRPr="003C08D9">
        <w:t xml:space="preserve"> Eng. 2021 Mar </w:t>
      </w:r>
      <w:bookmarkStart w:id="36" w:name="_GoBack"/>
      <w:bookmarkEnd w:id="36"/>
      <w:r w:rsidRPr="003C08D9">
        <w:t>11;44(3):443–52</w:t>
      </w:r>
    </w:p>
    <w:p w14:paraId="2F29024D" w14:textId="77777777" w:rsidR="00C817DD" w:rsidRDefault="00C817DD" w:rsidP="00693A67">
      <w:pPr>
        <w:spacing w:after="240" w:line="480" w:lineRule="auto"/>
        <w:ind w:left="426" w:hanging="426"/>
      </w:pPr>
    </w:p>
    <w:p w14:paraId="594A7591" w14:textId="5E795946" w:rsidR="00C817DD" w:rsidRPr="0019396E" w:rsidRDefault="00C817DD" w:rsidP="00693A67">
      <w:pPr>
        <w:spacing w:after="240" w:line="480" w:lineRule="auto"/>
        <w:ind w:left="426" w:hanging="426"/>
      </w:pPr>
    </w:p>
    <w:sectPr w:rsidR="00C817DD" w:rsidRPr="0019396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83B5D" w14:textId="77777777" w:rsidR="00204771" w:rsidRDefault="00204771" w:rsidP="00B12A5B">
      <w:r>
        <w:separator/>
      </w:r>
    </w:p>
  </w:endnote>
  <w:endnote w:type="continuationSeparator" w:id="0">
    <w:p w14:paraId="567559A7" w14:textId="77777777" w:rsidR="00204771" w:rsidRDefault="00204771" w:rsidP="00B1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5EE06" w14:textId="77777777" w:rsidR="00585ACB" w:rsidRDefault="00585A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372FA" w14:textId="0CFD3A00" w:rsidR="00585ACB" w:rsidRDefault="00585ACB">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n-GB"/>
      </w:rPr>
      <w:t>Page S</w:t>
    </w:r>
    <w:r>
      <w:rPr>
        <w:color w:val="8496B0" w:themeColor="text2" w:themeTint="99"/>
        <w:sz w:val="24"/>
        <w:szCs w:val="24"/>
        <w:lang w:val="en-GB"/>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3C08D9" w:rsidRPr="003C08D9">
      <w:rPr>
        <w:noProof/>
        <w:color w:val="323E4F" w:themeColor="text2" w:themeShade="BF"/>
        <w:sz w:val="24"/>
        <w:szCs w:val="24"/>
        <w:lang w:val="en-GB"/>
      </w:rPr>
      <w:t>1</w:t>
    </w:r>
    <w:r>
      <w:rPr>
        <w:color w:val="323E4F" w:themeColor="text2" w:themeShade="BF"/>
        <w:sz w:val="24"/>
        <w:szCs w:val="24"/>
      </w:rPr>
      <w:fldChar w:fldCharType="end"/>
    </w:r>
    <w:r>
      <w:rPr>
        <w:color w:val="323E4F" w:themeColor="text2" w:themeShade="BF"/>
        <w:sz w:val="24"/>
        <w:szCs w:val="24"/>
        <w:lang w:val="en-GB"/>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3C08D9" w:rsidRPr="003C08D9">
      <w:rPr>
        <w:noProof/>
        <w:color w:val="323E4F" w:themeColor="text2" w:themeShade="BF"/>
        <w:sz w:val="24"/>
        <w:szCs w:val="24"/>
        <w:lang w:val="en-GB"/>
      </w:rPr>
      <w:t>12</w:t>
    </w:r>
    <w:r>
      <w:rPr>
        <w:color w:val="323E4F" w:themeColor="text2" w:themeShade="BF"/>
        <w:sz w:val="24"/>
        <w:szCs w:val="24"/>
      </w:rPr>
      <w:fldChar w:fldCharType="end"/>
    </w:r>
  </w:p>
  <w:p w14:paraId="3DEF51EC" w14:textId="77777777" w:rsidR="00585ACB" w:rsidRDefault="00585A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E92E0" w14:textId="77777777" w:rsidR="00585ACB" w:rsidRDefault="00585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E4024" w14:textId="77777777" w:rsidR="00204771" w:rsidRDefault="00204771" w:rsidP="00B12A5B">
      <w:r>
        <w:separator/>
      </w:r>
    </w:p>
  </w:footnote>
  <w:footnote w:type="continuationSeparator" w:id="0">
    <w:p w14:paraId="3F28F89E" w14:textId="77777777" w:rsidR="00204771" w:rsidRDefault="00204771" w:rsidP="00B12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2789F" w14:textId="77777777" w:rsidR="00585ACB" w:rsidRDefault="00585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C9B59" w14:textId="77777777" w:rsidR="00585ACB" w:rsidRDefault="00585A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54325" w14:textId="77777777" w:rsidR="00585ACB" w:rsidRDefault="00585A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activeWritingStyle w:appName="MSWord" w:lang="fr-FR" w:vendorID="64" w:dllVersion="131078" w:nlCheck="1" w:checkStyle="0"/>
  <w:activeWritingStyle w:appName="MSWord" w:lang="en-US" w:vendorID="64" w:dllVersion="131078" w:nlCheck="1" w:checkStyle="1"/>
  <w:activeWritingStyle w:appName="MSWord" w:lang="en-ZA" w:vendorID="64" w:dllVersion="131078" w:nlCheck="1" w:checkStyle="1"/>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D6F"/>
    <w:rsid w:val="00010C4D"/>
    <w:rsid w:val="000220AA"/>
    <w:rsid w:val="00032340"/>
    <w:rsid w:val="00036B4D"/>
    <w:rsid w:val="0004085F"/>
    <w:rsid w:val="00047581"/>
    <w:rsid w:val="00056D6F"/>
    <w:rsid w:val="000678C7"/>
    <w:rsid w:val="00071707"/>
    <w:rsid w:val="0009683A"/>
    <w:rsid w:val="00096A9D"/>
    <w:rsid w:val="000A37C5"/>
    <w:rsid w:val="000C7B3C"/>
    <w:rsid w:val="000D322A"/>
    <w:rsid w:val="000D66A3"/>
    <w:rsid w:val="00110F5F"/>
    <w:rsid w:val="001152BF"/>
    <w:rsid w:val="001209DA"/>
    <w:rsid w:val="00122309"/>
    <w:rsid w:val="001455D5"/>
    <w:rsid w:val="00167914"/>
    <w:rsid w:val="0019396E"/>
    <w:rsid w:val="001A736E"/>
    <w:rsid w:val="001B178C"/>
    <w:rsid w:val="001B53AC"/>
    <w:rsid w:val="001E6047"/>
    <w:rsid w:val="00201FAD"/>
    <w:rsid w:val="00204771"/>
    <w:rsid w:val="00240D4A"/>
    <w:rsid w:val="00244B65"/>
    <w:rsid w:val="00245460"/>
    <w:rsid w:val="00252D10"/>
    <w:rsid w:val="00255FDF"/>
    <w:rsid w:val="00266D1D"/>
    <w:rsid w:val="00282F32"/>
    <w:rsid w:val="00284665"/>
    <w:rsid w:val="002918DF"/>
    <w:rsid w:val="00294B35"/>
    <w:rsid w:val="002C15DF"/>
    <w:rsid w:val="002D33A5"/>
    <w:rsid w:val="002E0EA2"/>
    <w:rsid w:val="002E362C"/>
    <w:rsid w:val="002F300B"/>
    <w:rsid w:val="003077BF"/>
    <w:rsid w:val="00322A2D"/>
    <w:rsid w:val="00333915"/>
    <w:rsid w:val="00334623"/>
    <w:rsid w:val="0035748C"/>
    <w:rsid w:val="00362AC8"/>
    <w:rsid w:val="00371795"/>
    <w:rsid w:val="00376EC4"/>
    <w:rsid w:val="003A3AB9"/>
    <w:rsid w:val="003A7A46"/>
    <w:rsid w:val="003C08D9"/>
    <w:rsid w:val="003D223E"/>
    <w:rsid w:val="003D4987"/>
    <w:rsid w:val="003D7238"/>
    <w:rsid w:val="003E46D5"/>
    <w:rsid w:val="003F3049"/>
    <w:rsid w:val="00415A81"/>
    <w:rsid w:val="004463F1"/>
    <w:rsid w:val="00465989"/>
    <w:rsid w:val="004836DD"/>
    <w:rsid w:val="00493566"/>
    <w:rsid w:val="004946D1"/>
    <w:rsid w:val="00496D7D"/>
    <w:rsid w:val="004B3A14"/>
    <w:rsid w:val="004C1AE7"/>
    <w:rsid w:val="004D0239"/>
    <w:rsid w:val="004E42A2"/>
    <w:rsid w:val="004F441A"/>
    <w:rsid w:val="004F47C4"/>
    <w:rsid w:val="00510C89"/>
    <w:rsid w:val="0051193E"/>
    <w:rsid w:val="00512CE3"/>
    <w:rsid w:val="00516E17"/>
    <w:rsid w:val="00526649"/>
    <w:rsid w:val="00532979"/>
    <w:rsid w:val="005366A3"/>
    <w:rsid w:val="00536A1B"/>
    <w:rsid w:val="00541282"/>
    <w:rsid w:val="00547387"/>
    <w:rsid w:val="00553A62"/>
    <w:rsid w:val="005568F5"/>
    <w:rsid w:val="00561ECD"/>
    <w:rsid w:val="0056580D"/>
    <w:rsid w:val="00585ACB"/>
    <w:rsid w:val="005A4187"/>
    <w:rsid w:val="005A7CBC"/>
    <w:rsid w:val="005B0D6F"/>
    <w:rsid w:val="005B2832"/>
    <w:rsid w:val="005C1DAF"/>
    <w:rsid w:val="006623B9"/>
    <w:rsid w:val="0066690F"/>
    <w:rsid w:val="00667838"/>
    <w:rsid w:val="00693A67"/>
    <w:rsid w:val="00693D25"/>
    <w:rsid w:val="006E42DB"/>
    <w:rsid w:val="006F088A"/>
    <w:rsid w:val="0072462C"/>
    <w:rsid w:val="007330BD"/>
    <w:rsid w:val="00735B6D"/>
    <w:rsid w:val="007510F5"/>
    <w:rsid w:val="00755546"/>
    <w:rsid w:val="00756522"/>
    <w:rsid w:val="00760170"/>
    <w:rsid w:val="00785039"/>
    <w:rsid w:val="007A1480"/>
    <w:rsid w:val="007D2E51"/>
    <w:rsid w:val="007F068D"/>
    <w:rsid w:val="007F5EC3"/>
    <w:rsid w:val="00803B5F"/>
    <w:rsid w:val="00817E3D"/>
    <w:rsid w:val="00826E9E"/>
    <w:rsid w:val="0083099C"/>
    <w:rsid w:val="00845A43"/>
    <w:rsid w:val="0085439D"/>
    <w:rsid w:val="00854C64"/>
    <w:rsid w:val="0086669C"/>
    <w:rsid w:val="008A24AC"/>
    <w:rsid w:val="008A4D64"/>
    <w:rsid w:val="008C377F"/>
    <w:rsid w:val="008D129F"/>
    <w:rsid w:val="00904587"/>
    <w:rsid w:val="009058DE"/>
    <w:rsid w:val="00905CB7"/>
    <w:rsid w:val="00922ED9"/>
    <w:rsid w:val="0094124C"/>
    <w:rsid w:val="00941948"/>
    <w:rsid w:val="00977D06"/>
    <w:rsid w:val="00994982"/>
    <w:rsid w:val="00996DB6"/>
    <w:rsid w:val="009A63F8"/>
    <w:rsid w:val="009B0370"/>
    <w:rsid w:val="009C6A9A"/>
    <w:rsid w:val="009D1F7F"/>
    <w:rsid w:val="00A042E6"/>
    <w:rsid w:val="00A263F0"/>
    <w:rsid w:val="00A36F26"/>
    <w:rsid w:val="00A54B50"/>
    <w:rsid w:val="00A73861"/>
    <w:rsid w:val="00A92575"/>
    <w:rsid w:val="00AF0986"/>
    <w:rsid w:val="00B11ACB"/>
    <w:rsid w:val="00B12A5B"/>
    <w:rsid w:val="00B27902"/>
    <w:rsid w:val="00B36E18"/>
    <w:rsid w:val="00B87FDF"/>
    <w:rsid w:val="00B93055"/>
    <w:rsid w:val="00B94EEE"/>
    <w:rsid w:val="00BB0EC3"/>
    <w:rsid w:val="00BB151A"/>
    <w:rsid w:val="00C44253"/>
    <w:rsid w:val="00C46DD5"/>
    <w:rsid w:val="00C66FC7"/>
    <w:rsid w:val="00C817DD"/>
    <w:rsid w:val="00C948E0"/>
    <w:rsid w:val="00CA751F"/>
    <w:rsid w:val="00CC3906"/>
    <w:rsid w:val="00CC5E81"/>
    <w:rsid w:val="00CD02E2"/>
    <w:rsid w:val="00CD5D69"/>
    <w:rsid w:val="00CF4AA9"/>
    <w:rsid w:val="00CF77F7"/>
    <w:rsid w:val="00D05151"/>
    <w:rsid w:val="00D17169"/>
    <w:rsid w:val="00D17F2C"/>
    <w:rsid w:val="00D308CF"/>
    <w:rsid w:val="00D3301E"/>
    <w:rsid w:val="00D5344E"/>
    <w:rsid w:val="00D54080"/>
    <w:rsid w:val="00D54474"/>
    <w:rsid w:val="00D61E42"/>
    <w:rsid w:val="00D61F82"/>
    <w:rsid w:val="00D6627F"/>
    <w:rsid w:val="00D86F44"/>
    <w:rsid w:val="00D92D0C"/>
    <w:rsid w:val="00DC31F1"/>
    <w:rsid w:val="00DC5CA9"/>
    <w:rsid w:val="00DE3493"/>
    <w:rsid w:val="00E11C0C"/>
    <w:rsid w:val="00E151CA"/>
    <w:rsid w:val="00E2187D"/>
    <w:rsid w:val="00E31A5F"/>
    <w:rsid w:val="00E459AC"/>
    <w:rsid w:val="00E52E3F"/>
    <w:rsid w:val="00E7289E"/>
    <w:rsid w:val="00E74320"/>
    <w:rsid w:val="00E8527F"/>
    <w:rsid w:val="00E92F88"/>
    <w:rsid w:val="00E96280"/>
    <w:rsid w:val="00EA35EB"/>
    <w:rsid w:val="00EC639B"/>
    <w:rsid w:val="00EC792E"/>
    <w:rsid w:val="00ED25AF"/>
    <w:rsid w:val="00EE6FB1"/>
    <w:rsid w:val="00EF0B87"/>
    <w:rsid w:val="00F0435E"/>
    <w:rsid w:val="00F209C2"/>
    <w:rsid w:val="00F27951"/>
    <w:rsid w:val="00F3721D"/>
    <w:rsid w:val="00F428AF"/>
    <w:rsid w:val="00F625CC"/>
    <w:rsid w:val="00F67247"/>
    <w:rsid w:val="00F707CB"/>
    <w:rsid w:val="00F70C96"/>
    <w:rsid w:val="00FA7F5B"/>
    <w:rsid w:val="00FB70CB"/>
    <w:rsid w:val="00FC48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90BB"/>
  <w15:chartTrackingRefBased/>
  <w15:docId w15:val="{6B6D1166-6BC1-4918-AFF3-6E1BF4B0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D6F"/>
    <w:pPr>
      <w:widowControl w:val="0"/>
      <w:spacing w:after="0" w:line="240" w:lineRule="auto"/>
      <w:jc w:val="both"/>
    </w:pPr>
    <w:rPr>
      <w:rFonts w:ascii="Times New Roman" w:eastAsia="SimSun" w:hAnsi="Times New Roman" w:cs="Times New Roman"/>
      <w:kern w:val="2"/>
      <w:sz w:val="21"/>
      <w:lang w:val="en-US" w:eastAsia="zh-CN"/>
    </w:rPr>
  </w:style>
  <w:style w:type="paragraph" w:styleId="Heading1">
    <w:name w:val="heading 1"/>
    <w:basedOn w:val="Normal"/>
    <w:next w:val="Normal"/>
    <w:link w:val="Heading1Char"/>
    <w:autoRedefine/>
    <w:uiPriority w:val="9"/>
    <w:qFormat/>
    <w:rsid w:val="00941948"/>
    <w:pPr>
      <w:keepNext/>
      <w:keepLines/>
      <w:spacing w:before="360" w:after="80"/>
      <w:jc w:val="center"/>
      <w:outlineLvl w:val="0"/>
    </w:pPr>
    <w:rPr>
      <w:rFonts w:ascii="Arial" w:eastAsiaTheme="majorEastAsia" w:hAnsi="Arial" w:cstheme="majorBidi"/>
      <w:sz w:val="32"/>
      <w:szCs w:val="40"/>
    </w:rPr>
  </w:style>
  <w:style w:type="paragraph" w:styleId="Heading2">
    <w:name w:val="heading 2"/>
    <w:basedOn w:val="Normal"/>
    <w:next w:val="Normal"/>
    <w:link w:val="Heading2Char"/>
    <w:uiPriority w:val="9"/>
    <w:semiHidden/>
    <w:unhideWhenUsed/>
    <w:qFormat/>
    <w:rsid w:val="0066783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CA751F"/>
    <w:pPr>
      <w:spacing w:afterLines="160" w:line="480" w:lineRule="auto"/>
    </w:pPr>
    <w:rPr>
      <w:rFonts w:ascii="Arial" w:hAnsi="Arial" w:cs="Arial"/>
      <w:color w:val="000000" w:themeColor="text1"/>
      <w:sz w:val="24"/>
      <w14:ligatures w14:val="standardContextual"/>
    </w:rPr>
  </w:style>
  <w:style w:type="paragraph" w:styleId="Title">
    <w:name w:val="Title"/>
    <w:basedOn w:val="Normal"/>
    <w:next w:val="Normal"/>
    <w:link w:val="TitleChar"/>
    <w:autoRedefine/>
    <w:uiPriority w:val="10"/>
    <w:qFormat/>
    <w:rsid w:val="00941948"/>
    <w:pPr>
      <w:spacing w:after="80"/>
      <w:contextualSpacing/>
      <w:jc w:val="center"/>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941948"/>
    <w:rPr>
      <w:rFonts w:asciiTheme="majorHAnsi" w:eastAsiaTheme="majorEastAsia" w:hAnsiTheme="majorHAnsi" w:cstheme="majorBidi"/>
      <w:spacing w:val="-10"/>
      <w:kern w:val="28"/>
      <w:sz w:val="32"/>
      <w:szCs w:val="56"/>
    </w:rPr>
  </w:style>
  <w:style w:type="character" w:customStyle="1" w:styleId="Heading1Char">
    <w:name w:val="Heading 1 Char"/>
    <w:basedOn w:val="DefaultParagraphFont"/>
    <w:link w:val="Heading1"/>
    <w:uiPriority w:val="9"/>
    <w:rsid w:val="00941948"/>
    <w:rPr>
      <w:rFonts w:ascii="Arial" w:eastAsiaTheme="majorEastAsia" w:hAnsi="Arial" w:cstheme="majorBidi"/>
      <w:sz w:val="32"/>
      <w:szCs w:val="40"/>
    </w:rPr>
  </w:style>
  <w:style w:type="table" w:styleId="TableGrid">
    <w:name w:val="Table Grid"/>
    <w:basedOn w:val="TableNormal"/>
    <w:uiPriority w:val="39"/>
    <w:rsid w:val="005B0D6F"/>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rsid w:val="005B0D6F"/>
    <w:pPr>
      <w:widowControl/>
      <w:spacing w:before="120" w:after="360"/>
      <w:jc w:val="center"/>
    </w:pPr>
    <w:rPr>
      <w:rFonts w:eastAsia="Times New Roman"/>
      <w:kern w:val="0"/>
      <w:sz w:val="24"/>
      <w:szCs w:val="24"/>
      <w:lang w:eastAsia="en-US"/>
    </w:rPr>
  </w:style>
  <w:style w:type="paragraph" w:customStyle="1" w:styleId="ECSPrimarySubheadStyle">
    <w:name w:val="ECS Primary Subhead Style"/>
    <w:basedOn w:val="Normal"/>
    <w:rsid w:val="005B0D6F"/>
    <w:pPr>
      <w:spacing w:line="360" w:lineRule="auto"/>
      <w:jc w:val="left"/>
    </w:pPr>
    <w:rPr>
      <w:b/>
      <w:sz w:val="24"/>
      <w:szCs w:val="24"/>
    </w:rPr>
  </w:style>
  <w:style w:type="character" w:styleId="Hyperlink">
    <w:name w:val="Hyperlink"/>
    <w:uiPriority w:val="99"/>
    <w:unhideWhenUsed/>
    <w:rsid w:val="005B0D6F"/>
    <w:rPr>
      <w:color w:val="0000FF"/>
      <w:u w:val="single"/>
    </w:rPr>
  </w:style>
  <w:style w:type="paragraph" w:styleId="Caption">
    <w:name w:val="caption"/>
    <w:basedOn w:val="Normal"/>
    <w:next w:val="Normal"/>
    <w:autoRedefine/>
    <w:uiPriority w:val="35"/>
    <w:unhideWhenUsed/>
    <w:qFormat/>
    <w:rsid w:val="00FB70CB"/>
    <w:pPr>
      <w:keepNext/>
      <w:widowControl/>
      <w:spacing w:after="120" w:line="276" w:lineRule="auto"/>
    </w:pPr>
    <w:rPr>
      <w:rFonts w:eastAsiaTheme="minorHAnsi"/>
      <w:bCs/>
      <w:iCs/>
      <w:kern w:val="0"/>
      <w:sz w:val="24"/>
      <w:szCs w:val="24"/>
      <w:lang w:val="en-ZA" w:eastAsia="en-US"/>
    </w:rPr>
  </w:style>
  <w:style w:type="table" w:styleId="ListTable4-Accent5">
    <w:name w:val="List Table 4 Accent 5"/>
    <w:basedOn w:val="TableNormal"/>
    <w:uiPriority w:val="49"/>
    <w:rsid w:val="003D7238"/>
    <w:pPr>
      <w:spacing w:after="0" w:line="240" w:lineRule="auto"/>
    </w:pPr>
    <w:rPr>
      <w:rFonts w:ascii="Times New Roman" w:eastAsia="SimSun" w:hAnsi="Times New Roman" w:cs="Times New Roman"/>
      <w:sz w:val="20"/>
      <w:szCs w:val="20"/>
      <w:lang w:eastAsia="en-Z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PlaceholderText">
    <w:name w:val="Placeholder Text"/>
    <w:basedOn w:val="DefaultParagraphFont"/>
    <w:uiPriority w:val="99"/>
    <w:semiHidden/>
    <w:rsid w:val="00756522"/>
    <w:rPr>
      <w:color w:val="666666"/>
    </w:rPr>
  </w:style>
  <w:style w:type="paragraph" w:styleId="TableofFigures">
    <w:name w:val="table of figures"/>
    <w:basedOn w:val="Normal"/>
    <w:next w:val="Normal"/>
    <w:uiPriority w:val="99"/>
    <w:unhideWhenUsed/>
    <w:rsid w:val="00755546"/>
  </w:style>
  <w:style w:type="paragraph" w:styleId="Header">
    <w:name w:val="header"/>
    <w:basedOn w:val="Normal"/>
    <w:link w:val="HeaderChar"/>
    <w:uiPriority w:val="99"/>
    <w:unhideWhenUsed/>
    <w:rsid w:val="00B12A5B"/>
    <w:pPr>
      <w:tabs>
        <w:tab w:val="center" w:pos="4513"/>
        <w:tab w:val="right" w:pos="9026"/>
      </w:tabs>
    </w:pPr>
  </w:style>
  <w:style w:type="character" w:customStyle="1" w:styleId="HeaderChar">
    <w:name w:val="Header Char"/>
    <w:basedOn w:val="DefaultParagraphFont"/>
    <w:link w:val="Header"/>
    <w:uiPriority w:val="99"/>
    <w:rsid w:val="00B12A5B"/>
    <w:rPr>
      <w:rFonts w:ascii="Times New Roman" w:eastAsia="SimSun" w:hAnsi="Times New Roman" w:cs="Times New Roman"/>
      <w:kern w:val="2"/>
      <w:sz w:val="21"/>
      <w:lang w:val="en-US" w:eastAsia="zh-CN"/>
    </w:rPr>
  </w:style>
  <w:style w:type="paragraph" w:styleId="Footer">
    <w:name w:val="footer"/>
    <w:basedOn w:val="Normal"/>
    <w:link w:val="FooterChar"/>
    <w:uiPriority w:val="99"/>
    <w:unhideWhenUsed/>
    <w:rsid w:val="00B12A5B"/>
    <w:pPr>
      <w:tabs>
        <w:tab w:val="center" w:pos="4513"/>
        <w:tab w:val="right" w:pos="9026"/>
      </w:tabs>
    </w:pPr>
  </w:style>
  <w:style w:type="character" w:customStyle="1" w:styleId="FooterChar">
    <w:name w:val="Footer Char"/>
    <w:basedOn w:val="DefaultParagraphFont"/>
    <w:link w:val="Footer"/>
    <w:uiPriority w:val="99"/>
    <w:rsid w:val="00B12A5B"/>
    <w:rPr>
      <w:rFonts w:ascii="Times New Roman" w:eastAsia="SimSun" w:hAnsi="Times New Roman" w:cs="Times New Roman"/>
      <w:kern w:val="2"/>
      <w:sz w:val="21"/>
      <w:lang w:val="en-US" w:eastAsia="zh-CN"/>
    </w:rPr>
  </w:style>
  <w:style w:type="paragraph" w:styleId="BalloonText">
    <w:name w:val="Balloon Text"/>
    <w:basedOn w:val="Normal"/>
    <w:link w:val="BalloonTextChar"/>
    <w:uiPriority w:val="99"/>
    <w:semiHidden/>
    <w:unhideWhenUsed/>
    <w:rsid w:val="00553A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A62"/>
    <w:rPr>
      <w:rFonts w:ascii="Segoe UI" w:eastAsia="SimSun" w:hAnsi="Segoe UI" w:cs="Segoe UI"/>
      <w:kern w:val="2"/>
      <w:sz w:val="18"/>
      <w:szCs w:val="18"/>
      <w:lang w:val="en-US" w:eastAsia="zh-CN"/>
    </w:rPr>
  </w:style>
  <w:style w:type="character" w:customStyle="1" w:styleId="Heading2Char">
    <w:name w:val="Heading 2 Char"/>
    <w:basedOn w:val="DefaultParagraphFont"/>
    <w:link w:val="Heading2"/>
    <w:uiPriority w:val="9"/>
    <w:semiHidden/>
    <w:rsid w:val="00667838"/>
    <w:rPr>
      <w:rFonts w:asciiTheme="majorHAnsi" w:eastAsiaTheme="majorEastAsia" w:hAnsiTheme="majorHAnsi" w:cstheme="majorBidi"/>
      <w:color w:val="2E74B5" w:themeColor="accent1" w:themeShade="BF"/>
      <w:kern w:val="2"/>
      <w:sz w:val="26"/>
      <w:szCs w:val="26"/>
      <w:lang w:val="en-US" w:eastAsia="zh-CN"/>
    </w:rPr>
  </w:style>
  <w:style w:type="table" w:styleId="PlainTable1">
    <w:name w:val="Plain Table 1"/>
    <w:basedOn w:val="TableNormal"/>
    <w:uiPriority w:val="41"/>
    <w:rsid w:val="0037179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01203">
      <w:bodyDiv w:val="1"/>
      <w:marLeft w:val="0"/>
      <w:marRight w:val="0"/>
      <w:marTop w:val="0"/>
      <w:marBottom w:val="0"/>
      <w:divBdr>
        <w:top w:val="none" w:sz="0" w:space="0" w:color="auto"/>
        <w:left w:val="none" w:sz="0" w:space="0" w:color="auto"/>
        <w:bottom w:val="none" w:sz="0" w:space="0" w:color="auto"/>
        <w:right w:val="none" w:sz="0" w:space="0" w:color="auto"/>
      </w:divBdr>
      <w:divsChild>
        <w:div w:id="190072434">
          <w:marLeft w:val="640"/>
          <w:marRight w:val="0"/>
          <w:marTop w:val="0"/>
          <w:marBottom w:val="0"/>
          <w:divBdr>
            <w:top w:val="none" w:sz="0" w:space="0" w:color="auto"/>
            <w:left w:val="none" w:sz="0" w:space="0" w:color="auto"/>
            <w:bottom w:val="none" w:sz="0" w:space="0" w:color="auto"/>
            <w:right w:val="none" w:sz="0" w:space="0" w:color="auto"/>
          </w:divBdr>
        </w:div>
        <w:div w:id="241188274">
          <w:marLeft w:val="640"/>
          <w:marRight w:val="0"/>
          <w:marTop w:val="0"/>
          <w:marBottom w:val="0"/>
          <w:divBdr>
            <w:top w:val="none" w:sz="0" w:space="0" w:color="auto"/>
            <w:left w:val="none" w:sz="0" w:space="0" w:color="auto"/>
            <w:bottom w:val="none" w:sz="0" w:space="0" w:color="auto"/>
            <w:right w:val="none" w:sz="0" w:space="0" w:color="auto"/>
          </w:divBdr>
        </w:div>
        <w:div w:id="486824085">
          <w:marLeft w:val="640"/>
          <w:marRight w:val="0"/>
          <w:marTop w:val="0"/>
          <w:marBottom w:val="0"/>
          <w:divBdr>
            <w:top w:val="none" w:sz="0" w:space="0" w:color="auto"/>
            <w:left w:val="none" w:sz="0" w:space="0" w:color="auto"/>
            <w:bottom w:val="none" w:sz="0" w:space="0" w:color="auto"/>
            <w:right w:val="none" w:sz="0" w:space="0" w:color="auto"/>
          </w:divBdr>
        </w:div>
        <w:div w:id="546067720">
          <w:marLeft w:val="640"/>
          <w:marRight w:val="0"/>
          <w:marTop w:val="0"/>
          <w:marBottom w:val="0"/>
          <w:divBdr>
            <w:top w:val="none" w:sz="0" w:space="0" w:color="auto"/>
            <w:left w:val="none" w:sz="0" w:space="0" w:color="auto"/>
            <w:bottom w:val="none" w:sz="0" w:space="0" w:color="auto"/>
            <w:right w:val="none" w:sz="0" w:space="0" w:color="auto"/>
          </w:divBdr>
        </w:div>
        <w:div w:id="1012412757">
          <w:marLeft w:val="640"/>
          <w:marRight w:val="0"/>
          <w:marTop w:val="0"/>
          <w:marBottom w:val="0"/>
          <w:divBdr>
            <w:top w:val="none" w:sz="0" w:space="0" w:color="auto"/>
            <w:left w:val="none" w:sz="0" w:space="0" w:color="auto"/>
            <w:bottom w:val="none" w:sz="0" w:space="0" w:color="auto"/>
            <w:right w:val="none" w:sz="0" w:space="0" w:color="auto"/>
          </w:divBdr>
        </w:div>
        <w:div w:id="1758818121">
          <w:marLeft w:val="640"/>
          <w:marRight w:val="0"/>
          <w:marTop w:val="0"/>
          <w:marBottom w:val="0"/>
          <w:divBdr>
            <w:top w:val="none" w:sz="0" w:space="0" w:color="auto"/>
            <w:left w:val="none" w:sz="0" w:space="0" w:color="auto"/>
            <w:bottom w:val="none" w:sz="0" w:space="0" w:color="auto"/>
            <w:right w:val="none" w:sz="0" w:space="0" w:color="auto"/>
          </w:divBdr>
        </w:div>
      </w:divsChild>
    </w:div>
    <w:div w:id="355426401">
      <w:bodyDiv w:val="1"/>
      <w:marLeft w:val="0"/>
      <w:marRight w:val="0"/>
      <w:marTop w:val="0"/>
      <w:marBottom w:val="0"/>
      <w:divBdr>
        <w:top w:val="none" w:sz="0" w:space="0" w:color="auto"/>
        <w:left w:val="none" w:sz="0" w:space="0" w:color="auto"/>
        <w:bottom w:val="none" w:sz="0" w:space="0" w:color="auto"/>
        <w:right w:val="none" w:sz="0" w:space="0" w:color="auto"/>
      </w:divBdr>
      <w:divsChild>
        <w:div w:id="175703135">
          <w:marLeft w:val="640"/>
          <w:marRight w:val="0"/>
          <w:marTop w:val="0"/>
          <w:marBottom w:val="0"/>
          <w:divBdr>
            <w:top w:val="none" w:sz="0" w:space="0" w:color="auto"/>
            <w:left w:val="none" w:sz="0" w:space="0" w:color="auto"/>
            <w:bottom w:val="none" w:sz="0" w:space="0" w:color="auto"/>
            <w:right w:val="none" w:sz="0" w:space="0" w:color="auto"/>
          </w:divBdr>
        </w:div>
        <w:div w:id="597833295">
          <w:marLeft w:val="640"/>
          <w:marRight w:val="0"/>
          <w:marTop w:val="0"/>
          <w:marBottom w:val="0"/>
          <w:divBdr>
            <w:top w:val="none" w:sz="0" w:space="0" w:color="auto"/>
            <w:left w:val="none" w:sz="0" w:space="0" w:color="auto"/>
            <w:bottom w:val="none" w:sz="0" w:space="0" w:color="auto"/>
            <w:right w:val="none" w:sz="0" w:space="0" w:color="auto"/>
          </w:divBdr>
        </w:div>
        <w:div w:id="1003167787">
          <w:marLeft w:val="640"/>
          <w:marRight w:val="0"/>
          <w:marTop w:val="0"/>
          <w:marBottom w:val="0"/>
          <w:divBdr>
            <w:top w:val="none" w:sz="0" w:space="0" w:color="auto"/>
            <w:left w:val="none" w:sz="0" w:space="0" w:color="auto"/>
            <w:bottom w:val="none" w:sz="0" w:space="0" w:color="auto"/>
            <w:right w:val="none" w:sz="0" w:space="0" w:color="auto"/>
          </w:divBdr>
        </w:div>
        <w:div w:id="1829587667">
          <w:marLeft w:val="640"/>
          <w:marRight w:val="0"/>
          <w:marTop w:val="0"/>
          <w:marBottom w:val="0"/>
          <w:divBdr>
            <w:top w:val="none" w:sz="0" w:space="0" w:color="auto"/>
            <w:left w:val="none" w:sz="0" w:space="0" w:color="auto"/>
            <w:bottom w:val="none" w:sz="0" w:space="0" w:color="auto"/>
            <w:right w:val="none" w:sz="0" w:space="0" w:color="auto"/>
          </w:divBdr>
        </w:div>
        <w:div w:id="1961763638">
          <w:marLeft w:val="640"/>
          <w:marRight w:val="0"/>
          <w:marTop w:val="0"/>
          <w:marBottom w:val="0"/>
          <w:divBdr>
            <w:top w:val="none" w:sz="0" w:space="0" w:color="auto"/>
            <w:left w:val="none" w:sz="0" w:space="0" w:color="auto"/>
            <w:bottom w:val="none" w:sz="0" w:space="0" w:color="auto"/>
            <w:right w:val="none" w:sz="0" w:space="0" w:color="auto"/>
          </w:divBdr>
        </w:div>
        <w:div w:id="2019960868">
          <w:marLeft w:val="640"/>
          <w:marRight w:val="0"/>
          <w:marTop w:val="0"/>
          <w:marBottom w:val="0"/>
          <w:divBdr>
            <w:top w:val="none" w:sz="0" w:space="0" w:color="auto"/>
            <w:left w:val="none" w:sz="0" w:space="0" w:color="auto"/>
            <w:bottom w:val="none" w:sz="0" w:space="0" w:color="auto"/>
            <w:right w:val="none" w:sz="0" w:space="0" w:color="auto"/>
          </w:divBdr>
        </w:div>
      </w:divsChild>
    </w:div>
    <w:div w:id="493450699">
      <w:bodyDiv w:val="1"/>
      <w:marLeft w:val="0"/>
      <w:marRight w:val="0"/>
      <w:marTop w:val="0"/>
      <w:marBottom w:val="0"/>
      <w:divBdr>
        <w:top w:val="none" w:sz="0" w:space="0" w:color="auto"/>
        <w:left w:val="none" w:sz="0" w:space="0" w:color="auto"/>
        <w:bottom w:val="none" w:sz="0" w:space="0" w:color="auto"/>
        <w:right w:val="none" w:sz="0" w:space="0" w:color="auto"/>
      </w:divBdr>
    </w:div>
    <w:div w:id="658851649">
      <w:bodyDiv w:val="1"/>
      <w:marLeft w:val="0"/>
      <w:marRight w:val="0"/>
      <w:marTop w:val="0"/>
      <w:marBottom w:val="0"/>
      <w:divBdr>
        <w:top w:val="none" w:sz="0" w:space="0" w:color="auto"/>
        <w:left w:val="none" w:sz="0" w:space="0" w:color="auto"/>
        <w:bottom w:val="none" w:sz="0" w:space="0" w:color="auto"/>
        <w:right w:val="none" w:sz="0" w:space="0" w:color="auto"/>
      </w:divBdr>
      <w:divsChild>
        <w:div w:id="28531804">
          <w:marLeft w:val="640"/>
          <w:marRight w:val="0"/>
          <w:marTop w:val="0"/>
          <w:marBottom w:val="0"/>
          <w:divBdr>
            <w:top w:val="none" w:sz="0" w:space="0" w:color="auto"/>
            <w:left w:val="none" w:sz="0" w:space="0" w:color="auto"/>
            <w:bottom w:val="none" w:sz="0" w:space="0" w:color="auto"/>
            <w:right w:val="none" w:sz="0" w:space="0" w:color="auto"/>
          </w:divBdr>
        </w:div>
        <w:div w:id="341518339">
          <w:marLeft w:val="640"/>
          <w:marRight w:val="0"/>
          <w:marTop w:val="0"/>
          <w:marBottom w:val="0"/>
          <w:divBdr>
            <w:top w:val="none" w:sz="0" w:space="0" w:color="auto"/>
            <w:left w:val="none" w:sz="0" w:space="0" w:color="auto"/>
            <w:bottom w:val="none" w:sz="0" w:space="0" w:color="auto"/>
            <w:right w:val="none" w:sz="0" w:space="0" w:color="auto"/>
          </w:divBdr>
        </w:div>
        <w:div w:id="481316997">
          <w:marLeft w:val="640"/>
          <w:marRight w:val="0"/>
          <w:marTop w:val="0"/>
          <w:marBottom w:val="0"/>
          <w:divBdr>
            <w:top w:val="none" w:sz="0" w:space="0" w:color="auto"/>
            <w:left w:val="none" w:sz="0" w:space="0" w:color="auto"/>
            <w:bottom w:val="none" w:sz="0" w:space="0" w:color="auto"/>
            <w:right w:val="none" w:sz="0" w:space="0" w:color="auto"/>
          </w:divBdr>
        </w:div>
        <w:div w:id="890075600">
          <w:marLeft w:val="640"/>
          <w:marRight w:val="0"/>
          <w:marTop w:val="0"/>
          <w:marBottom w:val="0"/>
          <w:divBdr>
            <w:top w:val="none" w:sz="0" w:space="0" w:color="auto"/>
            <w:left w:val="none" w:sz="0" w:space="0" w:color="auto"/>
            <w:bottom w:val="none" w:sz="0" w:space="0" w:color="auto"/>
            <w:right w:val="none" w:sz="0" w:space="0" w:color="auto"/>
          </w:divBdr>
        </w:div>
        <w:div w:id="935676118">
          <w:marLeft w:val="640"/>
          <w:marRight w:val="0"/>
          <w:marTop w:val="0"/>
          <w:marBottom w:val="0"/>
          <w:divBdr>
            <w:top w:val="none" w:sz="0" w:space="0" w:color="auto"/>
            <w:left w:val="none" w:sz="0" w:space="0" w:color="auto"/>
            <w:bottom w:val="none" w:sz="0" w:space="0" w:color="auto"/>
            <w:right w:val="none" w:sz="0" w:space="0" w:color="auto"/>
          </w:divBdr>
        </w:div>
        <w:div w:id="1160273113">
          <w:marLeft w:val="640"/>
          <w:marRight w:val="0"/>
          <w:marTop w:val="0"/>
          <w:marBottom w:val="0"/>
          <w:divBdr>
            <w:top w:val="none" w:sz="0" w:space="0" w:color="auto"/>
            <w:left w:val="none" w:sz="0" w:space="0" w:color="auto"/>
            <w:bottom w:val="none" w:sz="0" w:space="0" w:color="auto"/>
            <w:right w:val="none" w:sz="0" w:space="0" w:color="auto"/>
          </w:divBdr>
        </w:div>
      </w:divsChild>
    </w:div>
    <w:div w:id="686835022">
      <w:bodyDiv w:val="1"/>
      <w:marLeft w:val="0"/>
      <w:marRight w:val="0"/>
      <w:marTop w:val="0"/>
      <w:marBottom w:val="0"/>
      <w:divBdr>
        <w:top w:val="none" w:sz="0" w:space="0" w:color="auto"/>
        <w:left w:val="none" w:sz="0" w:space="0" w:color="auto"/>
        <w:bottom w:val="none" w:sz="0" w:space="0" w:color="auto"/>
        <w:right w:val="none" w:sz="0" w:space="0" w:color="auto"/>
      </w:divBdr>
      <w:divsChild>
        <w:div w:id="71583996">
          <w:marLeft w:val="640"/>
          <w:marRight w:val="0"/>
          <w:marTop w:val="0"/>
          <w:marBottom w:val="0"/>
          <w:divBdr>
            <w:top w:val="none" w:sz="0" w:space="0" w:color="auto"/>
            <w:left w:val="none" w:sz="0" w:space="0" w:color="auto"/>
            <w:bottom w:val="none" w:sz="0" w:space="0" w:color="auto"/>
            <w:right w:val="none" w:sz="0" w:space="0" w:color="auto"/>
          </w:divBdr>
        </w:div>
        <w:div w:id="320472951">
          <w:marLeft w:val="640"/>
          <w:marRight w:val="0"/>
          <w:marTop w:val="0"/>
          <w:marBottom w:val="0"/>
          <w:divBdr>
            <w:top w:val="none" w:sz="0" w:space="0" w:color="auto"/>
            <w:left w:val="none" w:sz="0" w:space="0" w:color="auto"/>
            <w:bottom w:val="none" w:sz="0" w:space="0" w:color="auto"/>
            <w:right w:val="none" w:sz="0" w:space="0" w:color="auto"/>
          </w:divBdr>
        </w:div>
        <w:div w:id="841898867">
          <w:marLeft w:val="640"/>
          <w:marRight w:val="0"/>
          <w:marTop w:val="0"/>
          <w:marBottom w:val="0"/>
          <w:divBdr>
            <w:top w:val="none" w:sz="0" w:space="0" w:color="auto"/>
            <w:left w:val="none" w:sz="0" w:space="0" w:color="auto"/>
            <w:bottom w:val="none" w:sz="0" w:space="0" w:color="auto"/>
            <w:right w:val="none" w:sz="0" w:space="0" w:color="auto"/>
          </w:divBdr>
        </w:div>
        <w:div w:id="975571942">
          <w:marLeft w:val="640"/>
          <w:marRight w:val="0"/>
          <w:marTop w:val="0"/>
          <w:marBottom w:val="0"/>
          <w:divBdr>
            <w:top w:val="none" w:sz="0" w:space="0" w:color="auto"/>
            <w:left w:val="none" w:sz="0" w:space="0" w:color="auto"/>
            <w:bottom w:val="none" w:sz="0" w:space="0" w:color="auto"/>
            <w:right w:val="none" w:sz="0" w:space="0" w:color="auto"/>
          </w:divBdr>
        </w:div>
        <w:div w:id="1515849703">
          <w:marLeft w:val="640"/>
          <w:marRight w:val="0"/>
          <w:marTop w:val="0"/>
          <w:marBottom w:val="0"/>
          <w:divBdr>
            <w:top w:val="none" w:sz="0" w:space="0" w:color="auto"/>
            <w:left w:val="none" w:sz="0" w:space="0" w:color="auto"/>
            <w:bottom w:val="none" w:sz="0" w:space="0" w:color="auto"/>
            <w:right w:val="none" w:sz="0" w:space="0" w:color="auto"/>
          </w:divBdr>
        </w:div>
        <w:div w:id="1843621164">
          <w:marLeft w:val="640"/>
          <w:marRight w:val="0"/>
          <w:marTop w:val="0"/>
          <w:marBottom w:val="0"/>
          <w:divBdr>
            <w:top w:val="none" w:sz="0" w:space="0" w:color="auto"/>
            <w:left w:val="none" w:sz="0" w:space="0" w:color="auto"/>
            <w:bottom w:val="none" w:sz="0" w:space="0" w:color="auto"/>
            <w:right w:val="none" w:sz="0" w:space="0" w:color="auto"/>
          </w:divBdr>
        </w:div>
      </w:divsChild>
    </w:div>
    <w:div w:id="690491888">
      <w:bodyDiv w:val="1"/>
      <w:marLeft w:val="0"/>
      <w:marRight w:val="0"/>
      <w:marTop w:val="0"/>
      <w:marBottom w:val="0"/>
      <w:divBdr>
        <w:top w:val="none" w:sz="0" w:space="0" w:color="auto"/>
        <w:left w:val="none" w:sz="0" w:space="0" w:color="auto"/>
        <w:bottom w:val="none" w:sz="0" w:space="0" w:color="auto"/>
        <w:right w:val="none" w:sz="0" w:space="0" w:color="auto"/>
      </w:divBdr>
      <w:divsChild>
        <w:div w:id="350575393">
          <w:marLeft w:val="640"/>
          <w:marRight w:val="0"/>
          <w:marTop w:val="0"/>
          <w:marBottom w:val="0"/>
          <w:divBdr>
            <w:top w:val="none" w:sz="0" w:space="0" w:color="auto"/>
            <w:left w:val="none" w:sz="0" w:space="0" w:color="auto"/>
            <w:bottom w:val="none" w:sz="0" w:space="0" w:color="auto"/>
            <w:right w:val="none" w:sz="0" w:space="0" w:color="auto"/>
          </w:divBdr>
        </w:div>
        <w:div w:id="385568649">
          <w:marLeft w:val="640"/>
          <w:marRight w:val="0"/>
          <w:marTop w:val="0"/>
          <w:marBottom w:val="0"/>
          <w:divBdr>
            <w:top w:val="none" w:sz="0" w:space="0" w:color="auto"/>
            <w:left w:val="none" w:sz="0" w:space="0" w:color="auto"/>
            <w:bottom w:val="none" w:sz="0" w:space="0" w:color="auto"/>
            <w:right w:val="none" w:sz="0" w:space="0" w:color="auto"/>
          </w:divBdr>
        </w:div>
        <w:div w:id="879708743">
          <w:marLeft w:val="640"/>
          <w:marRight w:val="0"/>
          <w:marTop w:val="0"/>
          <w:marBottom w:val="0"/>
          <w:divBdr>
            <w:top w:val="none" w:sz="0" w:space="0" w:color="auto"/>
            <w:left w:val="none" w:sz="0" w:space="0" w:color="auto"/>
            <w:bottom w:val="none" w:sz="0" w:space="0" w:color="auto"/>
            <w:right w:val="none" w:sz="0" w:space="0" w:color="auto"/>
          </w:divBdr>
        </w:div>
        <w:div w:id="1045330363">
          <w:marLeft w:val="640"/>
          <w:marRight w:val="0"/>
          <w:marTop w:val="0"/>
          <w:marBottom w:val="0"/>
          <w:divBdr>
            <w:top w:val="none" w:sz="0" w:space="0" w:color="auto"/>
            <w:left w:val="none" w:sz="0" w:space="0" w:color="auto"/>
            <w:bottom w:val="none" w:sz="0" w:space="0" w:color="auto"/>
            <w:right w:val="none" w:sz="0" w:space="0" w:color="auto"/>
          </w:divBdr>
        </w:div>
        <w:div w:id="1599370107">
          <w:marLeft w:val="640"/>
          <w:marRight w:val="0"/>
          <w:marTop w:val="0"/>
          <w:marBottom w:val="0"/>
          <w:divBdr>
            <w:top w:val="none" w:sz="0" w:space="0" w:color="auto"/>
            <w:left w:val="none" w:sz="0" w:space="0" w:color="auto"/>
            <w:bottom w:val="none" w:sz="0" w:space="0" w:color="auto"/>
            <w:right w:val="none" w:sz="0" w:space="0" w:color="auto"/>
          </w:divBdr>
        </w:div>
        <w:div w:id="2104300179">
          <w:marLeft w:val="640"/>
          <w:marRight w:val="0"/>
          <w:marTop w:val="0"/>
          <w:marBottom w:val="0"/>
          <w:divBdr>
            <w:top w:val="none" w:sz="0" w:space="0" w:color="auto"/>
            <w:left w:val="none" w:sz="0" w:space="0" w:color="auto"/>
            <w:bottom w:val="none" w:sz="0" w:space="0" w:color="auto"/>
            <w:right w:val="none" w:sz="0" w:space="0" w:color="auto"/>
          </w:divBdr>
        </w:div>
      </w:divsChild>
    </w:div>
    <w:div w:id="715550731">
      <w:bodyDiv w:val="1"/>
      <w:marLeft w:val="0"/>
      <w:marRight w:val="0"/>
      <w:marTop w:val="0"/>
      <w:marBottom w:val="0"/>
      <w:divBdr>
        <w:top w:val="none" w:sz="0" w:space="0" w:color="auto"/>
        <w:left w:val="none" w:sz="0" w:space="0" w:color="auto"/>
        <w:bottom w:val="none" w:sz="0" w:space="0" w:color="auto"/>
        <w:right w:val="none" w:sz="0" w:space="0" w:color="auto"/>
      </w:divBdr>
      <w:divsChild>
        <w:div w:id="125398212">
          <w:marLeft w:val="640"/>
          <w:marRight w:val="0"/>
          <w:marTop w:val="0"/>
          <w:marBottom w:val="0"/>
          <w:divBdr>
            <w:top w:val="none" w:sz="0" w:space="0" w:color="auto"/>
            <w:left w:val="none" w:sz="0" w:space="0" w:color="auto"/>
            <w:bottom w:val="none" w:sz="0" w:space="0" w:color="auto"/>
            <w:right w:val="none" w:sz="0" w:space="0" w:color="auto"/>
          </w:divBdr>
        </w:div>
        <w:div w:id="244073196">
          <w:marLeft w:val="640"/>
          <w:marRight w:val="0"/>
          <w:marTop w:val="0"/>
          <w:marBottom w:val="0"/>
          <w:divBdr>
            <w:top w:val="none" w:sz="0" w:space="0" w:color="auto"/>
            <w:left w:val="none" w:sz="0" w:space="0" w:color="auto"/>
            <w:bottom w:val="none" w:sz="0" w:space="0" w:color="auto"/>
            <w:right w:val="none" w:sz="0" w:space="0" w:color="auto"/>
          </w:divBdr>
        </w:div>
        <w:div w:id="513225084">
          <w:marLeft w:val="640"/>
          <w:marRight w:val="0"/>
          <w:marTop w:val="0"/>
          <w:marBottom w:val="0"/>
          <w:divBdr>
            <w:top w:val="none" w:sz="0" w:space="0" w:color="auto"/>
            <w:left w:val="none" w:sz="0" w:space="0" w:color="auto"/>
            <w:bottom w:val="none" w:sz="0" w:space="0" w:color="auto"/>
            <w:right w:val="none" w:sz="0" w:space="0" w:color="auto"/>
          </w:divBdr>
        </w:div>
        <w:div w:id="980038994">
          <w:marLeft w:val="640"/>
          <w:marRight w:val="0"/>
          <w:marTop w:val="0"/>
          <w:marBottom w:val="0"/>
          <w:divBdr>
            <w:top w:val="none" w:sz="0" w:space="0" w:color="auto"/>
            <w:left w:val="none" w:sz="0" w:space="0" w:color="auto"/>
            <w:bottom w:val="none" w:sz="0" w:space="0" w:color="auto"/>
            <w:right w:val="none" w:sz="0" w:space="0" w:color="auto"/>
          </w:divBdr>
        </w:div>
        <w:div w:id="1169711202">
          <w:marLeft w:val="640"/>
          <w:marRight w:val="0"/>
          <w:marTop w:val="0"/>
          <w:marBottom w:val="0"/>
          <w:divBdr>
            <w:top w:val="none" w:sz="0" w:space="0" w:color="auto"/>
            <w:left w:val="none" w:sz="0" w:space="0" w:color="auto"/>
            <w:bottom w:val="none" w:sz="0" w:space="0" w:color="auto"/>
            <w:right w:val="none" w:sz="0" w:space="0" w:color="auto"/>
          </w:divBdr>
        </w:div>
        <w:div w:id="1597012714">
          <w:marLeft w:val="640"/>
          <w:marRight w:val="0"/>
          <w:marTop w:val="0"/>
          <w:marBottom w:val="0"/>
          <w:divBdr>
            <w:top w:val="none" w:sz="0" w:space="0" w:color="auto"/>
            <w:left w:val="none" w:sz="0" w:space="0" w:color="auto"/>
            <w:bottom w:val="none" w:sz="0" w:space="0" w:color="auto"/>
            <w:right w:val="none" w:sz="0" w:space="0" w:color="auto"/>
          </w:divBdr>
        </w:div>
      </w:divsChild>
    </w:div>
    <w:div w:id="770779405">
      <w:bodyDiv w:val="1"/>
      <w:marLeft w:val="0"/>
      <w:marRight w:val="0"/>
      <w:marTop w:val="0"/>
      <w:marBottom w:val="0"/>
      <w:divBdr>
        <w:top w:val="none" w:sz="0" w:space="0" w:color="auto"/>
        <w:left w:val="none" w:sz="0" w:space="0" w:color="auto"/>
        <w:bottom w:val="none" w:sz="0" w:space="0" w:color="auto"/>
        <w:right w:val="none" w:sz="0" w:space="0" w:color="auto"/>
      </w:divBdr>
      <w:divsChild>
        <w:div w:id="65686912">
          <w:marLeft w:val="640"/>
          <w:marRight w:val="0"/>
          <w:marTop w:val="0"/>
          <w:marBottom w:val="0"/>
          <w:divBdr>
            <w:top w:val="none" w:sz="0" w:space="0" w:color="auto"/>
            <w:left w:val="none" w:sz="0" w:space="0" w:color="auto"/>
            <w:bottom w:val="none" w:sz="0" w:space="0" w:color="auto"/>
            <w:right w:val="none" w:sz="0" w:space="0" w:color="auto"/>
          </w:divBdr>
        </w:div>
        <w:div w:id="356006201">
          <w:marLeft w:val="640"/>
          <w:marRight w:val="0"/>
          <w:marTop w:val="0"/>
          <w:marBottom w:val="0"/>
          <w:divBdr>
            <w:top w:val="none" w:sz="0" w:space="0" w:color="auto"/>
            <w:left w:val="none" w:sz="0" w:space="0" w:color="auto"/>
            <w:bottom w:val="none" w:sz="0" w:space="0" w:color="auto"/>
            <w:right w:val="none" w:sz="0" w:space="0" w:color="auto"/>
          </w:divBdr>
        </w:div>
        <w:div w:id="607391606">
          <w:marLeft w:val="640"/>
          <w:marRight w:val="0"/>
          <w:marTop w:val="0"/>
          <w:marBottom w:val="0"/>
          <w:divBdr>
            <w:top w:val="none" w:sz="0" w:space="0" w:color="auto"/>
            <w:left w:val="none" w:sz="0" w:space="0" w:color="auto"/>
            <w:bottom w:val="none" w:sz="0" w:space="0" w:color="auto"/>
            <w:right w:val="none" w:sz="0" w:space="0" w:color="auto"/>
          </w:divBdr>
        </w:div>
        <w:div w:id="739518685">
          <w:marLeft w:val="640"/>
          <w:marRight w:val="0"/>
          <w:marTop w:val="0"/>
          <w:marBottom w:val="0"/>
          <w:divBdr>
            <w:top w:val="none" w:sz="0" w:space="0" w:color="auto"/>
            <w:left w:val="none" w:sz="0" w:space="0" w:color="auto"/>
            <w:bottom w:val="none" w:sz="0" w:space="0" w:color="auto"/>
            <w:right w:val="none" w:sz="0" w:space="0" w:color="auto"/>
          </w:divBdr>
        </w:div>
        <w:div w:id="1108045047">
          <w:marLeft w:val="640"/>
          <w:marRight w:val="0"/>
          <w:marTop w:val="0"/>
          <w:marBottom w:val="0"/>
          <w:divBdr>
            <w:top w:val="none" w:sz="0" w:space="0" w:color="auto"/>
            <w:left w:val="none" w:sz="0" w:space="0" w:color="auto"/>
            <w:bottom w:val="none" w:sz="0" w:space="0" w:color="auto"/>
            <w:right w:val="none" w:sz="0" w:space="0" w:color="auto"/>
          </w:divBdr>
        </w:div>
        <w:div w:id="1788700482">
          <w:marLeft w:val="640"/>
          <w:marRight w:val="0"/>
          <w:marTop w:val="0"/>
          <w:marBottom w:val="0"/>
          <w:divBdr>
            <w:top w:val="none" w:sz="0" w:space="0" w:color="auto"/>
            <w:left w:val="none" w:sz="0" w:space="0" w:color="auto"/>
            <w:bottom w:val="none" w:sz="0" w:space="0" w:color="auto"/>
            <w:right w:val="none" w:sz="0" w:space="0" w:color="auto"/>
          </w:divBdr>
        </w:div>
      </w:divsChild>
    </w:div>
    <w:div w:id="932084231">
      <w:marLeft w:val="640"/>
      <w:marRight w:val="0"/>
      <w:marTop w:val="0"/>
      <w:marBottom w:val="0"/>
      <w:divBdr>
        <w:top w:val="none" w:sz="0" w:space="0" w:color="auto"/>
        <w:left w:val="none" w:sz="0" w:space="0" w:color="auto"/>
        <w:bottom w:val="none" w:sz="0" w:space="0" w:color="auto"/>
        <w:right w:val="none" w:sz="0" w:space="0" w:color="auto"/>
      </w:divBdr>
    </w:div>
    <w:div w:id="1009983708">
      <w:bodyDiv w:val="1"/>
      <w:marLeft w:val="0"/>
      <w:marRight w:val="0"/>
      <w:marTop w:val="0"/>
      <w:marBottom w:val="0"/>
      <w:divBdr>
        <w:top w:val="none" w:sz="0" w:space="0" w:color="auto"/>
        <w:left w:val="none" w:sz="0" w:space="0" w:color="auto"/>
        <w:bottom w:val="none" w:sz="0" w:space="0" w:color="auto"/>
        <w:right w:val="none" w:sz="0" w:space="0" w:color="auto"/>
      </w:divBdr>
      <w:divsChild>
        <w:div w:id="458259234">
          <w:marLeft w:val="640"/>
          <w:marRight w:val="0"/>
          <w:marTop w:val="0"/>
          <w:marBottom w:val="0"/>
          <w:divBdr>
            <w:top w:val="none" w:sz="0" w:space="0" w:color="auto"/>
            <w:left w:val="none" w:sz="0" w:space="0" w:color="auto"/>
            <w:bottom w:val="none" w:sz="0" w:space="0" w:color="auto"/>
            <w:right w:val="none" w:sz="0" w:space="0" w:color="auto"/>
          </w:divBdr>
        </w:div>
        <w:div w:id="805510080">
          <w:marLeft w:val="640"/>
          <w:marRight w:val="0"/>
          <w:marTop w:val="0"/>
          <w:marBottom w:val="0"/>
          <w:divBdr>
            <w:top w:val="none" w:sz="0" w:space="0" w:color="auto"/>
            <w:left w:val="none" w:sz="0" w:space="0" w:color="auto"/>
            <w:bottom w:val="none" w:sz="0" w:space="0" w:color="auto"/>
            <w:right w:val="none" w:sz="0" w:space="0" w:color="auto"/>
          </w:divBdr>
        </w:div>
        <w:div w:id="1292397021">
          <w:marLeft w:val="640"/>
          <w:marRight w:val="0"/>
          <w:marTop w:val="0"/>
          <w:marBottom w:val="0"/>
          <w:divBdr>
            <w:top w:val="none" w:sz="0" w:space="0" w:color="auto"/>
            <w:left w:val="none" w:sz="0" w:space="0" w:color="auto"/>
            <w:bottom w:val="none" w:sz="0" w:space="0" w:color="auto"/>
            <w:right w:val="none" w:sz="0" w:space="0" w:color="auto"/>
          </w:divBdr>
        </w:div>
        <w:div w:id="1462117482">
          <w:marLeft w:val="640"/>
          <w:marRight w:val="0"/>
          <w:marTop w:val="0"/>
          <w:marBottom w:val="0"/>
          <w:divBdr>
            <w:top w:val="none" w:sz="0" w:space="0" w:color="auto"/>
            <w:left w:val="none" w:sz="0" w:space="0" w:color="auto"/>
            <w:bottom w:val="none" w:sz="0" w:space="0" w:color="auto"/>
            <w:right w:val="none" w:sz="0" w:space="0" w:color="auto"/>
          </w:divBdr>
        </w:div>
        <w:div w:id="1630744827">
          <w:marLeft w:val="640"/>
          <w:marRight w:val="0"/>
          <w:marTop w:val="0"/>
          <w:marBottom w:val="0"/>
          <w:divBdr>
            <w:top w:val="none" w:sz="0" w:space="0" w:color="auto"/>
            <w:left w:val="none" w:sz="0" w:space="0" w:color="auto"/>
            <w:bottom w:val="none" w:sz="0" w:space="0" w:color="auto"/>
            <w:right w:val="none" w:sz="0" w:space="0" w:color="auto"/>
          </w:divBdr>
        </w:div>
        <w:div w:id="1987127811">
          <w:marLeft w:val="640"/>
          <w:marRight w:val="0"/>
          <w:marTop w:val="0"/>
          <w:marBottom w:val="0"/>
          <w:divBdr>
            <w:top w:val="none" w:sz="0" w:space="0" w:color="auto"/>
            <w:left w:val="none" w:sz="0" w:space="0" w:color="auto"/>
            <w:bottom w:val="none" w:sz="0" w:space="0" w:color="auto"/>
            <w:right w:val="none" w:sz="0" w:space="0" w:color="auto"/>
          </w:divBdr>
        </w:div>
      </w:divsChild>
    </w:div>
    <w:div w:id="1029254454">
      <w:bodyDiv w:val="1"/>
      <w:marLeft w:val="0"/>
      <w:marRight w:val="0"/>
      <w:marTop w:val="0"/>
      <w:marBottom w:val="0"/>
      <w:divBdr>
        <w:top w:val="none" w:sz="0" w:space="0" w:color="auto"/>
        <w:left w:val="none" w:sz="0" w:space="0" w:color="auto"/>
        <w:bottom w:val="none" w:sz="0" w:space="0" w:color="auto"/>
        <w:right w:val="none" w:sz="0" w:space="0" w:color="auto"/>
      </w:divBdr>
    </w:div>
    <w:div w:id="1380087439">
      <w:bodyDiv w:val="1"/>
      <w:marLeft w:val="0"/>
      <w:marRight w:val="0"/>
      <w:marTop w:val="0"/>
      <w:marBottom w:val="0"/>
      <w:divBdr>
        <w:top w:val="none" w:sz="0" w:space="0" w:color="auto"/>
        <w:left w:val="none" w:sz="0" w:space="0" w:color="auto"/>
        <w:bottom w:val="none" w:sz="0" w:space="0" w:color="auto"/>
        <w:right w:val="none" w:sz="0" w:space="0" w:color="auto"/>
      </w:divBdr>
      <w:divsChild>
        <w:div w:id="192311423">
          <w:marLeft w:val="640"/>
          <w:marRight w:val="0"/>
          <w:marTop w:val="0"/>
          <w:marBottom w:val="0"/>
          <w:divBdr>
            <w:top w:val="none" w:sz="0" w:space="0" w:color="auto"/>
            <w:left w:val="none" w:sz="0" w:space="0" w:color="auto"/>
            <w:bottom w:val="none" w:sz="0" w:space="0" w:color="auto"/>
            <w:right w:val="none" w:sz="0" w:space="0" w:color="auto"/>
          </w:divBdr>
        </w:div>
        <w:div w:id="381908370">
          <w:marLeft w:val="640"/>
          <w:marRight w:val="0"/>
          <w:marTop w:val="0"/>
          <w:marBottom w:val="0"/>
          <w:divBdr>
            <w:top w:val="none" w:sz="0" w:space="0" w:color="auto"/>
            <w:left w:val="none" w:sz="0" w:space="0" w:color="auto"/>
            <w:bottom w:val="none" w:sz="0" w:space="0" w:color="auto"/>
            <w:right w:val="none" w:sz="0" w:space="0" w:color="auto"/>
          </w:divBdr>
        </w:div>
        <w:div w:id="590823418">
          <w:marLeft w:val="640"/>
          <w:marRight w:val="0"/>
          <w:marTop w:val="0"/>
          <w:marBottom w:val="0"/>
          <w:divBdr>
            <w:top w:val="none" w:sz="0" w:space="0" w:color="auto"/>
            <w:left w:val="none" w:sz="0" w:space="0" w:color="auto"/>
            <w:bottom w:val="none" w:sz="0" w:space="0" w:color="auto"/>
            <w:right w:val="none" w:sz="0" w:space="0" w:color="auto"/>
          </w:divBdr>
        </w:div>
        <w:div w:id="781463326">
          <w:marLeft w:val="640"/>
          <w:marRight w:val="0"/>
          <w:marTop w:val="0"/>
          <w:marBottom w:val="0"/>
          <w:divBdr>
            <w:top w:val="none" w:sz="0" w:space="0" w:color="auto"/>
            <w:left w:val="none" w:sz="0" w:space="0" w:color="auto"/>
            <w:bottom w:val="none" w:sz="0" w:space="0" w:color="auto"/>
            <w:right w:val="none" w:sz="0" w:space="0" w:color="auto"/>
          </w:divBdr>
        </w:div>
        <w:div w:id="1508330572">
          <w:marLeft w:val="640"/>
          <w:marRight w:val="0"/>
          <w:marTop w:val="0"/>
          <w:marBottom w:val="0"/>
          <w:divBdr>
            <w:top w:val="none" w:sz="0" w:space="0" w:color="auto"/>
            <w:left w:val="none" w:sz="0" w:space="0" w:color="auto"/>
            <w:bottom w:val="none" w:sz="0" w:space="0" w:color="auto"/>
            <w:right w:val="none" w:sz="0" w:space="0" w:color="auto"/>
          </w:divBdr>
        </w:div>
        <w:div w:id="1747603971">
          <w:marLeft w:val="640"/>
          <w:marRight w:val="0"/>
          <w:marTop w:val="0"/>
          <w:marBottom w:val="0"/>
          <w:divBdr>
            <w:top w:val="none" w:sz="0" w:space="0" w:color="auto"/>
            <w:left w:val="none" w:sz="0" w:space="0" w:color="auto"/>
            <w:bottom w:val="none" w:sz="0" w:space="0" w:color="auto"/>
            <w:right w:val="none" w:sz="0" w:space="0" w:color="auto"/>
          </w:divBdr>
        </w:div>
      </w:divsChild>
    </w:div>
    <w:div w:id="1500728421">
      <w:bodyDiv w:val="1"/>
      <w:marLeft w:val="0"/>
      <w:marRight w:val="0"/>
      <w:marTop w:val="0"/>
      <w:marBottom w:val="0"/>
      <w:divBdr>
        <w:top w:val="none" w:sz="0" w:space="0" w:color="auto"/>
        <w:left w:val="none" w:sz="0" w:space="0" w:color="auto"/>
        <w:bottom w:val="none" w:sz="0" w:space="0" w:color="auto"/>
        <w:right w:val="none" w:sz="0" w:space="0" w:color="auto"/>
      </w:divBdr>
      <w:divsChild>
        <w:div w:id="279072965">
          <w:marLeft w:val="640"/>
          <w:marRight w:val="0"/>
          <w:marTop w:val="0"/>
          <w:marBottom w:val="0"/>
          <w:divBdr>
            <w:top w:val="none" w:sz="0" w:space="0" w:color="auto"/>
            <w:left w:val="none" w:sz="0" w:space="0" w:color="auto"/>
            <w:bottom w:val="none" w:sz="0" w:space="0" w:color="auto"/>
            <w:right w:val="none" w:sz="0" w:space="0" w:color="auto"/>
          </w:divBdr>
        </w:div>
        <w:div w:id="388844969">
          <w:marLeft w:val="640"/>
          <w:marRight w:val="0"/>
          <w:marTop w:val="0"/>
          <w:marBottom w:val="0"/>
          <w:divBdr>
            <w:top w:val="none" w:sz="0" w:space="0" w:color="auto"/>
            <w:left w:val="none" w:sz="0" w:space="0" w:color="auto"/>
            <w:bottom w:val="none" w:sz="0" w:space="0" w:color="auto"/>
            <w:right w:val="none" w:sz="0" w:space="0" w:color="auto"/>
          </w:divBdr>
        </w:div>
        <w:div w:id="612590892">
          <w:marLeft w:val="640"/>
          <w:marRight w:val="0"/>
          <w:marTop w:val="0"/>
          <w:marBottom w:val="0"/>
          <w:divBdr>
            <w:top w:val="none" w:sz="0" w:space="0" w:color="auto"/>
            <w:left w:val="none" w:sz="0" w:space="0" w:color="auto"/>
            <w:bottom w:val="none" w:sz="0" w:space="0" w:color="auto"/>
            <w:right w:val="none" w:sz="0" w:space="0" w:color="auto"/>
          </w:divBdr>
        </w:div>
        <w:div w:id="784424969">
          <w:marLeft w:val="640"/>
          <w:marRight w:val="0"/>
          <w:marTop w:val="0"/>
          <w:marBottom w:val="0"/>
          <w:divBdr>
            <w:top w:val="none" w:sz="0" w:space="0" w:color="auto"/>
            <w:left w:val="none" w:sz="0" w:space="0" w:color="auto"/>
            <w:bottom w:val="none" w:sz="0" w:space="0" w:color="auto"/>
            <w:right w:val="none" w:sz="0" w:space="0" w:color="auto"/>
          </w:divBdr>
        </w:div>
        <w:div w:id="1497842636">
          <w:marLeft w:val="640"/>
          <w:marRight w:val="0"/>
          <w:marTop w:val="0"/>
          <w:marBottom w:val="0"/>
          <w:divBdr>
            <w:top w:val="none" w:sz="0" w:space="0" w:color="auto"/>
            <w:left w:val="none" w:sz="0" w:space="0" w:color="auto"/>
            <w:bottom w:val="none" w:sz="0" w:space="0" w:color="auto"/>
            <w:right w:val="none" w:sz="0" w:space="0" w:color="auto"/>
          </w:divBdr>
        </w:div>
        <w:div w:id="2101834626">
          <w:marLeft w:val="640"/>
          <w:marRight w:val="0"/>
          <w:marTop w:val="0"/>
          <w:marBottom w:val="0"/>
          <w:divBdr>
            <w:top w:val="none" w:sz="0" w:space="0" w:color="auto"/>
            <w:left w:val="none" w:sz="0" w:space="0" w:color="auto"/>
            <w:bottom w:val="none" w:sz="0" w:space="0" w:color="auto"/>
            <w:right w:val="none" w:sz="0" w:space="0" w:color="auto"/>
          </w:divBdr>
        </w:div>
      </w:divsChild>
    </w:div>
    <w:div w:id="1514493253">
      <w:bodyDiv w:val="1"/>
      <w:marLeft w:val="0"/>
      <w:marRight w:val="0"/>
      <w:marTop w:val="0"/>
      <w:marBottom w:val="0"/>
      <w:divBdr>
        <w:top w:val="none" w:sz="0" w:space="0" w:color="auto"/>
        <w:left w:val="none" w:sz="0" w:space="0" w:color="auto"/>
        <w:bottom w:val="none" w:sz="0" w:space="0" w:color="auto"/>
        <w:right w:val="none" w:sz="0" w:space="0" w:color="auto"/>
      </w:divBdr>
      <w:divsChild>
        <w:div w:id="47457766">
          <w:marLeft w:val="640"/>
          <w:marRight w:val="0"/>
          <w:marTop w:val="0"/>
          <w:marBottom w:val="0"/>
          <w:divBdr>
            <w:top w:val="none" w:sz="0" w:space="0" w:color="auto"/>
            <w:left w:val="none" w:sz="0" w:space="0" w:color="auto"/>
            <w:bottom w:val="none" w:sz="0" w:space="0" w:color="auto"/>
            <w:right w:val="none" w:sz="0" w:space="0" w:color="auto"/>
          </w:divBdr>
        </w:div>
        <w:div w:id="118886395">
          <w:marLeft w:val="640"/>
          <w:marRight w:val="0"/>
          <w:marTop w:val="0"/>
          <w:marBottom w:val="0"/>
          <w:divBdr>
            <w:top w:val="none" w:sz="0" w:space="0" w:color="auto"/>
            <w:left w:val="none" w:sz="0" w:space="0" w:color="auto"/>
            <w:bottom w:val="none" w:sz="0" w:space="0" w:color="auto"/>
            <w:right w:val="none" w:sz="0" w:space="0" w:color="auto"/>
          </w:divBdr>
        </w:div>
        <w:div w:id="305476098">
          <w:marLeft w:val="640"/>
          <w:marRight w:val="0"/>
          <w:marTop w:val="0"/>
          <w:marBottom w:val="0"/>
          <w:divBdr>
            <w:top w:val="none" w:sz="0" w:space="0" w:color="auto"/>
            <w:left w:val="none" w:sz="0" w:space="0" w:color="auto"/>
            <w:bottom w:val="none" w:sz="0" w:space="0" w:color="auto"/>
            <w:right w:val="none" w:sz="0" w:space="0" w:color="auto"/>
          </w:divBdr>
        </w:div>
        <w:div w:id="491220834">
          <w:marLeft w:val="640"/>
          <w:marRight w:val="0"/>
          <w:marTop w:val="0"/>
          <w:marBottom w:val="0"/>
          <w:divBdr>
            <w:top w:val="none" w:sz="0" w:space="0" w:color="auto"/>
            <w:left w:val="none" w:sz="0" w:space="0" w:color="auto"/>
            <w:bottom w:val="none" w:sz="0" w:space="0" w:color="auto"/>
            <w:right w:val="none" w:sz="0" w:space="0" w:color="auto"/>
          </w:divBdr>
        </w:div>
        <w:div w:id="1278104404">
          <w:marLeft w:val="640"/>
          <w:marRight w:val="0"/>
          <w:marTop w:val="0"/>
          <w:marBottom w:val="0"/>
          <w:divBdr>
            <w:top w:val="none" w:sz="0" w:space="0" w:color="auto"/>
            <w:left w:val="none" w:sz="0" w:space="0" w:color="auto"/>
            <w:bottom w:val="none" w:sz="0" w:space="0" w:color="auto"/>
            <w:right w:val="none" w:sz="0" w:space="0" w:color="auto"/>
          </w:divBdr>
        </w:div>
        <w:div w:id="1863474615">
          <w:marLeft w:val="640"/>
          <w:marRight w:val="0"/>
          <w:marTop w:val="0"/>
          <w:marBottom w:val="0"/>
          <w:divBdr>
            <w:top w:val="none" w:sz="0" w:space="0" w:color="auto"/>
            <w:left w:val="none" w:sz="0" w:space="0" w:color="auto"/>
            <w:bottom w:val="none" w:sz="0" w:space="0" w:color="auto"/>
            <w:right w:val="none" w:sz="0" w:space="0" w:color="auto"/>
          </w:divBdr>
        </w:div>
      </w:divsChild>
    </w:div>
    <w:div w:id="1743024876">
      <w:bodyDiv w:val="1"/>
      <w:marLeft w:val="0"/>
      <w:marRight w:val="0"/>
      <w:marTop w:val="0"/>
      <w:marBottom w:val="0"/>
      <w:divBdr>
        <w:top w:val="none" w:sz="0" w:space="0" w:color="auto"/>
        <w:left w:val="none" w:sz="0" w:space="0" w:color="auto"/>
        <w:bottom w:val="none" w:sz="0" w:space="0" w:color="auto"/>
        <w:right w:val="none" w:sz="0" w:space="0" w:color="auto"/>
      </w:divBdr>
      <w:divsChild>
        <w:div w:id="415828399">
          <w:marLeft w:val="640"/>
          <w:marRight w:val="0"/>
          <w:marTop w:val="0"/>
          <w:marBottom w:val="0"/>
          <w:divBdr>
            <w:top w:val="none" w:sz="0" w:space="0" w:color="auto"/>
            <w:left w:val="none" w:sz="0" w:space="0" w:color="auto"/>
            <w:bottom w:val="none" w:sz="0" w:space="0" w:color="auto"/>
            <w:right w:val="none" w:sz="0" w:space="0" w:color="auto"/>
          </w:divBdr>
        </w:div>
        <w:div w:id="454296881">
          <w:marLeft w:val="640"/>
          <w:marRight w:val="0"/>
          <w:marTop w:val="0"/>
          <w:marBottom w:val="0"/>
          <w:divBdr>
            <w:top w:val="none" w:sz="0" w:space="0" w:color="auto"/>
            <w:left w:val="none" w:sz="0" w:space="0" w:color="auto"/>
            <w:bottom w:val="none" w:sz="0" w:space="0" w:color="auto"/>
            <w:right w:val="none" w:sz="0" w:space="0" w:color="auto"/>
          </w:divBdr>
        </w:div>
        <w:div w:id="550270826">
          <w:marLeft w:val="640"/>
          <w:marRight w:val="0"/>
          <w:marTop w:val="0"/>
          <w:marBottom w:val="0"/>
          <w:divBdr>
            <w:top w:val="none" w:sz="0" w:space="0" w:color="auto"/>
            <w:left w:val="none" w:sz="0" w:space="0" w:color="auto"/>
            <w:bottom w:val="none" w:sz="0" w:space="0" w:color="auto"/>
            <w:right w:val="none" w:sz="0" w:space="0" w:color="auto"/>
          </w:divBdr>
        </w:div>
        <w:div w:id="1504320352">
          <w:marLeft w:val="640"/>
          <w:marRight w:val="0"/>
          <w:marTop w:val="0"/>
          <w:marBottom w:val="0"/>
          <w:divBdr>
            <w:top w:val="none" w:sz="0" w:space="0" w:color="auto"/>
            <w:left w:val="none" w:sz="0" w:space="0" w:color="auto"/>
            <w:bottom w:val="none" w:sz="0" w:space="0" w:color="auto"/>
            <w:right w:val="none" w:sz="0" w:space="0" w:color="auto"/>
          </w:divBdr>
        </w:div>
        <w:div w:id="1771585851">
          <w:marLeft w:val="640"/>
          <w:marRight w:val="0"/>
          <w:marTop w:val="0"/>
          <w:marBottom w:val="0"/>
          <w:divBdr>
            <w:top w:val="none" w:sz="0" w:space="0" w:color="auto"/>
            <w:left w:val="none" w:sz="0" w:space="0" w:color="auto"/>
            <w:bottom w:val="none" w:sz="0" w:space="0" w:color="auto"/>
            <w:right w:val="none" w:sz="0" w:space="0" w:color="auto"/>
          </w:divBdr>
        </w:div>
        <w:div w:id="1921481056">
          <w:marLeft w:val="640"/>
          <w:marRight w:val="0"/>
          <w:marTop w:val="0"/>
          <w:marBottom w:val="0"/>
          <w:divBdr>
            <w:top w:val="none" w:sz="0" w:space="0" w:color="auto"/>
            <w:left w:val="none" w:sz="0" w:space="0" w:color="auto"/>
            <w:bottom w:val="none" w:sz="0" w:space="0" w:color="auto"/>
            <w:right w:val="none" w:sz="0" w:space="0" w:color="auto"/>
          </w:divBdr>
        </w:div>
      </w:divsChild>
    </w:div>
    <w:div w:id="1754888829">
      <w:bodyDiv w:val="1"/>
      <w:marLeft w:val="0"/>
      <w:marRight w:val="0"/>
      <w:marTop w:val="0"/>
      <w:marBottom w:val="0"/>
      <w:divBdr>
        <w:top w:val="none" w:sz="0" w:space="0" w:color="auto"/>
        <w:left w:val="none" w:sz="0" w:space="0" w:color="auto"/>
        <w:bottom w:val="none" w:sz="0" w:space="0" w:color="auto"/>
        <w:right w:val="none" w:sz="0" w:space="0" w:color="auto"/>
      </w:divBdr>
      <w:divsChild>
        <w:div w:id="443884526">
          <w:marLeft w:val="640"/>
          <w:marRight w:val="0"/>
          <w:marTop w:val="0"/>
          <w:marBottom w:val="0"/>
          <w:divBdr>
            <w:top w:val="none" w:sz="0" w:space="0" w:color="auto"/>
            <w:left w:val="none" w:sz="0" w:space="0" w:color="auto"/>
            <w:bottom w:val="none" w:sz="0" w:space="0" w:color="auto"/>
            <w:right w:val="none" w:sz="0" w:space="0" w:color="auto"/>
          </w:divBdr>
        </w:div>
        <w:div w:id="630133878">
          <w:marLeft w:val="640"/>
          <w:marRight w:val="0"/>
          <w:marTop w:val="0"/>
          <w:marBottom w:val="0"/>
          <w:divBdr>
            <w:top w:val="none" w:sz="0" w:space="0" w:color="auto"/>
            <w:left w:val="none" w:sz="0" w:space="0" w:color="auto"/>
            <w:bottom w:val="none" w:sz="0" w:space="0" w:color="auto"/>
            <w:right w:val="none" w:sz="0" w:space="0" w:color="auto"/>
          </w:divBdr>
        </w:div>
        <w:div w:id="998272508">
          <w:marLeft w:val="640"/>
          <w:marRight w:val="0"/>
          <w:marTop w:val="0"/>
          <w:marBottom w:val="0"/>
          <w:divBdr>
            <w:top w:val="none" w:sz="0" w:space="0" w:color="auto"/>
            <w:left w:val="none" w:sz="0" w:space="0" w:color="auto"/>
            <w:bottom w:val="none" w:sz="0" w:space="0" w:color="auto"/>
            <w:right w:val="none" w:sz="0" w:space="0" w:color="auto"/>
          </w:divBdr>
        </w:div>
        <w:div w:id="1048452685">
          <w:marLeft w:val="640"/>
          <w:marRight w:val="0"/>
          <w:marTop w:val="0"/>
          <w:marBottom w:val="0"/>
          <w:divBdr>
            <w:top w:val="none" w:sz="0" w:space="0" w:color="auto"/>
            <w:left w:val="none" w:sz="0" w:space="0" w:color="auto"/>
            <w:bottom w:val="none" w:sz="0" w:space="0" w:color="auto"/>
            <w:right w:val="none" w:sz="0" w:space="0" w:color="auto"/>
          </w:divBdr>
        </w:div>
        <w:div w:id="1095973857">
          <w:marLeft w:val="640"/>
          <w:marRight w:val="0"/>
          <w:marTop w:val="0"/>
          <w:marBottom w:val="0"/>
          <w:divBdr>
            <w:top w:val="none" w:sz="0" w:space="0" w:color="auto"/>
            <w:left w:val="none" w:sz="0" w:space="0" w:color="auto"/>
            <w:bottom w:val="none" w:sz="0" w:space="0" w:color="auto"/>
            <w:right w:val="none" w:sz="0" w:space="0" w:color="auto"/>
          </w:divBdr>
        </w:div>
        <w:div w:id="1232109372">
          <w:marLeft w:val="640"/>
          <w:marRight w:val="0"/>
          <w:marTop w:val="0"/>
          <w:marBottom w:val="0"/>
          <w:divBdr>
            <w:top w:val="none" w:sz="0" w:space="0" w:color="auto"/>
            <w:left w:val="none" w:sz="0" w:space="0" w:color="auto"/>
            <w:bottom w:val="none" w:sz="0" w:space="0" w:color="auto"/>
            <w:right w:val="none" w:sz="0" w:space="0" w:color="auto"/>
          </w:divBdr>
        </w:div>
      </w:divsChild>
    </w:div>
    <w:div w:id="1861316032">
      <w:bodyDiv w:val="1"/>
      <w:marLeft w:val="0"/>
      <w:marRight w:val="0"/>
      <w:marTop w:val="0"/>
      <w:marBottom w:val="0"/>
      <w:divBdr>
        <w:top w:val="none" w:sz="0" w:space="0" w:color="auto"/>
        <w:left w:val="none" w:sz="0" w:space="0" w:color="auto"/>
        <w:bottom w:val="none" w:sz="0" w:space="0" w:color="auto"/>
        <w:right w:val="none" w:sz="0" w:space="0" w:color="auto"/>
      </w:divBdr>
      <w:divsChild>
        <w:div w:id="376244793">
          <w:marLeft w:val="640"/>
          <w:marRight w:val="0"/>
          <w:marTop w:val="0"/>
          <w:marBottom w:val="0"/>
          <w:divBdr>
            <w:top w:val="none" w:sz="0" w:space="0" w:color="auto"/>
            <w:left w:val="none" w:sz="0" w:space="0" w:color="auto"/>
            <w:bottom w:val="none" w:sz="0" w:space="0" w:color="auto"/>
            <w:right w:val="none" w:sz="0" w:space="0" w:color="auto"/>
          </w:divBdr>
        </w:div>
        <w:div w:id="496043058">
          <w:marLeft w:val="640"/>
          <w:marRight w:val="0"/>
          <w:marTop w:val="0"/>
          <w:marBottom w:val="0"/>
          <w:divBdr>
            <w:top w:val="none" w:sz="0" w:space="0" w:color="auto"/>
            <w:left w:val="none" w:sz="0" w:space="0" w:color="auto"/>
            <w:bottom w:val="none" w:sz="0" w:space="0" w:color="auto"/>
            <w:right w:val="none" w:sz="0" w:space="0" w:color="auto"/>
          </w:divBdr>
        </w:div>
        <w:div w:id="751705765">
          <w:marLeft w:val="640"/>
          <w:marRight w:val="0"/>
          <w:marTop w:val="0"/>
          <w:marBottom w:val="0"/>
          <w:divBdr>
            <w:top w:val="none" w:sz="0" w:space="0" w:color="auto"/>
            <w:left w:val="none" w:sz="0" w:space="0" w:color="auto"/>
            <w:bottom w:val="none" w:sz="0" w:space="0" w:color="auto"/>
            <w:right w:val="none" w:sz="0" w:space="0" w:color="auto"/>
          </w:divBdr>
        </w:div>
        <w:div w:id="942957621">
          <w:marLeft w:val="640"/>
          <w:marRight w:val="0"/>
          <w:marTop w:val="0"/>
          <w:marBottom w:val="0"/>
          <w:divBdr>
            <w:top w:val="none" w:sz="0" w:space="0" w:color="auto"/>
            <w:left w:val="none" w:sz="0" w:space="0" w:color="auto"/>
            <w:bottom w:val="none" w:sz="0" w:space="0" w:color="auto"/>
            <w:right w:val="none" w:sz="0" w:space="0" w:color="auto"/>
          </w:divBdr>
        </w:div>
        <w:div w:id="1327126461">
          <w:marLeft w:val="640"/>
          <w:marRight w:val="0"/>
          <w:marTop w:val="0"/>
          <w:marBottom w:val="0"/>
          <w:divBdr>
            <w:top w:val="none" w:sz="0" w:space="0" w:color="auto"/>
            <w:left w:val="none" w:sz="0" w:space="0" w:color="auto"/>
            <w:bottom w:val="none" w:sz="0" w:space="0" w:color="auto"/>
            <w:right w:val="none" w:sz="0" w:space="0" w:color="auto"/>
          </w:divBdr>
        </w:div>
        <w:div w:id="16719119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oleObject5.bin"/><Relationship Id="rId26" Type="http://schemas.openxmlformats.org/officeDocument/2006/relationships/footer" Target="footer1.xml"/><Relationship Id="rId39" Type="http://schemas.openxmlformats.org/officeDocument/2006/relationships/hyperlink" Target="http://cyt-ar.com.ar/cyt-ar/index.php/Editor_ECyT-ar" TargetMode="External"/><Relationship Id="rId21" Type="http://schemas.openxmlformats.org/officeDocument/2006/relationships/image" Target="media/image9.emf"/><Relationship Id="rId34" Type="http://schemas.openxmlformats.org/officeDocument/2006/relationships/hyperlink" Target="https://uwc.primo.exlibrisgroup.com/permalink/27UWC_INST/36bsfr/alma993493869103721"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eader" Target="header1.xml"/><Relationship Id="rId32" Type="http://schemas.openxmlformats.org/officeDocument/2006/relationships/image" Target="media/image12.emf"/><Relationship Id="rId37" Type="http://schemas.openxmlformats.org/officeDocument/2006/relationships/hyperlink" Target="https://doi.org/10.3791/53400"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header" Target="header3.xml"/><Relationship Id="rId36" Type="http://schemas.openxmlformats.org/officeDocument/2006/relationships/hyperlink" Target="https://doi.org/10.1021/acs.joc.9b00500" TargetMode="External"/><Relationship Id="rId10" Type="http://schemas.openxmlformats.org/officeDocument/2006/relationships/oleObject" Target="embeddings/oleObject1.bin"/><Relationship Id="rId19" Type="http://schemas.openxmlformats.org/officeDocument/2006/relationships/image" Target="media/image8.emf"/><Relationship Id="rId31"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10.emf"/><Relationship Id="rId27" Type="http://schemas.openxmlformats.org/officeDocument/2006/relationships/footer" Target="footer2.xml"/><Relationship Id="rId30" Type="http://schemas.openxmlformats.org/officeDocument/2006/relationships/image" Target="media/image11.emf"/><Relationship Id="rId35" Type="http://schemas.openxmlformats.org/officeDocument/2006/relationships/hyperlink" Target="https://doi.org/10.1039/D2NA00572G" TargetMode="Externa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header" Target="header2.xml"/><Relationship Id="rId33" Type="http://schemas.openxmlformats.org/officeDocument/2006/relationships/oleObject" Target="embeddings/oleObject9.bin"/><Relationship Id="rId38" Type="http://schemas.openxmlformats.org/officeDocument/2006/relationships/hyperlink" Target="https://doi.org/10.1021/acs.jchemed.7b003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39CC1B-391B-4BE6-ADFD-0CCFADC96EA7}">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2033316562"/>
    <we:property name="MENDELEY_CITATIONS" valu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2322A-24F5-4E2E-B81F-E5DF7BB63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3212</Words>
  <Characters>18309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the Western Cape</Company>
  <LinksUpToDate>false</LinksUpToDate>
  <CharactersWithSpaces>21479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2025-06-02T08:37:00Z</cp:lastPrinted>
  <dcterms:created xsi:type="dcterms:W3CDTF">2025-11-13T13:22:00Z</dcterms:created>
  <dcterms:modified xsi:type="dcterms:W3CDTF">2025-11-13T13:23:00Z</dcterms:modified>
</cp:coreProperties>
</file>