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DB68" w14:textId="66371C1C" w:rsidR="00915BE1" w:rsidRPr="00483D07" w:rsidRDefault="00915BE1" w:rsidP="00915BE1">
      <w:pPr>
        <w:pStyle w:val="Caption"/>
        <w:keepNext/>
        <w:rPr>
          <w:color w:val="000000" w:themeColor="text1"/>
          <w:sz w:val="20"/>
          <w:szCs w:val="20"/>
        </w:rPr>
      </w:pPr>
      <w:bookmarkStart w:id="0" w:name="_Hlk216263020"/>
      <w:bookmarkStart w:id="1" w:name="_Ref128499106"/>
      <w:bookmarkStart w:id="2" w:name="_Toc129602235"/>
      <w:bookmarkEnd w:id="0"/>
      <w:r w:rsidRPr="05F48A29">
        <w:rPr>
          <w:color w:val="000000" w:themeColor="text1"/>
          <w:sz w:val="20"/>
          <w:szCs w:val="20"/>
        </w:rPr>
        <w:t>Table S</w:t>
      </w:r>
      <w:r>
        <w:rPr>
          <w:color w:val="000000" w:themeColor="text1"/>
          <w:sz w:val="20"/>
          <w:szCs w:val="20"/>
        </w:rPr>
        <w:t>1</w:t>
      </w:r>
      <w:r w:rsidRPr="05F48A29">
        <w:rPr>
          <w:color w:val="000000" w:themeColor="text1"/>
          <w:sz w:val="20"/>
          <w:szCs w:val="20"/>
        </w:rPr>
        <w:t xml:space="preserve"> Summary of biological variables and soil </w:t>
      </w:r>
      <w:r>
        <w:rPr>
          <w:color w:val="000000" w:themeColor="text1"/>
          <w:sz w:val="20"/>
          <w:szCs w:val="20"/>
        </w:rPr>
        <w:t>soluble</w:t>
      </w:r>
      <w:r w:rsidRPr="05F48A29">
        <w:rPr>
          <w:color w:val="000000" w:themeColor="text1"/>
          <w:sz w:val="20"/>
          <w:szCs w:val="20"/>
        </w:rPr>
        <w:t xml:space="preserve"> C and N (mean ± s.e.) across </w:t>
      </w:r>
      <w:r>
        <w:rPr>
          <w:rFonts w:eastAsiaTheme="minorEastAsia"/>
          <w:color w:val="000000" w:themeColor="text1"/>
          <w:sz w:val="20"/>
          <w:szCs w:val="20"/>
        </w:rPr>
        <w:t>l</w:t>
      </w:r>
      <w:r w:rsidRPr="05F48A29">
        <w:rPr>
          <w:rFonts w:eastAsiaTheme="minorEastAsia"/>
          <w:color w:val="000000" w:themeColor="text1"/>
          <w:sz w:val="20"/>
          <w:szCs w:val="20"/>
        </w:rPr>
        <w:t xml:space="preserve">itter </w:t>
      </w:r>
      <w:r w:rsidR="009F659C">
        <w:rPr>
          <w:rFonts w:eastAsiaTheme="minorEastAsia"/>
          <w:color w:val="000000" w:themeColor="text1"/>
          <w:sz w:val="20"/>
          <w:szCs w:val="20"/>
        </w:rPr>
        <w:t>and</w:t>
      </w:r>
      <w:r w:rsidRPr="05F48A29">
        <w:rPr>
          <w:rFonts w:eastAsiaTheme="minorEastAsia"/>
          <w:color w:val="000000" w:themeColor="text1"/>
          <w:sz w:val="20"/>
          <w:szCs w:val="20"/>
        </w:rPr>
        <w:t xml:space="preserve"> watering treatments</w:t>
      </w:r>
      <w:r w:rsidR="009F659C">
        <w:rPr>
          <w:rFonts w:eastAsiaTheme="minorEastAsia"/>
          <w:color w:val="000000" w:themeColor="text1"/>
          <w:sz w:val="20"/>
          <w:szCs w:val="20"/>
        </w:rPr>
        <w:t xml:space="preserve"> for each focal plant</w:t>
      </w:r>
      <w:r w:rsidRPr="05F48A29">
        <w:rPr>
          <w:rFonts w:eastAsiaTheme="minorEastAsia"/>
          <w:color w:val="000000" w:themeColor="text1"/>
          <w:sz w:val="20"/>
          <w:szCs w:val="20"/>
        </w:rPr>
        <w:t xml:space="preserve"> species</w:t>
      </w:r>
      <w:r>
        <w:rPr>
          <w:rFonts w:eastAsiaTheme="minorEastAsia"/>
          <w:color w:val="000000" w:themeColor="text1"/>
          <w:sz w:val="20"/>
          <w:szCs w:val="20"/>
        </w:rPr>
        <w:t>.</w:t>
      </w:r>
    </w:p>
    <w:tbl>
      <w:tblPr>
        <w:tblStyle w:val="PlainTable2"/>
        <w:tblW w:w="14004" w:type="dxa"/>
        <w:tblLook w:val="04A0" w:firstRow="1" w:lastRow="0" w:firstColumn="1" w:lastColumn="0" w:noHBand="0" w:noVBand="1"/>
      </w:tblPr>
      <w:tblGrid>
        <w:gridCol w:w="2910"/>
        <w:gridCol w:w="1323"/>
        <w:gridCol w:w="1338"/>
        <w:gridCol w:w="1322"/>
        <w:gridCol w:w="1422"/>
        <w:gridCol w:w="1607"/>
        <w:gridCol w:w="1322"/>
        <w:gridCol w:w="1338"/>
        <w:gridCol w:w="1422"/>
      </w:tblGrid>
      <w:tr w:rsidR="00915BE1" w:rsidRPr="00AD4C8A" w14:paraId="2AB63E75" w14:textId="77777777" w:rsidTr="00532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vMerge w:val="restart"/>
            <w:noWrap/>
            <w:hideMark/>
          </w:tcPr>
          <w:p w14:paraId="4503E79E" w14:textId="77777777" w:rsidR="00915BE1" w:rsidRPr="00AD4C8A" w:rsidRDefault="00915BE1" w:rsidP="00532736">
            <w:pPr>
              <w:rPr>
                <w:rFonts w:eastAsia="Times New Roman"/>
                <w:color w:val="auto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5405" w:type="dxa"/>
            <w:gridSpan w:val="4"/>
            <w:noWrap/>
            <w:hideMark/>
          </w:tcPr>
          <w:p w14:paraId="41D97323" w14:textId="77777777" w:rsidR="00915BE1" w:rsidRPr="00AD4C8A" w:rsidRDefault="00915BE1" w:rsidP="00532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Microlaena stipoides</w:t>
            </w:r>
          </w:p>
        </w:tc>
        <w:tc>
          <w:tcPr>
            <w:tcW w:w="5689" w:type="dxa"/>
            <w:gridSpan w:val="4"/>
            <w:noWrap/>
            <w:hideMark/>
          </w:tcPr>
          <w:p w14:paraId="4E22DE48" w14:textId="77777777" w:rsidR="00915BE1" w:rsidRPr="00AD4C8A" w:rsidRDefault="00915BE1" w:rsidP="00532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Plantago lanceolata</w:t>
            </w:r>
          </w:p>
        </w:tc>
      </w:tr>
      <w:tr w:rsidR="00072050" w:rsidRPr="00AD4C8A" w14:paraId="05C51582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vMerge/>
            <w:hideMark/>
          </w:tcPr>
          <w:p w14:paraId="2C86E13A" w14:textId="77777777" w:rsidR="00915BE1" w:rsidRPr="00AD4C8A" w:rsidRDefault="00915BE1" w:rsidP="00532736">
            <w:pPr>
              <w:rPr>
                <w:rFonts w:eastAsia="Times New Roman"/>
                <w:color w:val="auto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323" w:type="dxa"/>
            <w:noWrap/>
            <w:hideMark/>
          </w:tcPr>
          <w:p w14:paraId="4D7B35E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without litter</w:t>
            </w:r>
          </w:p>
        </w:tc>
        <w:tc>
          <w:tcPr>
            <w:tcW w:w="1338" w:type="dxa"/>
            <w:noWrap/>
            <w:hideMark/>
          </w:tcPr>
          <w:p w14:paraId="0AD0A65C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 litter</w:t>
            </w:r>
          </w:p>
        </w:tc>
        <w:tc>
          <w:tcPr>
            <w:tcW w:w="1322" w:type="dxa"/>
            <w:noWrap/>
            <w:hideMark/>
          </w:tcPr>
          <w:p w14:paraId="018AC20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without litter</w:t>
            </w:r>
          </w:p>
        </w:tc>
        <w:tc>
          <w:tcPr>
            <w:tcW w:w="1422" w:type="dxa"/>
            <w:noWrap/>
            <w:hideMark/>
          </w:tcPr>
          <w:p w14:paraId="43437A7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 litter</w:t>
            </w:r>
          </w:p>
        </w:tc>
        <w:tc>
          <w:tcPr>
            <w:tcW w:w="1607" w:type="dxa"/>
            <w:noWrap/>
            <w:hideMark/>
          </w:tcPr>
          <w:p w14:paraId="0EBEDA5E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without litter</w:t>
            </w:r>
          </w:p>
        </w:tc>
        <w:tc>
          <w:tcPr>
            <w:tcW w:w="1322" w:type="dxa"/>
            <w:noWrap/>
            <w:hideMark/>
          </w:tcPr>
          <w:p w14:paraId="4ACBF5A1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 litter</w:t>
            </w:r>
          </w:p>
        </w:tc>
        <w:tc>
          <w:tcPr>
            <w:tcW w:w="1338" w:type="dxa"/>
            <w:noWrap/>
            <w:hideMark/>
          </w:tcPr>
          <w:p w14:paraId="0D9B0525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without litter</w:t>
            </w:r>
          </w:p>
        </w:tc>
        <w:tc>
          <w:tcPr>
            <w:tcW w:w="1422" w:type="dxa"/>
            <w:noWrap/>
            <w:hideMark/>
          </w:tcPr>
          <w:p w14:paraId="0F21264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 litter</w:t>
            </w:r>
          </w:p>
        </w:tc>
      </w:tr>
      <w:tr w:rsidR="00072050" w:rsidRPr="00AD4C8A" w14:paraId="395D66D8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74D6CECD" w14:textId="77777777" w:rsidR="00915BE1" w:rsidRPr="00AD4C8A" w:rsidRDefault="00915BE1" w:rsidP="00532736">
            <w:pPr>
              <w:jc w:val="center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Plant total biomass (g)</w:t>
            </w:r>
          </w:p>
        </w:tc>
        <w:tc>
          <w:tcPr>
            <w:tcW w:w="1323" w:type="dxa"/>
            <w:noWrap/>
            <w:hideMark/>
          </w:tcPr>
          <w:p w14:paraId="6FC87F9D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0.47±0.03</w:t>
            </w:r>
          </w:p>
        </w:tc>
        <w:tc>
          <w:tcPr>
            <w:tcW w:w="1338" w:type="dxa"/>
            <w:noWrap/>
            <w:hideMark/>
          </w:tcPr>
          <w:p w14:paraId="79D48EA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0.65±0.08</w:t>
            </w:r>
          </w:p>
        </w:tc>
        <w:tc>
          <w:tcPr>
            <w:tcW w:w="1322" w:type="dxa"/>
            <w:noWrap/>
            <w:hideMark/>
          </w:tcPr>
          <w:p w14:paraId="6A71E77F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0.61±0.1</w:t>
            </w:r>
          </w:p>
        </w:tc>
        <w:tc>
          <w:tcPr>
            <w:tcW w:w="1422" w:type="dxa"/>
            <w:noWrap/>
            <w:hideMark/>
          </w:tcPr>
          <w:p w14:paraId="2ECAE7F4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0.7±0.16</w:t>
            </w:r>
          </w:p>
        </w:tc>
        <w:tc>
          <w:tcPr>
            <w:tcW w:w="1607" w:type="dxa"/>
            <w:noWrap/>
            <w:hideMark/>
          </w:tcPr>
          <w:p w14:paraId="393135F0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0.42±0.04</w:t>
            </w:r>
          </w:p>
        </w:tc>
        <w:tc>
          <w:tcPr>
            <w:tcW w:w="1322" w:type="dxa"/>
            <w:noWrap/>
            <w:hideMark/>
          </w:tcPr>
          <w:p w14:paraId="2FEEF7CE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0.5±0.06</w:t>
            </w:r>
          </w:p>
        </w:tc>
        <w:tc>
          <w:tcPr>
            <w:tcW w:w="1338" w:type="dxa"/>
            <w:noWrap/>
            <w:hideMark/>
          </w:tcPr>
          <w:p w14:paraId="7DA5557A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0.42±0.1</w:t>
            </w:r>
          </w:p>
        </w:tc>
        <w:tc>
          <w:tcPr>
            <w:tcW w:w="1422" w:type="dxa"/>
            <w:noWrap/>
            <w:hideMark/>
          </w:tcPr>
          <w:p w14:paraId="4ACD19A3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en-AU"/>
              </w:rPr>
            </w:pPr>
            <w:r w:rsidRPr="00AD4C8A">
              <w:rPr>
                <w:rFonts w:eastAsia="Times New Roman"/>
                <w:sz w:val="20"/>
                <w:szCs w:val="20"/>
                <w:lang w:eastAsia="en-AU"/>
              </w:rPr>
              <w:t>0.75±0.21</w:t>
            </w:r>
          </w:p>
        </w:tc>
      </w:tr>
      <w:tr w:rsidR="00072050" w:rsidRPr="00AD4C8A" w14:paraId="39816777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4F3F4422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shoot biomass (g)</w:t>
            </w:r>
          </w:p>
        </w:tc>
        <w:tc>
          <w:tcPr>
            <w:tcW w:w="1323" w:type="dxa"/>
            <w:noWrap/>
            <w:hideMark/>
          </w:tcPr>
          <w:p w14:paraId="4925BA1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0.38±0.02</w:t>
            </w:r>
          </w:p>
        </w:tc>
        <w:tc>
          <w:tcPr>
            <w:tcW w:w="1338" w:type="dxa"/>
            <w:noWrap/>
            <w:hideMark/>
          </w:tcPr>
          <w:p w14:paraId="47621512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0.49±0.08</w:t>
            </w:r>
          </w:p>
        </w:tc>
        <w:tc>
          <w:tcPr>
            <w:tcW w:w="1322" w:type="dxa"/>
            <w:noWrap/>
            <w:hideMark/>
          </w:tcPr>
          <w:p w14:paraId="18CF3D44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0.47±0.07</w:t>
            </w:r>
          </w:p>
        </w:tc>
        <w:tc>
          <w:tcPr>
            <w:tcW w:w="1422" w:type="dxa"/>
            <w:noWrap/>
            <w:hideMark/>
          </w:tcPr>
          <w:p w14:paraId="616E187E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0.65±0.16</w:t>
            </w:r>
          </w:p>
        </w:tc>
        <w:tc>
          <w:tcPr>
            <w:tcW w:w="1607" w:type="dxa"/>
            <w:noWrap/>
            <w:hideMark/>
          </w:tcPr>
          <w:p w14:paraId="57AE7BD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0.36±0.03</w:t>
            </w:r>
          </w:p>
        </w:tc>
        <w:tc>
          <w:tcPr>
            <w:tcW w:w="1322" w:type="dxa"/>
            <w:noWrap/>
            <w:hideMark/>
          </w:tcPr>
          <w:p w14:paraId="5BD2517B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0.44±0.05</w:t>
            </w:r>
          </w:p>
        </w:tc>
        <w:tc>
          <w:tcPr>
            <w:tcW w:w="1338" w:type="dxa"/>
            <w:noWrap/>
            <w:hideMark/>
          </w:tcPr>
          <w:p w14:paraId="2E8CBC1E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0.35±0.08</w:t>
            </w:r>
          </w:p>
        </w:tc>
        <w:tc>
          <w:tcPr>
            <w:tcW w:w="1422" w:type="dxa"/>
            <w:noWrap/>
            <w:hideMark/>
          </w:tcPr>
          <w:p w14:paraId="68199BF8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0.59±0.15</w:t>
            </w:r>
          </w:p>
        </w:tc>
      </w:tr>
      <w:tr w:rsidR="00072050" w:rsidRPr="00AD4C8A" w14:paraId="40446F8C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346B0910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root biomass (g)</w:t>
            </w:r>
          </w:p>
        </w:tc>
        <w:tc>
          <w:tcPr>
            <w:tcW w:w="1323" w:type="dxa"/>
            <w:noWrap/>
            <w:hideMark/>
          </w:tcPr>
          <w:p w14:paraId="09477392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0.09±0.02</w:t>
            </w:r>
          </w:p>
        </w:tc>
        <w:tc>
          <w:tcPr>
            <w:tcW w:w="1338" w:type="dxa"/>
            <w:noWrap/>
            <w:hideMark/>
          </w:tcPr>
          <w:p w14:paraId="152969D4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0.16±0.01</w:t>
            </w:r>
          </w:p>
        </w:tc>
        <w:tc>
          <w:tcPr>
            <w:tcW w:w="1322" w:type="dxa"/>
            <w:noWrap/>
            <w:hideMark/>
          </w:tcPr>
          <w:p w14:paraId="70CDAFEC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0.16±0.03</w:t>
            </w:r>
          </w:p>
        </w:tc>
        <w:tc>
          <w:tcPr>
            <w:tcW w:w="1422" w:type="dxa"/>
            <w:noWrap/>
            <w:hideMark/>
          </w:tcPr>
          <w:p w14:paraId="1DE2DCA2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0.05±0.01</w:t>
            </w:r>
          </w:p>
        </w:tc>
        <w:tc>
          <w:tcPr>
            <w:tcW w:w="1607" w:type="dxa"/>
            <w:noWrap/>
            <w:hideMark/>
          </w:tcPr>
          <w:p w14:paraId="2336FBE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</w:t>
            </w:r>
          </w:p>
        </w:tc>
        <w:tc>
          <w:tcPr>
            <w:tcW w:w="1322" w:type="dxa"/>
            <w:noWrap/>
            <w:hideMark/>
          </w:tcPr>
          <w:p w14:paraId="0F6AD0F2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  <w:tc>
          <w:tcPr>
            <w:tcW w:w="1338" w:type="dxa"/>
            <w:noWrap/>
            <w:hideMark/>
          </w:tcPr>
          <w:p w14:paraId="0FDE8957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0.07±0.02</w:t>
            </w:r>
          </w:p>
        </w:tc>
        <w:tc>
          <w:tcPr>
            <w:tcW w:w="1422" w:type="dxa"/>
            <w:noWrap/>
            <w:hideMark/>
          </w:tcPr>
          <w:p w14:paraId="674795A3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0.16±0.06</w:t>
            </w:r>
          </w:p>
        </w:tc>
      </w:tr>
      <w:tr w:rsidR="00072050" w:rsidRPr="00AD4C8A" w14:paraId="41D60758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1C7825D4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Root to shoot ratio (-)</w:t>
            </w:r>
          </w:p>
        </w:tc>
        <w:tc>
          <w:tcPr>
            <w:tcW w:w="1323" w:type="dxa"/>
            <w:noWrap/>
            <w:hideMark/>
          </w:tcPr>
          <w:p w14:paraId="484FF2E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0.25±0.07</w:t>
            </w:r>
          </w:p>
        </w:tc>
        <w:tc>
          <w:tcPr>
            <w:tcW w:w="1338" w:type="dxa"/>
            <w:noWrap/>
            <w:hideMark/>
          </w:tcPr>
          <w:p w14:paraId="3E278827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0.35±0.06</w:t>
            </w:r>
          </w:p>
        </w:tc>
        <w:tc>
          <w:tcPr>
            <w:tcW w:w="1322" w:type="dxa"/>
            <w:noWrap/>
            <w:hideMark/>
          </w:tcPr>
          <w:p w14:paraId="0D9F0508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0.34±0.04</w:t>
            </w:r>
          </w:p>
        </w:tc>
        <w:tc>
          <w:tcPr>
            <w:tcW w:w="1422" w:type="dxa"/>
            <w:noWrap/>
            <w:hideMark/>
          </w:tcPr>
          <w:p w14:paraId="2890B49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0.09±0.02</w:t>
            </w:r>
          </w:p>
        </w:tc>
        <w:tc>
          <w:tcPr>
            <w:tcW w:w="1607" w:type="dxa"/>
            <w:noWrap/>
            <w:hideMark/>
          </w:tcPr>
          <w:p w14:paraId="526DA10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0.19±0.02</w:t>
            </w:r>
          </w:p>
        </w:tc>
        <w:tc>
          <w:tcPr>
            <w:tcW w:w="1322" w:type="dxa"/>
            <w:noWrap/>
            <w:hideMark/>
          </w:tcPr>
          <w:p w14:paraId="52C894D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0.12±0.02</w:t>
            </w:r>
          </w:p>
        </w:tc>
        <w:tc>
          <w:tcPr>
            <w:tcW w:w="1338" w:type="dxa"/>
            <w:noWrap/>
            <w:hideMark/>
          </w:tcPr>
          <w:p w14:paraId="7403C902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0.19±0.03</w:t>
            </w:r>
          </w:p>
        </w:tc>
        <w:tc>
          <w:tcPr>
            <w:tcW w:w="1422" w:type="dxa"/>
            <w:noWrap/>
            <w:hideMark/>
          </w:tcPr>
          <w:p w14:paraId="5043530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0.27±0.05</w:t>
            </w:r>
          </w:p>
        </w:tc>
      </w:tr>
      <w:tr w:rsidR="00072050" w:rsidRPr="00AD4C8A" w14:paraId="6E09AA85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4AE48AD8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C (mg kg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3CAF4C12" w14:textId="1145B82E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34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±24.4</w:t>
            </w:r>
          </w:p>
        </w:tc>
        <w:tc>
          <w:tcPr>
            <w:tcW w:w="1338" w:type="dxa"/>
            <w:noWrap/>
            <w:hideMark/>
          </w:tcPr>
          <w:p w14:paraId="2C0632F2" w14:textId="59D7F761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288.3±1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.1</w:t>
            </w:r>
          </w:p>
        </w:tc>
        <w:tc>
          <w:tcPr>
            <w:tcW w:w="1322" w:type="dxa"/>
            <w:noWrap/>
            <w:hideMark/>
          </w:tcPr>
          <w:p w14:paraId="04DD30AE" w14:textId="0143E3D9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33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±2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1422" w:type="dxa"/>
            <w:noWrap/>
            <w:hideMark/>
          </w:tcPr>
          <w:p w14:paraId="34A1309E" w14:textId="517439B2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31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±16.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</w:t>
            </w:r>
          </w:p>
        </w:tc>
        <w:tc>
          <w:tcPr>
            <w:tcW w:w="1607" w:type="dxa"/>
            <w:noWrap/>
            <w:hideMark/>
          </w:tcPr>
          <w:p w14:paraId="26D2FA16" w14:textId="4EEBA358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31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±15.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</w:p>
        </w:tc>
        <w:tc>
          <w:tcPr>
            <w:tcW w:w="1322" w:type="dxa"/>
            <w:noWrap/>
            <w:hideMark/>
          </w:tcPr>
          <w:p w14:paraId="06D0EBEC" w14:textId="0CB85192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374.4±45.7</w:t>
            </w:r>
          </w:p>
        </w:tc>
        <w:tc>
          <w:tcPr>
            <w:tcW w:w="1338" w:type="dxa"/>
            <w:noWrap/>
            <w:hideMark/>
          </w:tcPr>
          <w:p w14:paraId="17F76C9E" w14:textId="5AE853D4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330.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±8.</w:t>
            </w:r>
            <w:r w:rsidR="009866E4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</w:t>
            </w:r>
          </w:p>
        </w:tc>
        <w:tc>
          <w:tcPr>
            <w:tcW w:w="1422" w:type="dxa"/>
            <w:noWrap/>
            <w:hideMark/>
          </w:tcPr>
          <w:p w14:paraId="0A0E9F80" w14:textId="6A701A3E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365.2±27.2</w:t>
            </w:r>
          </w:p>
        </w:tc>
      </w:tr>
      <w:tr w:rsidR="00072050" w:rsidRPr="00AD4C8A" w14:paraId="2578FDD5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03DF92ED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N (mg kg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33144313" w14:textId="44B5865C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91.3±11.4</w:t>
            </w:r>
          </w:p>
        </w:tc>
        <w:tc>
          <w:tcPr>
            <w:tcW w:w="1338" w:type="dxa"/>
            <w:noWrap/>
            <w:hideMark/>
          </w:tcPr>
          <w:p w14:paraId="2B5DF37D" w14:textId="3E08895B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74.9±2.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</w:t>
            </w:r>
          </w:p>
        </w:tc>
        <w:tc>
          <w:tcPr>
            <w:tcW w:w="1322" w:type="dxa"/>
            <w:noWrap/>
            <w:hideMark/>
          </w:tcPr>
          <w:p w14:paraId="4E52D61B" w14:textId="731A8352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79.0±4.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</w:t>
            </w:r>
          </w:p>
        </w:tc>
        <w:tc>
          <w:tcPr>
            <w:tcW w:w="1422" w:type="dxa"/>
            <w:noWrap/>
            <w:hideMark/>
          </w:tcPr>
          <w:p w14:paraId="5AEC9F86" w14:textId="4FA4CE42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74.5±1.8</w:t>
            </w:r>
          </w:p>
        </w:tc>
        <w:tc>
          <w:tcPr>
            <w:tcW w:w="1607" w:type="dxa"/>
            <w:noWrap/>
            <w:hideMark/>
          </w:tcPr>
          <w:p w14:paraId="42B0D017" w14:textId="492E157F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81.1±8.2</w:t>
            </w:r>
          </w:p>
        </w:tc>
        <w:tc>
          <w:tcPr>
            <w:tcW w:w="1322" w:type="dxa"/>
            <w:noWrap/>
            <w:hideMark/>
          </w:tcPr>
          <w:p w14:paraId="142BD83A" w14:textId="1AED02E3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77.0±1.7</w:t>
            </w:r>
          </w:p>
        </w:tc>
        <w:tc>
          <w:tcPr>
            <w:tcW w:w="1338" w:type="dxa"/>
            <w:noWrap/>
            <w:hideMark/>
          </w:tcPr>
          <w:p w14:paraId="7112E2B0" w14:textId="58B0ED3C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74.6±1.3</w:t>
            </w:r>
          </w:p>
        </w:tc>
        <w:tc>
          <w:tcPr>
            <w:tcW w:w="1422" w:type="dxa"/>
            <w:noWrap/>
            <w:hideMark/>
          </w:tcPr>
          <w:p w14:paraId="7C8F6DEC" w14:textId="10C2243A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85.9±5.2</w:t>
            </w:r>
          </w:p>
        </w:tc>
      </w:tr>
      <w:tr w:rsidR="00072050" w:rsidRPr="00AD4C8A" w14:paraId="76762C50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</w:tcPr>
          <w:p w14:paraId="2DAE9B0A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C:N ratio (-)</w:t>
            </w:r>
          </w:p>
        </w:tc>
        <w:tc>
          <w:tcPr>
            <w:tcW w:w="1323" w:type="dxa"/>
            <w:noWrap/>
          </w:tcPr>
          <w:p w14:paraId="1E7E8D20" w14:textId="36ABA1AC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3.8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</w:t>
            </w:r>
          </w:p>
        </w:tc>
        <w:tc>
          <w:tcPr>
            <w:tcW w:w="1338" w:type="dxa"/>
            <w:noWrap/>
          </w:tcPr>
          <w:p w14:paraId="77F8CAD4" w14:textId="36AFF9B0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3.8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</w:p>
        </w:tc>
        <w:tc>
          <w:tcPr>
            <w:tcW w:w="1322" w:type="dxa"/>
            <w:noWrap/>
          </w:tcPr>
          <w:p w14:paraId="1E8A2ECA" w14:textId="18C65585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4.2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</w:t>
            </w:r>
          </w:p>
        </w:tc>
        <w:tc>
          <w:tcPr>
            <w:tcW w:w="1422" w:type="dxa"/>
            <w:noWrap/>
          </w:tcPr>
          <w:p w14:paraId="3631B3F4" w14:textId="4B8A2335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</w:t>
            </w:r>
          </w:p>
        </w:tc>
        <w:tc>
          <w:tcPr>
            <w:tcW w:w="1607" w:type="dxa"/>
            <w:noWrap/>
          </w:tcPr>
          <w:p w14:paraId="2BD176CD" w14:textId="21972827" w:rsidR="00915BE1" w:rsidRPr="00AD4C8A" w:rsidRDefault="00072050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</w:t>
            </w:r>
            <w:r w:rsidR="00915BE1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="00915BE1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 w:rsidR="00915BE1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</w:t>
            </w:r>
          </w:p>
        </w:tc>
        <w:tc>
          <w:tcPr>
            <w:tcW w:w="1322" w:type="dxa"/>
            <w:noWrap/>
          </w:tcPr>
          <w:p w14:paraId="1DC7642D" w14:textId="51C5C48D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4.8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</w:t>
            </w:r>
          </w:p>
        </w:tc>
        <w:tc>
          <w:tcPr>
            <w:tcW w:w="1338" w:type="dxa"/>
            <w:noWrap/>
          </w:tcPr>
          <w:p w14:paraId="055AD3B0" w14:textId="5A1BA395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4.4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</w:t>
            </w:r>
          </w:p>
        </w:tc>
        <w:tc>
          <w:tcPr>
            <w:tcW w:w="1422" w:type="dxa"/>
            <w:noWrap/>
          </w:tcPr>
          <w:p w14:paraId="0877C967" w14:textId="50D2F8F0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</w:t>
            </w: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</w:t>
            </w:r>
          </w:p>
        </w:tc>
      </w:tr>
      <w:tr w:rsidR="00072050" w:rsidRPr="00AD4C8A" w14:paraId="1F226FED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2E8EE63C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C (mg kg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3B23584D" w14:textId="094A5252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66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±52.3</w:t>
            </w:r>
          </w:p>
        </w:tc>
        <w:tc>
          <w:tcPr>
            <w:tcW w:w="1338" w:type="dxa"/>
            <w:noWrap/>
            <w:hideMark/>
          </w:tcPr>
          <w:p w14:paraId="55FF46E8" w14:textId="596B04D9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704.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±68.6</w:t>
            </w:r>
          </w:p>
        </w:tc>
        <w:tc>
          <w:tcPr>
            <w:tcW w:w="1322" w:type="dxa"/>
            <w:noWrap/>
            <w:hideMark/>
          </w:tcPr>
          <w:p w14:paraId="3D501051" w14:textId="13F7CB04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±41.9</w:t>
            </w:r>
          </w:p>
        </w:tc>
        <w:tc>
          <w:tcPr>
            <w:tcW w:w="1422" w:type="dxa"/>
            <w:noWrap/>
            <w:hideMark/>
          </w:tcPr>
          <w:p w14:paraId="438ECBB1" w14:textId="6E5F20E8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925.6±107.9</w:t>
            </w:r>
          </w:p>
        </w:tc>
        <w:tc>
          <w:tcPr>
            <w:tcW w:w="1607" w:type="dxa"/>
            <w:noWrap/>
            <w:hideMark/>
          </w:tcPr>
          <w:p w14:paraId="58291E17" w14:textId="46CDA430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738.8±134.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</w:p>
        </w:tc>
        <w:tc>
          <w:tcPr>
            <w:tcW w:w="1322" w:type="dxa"/>
            <w:noWrap/>
            <w:hideMark/>
          </w:tcPr>
          <w:p w14:paraId="3C743B90" w14:textId="7BB4F0BF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776.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±66.2</w:t>
            </w:r>
          </w:p>
        </w:tc>
        <w:tc>
          <w:tcPr>
            <w:tcW w:w="1338" w:type="dxa"/>
            <w:noWrap/>
            <w:hideMark/>
          </w:tcPr>
          <w:p w14:paraId="521DC9AB" w14:textId="02BE2C99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857.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±80.2</w:t>
            </w:r>
          </w:p>
        </w:tc>
        <w:tc>
          <w:tcPr>
            <w:tcW w:w="1422" w:type="dxa"/>
            <w:noWrap/>
            <w:hideMark/>
          </w:tcPr>
          <w:p w14:paraId="5BCE9477" w14:textId="00CD72AA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1196.6±96.01</w:t>
            </w:r>
          </w:p>
        </w:tc>
      </w:tr>
      <w:tr w:rsidR="00072050" w:rsidRPr="00AD4C8A" w14:paraId="140387CA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072C90A5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N (mg kg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53B5D099" w14:textId="5D8DD9D8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50.3±9.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</w:t>
            </w:r>
          </w:p>
        </w:tc>
        <w:tc>
          <w:tcPr>
            <w:tcW w:w="1338" w:type="dxa"/>
            <w:noWrap/>
            <w:hideMark/>
          </w:tcPr>
          <w:p w14:paraId="01106271" w14:textId="225FECC2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52.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±5.5</w:t>
            </w:r>
          </w:p>
        </w:tc>
        <w:tc>
          <w:tcPr>
            <w:tcW w:w="1322" w:type="dxa"/>
            <w:noWrap/>
            <w:hideMark/>
          </w:tcPr>
          <w:p w14:paraId="6C9D28E5" w14:textId="17B2B010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90.1±3.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</w:t>
            </w:r>
          </w:p>
        </w:tc>
        <w:tc>
          <w:tcPr>
            <w:tcW w:w="1422" w:type="dxa"/>
            <w:noWrap/>
            <w:hideMark/>
          </w:tcPr>
          <w:p w14:paraId="6436BA99" w14:textId="5C5222D8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80.6±5.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</w:t>
            </w:r>
          </w:p>
        </w:tc>
        <w:tc>
          <w:tcPr>
            <w:tcW w:w="1607" w:type="dxa"/>
            <w:noWrap/>
            <w:hideMark/>
          </w:tcPr>
          <w:p w14:paraId="22A16A0F" w14:textId="45E0B798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56.1±7.6</w:t>
            </w:r>
          </w:p>
        </w:tc>
        <w:tc>
          <w:tcPr>
            <w:tcW w:w="1322" w:type="dxa"/>
            <w:noWrap/>
            <w:hideMark/>
          </w:tcPr>
          <w:p w14:paraId="256E7933" w14:textId="37F5A1FA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70.8±2.2</w:t>
            </w:r>
          </w:p>
        </w:tc>
        <w:tc>
          <w:tcPr>
            <w:tcW w:w="1338" w:type="dxa"/>
            <w:noWrap/>
            <w:hideMark/>
          </w:tcPr>
          <w:p w14:paraId="1A2C5267" w14:textId="3DDD6FE3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80.5±8.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</w:t>
            </w:r>
          </w:p>
        </w:tc>
        <w:tc>
          <w:tcPr>
            <w:tcW w:w="1422" w:type="dxa"/>
            <w:noWrap/>
            <w:hideMark/>
          </w:tcPr>
          <w:p w14:paraId="3161E7BA" w14:textId="25BE0392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83.</w:t>
            </w:r>
            <w:r w:rsidR="00072050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±12.9</w:t>
            </w:r>
          </w:p>
        </w:tc>
      </w:tr>
      <w:tr w:rsidR="00072050" w:rsidRPr="00AD4C8A" w14:paraId="3936E4C3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</w:tcPr>
          <w:p w14:paraId="667D1338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C:N ratio (-)</w:t>
            </w:r>
          </w:p>
        </w:tc>
        <w:tc>
          <w:tcPr>
            <w:tcW w:w="1323" w:type="dxa"/>
            <w:noWrap/>
          </w:tcPr>
          <w:p w14:paraId="67572614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15.41±4.06</w:t>
            </w:r>
          </w:p>
        </w:tc>
        <w:tc>
          <w:tcPr>
            <w:tcW w:w="1338" w:type="dxa"/>
            <w:noWrap/>
          </w:tcPr>
          <w:p w14:paraId="155CCC32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13.71±1.21</w:t>
            </w:r>
          </w:p>
        </w:tc>
        <w:tc>
          <w:tcPr>
            <w:tcW w:w="1322" w:type="dxa"/>
            <w:noWrap/>
          </w:tcPr>
          <w:p w14:paraId="24126877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9.16±0.63</w:t>
            </w:r>
          </w:p>
        </w:tc>
        <w:tc>
          <w:tcPr>
            <w:tcW w:w="1422" w:type="dxa"/>
            <w:noWrap/>
          </w:tcPr>
          <w:p w14:paraId="713E6FF3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11.64±1.51</w:t>
            </w:r>
          </w:p>
        </w:tc>
        <w:tc>
          <w:tcPr>
            <w:tcW w:w="1607" w:type="dxa"/>
            <w:noWrap/>
          </w:tcPr>
          <w:p w14:paraId="0359AB8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13.39±2.51</w:t>
            </w:r>
          </w:p>
        </w:tc>
        <w:tc>
          <w:tcPr>
            <w:tcW w:w="1322" w:type="dxa"/>
            <w:noWrap/>
          </w:tcPr>
          <w:p w14:paraId="22150879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11±0.99</w:t>
            </w:r>
          </w:p>
        </w:tc>
        <w:tc>
          <w:tcPr>
            <w:tcW w:w="1338" w:type="dxa"/>
            <w:noWrap/>
          </w:tcPr>
          <w:p w14:paraId="1BF2BB9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10.85±1.03</w:t>
            </w:r>
          </w:p>
        </w:tc>
        <w:tc>
          <w:tcPr>
            <w:tcW w:w="1422" w:type="dxa"/>
            <w:noWrap/>
          </w:tcPr>
          <w:p w14:paraId="4A12403B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87197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14.91±1.52</w:t>
            </w:r>
          </w:p>
        </w:tc>
      </w:tr>
      <w:tr w:rsidR="00072050" w:rsidRPr="00AD4C8A" w14:paraId="3AE379E4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09F2D1B4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positive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43639718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0.97±0.07</w:t>
            </w:r>
          </w:p>
        </w:tc>
        <w:tc>
          <w:tcPr>
            <w:tcW w:w="1338" w:type="dxa"/>
            <w:noWrap/>
            <w:hideMark/>
          </w:tcPr>
          <w:p w14:paraId="5EA8501B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1.64±0.05</w:t>
            </w:r>
          </w:p>
        </w:tc>
        <w:tc>
          <w:tcPr>
            <w:tcW w:w="1322" w:type="dxa"/>
            <w:noWrap/>
            <w:hideMark/>
          </w:tcPr>
          <w:p w14:paraId="7A15F43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0.53±0.12</w:t>
            </w:r>
          </w:p>
        </w:tc>
        <w:tc>
          <w:tcPr>
            <w:tcW w:w="1422" w:type="dxa"/>
            <w:noWrap/>
            <w:hideMark/>
          </w:tcPr>
          <w:p w14:paraId="3747156F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1.66±0.02</w:t>
            </w:r>
          </w:p>
        </w:tc>
        <w:tc>
          <w:tcPr>
            <w:tcW w:w="1607" w:type="dxa"/>
            <w:noWrap/>
            <w:hideMark/>
          </w:tcPr>
          <w:p w14:paraId="3D0E1E5D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1.01±0.07</w:t>
            </w:r>
          </w:p>
        </w:tc>
        <w:tc>
          <w:tcPr>
            <w:tcW w:w="1322" w:type="dxa"/>
            <w:noWrap/>
            <w:hideMark/>
          </w:tcPr>
          <w:p w14:paraId="61AFA3DC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0.76±0.06</w:t>
            </w:r>
          </w:p>
        </w:tc>
        <w:tc>
          <w:tcPr>
            <w:tcW w:w="1338" w:type="dxa"/>
            <w:noWrap/>
            <w:hideMark/>
          </w:tcPr>
          <w:p w14:paraId="2A2E131A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0.9±0.05</w:t>
            </w:r>
          </w:p>
        </w:tc>
        <w:tc>
          <w:tcPr>
            <w:tcW w:w="1422" w:type="dxa"/>
            <w:noWrap/>
            <w:hideMark/>
          </w:tcPr>
          <w:p w14:paraId="449FA0AA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0.59±0.09</w:t>
            </w:r>
          </w:p>
        </w:tc>
      </w:tr>
      <w:tr w:rsidR="00072050" w:rsidRPr="00AD4C8A" w14:paraId="569AD2D8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43C7FB64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negative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6A0403D1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1.26±0.13</w:t>
            </w:r>
          </w:p>
        </w:tc>
        <w:tc>
          <w:tcPr>
            <w:tcW w:w="1338" w:type="dxa"/>
            <w:noWrap/>
            <w:hideMark/>
          </w:tcPr>
          <w:p w14:paraId="3713569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2.54±0.07</w:t>
            </w:r>
          </w:p>
        </w:tc>
        <w:tc>
          <w:tcPr>
            <w:tcW w:w="1322" w:type="dxa"/>
            <w:noWrap/>
            <w:hideMark/>
          </w:tcPr>
          <w:p w14:paraId="7BEEE89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0.62±0.16</w:t>
            </w:r>
          </w:p>
        </w:tc>
        <w:tc>
          <w:tcPr>
            <w:tcW w:w="1422" w:type="dxa"/>
            <w:noWrap/>
            <w:hideMark/>
          </w:tcPr>
          <w:p w14:paraId="175E49CB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2.74±0.13</w:t>
            </w:r>
          </w:p>
        </w:tc>
        <w:tc>
          <w:tcPr>
            <w:tcW w:w="1607" w:type="dxa"/>
            <w:noWrap/>
            <w:hideMark/>
          </w:tcPr>
          <w:p w14:paraId="1741AF5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1.6±0.22</w:t>
            </w:r>
          </w:p>
        </w:tc>
        <w:tc>
          <w:tcPr>
            <w:tcW w:w="1322" w:type="dxa"/>
            <w:noWrap/>
            <w:hideMark/>
          </w:tcPr>
          <w:p w14:paraId="4DEF5D3D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0.73±0.07</w:t>
            </w:r>
          </w:p>
        </w:tc>
        <w:tc>
          <w:tcPr>
            <w:tcW w:w="1338" w:type="dxa"/>
            <w:noWrap/>
            <w:hideMark/>
          </w:tcPr>
          <w:p w14:paraId="72D8CA71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1±0.17</w:t>
            </w:r>
          </w:p>
        </w:tc>
        <w:tc>
          <w:tcPr>
            <w:tcW w:w="1422" w:type="dxa"/>
            <w:noWrap/>
            <w:hideMark/>
          </w:tcPr>
          <w:p w14:paraId="01DB56B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1.04±0.23</w:t>
            </w:r>
          </w:p>
        </w:tc>
      </w:tr>
      <w:tr w:rsidR="00072050" w:rsidRPr="00AD4C8A" w14:paraId="6DE958D6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0C9787EF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Actinobacteria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2C468FAD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0.49±0.03</w:t>
            </w:r>
          </w:p>
        </w:tc>
        <w:tc>
          <w:tcPr>
            <w:tcW w:w="1338" w:type="dxa"/>
            <w:noWrap/>
            <w:hideMark/>
          </w:tcPr>
          <w:p w14:paraId="2A02AE00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0.8±0.03</w:t>
            </w:r>
          </w:p>
        </w:tc>
        <w:tc>
          <w:tcPr>
            <w:tcW w:w="1322" w:type="dxa"/>
            <w:noWrap/>
            <w:hideMark/>
          </w:tcPr>
          <w:p w14:paraId="43D9FAC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0.3±0.04</w:t>
            </w:r>
          </w:p>
        </w:tc>
        <w:tc>
          <w:tcPr>
            <w:tcW w:w="1422" w:type="dxa"/>
            <w:noWrap/>
            <w:hideMark/>
          </w:tcPr>
          <w:p w14:paraId="1C76C11F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0.78±0.02</w:t>
            </w:r>
          </w:p>
        </w:tc>
        <w:tc>
          <w:tcPr>
            <w:tcW w:w="1607" w:type="dxa"/>
            <w:noWrap/>
            <w:hideMark/>
          </w:tcPr>
          <w:p w14:paraId="12DB7C6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0.5±0.05</w:t>
            </w:r>
          </w:p>
        </w:tc>
        <w:tc>
          <w:tcPr>
            <w:tcW w:w="1322" w:type="dxa"/>
            <w:noWrap/>
            <w:hideMark/>
          </w:tcPr>
          <w:p w14:paraId="094079D3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0.42±0.02</w:t>
            </w:r>
          </w:p>
        </w:tc>
        <w:tc>
          <w:tcPr>
            <w:tcW w:w="1338" w:type="dxa"/>
            <w:noWrap/>
            <w:hideMark/>
          </w:tcPr>
          <w:p w14:paraId="098E578B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0.44±0.03</w:t>
            </w:r>
          </w:p>
        </w:tc>
        <w:tc>
          <w:tcPr>
            <w:tcW w:w="1422" w:type="dxa"/>
            <w:noWrap/>
            <w:hideMark/>
          </w:tcPr>
          <w:p w14:paraId="34C11257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0.31±0.04</w:t>
            </w:r>
          </w:p>
        </w:tc>
      </w:tr>
      <w:tr w:rsidR="00072050" w:rsidRPr="00AD4C8A" w14:paraId="7A28ADB3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2C0203A7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Protozoa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6452E586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0.06±0.02</w:t>
            </w:r>
          </w:p>
        </w:tc>
        <w:tc>
          <w:tcPr>
            <w:tcW w:w="1338" w:type="dxa"/>
            <w:noWrap/>
            <w:hideMark/>
          </w:tcPr>
          <w:p w14:paraId="5B3C26E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0.18±0</w:t>
            </w:r>
          </w:p>
        </w:tc>
        <w:tc>
          <w:tcPr>
            <w:tcW w:w="1322" w:type="dxa"/>
            <w:noWrap/>
            <w:hideMark/>
          </w:tcPr>
          <w:p w14:paraId="2DAE963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0.02±0.01</w:t>
            </w:r>
          </w:p>
        </w:tc>
        <w:tc>
          <w:tcPr>
            <w:tcW w:w="1422" w:type="dxa"/>
            <w:noWrap/>
            <w:hideMark/>
          </w:tcPr>
          <w:p w14:paraId="1DC4707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0.22±0.05</w:t>
            </w:r>
          </w:p>
        </w:tc>
        <w:tc>
          <w:tcPr>
            <w:tcW w:w="1607" w:type="dxa"/>
            <w:noWrap/>
            <w:hideMark/>
          </w:tcPr>
          <w:p w14:paraId="141BC546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0.11±0.04</w:t>
            </w:r>
          </w:p>
        </w:tc>
        <w:tc>
          <w:tcPr>
            <w:tcW w:w="1322" w:type="dxa"/>
            <w:noWrap/>
            <w:hideMark/>
          </w:tcPr>
          <w:p w14:paraId="086BD6D0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</w:t>
            </w:r>
          </w:p>
        </w:tc>
        <w:tc>
          <w:tcPr>
            <w:tcW w:w="1338" w:type="dxa"/>
            <w:noWrap/>
            <w:hideMark/>
          </w:tcPr>
          <w:p w14:paraId="2C1CAEDF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  <w:tc>
          <w:tcPr>
            <w:tcW w:w="1422" w:type="dxa"/>
            <w:noWrap/>
            <w:hideMark/>
          </w:tcPr>
          <w:p w14:paraId="636D7B86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</w:tr>
      <w:tr w:rsidR="00072050" w:rsidRPr="00AD4C8A" w14:paraId="62D60A4F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059CAD0F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Fungi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66A7C3D5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0.15±0.01</w:t>
            </w:r>
          </w:p>
        </w:tc>
        <w:tc>
          <w:tcPr>
            <w:tcW w:w="1338" w:type="dxa"/>
            <w:noWrap/>
            <w:hideMark/>
          </w:tcPr>
          <w:p w14:paraId="4D10A2BC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0.25±0.01</w:t>
            </w:r>
          </w:p>
        </w:tc>
        <w:tc>
          <w:tcPr>
            <w:tcW w:w="1322" w:type="dxa"/>
            <w:noWrap/>
            <w:hideMark/>
          </w:tcPr>
          <w:p w14:paraId="123FF6C4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  <w:tc>
          <w:tcPr>
            <w:tcW w:w="1422" w:type="dxa"/>
            <w:noWrap/>
            <w:hideMark/>
          </w:tcPr>
          <w:p w14:paraId="3AEA8955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0.31±0.11</w:t>
            </w:r>
          </w:p>
        </w:tc>
        <w:tc>
          <w:tcPr>
            <w:tcW w:w="1607" w:type="dxa"/>
            <w:noWrap/>
            <w:hideMark/>
          </w:tcPr>
          <w:p w14:paraId="52A34A55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0.13±0.02</w:t>
            </w:r>
          </w:p>
        </w:tc>
        <w:tc>
          <w:tcPr>
            <w:tcW w:w="1322" w:type="dxa"/>
            <w:noWrap/>
            <w:hideMark/>
          </w:tcPr>
          <w:p w14:paraId="5D679185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</w:t>
            </w:r>
          </w:p>
        </w:tc>
        <w:tc>
          <w:tcPr>
            <w:tcW w:w="1338" w:type="dxa"/>
            <w:noWrap/>
            <w:hideMark/>
          </w:tcPr>
          <w:p w14:paraId="694671B5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0.1±0.02</w:t>
            </w:r>
          </w:p>
        </w:tc>
        <w:tc>
          <w:tcPr>
            <w:tcW w:w="1422" w:type="dxa"/>
            <w:noWrap/>
            <w:hideMark/>
          </w:tcPr>
          <w:p w14:paraId="4E851727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0.11±0.02</w:t>
            </w:r>
          </w:p>
        </w:tc>
      </w:tr>
      <w:tr w:rsidR="00072050" w:rsidRPr="00AD4C8A" w14:paraId="38BF0270" w14:textId="77777777" w:rsidTr="00532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vAlign w:val="center"/>
            <w:hideMark/>
          </w:tcPr>
          <w:p w14:paraId="48565C0E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Arbuscular mycorrhizae (μg g</w:t>
            </w:r>
            <w:r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323" w:type="dxa"/>
            <w:noWrap/>
            <w:vAlign w:val="center"/>
            <w:hideMark/>
          </w:tcPr>
          <w:p w14:paraId="34165962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0.08±0.04</w:t>
            </w:r>
          </w:p>
        </w:tc>
        <w:tc>
          <w:tcPr>
            <w:tcW w:w="1338" w:type="dxa"/>
            <w:noWrap/>
            <w:vAlign w:val="center"/>
            <w:hideMark/>
          </w:tcPr>
          <w:p w14:paraId="586FC557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0.6±0.03</w:t>
            </w:r>
          </w:p>
        </w:tc>
        <w:tc>
          <w:tcPr>
            <w:tcW w:w="1322" w:type="dxa"/>
            <w:noWrap/>
            <w:vAlign w:val="center"/>
            <w:hideMark/>
          </w:tcPr>
          <w:p w14:paraId="52F2720C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0.03±0.02</w:t>
            </w:r>
          </w:p>
        </w:tc>
        <w:tc>
          <w:tcPr>
            <w:tcW w:w="1422" w:type="dxa"/>
            <w:noWrap/>
            <w:vAlign w:val="center"/>
            <w:hideMark/>
          </w:tcPr>
          <w:p w14:paraId="3A0E0F3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0.35±0.06</w:t>
            </w:r>
          </w:p>
        </w:tc>
        <w:tc>
          <w:tcPr>
            <w:tcW w:w="1607" w:type="dxa"/>
            <w:noWrap/>
            <w:vAlign w:val="center"/>
            <w:hideMark/>
          </w:tcPr>
          <w:p w14:paraId="486AE7E1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0.6±0.1</w:t>
            </w:r>
          </w:p>
        </w:tc>
        <w:tc>
          <w:tcPr>
            <w:tcW w:w="1322" w:type="dxa"/>
            <w:noWrap/>
            <w:vAlign w:val="center"/>
            <w:hideMark/>
          </w:tcPr>
          <w:p w14:paraId="484E8B57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0.16±0.1</w:t>
            </w:r>
          </w:p>
        </w:tc>
        <w:tc>
          <w:tcPr>
            <w:tcW w:w="1338" w:type="dxa"/>
            <w:noWrap/>
            <w:vAlign w:val="center"/>
            <w:hideMark/>
          </w:tcPr>
          <w:p w14:paraId="084451F7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0.1±0.08</w:t>
            </w:r>
          </w:p>
        </w:tc>
        <w:tc>
          <w:tcPr>
            <w:tcW w:w="1422" w:type="dxa"/>
            <w:noWrap/>
            <w:vAlign w:val="center"/>
            <w:hideMark/>
          </w:tcPr>
          <w:p w14:paraId="40091D8A" w14:textId="77777777" w:rsidR="00915BE1" w:rsidRPr="00AD4C8A" w:rsidRDefault="00915BE1" w:rsidP="00532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0.07±0.06</w:t>
            </w:r>
          </w:p>
        </w:tc>
      </w:tr>
      <w:tr w:rsidR="00072050" w:rsidRPr="00AD4C8A" w14:paraId="3A9BDC80" w14:textId="77777777" w:rsidTr="005327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noWrap/>
            <w:hideMark/>
          </w:tcPr>
          <w:p w14:paraId="12CD4B39" w14:textId="77777777" w:rsidR="00915BE1" w:rsidRPr="00AD4C8A" w:rsidRDefault="00915BE1" w:rsidP="00532736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 mass loss (%)</w:t>
            </w:r>
          </w:p>
        </w:tc>
        <w:tc>
          <w:tcPr>
            <w:tcW w:w="1323" w:type="dxa"/>
            <w:noWrap/>
            <w:hideMark/>
          </w:tcPr>
          <w:p w14:paraId="68CB7696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-</w:t>
            </w:r>
          </w:p>
        </w:tc>
        <w:tc>
          <w:tcPr>
            <w:tcW w:w="1338" w:type="dxa"/>
            <w:noWrap/>
            <w:hideMark/>
          </w:tcPr>
          <w:p w14:paraId="60915120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83±2.29</w:t>
            </w:r>
          </w:p>
        </w:tc>
        <w:tc>
          <w:tcPr>
            <w:tcW w:w="1322" w:type="dxa"/>
            <w:noWrap/>
            <w:hideMark/>
          </w:tcPr>
          <w:p w14:paraId="41E22366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-</w:t>
            </w:r>
          </w:p>
        </w:tc>
        <w:tc>
          <w:tcPr>
            <w:tcW w:w="1422" w:type="dxa"/>
            <w:noWrap/>
            <w:hideMark/>
          </w:tcPr>
          <w:p w14:paraId="1B74D3AD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73±3.5</w:t>
            </w:r>
          </w:p>
        </w:tc>
        <w:tc>
          <w:tcPr>
            <w:tcW w:w="1607" w:type="dxa"/>
            <w:noWrap/>
            <w:hideMark/>
          </w:tcPr>
          <w:p w14:paraId="6BE96298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-</w:t>
            </w:r>
          </w:p>
        </w:tc>
        <w:tc>
          <w:tcPr>
            <w:tcW w:w="1322" w:type="dxa"/>
            <w:noWrap/>
            <w:hideMark/>
          </w:tcPr>
          <w:p w14:paraId="73785DBF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92±1.92</w:t>
            </w:r>
          </w:p>
        </w:tc>
        <w:tc>
          <w:tcPr>
            <w:tcW w:w="1338" w:type="dxa"/>
            <w:noWrap/>
            <w:hideMark/>
          </w:tcPr>
          <w:p w14:paraId="6BB16464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-</w:t>
            </w:r>
          </w:p>
        </w:tc>
        <w:tc>
          <w:tcPr>
            <w:tcW w:w="1422" w:type="dxa"/>
            <w:noWrap/>
            <w:hideMark/>
          </w:tcPr>
          <w:p w14:paraId="0F6541D9" w14:textId="77777777" w:rsidR="00915BE1" w:rsidRPr="00AD4C8A" w:rsidRDefault="00915BE1" w:rsidP="00532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79±2</w:t>
            </w:r>
          </w:p>
        </w:tc>
      </w:tr>
    </w:tbl>
    <w:p w14:paraId="64F3B9C3" w14:textId="77777777" w:rsidR="00915BE1" w:rsidRDefault="00915BE1" w:rsidP="00C4465C">
      <w:pPr>
        <w:pStyle w:val="Caption"/>
        <w:keepNext/>
        <w:spacing w:after="160"/>
        <w:rPr>
          <w:color w:val="000000" w:themeColor="text1"/>
          <w:sz w:val="20"/>
          <w:szCs w:val="20"/>
        </w:rPr>
      </w:pPr>
    </w:p>
    <w:p w14:paraId="0C9759A5" w14:textId="77777777" w:rsidR="0075649C" w:rsidRDefault="0075649C" w:rsidP="0075649C"/>
    <w:p w14:paraId="0F923056" w14:textId="77777777" w:rsidR="0075649C" w:rsidRPr="0075649C" w:rsidRDefault="0075649C" w:rsidP="0075649C"/>
    <w:p w14:paraId="7293C9CD" w14:textId="77777777" w:rsidR="00915BE1" w:rsidRDefault="00915BE1" w:rsidP="00C4465C">
      <w:pPr>
        <w:pStyle w:val="Caption"/>
        <w:keepNext/>
        <w:spacing w:after="160"/>
        <w:rPr>
          <w:color w:val="000000" w:themeColor="text1"/>
          <w:sz w:val="20"/>
          <w:szCs w:val="20"/>
        </w:rPr>
      </w:pPr>
    </w:p>
    <w:p w14:paraId="41C4C371" w14:textId="3D9CCF66" w:rsidR="003A7450" w:rsidRDefault="003A7450" w:rsidP="00C4465C">
      <w:pPr>
        <w:pStyle w:val="Caption"/>
        <w:keepNext/>
        <w:spacing w:after="160"/>
        <w:rPr>
          <w:color w:val="000000" w:themeColor="text1"/>
          <w:sz w:val="20"/>
          <w:szCs w:val="20"/>
        </w:rPr>
      </w:pPr>
      <w:r w:rsidRPr="618C46CB">
        <w:rPr>
          <w:color w:val="000000" w:themeColor="text1"/>
          <w:sz w:val="20"/>
          <w:szCs w:val="20"/>
        </w:rPr>
        <w:t>Table S</w:t>
      </w:r>
      <w:r w:rsidR="00915BE1">
        <w:rPr>
          <w:color w:val="000000" w:themeColor="text1"/>
          <w:sz w:val="20"/>
          <w:szCs w:val="20"/>
        </w:rPr>
        <w:t>2</w:t>
      </w:r>
      <w:r w:rsidRPr="618C46CB">
        <w:rPr>
          <w:color w:val="000000" w:themeColor="text1"/>
          <w:sz w:val="20"/>
          <w:szCs w:val="20"/>
        </w:rPr>
        <w:t xml:space="preserve"> </w:t>
      </w:r>
      <w:r w:rsidRPr="05F48A29">
        <w:rPr>
          <w:color w:val="000000" w:themeColor="text1"/>
          <w:sz w:val="20"/>
          <w:szCs w:val="20"/>
        </w:rPr>
        <w:t xml:space="preserve">Summary of </w:t>
      </w:r>
      <w:r w:rsidR="00FD1245">
        <w:rPr>
          <w:color w:val="000000" w:themeColor="text1"/>
          <w:sz w:val="20"/>
          <w:szCs w:val="20"/>
        </w:rPr>
        <w:t xml:space="preserve">fatty acid biomarkers </w:t>
      </w:r>
      <w:r w:rsidRPr="05F48A29">
        <w:rPr>
          <w:color w:val="000000" w:themeColor="text1"/>
          <w:sz w:val="20"/>
          <w:szCs w:val="20"/>
        </w:rPr>
        <w:t xml:space="preserve">(mean ± s.e.) </w:t>
      </w:r>
      <w:r w:rsidR="00F44546" w:rsidRPr="05F48A29">
        <w:rPr>
          <w:color w:val="000000" w:themeColor="text1"/>
          <w:sz w:val="20"/>
          <w:szCs w:val="20"/>
        </w:rPr>
        <w:t xml:space="preserve">across </w:t>
      </w:r>
      <w:r w:rsidR="00F44546">
        <w:rPr>
          <w:rFonts w:eastAsiaTheme="minorEastAsia"/>
          <w:color w:val="000000" w:themeColor="text1"/>
          <w:sz w:val="20"/>
          <w:szCs w:val="20"/>
        </w:rPr>
        <w:t>l</w:t>
      </w:r>
      <w:r w:rsidR="00F44546" w:rsidRPr="05F48A29">
        <w:rPr>
          <w:rFonts w:eastAsiaTheme="minorEastAsia"/>
          <w:color w:val="000000" w:themeColor="text1"/>
          <w:sz w:val="20"/>
          <w:szCs w:val="20"/>
        </w:rPr>
        <w:t xml:space="preserve">itter </w:t>
      </w:r>
      <w:r w:rsidR="009F659C">
        <w:rPr>
          <w:rFonts w:eastAsiaTheme="minorEastAsia"/>
          <w:color w:val="000000" w:themeColor="text1"/>
          <w:sz w:val="20"/>
          <w:szCs w:val="20"/>
        </w:rPr>
        <w:t>and</w:t>
      </w:r>
      <w:r w:rsidR="00F44546" w:rsidRPr="05F48A29">
        <w:rPr>
          <w:rFonts w:eastAsiaTheme="minorEastAsia"/>
          <w:color w:val="000000" w:themeColor="text1"/>
          <w:sz w:val="20"/>
          <w:szCs w:val="20"/>
        </w:rPr>
        <w:t xml:space="preserve"> watering treatments</w:t>
      </w:r>
      <w:r w:rsidR="009F659C">
        <w:rPr>
          <w:rFonts w:eastAsiaTheme="minorEastAsia"/>
          <w:color w:val="000000" w:themeColor="text1"/>
          <w:sz w:val="20"/>
          <w:szCs w:val="20"/>
        </w:rPr>
        <w:t xml:space="preserve"> for each focal plant</w:t>
      </w:r>
      <w:r w:rsidR="00F44546" w:rsidRPr="05F48A29">
        <w:rPr>
          <w:rFonts w:eastAsiaTheme="minorEastAsia"/>
          <w:color w:val="000000" w:themeColor="text1"/>
          <w:sz w:val="20"/>
          <w:szCs w:val="20"/>
        </w:rPr>
        <w:t xml:space="preserve"> species</w:t>
      </w:r>
      <w:r w:rsidRPr="05F48A29">
        <w:rPr>
          <w:color w:val="000000" w:themeColor="text1"/>
          <w:sz w:val="20"/>
          <w:szCs w:val="20"/>
        </w:rPr>
        <w:t>.</w:t>
      </w:r>
    </w:p>
    <w:tbl>
      <w:tblPr>
        <w:tblStyle w:val="PlainTable2"/>
        <w:tblW w:w="11905" w:type="dxa"/>
        <w:tblInd w:w="426" w:type="dxa"/>
        <w:tblLook w:val="04A0" w:firstRow="1" w:lastRow="0" w:firstColumn="1" w:lastColumn="0" w:noHBand="0" w:noVBand="1"/>
      </w:tblPr>
      <w:tblGrid>
        <w:gridCol w:w="1984"/>
        <w:gridCol w:w="1713"/>
        <w:gridCol w:w="1026"/>
        <w:gridCol w:w="1026"/>
        <w:gridCol w:w="1026"/>
        <w:gridCol w:w="1026"/>
        <w:gridCol w:w="1026"/>
        <w:gridCol w:w="1026"/>
        <w:gridCol w:w="1026"/>
        <w:gridCol w:w="1026"/>
      </w:tblGrid>
      <w:tr w:rsidR="00DC5936" w:rsidRPr="00C4465C" w14:paraId="1573F721" w14:textId="77777777" w:rsidTr="00751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noWrap/>
            <w:vAlign w:val="center"/>
            <w:hideMark/>
          </w:tcPr>
          <w:p w14:paraId="7A520CB3" w14:textId="77777777" w:rsidR="00DC5936" w:rsidRPr="00C4465C" w:rsidRDefault="00DC5936" w:rsidP="00DC5936">
            <w:pPr>
              <w:jc w:val="center"/>
              <w:rPr>
                <w:rFonts w:eastAsia="Times New Roman"/>
                <w:b w:val="0"/>
                <w:bCs w:val="0"/>
                <w:color w:val="auto"/>
                <w:kern w:val="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4D114FCE" w14:textId="4000179D" w:rsidR="00DC5936" w:rsidRPr="00C4465C" w:rsidRDefault="00DC5936" w:rsidP="00DC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kern w:val="0"/>
                <w:lang w:eastAsia="en-AU"/>
                <w14:ligatures w14:val="none"/>
                <w14:stylisticSets/>
              </w:rPr>
            </w:pPr>
            <w:r w:rsidRPr="00DC5936">
              <w:rPr>
                <w:rFonts w:eastAsia="Times New Roman"/>
                <w:b w:val="0"/>
                <w:bCs w:val="0"/>
                <w:color w:val="auto"/>
                <w:kern w:val="0"/>
                <w:lang w:eastAsia="en-AU"/>
                <w14:ligatures w14:val="none"/>
                <w14:stylisticSets/>
              </w:rPr>
              <w:t>Fatty acid biomarker</w:t>
            </w:r>
          </w:p>
        </w:tc>
        <w:tc>
          <w:tcPr>
            <w:tcW w:w="0" w:type="dxa"/>
            <w:gridSpan w:val="4"/>
            <w:noWrap/>
            <w:vAlign w:val="center"/>
            <w:hideMark/>
          </w:tcPr>
          <w:p w14:paraId="2C2F65E8" w14:textId="77777777" w:rsidR="00DC5936" w:rsidRPr="00C4465C" w:rsidRDefault="00DC5936" w:rsidP="00C44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Microlaena stipoides</w:t>
            </w:r>
          </w:p>
        </w:tc>
        <w:tc>
          <w:tcPr>
            <w:tcW w:w="0" w:type="dxa"/>
            <w:gridSpan w:val="4"/>
            <w:noWrap/>
            <w:vAlign w:val="center"/>
            <w:hideMark/>
          </w:tcPr>
          <w:p w14:paraId="3165477B" w14:textId="77777777" w:rsidR="00DC5936" w:rsidRPr="00C4465C" w:rsidRDefault="00DC5936" w:rsidP="00C446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Plantago lanceolata</w:t>
            </w:r>
          </w:p>
        </w:tc>
      </w:tr>
      <w:tr w:rsidR="00DC5936" w:rsidRPr="00C4465C" w14:paraId="3052B979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71317E1F" w14:textId="77777777" w:rsidR="00DC5936" w:rsidRPr="00C4465C" w:rsidRDefault="00DC5936" w:rsidP="00C4465C">
            <w:pPr>
              <w:jc w:val="center"/>
              <w:rPr>
                <w:rFonts w:eastAsia="Times New Roman"/>
                <w:b w:val="0"/>
                <w:bCs w:val="0"/>
                <w:color w:val="auto"/>
                <w:kern w:val="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vMerge/>
            <w:vAlign w:val="center"/>
          </w:tcPr>
          <w:p w14:paraId="1CDC5E5E" w14:textId="3C76C60B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kern w:val="0"/>
                <w:lang w:eastAsia="en-AU"/>
                <w14:ligatures w14:val="none"/>
                <w14:stylisticSets/>
              </w:rPr>
            </w:pPr>
          </w:p>
        </w:tc>
        <w:tc>
          <w:tcPr>
            <w:tcW w:w="0" w:type="dxa"/>
            <w:vAlign w:val="center"/>
            <w:hideMark/>
          </w:tcPr>
          <w:p w14:paraId="4D1D0A86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without litter</w:t>
            </w:r>
          </w:p>
        </w:tc>
        <w:tc>
          <w:tcPr>
            <w:tcW w:w="0" w:type="dxa"/>
            <w:vAlign w:val="center"/>
            <w:hideMark/>
          </w:tcPr>
          <w:p w14:paraId="6E29905E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 litter</w:t>
            </w:r>
          </w:p>
        </w:tc>
        <w:tc>
          <w:tcPr>
            <w:tcW w:w="0" w:type="dxa"/>
            <w:vAlign w:val="center"/>
            <w:hideMark/>
          </w:tcPr>
          <w:p w14:paraId="4B94503F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without litter</w:t>
            </w:r>
          </w:p>
        </w:tc>
        <w:tc>
          <w:tcPr>
            <w:tcW w:w="0" w:type="dxa"/>
            <w:vAlign w:val="center"/>
            <w:hideMark/>
          </w:tcPr>
          <w:p w14:paraId="13D76285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 litter</w:t>
            </w:r>
          </w:p>
        </w:tc>
        <w:tc>
          <w:tcPr>
            <w:tcW w:w="0" w:type="dxa"/>
            <w:vAlign w:val="center"/>
            <w:hideMark/>
          </w:tcPr>
          <w:p w14:paraId="48EB55CB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without litter</w:t>
            </w:r>
          </w:p>
        </w:tc>
        <w:tc>
          <w:tcPr>
            <w:tcW w:w="0" w:type="dxa"/>
            <w:vAlign w:val="center"/>
            <w:hideMark/>
          </w:tcPr>
          <w:p w14:paraId="07471F8C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Drought with litter</w:t>
            </w:r>
          </w:p>
        </w:tc>
        <w:tc>
          <w:tcPr>
            <w:tcW w:w="0" w:type="dxa"/>
            <w:vAlign w:val="center"/>
            <w:hideMark/>
          </w:tcPr>
          <w:p w14:paraId="4E91E652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without litter</w:t>
            </w:r>
          </w:p>
        </w:tc>
        <w:tc>
          <w:tcPr>
            <w:tcW w:w="0" w:type="dxa"/>
            <w:vAlign w:val="center"/>
            <w:hideMark/>
          </w:tcPr>
          <w:p w14:paraId="4E3DB4ED" w14:textId="77777777" w:rsidR="00DC5936" w:rsidRPr="00C4465C" w:rsidRDefault="00DC5936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Ambient with litter</w:t>
            </w:r>
          </w:p>
        </w:tc>
      </w:tr>
      <w:tr w:rsidR="00C4465C" w:rsidRPr="00C4465C" w14:paraId="6EC9862F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vAlign w:val="center"/>
            <w:hideMark/>
          </w:tcPr>
          <w:p w14:paraId="70A21478" w14:textId="1DA1A9EB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positive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14F844AB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15:0 anteiso</w:t>
            </w:r>
          </w:p>
        </w:tc>
        <w:tc>
          <w:tcPr>
            <w:tcW w:w="0" w:type="dxa"/>
            <w:noWrap/>
            <w:vAlign w:val="center"/>
            <w:hideMark/>
          </w:tcPr>
          <w:p w14:paraId="136F1E6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0.19±0.02</w:t>
            </w:r>
          </w:p>
        </w:tc>
        <w:tc>
          <w:tcPr>
            <w:tcW w:w="0" w:type="dxa"/>
            <w:noWrap/>
            <w:vAlign w:val="center"/>
            <w:hideMark/>
          </w:tcPr>
          <w:p w14:paraId="28ED22F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0.36±0.02</w:t>
            </w:r>
          </w:p>
        </w:tc>
        <w:tc>
          <w:tcPr>
            <w:tcW w:w="0" w:type="dxa"/>
            <w:noWrap/>
            <w:vAlign w:val="center"/>
            <w:hideMark/>
          </w:tcPr>
          <w:p w14:paraId="2C6237C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0.08±0.02</w:t>
            </w:r>
          </w:p>
        </w:tc>
        <w:tc>
          <w:tcPr>
            <w:tcW w:w="0" w:type="dxa"/>
            <w:noWrap/>
            <w:vAlign w:val="center"/>
            <w:hideMark/>
          </w:tcPr>
          <w:p w14:paraId="4F02273B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0.32±0.01</w:t>
            </w:r>
          </w:p>
        </w:tc>
        <w:tc>
          <w:tcPr>
            <w:tcW w:w="0" w:type="dxa"/>
            <w:noWrap/>
            <w:vAlign w:val="center"/>
            <w:hideMark/>
          </w:tcPr>
          <w:p w14:paraId="20A7D1C9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0.19±0.03</w:t>
            </w:r>
          </w:p>
        </w:tc>
        <w:tc>
          <w:tcPr>
            <w:tcW w:w="0" w:type="dxa"/>
            <w:noWrap/>
            <w:vAlign w:val="center"/>
            <w:hideMark/>
          </w:tcPr>
          <w:p w14:paraId="6127CD3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0.12±0.02</w:t>
            </w:r>
          </w:p>
        </w:tc>
        <w:tc>
          <w:tcPr>
            <w:tcW w:w="0" w:type="dxa"/>
            <w:noWrap/>
            <w:vAlign w:val="center"/>
            <w:hideMark/>
          </w:tcPr>
          <w:p w14:paraId="4EF8452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0.19±0.02</w:t>
            </w:r>
          </w:p>
        </w:tc>
        <w:tc>
          <w:tcPr>
            <w:tcW w:w="0" w:type="dxa"/>
            <w:noWrap/>
            <w:vAlign w:val="center"/>
            <w:hideMark/>
          </w:tcPr>
          <w:p w14:paraId="25815C9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0.1±0.02</w:t>
            </w:r>
          </w:p>
        </w:tc>
      </w:tr>
      <w:tr w:rsidR="00C4465C" w:rsidRPr="00C4465C" w14:paraId="47B690C1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442DB2E8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2835559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15:0 iso</w:t>
            </w:r>
          </w:p>
        </w:tc>
        <w:tc>
          <w:tcPr>
            <w:tcW w:w="0" w:type="dxa"/>
            <w:noWrap/>
            <w:vAlign w:val="center"/>
            <w:hideMark/>
          </w:tcPr>
          <w:p w14:paraId="212207A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0.37±0.04</w:t>
            </w:r>
          </w:p>
        </w:tc>
        <w:tc>
          <w:tcPr>
            <w:tcW w:w="0" w:type="dxa"/>
            <w:noWrap/>
            <w:vAlign w:val="center"/>
            <w:hideMark/>
          </w:tcPr>
          <w:p w14:paraId="318C848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0.51±0.08</w:t>
            </w:r>
          </w:p>
        </w:tc>
        <w:tc>
          <w:tcPr>
            <w:tcW w:w="0" w:type="dxa"/>
            <w:noWrap/>
            <w:vAlign w:val="center"/>
            <w:hideMark/>
          </w:tcPr>
          <w:p w14:paraId="76C540B3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0.29±0.09</w:t>
            </w:r>
          </w:p>
        </w:tc>
        <w:tc>
          <w:tcPr>
            <w:tcW w:w="0" w:type="dxa"/>
            <w:noWrap/>
            <w:vAlign w:val="center"/>
            <w:hideMark/>
          </w:tcPr>
          <w:p w14:paraId="0850176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0.63±0.02</w:t>
            </w:r>
          </w:p>
        </w:tc>
        <w:tc>
          <w:tcPr>
            <w:tcW w:w="0" w:type="dxa"/>
            <w:noWrap/>
            <w:vAlign w:val="center"/>
            <w:hideMark/>
          </w:tcPr>
          <w:p w14:paraId="039F88F1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0.32±0.04</w:t>
            </w:r>
          </w:p>
        </w:tc>
        <w:tc>
          <w:tcPr>
            <w:tcW w:w="0" w:type="dxa"/>
            <w:noWrap/>
            <w:vAlign w:val="center"/>
            <w:hideMark/>
          </w:tcPr>
          <w:p w14:paraId="1A553EF3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0.23±0.04</w:t>
            </w:r>
          </w:p>
        </w:tc>
        <w:tc>
          <w:tcPr>
            <w:tcW w:w="0" w:type="dxa"/>
            <w:noWrap/>
            <w:vAlign w:val="center"/>
            <w:hideMark/>
          </w:tcPr>
          <w:p w14:paraId="535CA8FF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0.36±0.05</w:t>
            </w:r>
          </w:p>
        </w:tc>
        <w:tc>
          <w:tcPr>
            <w:tcW w:w="0" w:type="dxa"/>
            <w:noWrap/>
            <w:vAlign w:val="center"/>
            <w:hideMark/>
          </w:tcPr>
          <w:p w14:paraId="24CC2BB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0.16±0.03</w:t>
            </w:r>
          </w:p>
        </w:tc>
      </w:tr>
      <w:tr w:rsidR="00C4465C" w:rsidRPr="00C4465C" w14:paraId="19BBB41D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41DC2490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35738A1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16:0 anteiso</w:t>
            </w:r>
          </w:p>
        </w:tc>
        <w:tc>
          <w:tcPr>
            <w:tcW w:w="0" w:type="dxa"/>
            <w:noWrap/>
            <w:vAlign w:val="center"/>
            <w:hideMark/>
          </w:tcPr>
          <w:p w14:paraId="2C85962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1BDD60E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16DB73DC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0" w:type="dxa"/>
            <w:noWrap/>
            <w:vAlign w:val="center"/>
            <w:hideMark/>
          </w:tcPr>
          <w:p w14:paraId="7BF86EA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</w:t>
            </w:r>
          </w:p>
        </w:tc>
        <w:tc>
          <w:tcPr>
            <w:tcW w:w="0" w:type="dxa"/>
            <w:noWrap/>
            <w:vAlign w:val="center"/>
            <w:hideMark/>
          </w:tcPr>
          <w:p w14:paraId="04B9CB3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66B4FE6D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48917D7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1086AD8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</w:tr>
      <w:tr w:rsidR="00C4465C" w:rsidRPr="00C4465C" w14:paraId="2F453367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50F98C7C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108F439F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16:0 iso</w:t>
            </w:r>
          </w:p>
        </w:tc>
        <w:tc>
          <w:tcPr>
            <w:tcW w:w="0" w:type="dxa"/>
            <w:noWrap/>
            <w:vAlign w:val="center"/>
            <w:hideMark/>
          </w:tcPr>
          <w:p w14:paraId="6321E4A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0.24±0.01</w:t>
            </w:r>
          </w:p>
        </w:tc>
        <w:tc>
          <w:tcPr>
            <w:tcW w:w="0" w:type="dxa"/>
            <w:noWrap/>
            <w:vAlign w:val="center"/>
            <w:hideMark/>
          </w:tcPr>
          <w:p w14:paraId="264ED0B6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0.36±0.02</w:t>
            </w:r>
          </w:p>
        </w:tc>
        <w:tc>
          <w:tcPr>
            <w:tcW w:w="0" w:type="dxa"/>
            <w:noWrap/>
            <w:vAlign w:val="center"/>
            <w:hideMark/>
          </w:tcPr>
          <w:p w14:paraId="38A9A65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0.09±0.04</w:t>
            </w:r>
          </w:p>
        </w:tc>
        <w:tc>
          <w:tcPr>
            <w:tcW w:w="0" w:type="dxa"/>
            <w:noWrap/>
            <w:vAlign w:val="center"/>
            <w:hideMark/>
          </w:tcPr>
          <w:p w14:paraId="5F602C3A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0.35±0.03</w:t>
            </w:r>
          </w:p>
        </w:tc>
        <w:tc>
          <w:tcPr>
            <w:tcW w:w="0" w:type="dxa"/>
            <w:noWrap/>
            <w:vAlign w:val="center"/>
            <w:hideMark/>
          </w:tcPr>
          <w:p w14:paraId="078DA33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0.27±0.03</w:t>
            </w:r>
          </w:p>
        </w:tc>
        <w:tc>
          <w:tcPr>
            <w:tcW w:w="0" w:type="dxa"/>
            <w:noWrap/>
            <w:vAlign w:val="center"/>
            <w:hideMark/>
          </w:tcPr>
          <w:p w14:paraId="5FBBF96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0.14±0.05</w:t>
            </w:r>
          </w:p>
        </w:tc>
        <w:tc>
          <w:tcPr>
            <w:tcW w:w="0" w:type="dxa"/>
            <w:noWrap/>
            <w:vAlign w:val="center"/>
            <w:hideMark/>
          </w:tcPr>
          <w:p w14:paraId="495CD97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0.18±0.03</w:t>
            </w:r>
          </w:p>
        </w:tc>
        <w:tc>
          <w:tcPr>
            <w:tcW w:w="0" w:type="dxa"/>
            <w:noWrap/>
            <w:vAlign w:val="center"/>
            <w:hideMark/>
          </w:tcPr>
          <w:p w14:paraId="0A1052CD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0.21±0.07</w:t>
            </w:r>
          </w:p>
        </w:tc>
      </w:tr>
      <w:tr w:rsidR="00C4465C" w:rsidRPr="00C4465C" w14:paraId="27186D70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0CD1C15A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65F33F6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17:0 anteiso</w:t>
            </w:r>
          </w:p>
        </w:tc>
        <w:tc>
          <w:tcPr>
            <w:tcW w:w="0" w:type="dxa"/>
            <w:noWrap/>
            <w:vAlign w:val="center"/>
            <w:hideMark/>
          </w:tcPr>
          <w:p w14:paraId="3FD37A7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0.08±0.02</w:t>
            </w:r>
          </w:p>
        </w:tc>
        <w:tc>
          <w:tcPr>
            <w:tcW w:w="0" w:type="dxa"/>
            <w:noWrap/>
            <w:vAlign w:val="center"/>
            <w:hideMark/>
          </w:tcPr>
          <w:p w14:paraId="2F0D848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0.2±0.01</w:t>
            </w:r>
          </w:p>
        </w:tc>
        <w:tc>
          <w:tcPr>
            <w:tcW w:w="0" w:type="dxa"/>
            <w:noWrap/>
            <w:vAlign w:val="center"/>
            <w:hideMark/>
          </w:tcPr>
          <w:p w14:paraId="34A27827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0.04±0.02</w:t>
            </w:r>
          </w:p>
        </w:tc>
        <w:tc>
          <w:tcPr>
            <w:tcW w:w="0" w:type="dxa"/>
            <w:noWrap/>
            <w:vAlign w:val="center"/>
            <w:hideMark/>
          </w:tcPr>
          <w:p w14:paraId="57E837B9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0.18±0.01</w:t>
            </w:r>
          </w:p>
        </w:tc>
        <w:tc>
          <w:tcPr>
            <w:tcW w:w="0" w:type="dxa"/>
            <w:noWrap/>
            <w:vAlign w:val="center"/>
            <w:hideMark/>
          </w:tcPr>
          <w:p w14:paraId="02AE9FF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0.12±0.03</w:t>
            </w:r>
          </w:p>
        </w:tc>
        <w:tc>
          <w:tcPr>
            <w:tcW w:w="0" w:type="dxa"/>
            <w:noWrap/>
            <w:vAlign w:val="center"/>
            <w:hideMark/>
          </w:tcPr>
          <w:p w14:paraId="003B3520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0.12±0.02</w:t>
            </w:r>
          </w:p>
        </w:tc>
        <w:tc>
          <w:tcPr>
            <w:tcW w:w="0" w:type="dxa"/>
            <w:noWrap/>
            <w:vAlign w:val="center"/>
            <w:hideMark/>
          </w:tcPr>
          <w:p w14:paraId="7A71CC2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0.09±0.02</w:t>
            </w:r>
          </w:p>
        </w:tc>
        <w:tc>
          <w:tcPr>
            <w:tcW w:w="0" w:type="dxa"/>
            <w:noWrap/>
            <w:vAlign w:val="center"/>
            <w:hideMark/>
          </w:tcPr>
          <w:p w14:paraId="7AB2594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</w:tr>
      <w:tr w:rsidR="00C4465C" w:rsidRPr="00C4465C" w14:paraId="4E82A8DE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6F2B1769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632DFA0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17:0 iso</w:t>
            </w:r>
          </w:p>
        </w:tc>
        <w:tc>
          <w:tcPr>
            <w:tcW w:w="0" w:type="dxa"/>
            <w:noWrap/>
            <w:vAlign w:val="center"/>
            <w:hideMark/>
          </w:tcPr>
          <w:p w14:paraId="75DE9591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0.08±0.02</w:t>
            </w:r>
          </w:p>
        </w:tc>
        <w:tc>
          <w:tcPr>
            <w:tcW w:w="0" w:type="dxa"/>
            <w:noWrap/>
            <w:vAlign w:val="center"/>
            <w:hideMark/>
          </w:tcPr>
          <w:p w14:paraId="771CDB80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0.2±0.01</w:t>
            </w:r>
          </w:p>
        </w:tc>
        <w:tc>
          <w:tcPr>
            <w:tcW w:w="0" w:type="dxa"/>
            <w:noWrap/>
            <w:vAlign w:val="center"/>
            <w:hideMark/>
          </w:tcPr>
          <w:p w14:paraId="291DB93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0.04±0.02</w:t>
            </w:r>
          </w:p>
        </w:tc>
        <w:tc>
          <w:tcPr>
            <w:tcW w:w="0" w:type="dxa"/>
            <w:noWrap/>
            <w:vAlign w:val="center"/>
            <w:hideMark/>
          </w:tcPr>
          <w:p w14:paraId="7456FBE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0.17±0.01</w:t>
            </w:r>
          </w:p>
        </w:tc>
        <w:tc>
          <w:tcPr>
            <w:tcW w:w="0" w:type="dxa"/>
            <w:noWrap/>
            <w:vAlign w:val="center"/>
            <w:hideMark/>
          </w:tcPr>
          <w:p w14:paraId="480A71A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0.11±0.04</w:t>
            </w:r>
          </w:p>
        </w:tc>
        <w:tc>
          <w:tcPr>
            <w:tcW w:w="0" w:type="dxa"/>
            <w:noWrap/>
            <w:vAlign w:val="center"/>
            <w:hideMark/>
          </w:tcPr>
          <w:p w14:paraId="53B62DFD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0.13±0.03</w:t>
            </w:r>
          </w:p>
        </w:tc>
        <w:tc>
          <w:tcPr>
            <w:tcW w:w="0" w:type="dxa"/>
            <w:noWrap/>
            <w:vAlign w:val="center"/>
            <w:hideMark/>
          </w:tcPr>
          <w:p w14:paraId="0F0F307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0.08±0.02</w:t>
            </w:r>
          </w:p>
        </w:tc>
        <w:tc>
          <w:tcPr>
            <w:tcW w:w="0" w:type="dxa"/>
            <w:noWrap/>
            <w:vAlign w:val="center"/>
            <w:hideMark/>
          </w:tcPr>
          <w:p w14:paraId="54C2C16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</w:tr>
      <w:tr w:rsidR="00C4465C" w:rsidRPr="00C4465C" w14:paraId="536BC29F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vAlign w:val="center"/>
            <w:hideMark/>
          </w:tcPr>
          <w:p w14:paraId="059530AE" w14:textId="513CD8E0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negative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4779497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17:0 cyclo ω7c</w:t>
            </w:r>
          </w:p>
        </w:tc>
        <w:tc>
          <w:tcPr>
            <w:tcW w:w="0" w:type="dxa"/>
            <w:noWrap/>
            <w:vAlign w:val="center"/>
            <w:hideMark/>
          </w:tcPr>
          <w:p w14:paraId="13054F27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0.07±0.02</w:t>
            </w:r>
          </w:p>
        </w:tc>
        <w:tc>
          <w:tcPr>
            <w:tcW w:w="0" w:type="dxa"/>
            <w:noWrap/>
            <w:vAlign w:val="center"/>
            <w:hideMark/>
          </w:tcPr>
          <w:p w14:paraId="4DBA3F9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0.16±0.01</w:t>
            </w:r>
          </w:p>
        </w:tc>
        <w:tc>
          <w:tcPr>
            <w:tcW w:w="0" w:type="dxa"/>
            <w:noWrap/>
            <w:vAlign w:val="center"/>
            <w:hideMark/>
          </w:tcPr>
          <w:p w14:paraId="7D276FE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0.05±0.02</w:t>
            </w:r>
          </w:p>
        </w:tc>
        <w:tc>
          <w:tcPr>
            <w:tcW w:w="0" w:type="dxa"/>
            <w:noWrap/>
            <w:vAlign w:val="center"/>
            <w:hideMark/>
          </w:tcPr>
          <w:p w14:paraId="6CFDEE00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0.16±0.02</w:t>
            </w:r>
          </w:p>
        </w:tc>
        <w:tc>
          <w:tcPr>
            <w:tcW w:w="0" w:type="dxa"/>
            <w:noWrap/>
            <w:vAlign w:val="center"/>
            <w:hideMark/>
          </w:tcPr>
          <w:p w14:paraId="64A06F9B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0.13±0.02</w:t>
            </w:r>
          </w:p>
        </w:tc>
        <w:tc>
          <w:tcPr>
            <w:tcW w:w="0" w:type="dxa"/>
            <w:noWrap/>
            <w:vAlign w:val="center"/>
            <w:hideMark/>
          </w:tcPr>
          <w:p w14:paraId="79E6860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0.07±0.02</w:t>
            </w:r>
          </w:p>
        </w:tc>
        <w:tc>
          <w:tcPr>
            <w:tcW w:w="0" w:type="dxa"/>
            <w:noWrap/>
            <w:vAlign w:val="center"/>
            <w:hideMark/>
          </w:tcPr>
          <w:p w14:paraId="1BB0393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0.07±0.01</w:t>
            </w:r>
          </w:p>
        </w:tc>
        <w:tc>
          <w:tcPr>
            <w:tcW w:w="0" w:type="dxa"/>
            <w:noWrap/>
            <w:vAlign w:val="center"/>
            <w:hideMark/>
          </w:tcPr>
          <w:p w14:paraId="528F02D0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</w:tr>
      <w:tr w:rsidR="00C4465C" w:rsidRPr="00C4465C" w14:paraId="52875DC9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68163E87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3869A90B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18:1 ω7c</w:t>
            </w:r>
          </w:p>
        </w:tc>
        <w:tc>
          <w:tcPr>
            <w:tcW w:w="0" w:type="dxa"/>
            <w:noWrap/>
            <w:vAlign w:val="center"/>
            <w:hideMark/>
          </w:tcPr>
          <w:p w14:paraId="4886E95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0.23±0.07</w:t>
            </w:r>
          </w:p>
        </w:tc>
        <w:tc>
          <w:tcPr>
            <w:tcW w:w="0" w:type="dxa"/>
            <w:noWrap/>
            <w:vAlign w:val="center"/>
            <w:hideMark/>
          </w:tcPr>
          <w:p w14:paraId="7AB22FA7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0.7±0.08</w:t>
            </w:r>
          </w:p>
        </w:tc>
        <w:tc>
          <w:tcPr>
            <w:tcW w:w="0" w:type="dxa"/>
            <w:noWrap/>
            <w:vAlign w:val="center"/>
            <w:hideMark/>
          </w:tcPr>
          <w:p w14:paraId="20DB0857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0.07±0.04</w:t>
            </w:r>
          </w:p>
        </w:tc>
        <w:tc>
          <w:tcPr>
            <w:tcW w:w="0" w:type="dxa"/>
            <w:noWrap/>
            <w:vAlign w:val="center"/>
            <w:hideMark/>
          </w:tcPr>
          <w:p w14:paraId="0DDBB006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0.62±0.02</w:t>
            </w:r>
          </w:p>
        </w:tc>
        <w:tc>
          <w:tcPr>
            <w:tcW w:w="0" w:type="dxa"/>
            <w:noWrap/>
            <w:vAlign w:val="center"/>
            <w:hideMark/>
          </w:tcPr>
          <w:p w14:paraId="3FFC956B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0.49±0.06</w:t>
            </w:r>
          </w:p>
        </w:tc>
        <w:tc>
          <w:tcPr>
            <w:tcW w:w="0" w:type="dxa"/>
            <w:noWrap/>
            <w:vAlign w:val="center"/>
            <w:hideMark/>
          </w:tcPr>
          <w:p w14:paraId="57FD0F66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0.19±0.03</w:t>
            </w:r>
          </w:p>
        </w:tc>
        <w:tc>
          <w:tcPr>
            <w:tcW w:w="0" w:type="dxa"/>
            <w:noWrap/>
            <w:vAlign w:val="center"/>
            <w:hideMark/>
          </w:tcPr>
          <w:p w14:paraId="22449A9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0.19±0.05</w:t>
            </w:r>
          </w:p>
        </w:tc>
        <w:tc>
          <w:tcPr>
            <w:tcW w:w="0" w:type="dxa"/>
            <w:noWrap/>
            <w:vAlign w:val="center"/>
            <w:hideMark/>
          </w:tcPr>
          <w:p w14:paraId="3CEC5BB7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0.25±0.06</w:t>
            </w:r>
          </w:p>
        </w:tc>
      </w:tr>
      <w:tr w:rsidR="00C4465C" w:rsidRPr="00C4465C" w14:paraId="518BC758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2E25CDD9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7B56D1E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18:1 ω9c</w:t>
            </w:r>
          </w:p>
        </w:tc>
        <w:tc>
          <w:tcPr>
            <w:tcW w:w="0" w:type="dxa"/>
            <w:noWrap/>
            <w:vAlign w:val="center"/>
            <w:hideMark/>
          </w:tcPr>
          <w:p w14:paraId="4CBF5D1D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0.42±0.04</w:t>
            </w:r>
          </w:p>
        </w:tc>
        <w:tc>
          <w:tcPr>
            <w:tcW w:w="0" w:type="dxa"/>
            <w:noWrap/>
            <w:vAlign w:val="center"/>
            <w:hideMark/>
          </w:tcPr>
          <w:p w14:paraId="6464056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0.71±0.08</w:t>
            </w:r>
          </w:p>
        </w:tc>
        <w:tc>
          <w:tcPr>
            <w:tcW w:w="0" w:type="dxa"/>
            <w:noWrap/>
            <w:vAlign w:val="center"/>
            <w:hideMark/>
          </w:tcPr>
          <w:p w14:paraId="6C309237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0.14±0.07</w:t>
            </w:r>
          </w:p>
        </w:tc>
        <w:tc>
          <w:tcPr>
            <w:tcW w:w="0" w:type="dxa"/>
            <w:noWrap/>
            <w:vAlign w:val="center"/>
            <w:hideMark/>
          </w:tcPr>
          <w:p w14:paraId="1E66389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0.87±0.09</w:t>
            </w:r>
          </w:p>
        </w:tc>
        <w:tc>
          <w:tcPr>
            <w:tcW w:w="0" w:type="dxa"/>
            <w:noWrap/>
            <w:vAlign w:val="center"/>
            <w:hideMark/>
          </w:tcPr>
          <w:p w14:paraId="52961FB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0.47±0.09</w:t>
            </w:r>
          </w:p>
        </w:tc>
        <w:tc>
          <w:tcPr>
            <w:tcW w:w="0" w:type="dxa"/>
            <w:noWrap/>
            <w:vAlign w:val="center"/>
            <w:hideMark/>
          </w:tcPr>
          <w:p w14:paraId="644BC363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0.29±0.04</w:t>
            </w:r>
          </w:p>
        </w:tc>
        <w:tc>
          <w:tcPr>
            <w:tcW w:w="0" w:type="dxa"/>
            <w:noWrap/>
            <w:vAlign w:val="center"/>
            <w:hideMark/>
          </w:tcPr>
          <w:p w14:paraId="49939C3C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0.34±0.06</w:t>
            </w:r>
          </w:p>
        </w:tc>
        <w:tc>
          <w:tcPr>
            <w:tcW w:w="0" w:type="dxa"/>
            <w:noWrap/>
            <w:vAlign w:val="center"/>
            <w:hideMark/>
          </w:tcPr>
          <w:p w14:paraId="3EDD798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0.32±0.07</w:t>
            </w:r>
          </w:p>
        </w:tc>
      </w:tr>
      <w:tr w:rsidR="00C4465C" w:rsidRPr="00C4465C" w14:paraId="182CFDFD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7A6B679D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0572DA6A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19:0 cyclo ω7c</w:t>
            </w:r>
          </w:p>
        </w:tc>
        <w:tc>
          <w:tcPr>
            <w:tcW w:w="0" w:type="dxa"/>
            <w:noWrap/>
            <w:vAlign w:val="center"/>
            <w:hideMark/>
          </w:tcPr>
          <w:p w14:paraId="2231C90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0.54±0.1</w:t>
            </w:r>
          </w:p>
        </w:tc>
        <w:tc>
          <w:tcPr>
            <w:tcW w:w="0" w:type="dxa"/>
            <w:noWrap/>
            <w:vAlign w:val="center"/>
            <w:hideMark/>
          </w:tcPr>
          <w:p w14:paraId="6AFA1E6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0.97±0.06</w:t>
            </w:r>
          </w:p>
        </w:tc>
        <w:tc>
          <w:tcPr>
            <w:tcW w:w="0" w:type="dxa"/>
            <w:noWrap/>
            <w:vAlign w:val="center"/>
            <w:hideMark/>
          </w:tcPr>
          <w:p w14:paraId="186D683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0.36±0.08</w:t>
            </w:r>
          </w:p>
        </w:tc>
        <w:tc>
          <w:tcPr>
            <w:tcW w:w="0" w:type="dxa"/>
            <w:noWrap/>
            <w:vAlign w:val="center"/>
            <w:hideMark/>
          </w:tcPr>
          <w:p w14:paraId="38436670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1.1±0.04</w:t>
            </w:r>
          </w:p>
        </w:tc>
        <w:tc>
          <w:tcPr>
            <w:tcW w:w="0" w:type="dxa"/>
            <w:noWrap/>
            <w:vAlign w:val="center"/>
            <w:hideMark/>
          </w:tcPr>
          <w:p w14:paraId="0CBD9E7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0.51±0.15</w:t>
            </w:r>
          </w:p>
        </w:tc>
        <w:tc>
          <w:tcPr>
            <w:tcW w:w="0" w:type="dxa"/>
            <w:noWrap/>
            <w:vAlign w:val="center"/>
            <w:hideMark/>
          </w:tcPr>
          <w:p w14:paraId="61753BE1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0.18±0.06</w:t>
            </w:r>
          </w:p>
        </w:tc>
        <w:tc>
          <w:tcPr>
            <w:tcW w:w="0" w:type="dxa"/>
            <w:noWrap/>
            <w:vAlign w:val="center"/>
            <w:hideMark/>
          </w:tcPr>
          <w:p w14:paraId="6987223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0.41±0.07</w:t>
            </w:r>
          </w:p>
        </w:tc>
        <w:tc>
          <w:tcPr>
            <w:tcW w:w="0" w:type="dxa"/>
            <w:noWrap/>
            <w:vAlign w:val="center"/>
            <w:hideMark/>
          </w:tcPr>
          <w:p w14:paraId="0038A560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0.43±0.12</w:t>
            </w:r>
          </w:p>
        </w:tc>
      </w:tr>
      <w:tr w:rsidR="00C4465C" w:rsidRPr="00C4465C" w14:paraId="5F2CFD03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vAlign w:val="center"/>
            <w:hideMark/>
          </w:tcPr>
          <w:p w14:paraId="1118898A" w14:textId="15266C0A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Actinobacteria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75611E9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16:0 10-methyl</w:t>
            </w:r>
          </w:p>
        </w:tc>
        <w:tc>
          <w:tcPr>
            <w:tcW w:w="0" w:type="dxa"/>
            <w:noWrap/>
            <w:vAlign w:val="center"/>
            <w:hideMark/>
          </w:tcPr>
          <w:p w14:paraId="29DEB637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0.25±0.02</w:t>
            </w:r>
          </w:p>
        </w:tc>
        <w:tc>
          <w:tcPr>
            <w:tcW w:w="0" w:type="dxa"/>
            <w:noWrap/>
            <w:vAlign w:val="center"/>
            <w:hideMark/>
          </w:tcPr>
          <w:p w14:paraId="60012CAD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0.43±0.04</w:t>
            </w:r>
          </w:p>
        </w:tc>
        <w:tc>
          <w:tcPr>
            <w:tcW w:w="0" w:type="dxa"/>
            <w:noWrap/>
            <w:vAlign w:val="center"/>
            <w:hideMark/>
          </w:tcPr>
          <w:p w14:paraId="281BDAB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0.08±0.05</w:t>
            </w:r>
          </w:p>
        </w:tc>
        <w:tc>
          <w:tcPr>
            <w:tcW w:w="0" w:type="dxa"/>
            <w:noWrap/>
            <w:vAlign w:val="center"/>
            <w:hideMark/>
          </w:tcPr>
          <w:p w14:paraId="4FA3621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0.45±0.01</w:t>
            </w:r>
          </w:p>
        </w:tc>
        <w:tc>
          <w:tcPr>
            <w:tcW w:w="0" w:type="dxa"/>
            <w:noWrap/>
            <w:vAlign w:val="center"/>
            <w:hideMark/>
          </w:tcPr>
          <w:p w14:paraId="49F71FF7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0.23±0.04</w:t>
            </w:r>
          </w:p>
        </w:tc>
        <w:tc>
          <w:tcPr>
            <w:tcW w:w="0" w:type="dxa"/>
            <w:noWrap/>
            <w:vAlign w:val="center"/>
            <w:hideMark/>
          </w:tcPr>
          <w:p w14:paraId="28921A2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0.17±0.03</w:t>
            </w:r>
          </w:p>
        </w:tc>
        <w:tc>
          <w:tcPr>
            <w:tcW w:w="0" w:type="dxa"/>
            <w:noWrap/>
            <w:vAlign w:val="center"/>
            <w:hideMark/>
          </w:tcPr>
          <w:p w14:paraId="08011DD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0.24±0.02</w:t>
            </w:r>
          </w:p>
        </w:tc>
        <w:tc>
          <w:tcPr>
            <w:tcW w:w="0" w:type="dxa"/>
            <w:noWrap/>
            <w:vAlign w:val="center"/>
            <w:hideMark/>
          </w:tcPr>
          <w:p w14:paraId="2DE256E9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0.17±0.03</w:t>
            </w:r>
          </w:p>
        </w:tc>
      </w:tr>
      <w:tr w:rsidR="00C4465C" w:rsidRPr="00C4465C" w14:paraId="6F0D331C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5BF34A28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1F70DA3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17:0 10-methyl</w:t>
            </w:r>
          </w:p>
        </w:tc>
        <w:tc>
          <w:tcPr>
            <w:tcW w:w="0" w:type="dxa"/>
            <w:noWrap/>
            <w:vAlign w:val="center"/>
            <w:hideMark/>
          </w:tcPr>
          <w:p w14:paraId="4770493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  <w:tc>
          <w:tcPr>
            <w:tcW w:w="0" w:type="dxa"/>
            <w:noWrap/>
            <w:vAlign w:val="center"/>
            <w:hideMark/>
          </w:tcPr>
          <w:p w14:paraId="39B5CFFF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0.07±0.01</w:t>
            </w:r>
          </w:p>
        </w:tc>
        <w:tc>
          <w:tcPr>
            <w:tcW w:w="0" w:type="dxa"/>
            <w:noWrap/>
            <w:vAlign w:val="center"/>
            <w:hideMark/>
          </w:tcPr>
          <w:p w14:paraId="0EF93DA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0.02±0.01</w:t>
            </w:r>
          </w:p>
        </w:tc>
        <w:tc>
          <w:tcPr>
            <w:tcW w:w="0" w:type="dxa"/>
            <w:noWrap/>
            <w:vAlign w:val="center"/>
            <w:hideMark/>
          </w:tcPr>
          <w:p w14:paraId="0ABE3B1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</w:t>
            </w:r>
          </w:p>
        </w:tc>
        <w:tc>
          <w:tcPr>
            <w:tcW w:w="0" w:type="dxa"/>
            <w:noWrap/>
            <w:vAlign w:val="center"/>
            <w:hideMark/>
          </w:tcPr>
          <w:p w14:paraId="3EED5631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  <w:tc>
          <w:tcPr>
            <w:tcW w:w="0" w:type="dxa"/>
            <w:noWrap/>
            <w:vAlign w:val="center"/>
            <w:hideMark/>
          </w:tcPr>
          <w:p w14:paraId="32106D2B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  <w:tc>
          <w:tcPr>
            <w:tcW w:w="0" w:type="dxa"/>
            <w:noWrap/>
            <w:vAlign w:val="center"/>
            <w:hideMark/>
          </w:tcPr>
          <w:p w14:paraId="3B38DC85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</w:t>
            </w:r>
          </w:p>
        </w:tc>
        <w:tc>
          <w:tcPr>
            <w:tcW w:w="0" w:type="dxa"/>
            <w:noWrap/>
            <w:vAlign w:val="center"/>
            <w:hideMark/>
          </w:tcPr>
          <w:p w14:paraId="0F70A240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</w:t>
            </w:r>
          </w:p>
        </w:tc>
      </w:tr>
      <w:tr w:rsidR="00C4465C" w:rsidRPr="00C4465C" w14:paraId="5D2CFFB0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686EAC69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78D9201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18:0 10-methyl</w:t>
            </w:r>
          </w:p>
        </w:tc>
        <w:tc>
          <w:tcPr>
            <w:tcW w:w="0" w:type="dxa"/>
            <w:noWrap/>
            <w:vAlign w:val="center"/>
            <w:hideMark/>
          </w:tcPr>
          <w:p w14:paraId="3CB029E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0.2±0.01</w:t>
            </w:r>
          </w:p>
        </w:tc>
        <w:tc>
          <w:tcPr>
            <w:tcW w:w="0" w:type="dxa"/>
            <w:noWrap/>
            <w:vAlign w:val="center"/>
            <w:hideMark/>
          </w:tcPr>
          <w:p w14:paraId="4D447B5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0.29±0.03</w:t>
            </w:r>
          </w:p>
        </w:tc>
        <w:tc>
          <w:tcPr>
            <w:tcW w:w="0" w:type="dxa"/>
            <w:noWrap/>
            <w:vAlign w:val="center"/>
            <w:hideMark/>
          </w:tcPr>
          <w:p w14:paraId="573C1B6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0.2±0.04</w:t>
            </w:r>
          </w:p>
        </w:tc>
        <w:tc>
          <w:tcPr>
            <w:tcW w:w="0" w:type="dxa"/>
            <w:noWrap/>
            <w:vAlign w:val="center"/>
            <w:hideMark/>
          </w:tcPr>
          <w:p w14:paraId="37F35E9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0.26±0.02</w:t>
            </w:r>
          </w:p>
        </w:tc>
        <w:tc>
          <w:tcPr>
            <w:tcW w:w="0" w:type="dxa"/>
            <w:noWrap/>
            <w:vAlign w:val="center"/>
            <w:hideMark/>
          </w:tcPr>
          <w:p w14:paraId="0E806E1F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0.21±0.02</w:t>
            </w:r>
          </w:p>
        </w:tc>
        <w:tc>
          <w:tcPr>
            <w:tcW w:w="0" w:type="dxa"/>
            <w:noWrap/>
            <w:vAlign w:val="center"/>
            <w:hideMark/>
          </w:tcPr>
          <w:p w14:paraId="700D55A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0.19±0.04</w:t>
            </w:r>
          </w:p>
        </w:tc>
        <w:tc>
          <w:tcPr>
            <w:tcW w:w="0" w:type="dxa"/>
            <w:noWrap/>
            <w:vAlign w:val="center"/>
            <w:hideMark/>
          </w:tcPr>
          <w:p w14:paraId="4A9AEE6F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0.17±0.02</w:t>
            </w:r>
          </w:p>
        </w:tc>
        <w:tc>
          <w:tcPr>
            <w:tcW w:w="0" w:type="dxa"/>
            <w:noWrap/>
            <w:vAlign w:val="center"/>
            <w:hideMark/>
          </w:tcPr>
          <w:p w14:paraId="34B9F65C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0.12±0.03</w:t>
            </w:r>
          </w:p>
        </w:tc>
      </w:tr>
      <w:tr w:rsidR="00C4465C" w:rsidRPr="00C4465C" w14:paraId="3D788C4C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vAlign w:val="center"/>
            <w:hideMark/>
          </w:tcPr>
          <w:p w14:paraId="2259DBBB" w14:textId="172E1CCC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Protozoa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6C4F51C6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20:2 ω6c</w:t>
            </w:r>
          </w:p>
        </w:tc>
        <w:tc>
          <w:tcPr>
            <w:tcW w:w="0" w:type="dxa"/>
            <w:noWrap/>
            <w:vAlign w:val="center"/>
            <w:hideMark/>
          </w:tcPr>
          <w:p w14:paraId="3A0105A7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0" w:type="dxa"/>
            <w:noWrap/>
            <w:vAlign w:val="center"/>
            <w:hideMark/>
          </w:tcPr>
          <w:p w14:paraId="5442A0B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</w:t>
            </w:r>
          </w:p>
        </w:tc>
        <w:tc>
          <w:tcPr>
            <w:tcW w:w="0" w:type="dxa"/>
            <w:noWrap/>
            <w:vAlign w:val="center"/>
            <w:hideMark/>
          </w:tcPr>
          <w:p w14:paraId="1B1CB6DF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0" w:type="dxa"/>
            <w:noWrap/>
            <w:vAlign w:val="center"/>
            <w:hideMark/>
          </w:tcPr>
          <w:p w14:paraId="37A03E70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0.12±0</w:t>
            </w:r>
          </w:p>
        </w:tc>
        <w:tc>
          <w:tcPr>
            <w:tcW w:w="0" w:type="dxa"/>
            <w:noWrap/>
            <w:vAlign w:val="center"/>
            <w:hideMark/>
          </w:tcPr>
          <w:p w14:paraId="198815B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0.06±0.04</w:t>
            </w:r>
          </w:p>
        </w:tc>
        <w:tc>
          <w:tcPr>
            <w:tcW w:w="0" w:type="dxa"/>
            <w:noWrap/>
            <w:vAlign w:val="center"/>
            <w:hideMark/>
          </w:tcPr>
          <w:p w14:paraId="14B6152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0" w:type="dxa"/>
            <w:noWrap/>
            <w:vAlign w:val="center"/>
            <w:hideMark/>
          </w:tcPr>
          <w:p w14:paraId="28573751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  <w:tc>
          <w:tcPr>
            <w:tcW w:w="0" w:type="dxa"/>
            <w:noWrap/>
            <w:vAlign w:val="center"/>
            <w:hideMark/>
          </w:tcPr>
          <w:p w14:paraId="34F1DB5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</w:t>
            </w:r>
          </w:p>
        </w:tc>
      </w:tr>
      <w:tr w:rsidR="00C4465C" w:rsidRPr="00C4465C" w14:paraId="397DCD31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54AB0478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3FD746A9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20:3 ω6c</w:t>
            </w:r>
          </w:p>
        </w:tc>
        <w:tc>
          <w:tcPr>
            <w:tcW w:w="0" w:type="dxa"/>
            <w:noWrap/>
            <w:vAlign w:val="center"/>
            <w:hideMark/>
          </w:tcPr>
          <w:p w14:paraId="40BE9DC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0.03±0.01</w:t>
            </w:r>
          </w:p>
        </w:tc>
        <w:tc>
          <w:tcPr>
            <w:tcW w:w="0" w:type="dxa"/>
            <w:noWrap/>
            <w:vAlign w:val="center"/>
            <w:hideMark/>
          </w:tcPr>
          <w:p w14:paraId="6BB7DA1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</w:t>
            </w:r>
          </w:p>
        </w:tc>
        <w:tc>
          <w:tcPr>
            <w:tcW w:w="0" w:type="dxa"/>
            <w:noWrap/>
            <w:vAlign w:val="center"/>
            <w:hideMark/>
          </w:tcPr>
          <w:p w14:paraId="0735CB4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35C3CAB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0.05±0</w:t>
            </w:r>
          </w:p>
        </w:tc>
        <w:tc>
          <w:tcPr>
            <w:tcW w:w="0" w:type="dxa"/>
            <w:noWrap/>
            <w:vAlign w:val="center"/>
            <w:hideMark/>
          </w:tcPr>
          <w:p w14:paraId="3345A91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  <w:tc>
          <w:tcPr>
            <w:tcW w:w="0" w:type="dxa"/>
            <w:noWrap/>
            <w:vAlign w:val="center"/>
            <w:hideMark/>
          </w:tcPr>
          <w:p w14:paraId="1275084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2ECAC690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0.02±0.01</w:t>
            </w:r>
          </w:p>
        </w:tc>
        <w:tc>
          <w:tcPr>
            <w:tcW w:w="0" w:type="dxa"/>
            <w:noWrap/>
            <w:vAlign w:val="center"/>
            <w:hideMark/>
          </w:tcPr>
          <w:p w14:paraId="34303C1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</w:tr>
      <w:tr w:rsidR="00C4465C" w:rsidRPr="00C4465C" w14:paraId="6963B1FD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2A35A94B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67AC6993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20:4 ω6c</w:t>
            </w:r>
          </w:p>
        </w:tc>
        <w:tc>
          <w:tcPr>
            <w:tcW w:w="0" w:type="dxa"/>
            <w:noWrap/>
            <w:vAlign w:val="center"/>
            <w:hideMark/>
          </w:tcPr>
          <w:p w14:paraId="5C5B299B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0.04±0.01</w:t>
            </w:r>
          </w:p>
        </w:tc>
        <w:tc>
          <w:tcPr>
            <w:tcW w:w="0" w:type="dxa"/>
            <w:noWrap/>
            <w:vAlign w:val="center"/>
            <w:hideMark/>
          </w:tcPr>
          <w:p w14:paraId="30580D2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0.08±0.03</w:t>
            </w:r>
          </w:p>
        </w:tc>
        <w:tc>
          <w:tcPr>
            <w:tcW w:w="0" w:type="dxa"/>
            <w:noWrap/>
            <w:vAlign w:val="center"/>
            <w:hideMark/>
          </w:tcPr>
          <w:p w14:paraId="3CFD75F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0.02±0.01</w:t>
            </w:r>
          </w:p>
        </w:tc>
        <w:tc>
          <w:tcPr>
            <w:tcW w:w="0" w:type="dxa"/>
            <w:noWrap/>
            <w:vAlign w:val="center"/>
            <w:hideMark/>
          </w:tcPr>
          <w:p w14:paraId="62A2AA84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0.09±0.02</w:t>
            </w:r>
          </w:p>
        </w:tc>
        <w:tc>
          <w:tcPr>
            <w:tcW w:w="0" w:type="dxa"/>
            <w:noWrap/>
            <w:vAlign w:val="center"/>
            <w:hideMark/>
          </w:tcPr>
          <w:p w14:paraId="15746F7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0.03±0.01</w:t>
            </w:r>
          </w:p>
        </w:tc>
        <w:tc>
          <w:tcPr>
            <w:tcW w:w="0" w:type="dxa"/>
            <w:noWrap/>
            <w:vAlign w:val="center"/>
            <w:hideMark/>
          </w:tcPr>
          <w:p w14:paraId="2EE5A03F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</w:t>
            </w:r>
          </w:p>
        </w:tc>
        <w:tc>
          <w:tcPr>
            <w:tcW w:w="0" w:type="dxa"/>
            <w:noWrap/>
            <w:vAlign w:val="center"/>
            <w:hideMark/>
          </w:tcPr>
          <w:p w14:paraId="3A414D34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0.02±0.01</w:t>
            </w:r>
          </w:p>
        </w:tc>
        <w:tc>
          <w:tcPr>
            <w:tcW w:w="0" w:type="dxa"/>
            <w:noWrap/>
            <w:vAlign w:val="center"/>
            <w:hideMark/>
          </w:tcPr>
          <w:p w14:paraId="763BA63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0.03±0.01</w:t>
            </w:r>
          </w:p>
        </w:tc>
      </w:tr>
      <w:tr w:rsidR="00C4465C" w:rsidRPr="00C4465C" w14:paraId="3BE4848F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vAlign w:val="center"/>
            <w:hideMark/>
          </w:tcPr>
          <w:p w14:paraId="30B0316B" w14:textId="77777777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1713" w:type="dxa"/>
            <w:noWrap/>
            <w:vAlign w:val="center"/>
            <w:hideMark/>
          </w:tcPr>
          <w:p w14:paraId="7264AF0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20:5 ω3c</w:t>
            </w:r>
          </w:p>
        </w:tc>
        <w:tc>
          <w:tcPr>
            <w:tcW w:w="0" w:type="dxa"/>
            <w:noWrap/>
            <w:vAlign w:val="center"/>
            <w:hideMark/>
          </w:tcPr>
          <w:p w14:paraId="1B9BCBF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42EC27D5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0.02±0</w:t>
            </w:r>
          </w:p>
        </w:tc>
        <w:tc>
          <w:tcPr>
            <w:tcW w:w="0" w:type="dxa"/>
            <w:noWrap/>
            <w:vAlign w:val="center"/>
            <w:hideMark/>
          </w:tcPr>
          <w:p w14:paraId="78C0E833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1B98D3DB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0.05±0.02</w:t>
            </w:r>
          </w:p>
        </w:tc>
        <w:tc>
          <w:tcPr>
            <w:tcW w:w="0" w:type="dxa"/>
            <w:noWrap/>
            <w:vAlign w:val="center"/>
            <w:hideMark/>
          </w:tcPr>
          <w:p w14:paraId="51043E9E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2AE306DF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628B59D3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0.01±0</w:t>
            </w:r>
          </w:p>
        </w:tc>
        <w:tc>
          <w:tcPr>
            <w:tcW w:w="0" w:type="dxa"/>
            <w:noWrap/>
            <w:vAlign w:val="center"/>
            <w:hideMark/>
          </w:tcPr>
          <w:p w14:paraId="1701D211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</w:t>
            </w:r>
          </w:p>
        </w:tc>
      </w:tr>
      <w:tr w:rsidR="00C4465C" w:rsidRPr="00C4465C" w14:paraId="6577D437" w14:textId="77777777" w:rsidTr="00751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vAlign w:val="center"/>
            <w:hideMark/>
          </w:tcPr>
          <w:p w14:paraId="48BE2622" w14:textId="0791DDD3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Fungi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41C9CB6E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18:2 ω6c</w:t>
            </w:r>
          </w:p>
        </w:tc>
        <w:tc>
          <w:tcPr>
            <w:tcW w:w="0" w:type="dxa"/>
            <w:noWrap/>
            <w:vAlign w:val="center"/>
            <w:hideMark/>
          </w:tcPr>
          <w:p w14:paraId="758E161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0.15±0.01</w:t>
            </w:r>
          </w:p>
        </w:tc>
        <w:tc>
          <w:tcPr>
            <w:tcW w:w="0" w:type="dxa"/>
            <w:noWrap/>
            <w:vAlign w:val="center"/>
            <w:hideMark/>
          </w:tcPr>
          <w:p w14:paraId="66F1ABF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0.25±0.01</w:t>
            </w:r>
          </w:p>
        </w:tc>
        <w:tc>
          <w:tcPr>
            <w:tcW w:w="0" w:type="dxa"/>
            <w:noWrap/>
            <w:vAlign w:val="center"/>
            <w:hideMark/>
          </w:tcPr>
          <w:p w14:paraId="605E430C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0.06±0.01</w:t>
            </w:r>
          </w:p>
        </w:tc>
        <w:tc>
          <w:tcPr>
            <w:tcW w:w="0" w:type="dxa"/>
            <w:noWrap/>
            <w:vAlign w:val="center"/>
            <w:hideMark/>
          </w:tcPr>
          <w:p w14:paraId="1B3EFEED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0.31±0.11</w:t>
            </w:r>
          </w:p>
        </w:tc>
        <w:tc>
          <w:tcPr>
            <w:tcW w:w="0" w:type="dxa"/>
            <w:noWrap/>
            <w:vAlign w:val="center"/>
            <w:hideMark/>
          </w:tcPr>
          <w:p w14:paraId="5AC67C39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0.13±0.02</w:t>
            </w:r>
          </w:p>
        </w:tc>
        <w:tc>
          <w:tcPr>
            <w:tcW w:w="0" w:type="dxa"/>
            <w:noWrap/>
            <w:vAlign w:val="center"/>
            <w:hideMark/>
          </w:tcPr>
          <w:p w14:paraId="0B988468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</w:t>
            </w:r>
          </w:p>
        </w:tc>
        <w:tc>
          <w:tcPr>
            <w:tcW w:w="0" w:type="dxa"/>
            <w:noWrap/>
            <w:vAlign w:val="center"/>
            <w:hideMark/>
          </w:tcPr>
          <w:p w14:paraId="751C3A4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0.1±0.02</w:t>
            </w:r>
          </w:p>
        </w:tc>
        <w:tc>
          <w:tcPr>
            <w:tcW w:w="0" w:type="dxa"/>
            <w:noWrap/>
            <w:vAlign w:val="center"/>
            <w:hideMark/>
          </w:tcPr>
          <w:p w14:paraId="56F3E3D2" w14:textId="77777777" w:rsidR="00C4465C" w:rsidRPr="00C4465C" w:rsidRDefault="00C4465C" w:rsidP="00C44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0.11±0.02</w:t>
            </w:r>
          </w:p>
        </w:tc>
      </w:tr>
      <w:tr w:rsidR="00C4465C" w:rsidRPr="00C4465C" w14:paraId="40304B14" w14:textId="77777777" w:rsidTr="007514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vAlign w:val="center"/>
            <w:hideMark/>
          </w:tcPr>
          <w:p w14:paraId="41153585" w14:textId="06009FB3" w:rsidR="00C4465C" w:rsidRPr="00C4465C" w:rsidRDefault="00C4465C" w:rsidP="00C4465C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Arbuscular mycorrhizae (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μg g</w:t>
            </w:r>
            <w:r w:rsidR="006460EC" w:rsidRPr="00AD4C8A">
              <w:rPr>
                <w:rFonts w:eastAsia="Times New Roman"/>
                <w:kern w:val="0"/>
                <w:sz w:val="20"/>
                <w:szCs w:val="20"/>
                <w:vertAlign w:val="superscript"/>
                <w:lang w:eastAsia="en-AU"/>
                <w14:ligatures w14:val="none"/>
                <w14:stylisticSets/>
              </w:rPr>
              <w:t>-1</w:t>
            </w: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)</w:t>
            </w:r>
          </w:p>
        </w:tc>
        <w:tc>
          <w:tcPr>
            <w:tcW w:w="1713" w:type="dxa"/>
            <w:noWrap/>
            <w:vAlign w:val="center"/>
            <w:hideMark/>
          </w:tcPr>
          <w:p w14:paraId="65B30C9A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16:1 ω5c</w:t>
            </w:r>
          </w:p>
        </w:tc>
        <w:tc>
          <w:tcPr>
            <w:tcW w:w="0" w:type="dxa"/>
            <w:noWrap/>
            <w:vAlign w:val="center"/>
            <w:hideMark/>
          </w:tcPr>
          <w:p w14:paraId="20F74F4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0.08±0.04</w:t>
            </w:r>
          </w:p>
        </w:tc>
        <w:tc>
          <w:tcPr>
            <w:tcW w:w="0" w:type="dxa"/>
            <w:noWrap/>
            <w:vAlign w:val="center"/>
            <w:hideMark/>
          </w:tcPr>
          <w:p w14:paraId="4AA84C40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0.6±0.03</w:t>
            </w:r>
          </w:p>
        </w:tc>
        <w:tc>
          <w:tcPr>
            <w:tcW w:w="0" w:type="dxa"/>
            <w:noWrap/>
            <w:vAlign w:val="center"/>
            <w:hideMark/>
          </w:tcPr>
          <w:p w14:paraId="358212B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0.03±0.02</w:t>
            </w:r>
          </w:p>
        </w:tc>
        <w:tc>
          <w:tcPr>
            <w:tcW w:w="0" w:type="dxa"/>
            <w:noWrap/>
            <w:vAlign w:val="center"/>
            <w:hideMark/>
          </w:tcPr>
          <w:p w14:paraId="5A149354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0.35±0.06</w:t>
            </w:r>
          </w:p>
        </w:tc>
        <w:tc>
          <w:tcPr>
            <w:tcW w:w="0" w:type="dxa"/>
            <w:noWrap/>
            <w:vAlign w:val="center"/>
            <w:hideMark/>
          </w:tcPr>
          <w:p w14:paraId="6264D4BB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0.6±0.1</w:t>
            </w:r>
          </w:p>
        </w:tc>
        <w:tc>
          <w:tcPr>
            <w:tcW w:w="0" w:type="dxa"/>
            <w:noWrap/>
            <w:vAlign w:val="center"/>
            <w:hideMark/>
          </w:tcPr>
          <w:p w14:paraId="5141F442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0.16±0.1</w:t>
            </w:r>
          </w:p>
        </w:tc>
        <w:tc>
          <w:tcPr>
            <w:tcW w:w="0" w:type="dxa"/>
            <w:noWrap/>
            <w:vAlign w:val="center"/>
            <w:hideMark/>
          </w:tcPr>
          <w:p w14:paraId="6A445826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0.1±0.08</w:t>
            </w:r>
          </w:p>
        </w:tc>
        <w:tc>
          <w:tcPr>
            <w:tcW w:w="0" w:type="dxa"/>
            <w:noWrap/>
            <w:vAlign w:val="center"/>
            <w:hideMark/>
          </w:tcPr>
          <w:p w14:paraId="5AF69148" w14:textId="77777777" w:rsidR="00C4465C" w:rsidRPr="00C4465C" w:rsidRDefault="00C4465C" w:rsidP="00C44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C4465C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0.07±0.06</w:t>
            </w:r>
          </w:p>
        </w:tc>
      </w:tr>
    </w:tbl>
    <w:p w14:paraId="02676C32" w14:textId="77777777" w:rsidR="005D1449" w:rsidRDefault="005D1449" w:rsidP="00C4465C">
      <w:pPr>
        <w:pStyle w:val="Caption"/>
        <w:keepNext/>
        <w:spacing w:after="160"/>
        <w:rPr>
          <w:color w:val="000000" w:themeColor="text1"/>
          <w:sz w:val="20"/>
          <w:szCs w:val="20"/>
        </w:rPr>
        <w:sectPr w:rsidR="005D1449" w:rsidSect="00AD4C8A">
          <w:pgSz w:w="16838" w:h="11906" w:orient="landscape" w:code="9"/>
          <w:pgMar w:top="1417" w:right="1417" w:bottom="1417" w:left="1417" w:header="708" w:footer="708" w:gutter="0"/>
          <w:cols w:space="708"/>
          <w:docGrid w:linePitch="360"/>
        </w:sectPr>
      </w:pPr>
    </w:p>
    <w:bookmarkEnd w:id="1"/>
    <w:bookmarkEnd w:id="2"/>
    <w:p w14:paraId="12702B44" w14:textId="2FFC93C1" w:rsidR="00CD7563" w:rsidRPr="00CD7563" w:rsidRDefault="00CD7563" w:rsidP="00CD7563"/>
    <w:p w14:paraId="2BE5C43C" w14:textId="1635C592" w:rsidR="005D1449" w:rsidRPr="00936BD6" w:rsidRDefault="005D1449" w:rsidP="005D1449">
      <w:pPr>
        <w:pStyle w:val="Caption"/>
        <w:keepNext/>
        <w:spacing w:after="160"/>
        <w:rPr>
          <w:color w:val="000000" w:themeColor="text1"/>
          <w:sz w:val="20"/>
          <w:szCs w:val="20"/>
        </w:rPr>
      </w:pPr>
      <w:r w:rsidRPr="618C46CB">
        <w:rPr>
          <w:color w:val="000000" w:themeColor="text1"/>
          <w:sz w:val="20"/>
          <w:szCs w:val="20"/>
        </w:rPr>
        <w:t>Table S</w:t>
      </w:r>
      <w:r w:rsidR="00F778B8">
        <w:rPr>
          <w:color w:val="000000" w:themeColor="text1"/>
          <w:sz w:val="20"/>
          <w:szCs w:val="20"/>
        </w:rPr>
        <w:t>3</w:t>
      </w:r>
      <w:r w:rsidRPr="618C46CB">
        <w:rPr>
          <w:color w:val="000000" w:themeColor="text1"/>
          <w:sz w:val="20"/>
          <w:szCs w:val="20"/>
        </w:rPr>
        <w:t xml:space="preserve"> </w:t>
      </w:r>
      <w:r w:rsidR="009F659C">
        <w:rPr>
          <w:color w:val="000000" w:themeColor="text1"/>
          <w:sz w:val="20"/>
          <w:szCs w:val="20"/>
        </w:rPr>
        <w:t>Test statistics for three</w:t>
      </w:r>
      <w:r w:rsidRPr="618C46CB">
        <w:rPr>
          <w:color w:val="000000" w:themeColor="text1"/>
          <w:sz w:val="20"/>
          <w:szCs w:val="20"/>
        </w:rPr>
        <w:t xml:space="preserve">-way ANOVAs </w:t>
      </w:r>
      <w:r w:rsidR="009F659C">
        <w:rPr>
          <w:color w:val="000000" w:themeColor="text1"/>
          <w:sz w:val="20"/>
          <w:szCs w:val="20"/>
        </w:rPr>
        <w:t>for</w:t>
      </w:r>
      <w:r w:rsidRPr="618C46CB">
        <w:rPr>
          <w:color w:val="000000" w:themeColor="text1"/>
          <w:sz w:val="20"/>
          <w:szCs w:val="20"/>
        </w:rPr>
        <w:t xml:space="preserve"> explanatory variables with </w:t>
      </w:r>
      <w:r w:rsidRPr="05F48A29">
        <w:rPr>
          <w:rFonts w:eastAsiaTheme="minorEastAsia"/>
          <w:color w:val="000000" w:themeColor="text1"/>
          <w:sz w:val="20"/>
          <w:szCs w:val="20"/>
        </w:rPr>
        <w:t>litter presence, water</w:t>
      </w:r>
      <w:r w:rsidR="009F659C">
        <w:rPr>
          <w:rFonts w:eastAsiaTheme="minorEastAsia"/>
          <w:color w:val="000000" w:themeColor="text1"/>
          <w:sz w:val="20"/>
          <w:szCs w:val="20"/>
        </w:rPr>
        <w:t>ing</w:t>
      </w:r>
      <w:r w:rsidRPr="05F48A29">
        <w:rPr>
          <w:rFonts w:eastAsiaTheme="minorEastAsia"/>
          <w:color w:val="000000" w:themeColor="text1"/>
          <w:sz w:val="20"/>
          <w:szCs w:val="20"/>
        </w:rPr>
        <w:t xml:space="preserve"> treatments</w:t>
      </w:r>
      <w:r w:rsidR="009F659C">
        <w:rPr>
          <w:rFonts w:eastAsiaTheme="minorEastAsia"/>
          <w:color w:val="000000" w:themeColor="text1"/>
          <w:sz w:val="20"/>
          <w:szCs w:val="20"/>
        </w:rPr>
        <w:t>,</w:t>
      </w:r>
      <w:r>
        <w:rPr>
          <w:rFonts w:eastAsiaTheme="minorEastAsia"/>
          <w:color w:val="000000" w:themeColor="text1"/>
          <w:sz w:val="20"/>
          <w:szCs w:val="20"/>
        </w:rPr>
        <w:t xml:space="preserve"> and</w:t>
      </w:r>
      <w:r w:rsidRPr="05F48A29">
        <w:rPr>
          <w:rFonts w:eastAsiaTheme="minorEastAsia"/>
          <w:color w:val="000000" w:themeColor="text1"/>
          <w:sz w:val="20"/>
          <w:szCs w:val="20"/>
        </w:rPr>
        <w:t xml:space="preserve"> plant species</w:t>
      </w:r>
      <w:r w:rsidRPr="618C46CB">
        <w:rPr>
          <w:color w:val="000000" w:themeColor="text1"/>
          <w:sz w:val="20"/>
          <w:szCs w:val="20"/>
        </w:rPr>
        <w:t xml:space="preserve"> interactions. </w:t>
      </w:r>
      <w:r w:rsidRPr="006D09D3">
        <w:rPr>
          <w:color w:val="000000" w:themeColor="text1"/>
          <w:sz w:val="20"/>
          <w:szCs w:val="20"/>
        </w:rPr>
        <w:t>Asterix * indicates significant relationships (p&lt;0.05).</w:t>
      </w:r>
    </w:p>
    <w:tbl>
      <w:tblPr>
        <w:tblW w:w="14809" w:type="dxa"/>
        <w:tblLook w:val="04A0" w:firstRow="1" w:lastRow="0" w:firstColumn="1" w:lastColumn="0" w:noHBand="0" w:noVBand="1"/>
      </w:tblPr>
      <w:tblGrid>
        <w:gridCol w:w="1874"/>
        <w:gridCol w:w="842"/>
        <w:gridCol w:w="837"/>
        <w:gridCol w:w="795"/>
        <w:gridCol w:w="863"/>
        <w:gridCol w:w="822"/>
        <w:gridCol w:w="863"/>
        <w:gridCol w:w="822"/>
        <w:gridCol w:w="863"/>
        <w:gridCol w:w="822"/>
        <w:gridCol w:w="863"/>
        <w:gridCol w:w="822"/>
        <w:gridCol w:w="863"/>
        <w:gridCol w:w="822"/>
        <w:gridCol w:w="1043"/>
        <w:gridCol w:w="993"/>
      </w:tblGrid>
      <w:tr w:rsidR="005F409E" w:rsidRPr="005F409E" w14:paraId="3FA362F9" w14:textId="77777777" w:rsidTr="005F409E">
        <w:trPr>
          <w:trHeight w:val="343"/>
        </w:trPr>
        <w:tc>
          <w:tcPr>
            <w:tcW w:w="1874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hideMark/>
          </w:tcPr>
          <w:p w14:paraId="531780EC" w14:textId="77777777" w:rsidR="005F409E" w:rsidRPr="005F409E" w:rsidRDefault="005F409E" w:rsidP="005F409E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B9B07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</w:t>
            </w:r>
            <w:r w:rsidRPr="005F409E">
              <w:rPr>
                <w:rFonts w:eastAsia="Times New Roman"/>
                <w:kern w:val="0"/>
                <w:sz w:val="20"/>
                <w:szCs w:val="20"/>
                <w:vertAlign w:val="subscript"/>
                <w:lang w:eastAsia="en-AU"/>
                <w14:ligatures w14:val="none"/>
                <w14:stylisticSets/>
              </w:rPr>
              <w:t>x,y</w:t>
            </w:r>
          </w:p>
        </w:tc>
        <w:tc>
          <w:tcPr>
            <w:tcW w:w="1632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9B3405C" w14:textId="3DE7AE10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</w:t>
            </w:r>
            <w:r w:rsidR="00B552BF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presence</w:t>
            </w:r>
          </w:p>
        </w:tc>
        <w:tc>
          <w:tcPr>
            <w:tcW w:w="16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CB8EAAE" w14:textId="0F1A3A96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pecies</w:t>
            </w:r>
          </w:p>
        </w:tc>
        <w:tc>
          <w:tcPr>
            <w:tcW w:w="16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D0FE635" w14:textId="66178ECB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Water treatment</w:t>
            </w:r>
          </w:p>
        </w:tc>
        <w:tc>
          <w:tcPr>
            <w:tcW w:w="16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5FF66A7" w14:textId="728C31A1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presence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*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pecies</w:t>
            </w:r>
          </w:p>
        </w:tc>
        <w:tc>
          <w:tcPr>
            <w:tcW w:w="16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21207FB" w14:textId="41D1FBF8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presence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*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Water treatment</w:t>
            </w:r>
          </w:p>
        </w:tc>
        <w:tc>
          <w:tcPr>
            <w:tcW w:w="1685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8C91700" w14:textId="6BBAF60E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pecies 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*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Water treatment</w:t>
            </w:r>
          </w:p>
        </w:tc>
        <w:tc>
          <w:tcPr>
            <w:tcW w:w="2036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5844DA5" w14:textId="3CA177C1" w:rsidR="005F409E" w:rsidRPr="005F409E" w:rsidRDefault="00B552BF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presence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*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Water treatment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 </w:t>
            </w:r>
            <w:r w:rsidR="005F409E"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 xml:space="preserve">* </w:t>
            </w:r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</w:t>
            </w: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pecies</w:t>
            </w:r>
          </w:p>
        </w:tc>
      </w:tr>
      <w:tr w:rsidR="005F409E" w:rsidRPr="005F409E" w14:paraId="5AEB5C46" w14:textId="77777777" w:rsidTr="005F409E">
        <w:trPr>
          <w:trHeight w:val="343"/>
        </w:trPr>
        <w:tc>
          <w:tcPr>
            <w:tcW w:w="1874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A18AE7D" w14:textId="77777777" w:rsidR="005F409E" w:rsidRPr="005F409E" w:rsidRDefault="005F409E" w:rsidP="005F409E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842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FEAEEEB" w14:textId="77777777" w:rsidR="005F409E" w:rsidRPr="005F409E" w:rsidRDefault="005F409E" w:rsidP="005F409E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2DC6A71" w14:textId="77777777" w:rsidR="005F409E" w:rsidRPr="005F409E" w:rsidRDefault="005F409E" w:rsidP="005F409E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CEC25F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78BE4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527C1C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1425E1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206DE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925E13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3D8C5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D3EAB0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33B37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2797FA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A22065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5978E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 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17FB26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Pr(&gt;P)</w:t>
            </w:r>
          </w:p>
        </w:tc>
      </w:tr>
      <w:tr w:rsidR="005F409E" w:rsidRPr="005F409E" w14:paraId="7D253BF7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E13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total biomass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CC0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48F435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716450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C6400A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378F27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1FA67C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E6BAE6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40DB9D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9EA48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A199BF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38127E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0.746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CE576B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08B04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5FBDE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04470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</w:t>
            </w:r>
          </w:p>
        </w:tc>
      </w:tr>
      <w:tr w:rsidR="005F409E" w:rsidRPr="005F409E" w14:paraId="44E4DDF4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87A78E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shoot biomass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D7E023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2834A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F78AC6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379EA8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727A02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637C0D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3EE260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235318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DBB071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0B52B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C714F8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205FE5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AFA02F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451085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3B9AB1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0.68</w:t>
            </w:r>
          </w:p>
        </w:tc>
      </w:tr>
      <w:tr w:rsidR="005F409E" w:rsidRPr="005F409E" w14:paraId="01D21F82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3C29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Plant root biomass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DED3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3B2D55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EB01DF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7A43A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E823CF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56A1E7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31F4DF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FEBFF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1657C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E31E48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B18DF3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438287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74E47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46ECDB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14.90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D7407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</w:tr>
      <w:tr w:rsidR="005F409E" w:rsidRPr="005F409E" w14:paraId="5FDC4E68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50F69C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Root to shoot ratio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B5925C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0AF5D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D8736D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50A7B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3F9D0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F79000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0039DC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5C9D2A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AA45E2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EBD3BE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CAF4A0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BB700B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6.34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6A2A1E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82AE53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0A7C92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</w:tr>
      <w:tr w:rsidR="005F409E" w:rsidRPr="005F409E" w14:paraId="3B5EF475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8CDF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C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1481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6F7039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51163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CE007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BF4AFD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509D5E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5606EE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F8BD8F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5.10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30FE43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3B39D7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CAD165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3E908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63B2FD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7A6DF5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D2C1B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0.37</w:t>
            </w:r>
          </w:p>
        </w:tc>
      </w:tr>
      <w:tr w:rsidR="005F409E" w:rsidRPr="005F409E" w14:paraId="682D75AA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4D4F7F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N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939487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59E14F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96F46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62A5DB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259468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F2E90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E3934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F95F8C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7629B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0.086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B2BEEA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F6F894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4F3733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97E4C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031E59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542A12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0.81</w:t>
            </w:r>
          </w:p>
        </w:tc>
      </w:tr>
      <w:tr w:rsidR="005F409E" w:rsidRPr="005F409E" w14:paraId="4FA43A16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7D77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Soluble C:N ratio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EE0FE5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88A25D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DAD24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3C266A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3E8111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8E4A10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03801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F568CD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665BF5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0.493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86A3F0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F00C1E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B1B133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BCA7C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87C663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76B04C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0.32</w:t>
            </w:r>
          </w:p>
        </w:tc>
      </w:tr>
      <w:tr w:rsidR="005F409E" w:rsidRPr="005F409E" w14:paraId="242D5C56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5435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C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6642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43C574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9ECF9F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33F256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88B50D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3AA03B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14.19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5CECE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3FA267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EA1E86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45DEDC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278631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F7DEA6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C96601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FF110B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E1A5B4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</w:t>
            </w:r>
          </w:p>
        </w:tc>
      </w:tr>
      <w:tr w:rsidR="005F409E" w:rsidRPr="005F409E" w14:paraId="340C3D69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B3C0E0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N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9F32AF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0C4FCE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02737A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B90018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E97608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05DDAC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23.71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B9EDAA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83855F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447089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421B8F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CC0A37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54C8CC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4C1D27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AB3D1B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F81DD1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0.98</w:t>
            </w:r>
          </w:p>
        </w:tc>
      </w:tr>
      <w:tr w:rsidR="005F409E" w:rsidRPr="005F409E" w14:paraId="0CFC06A4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CAE8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Microbial C:N ratio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37A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3678CC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90E9E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06A894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22054E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D654CE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243010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F8A056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CFD7D2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3B66DD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8A0F84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261521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984E3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FFCB35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C78450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0.68</w:t>
            </w:r>
          </w:p>
        </w:tc>
      </w:tr>
      <w:tr w:rsidR="005F409E" w:rsidRPr="005F409E" w14:paraId="62B762EF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B977BC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positive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D75201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15E050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21.16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EF3A72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45F385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31.97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401208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4A648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12.26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FEE4A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795FC0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97.67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FF2AF4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C3BE22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05EFEE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766BC5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B5515B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0.388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A2E5B0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F67F88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</w:tr>
      <w:tr w:rsidR="005F409E" w:rsidRPr="005F409E" w14:paraId="2367B314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54A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Gram negative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A43E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9B130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21.45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4371E1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18AF52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25.00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AEBE95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6327A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1F4762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A666DA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71.99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892FD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7FDB80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15.70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B89CBB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059304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9D025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70479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077EA6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0.96</w:t>
            </w:r>
          </w:p>
        </w:tc>
      </w:tr>
      <w:tr w:rsidR="005F409E" w:rsidRPr="005F409E" w14:paraId="4026C5C5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C4DDB4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Actinobacteria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1E345C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6F7F81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25.28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1F4A72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1BD4A2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37.93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D187F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5AD10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17.04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110A98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450A5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92.87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EAAAB6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47F968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BE33F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4DBBDA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06A6D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0.60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33BB91C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5393EB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</w:tr>
      <w:tr w:rsidR="005F409E" w:rsidRPr="005F409E" w14:paraId="30C991C5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DFC9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Protozoa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226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9A082B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16.75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DC33EA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6488CC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18.45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84C7F0A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9B25B9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2.51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A70186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96506E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51.10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3C5A8F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0EF497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9.38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E3511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AAFC4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F9C311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614134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B344F0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0.57</w:t>
            </w:r>
          </w:p>
        </w:tc>
      </w:tr>
      <w:tr w:rsidR="005F409E" w:rsidRPr="005F409E" w14:paraId="67367A6B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FEA098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Fungi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07D885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AE55AAF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D4D1E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E864F9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13.90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1A7E2D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0B6388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9A39ED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512410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19.94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855058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0C2617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7.22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20EB8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F7FB0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565E78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16FF16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E8D8BB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0.50</w:t>
            </w:r>
          </w:p>
        </w:tc>
      </w:tr>
      <w:tr w:rsidR="005F409E" w:rsidRPr="005F409E" w14:paraId="13BEC0D4" w14:textId="77777777" w:rsidTr="005F409E">
        <w:trPr>
          <w:trHeight w:val="343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53E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Arbuscular mycorrhizae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5C5FE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79604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4.93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6FC78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4458AC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AEA229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33D4E4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16.28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1F0AA59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C3E6C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35.42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E79675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27D4E0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C27B7A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ABCD88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1.78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CBBDF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43571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3.01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A6FF2B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0.10</w:t>
            </w:r>
          </w:p>
        </w:tc>
      </w:tr>
      <w:tr w:rsidR="005F409E" w:rsidRPr="005F409E" w14:paraId="00FE0388" w14:textId="77777777" w:rsidTr="005F409E">
        <w:trPr>
          <w:trHeight w:val="343"/>
        </w:trPr>
        <w:tc>
          <w:tcPr>
            <w:tcW w:w="18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7F84BE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Litter mass loss</w:t>
            </w:r>
          </w:p>
        </w:tc>
        <w:tc>
          <w:tcPr>
            <w:tcW w:w="8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B8489F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1,12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6AD0F7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837EA95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42F0422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29.66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BE7A6B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86B548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8.73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97A4D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&lt;0.05*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9B1960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5297933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31B8727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21C8CAD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C4DBAD1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D04B8F8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0.49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938E226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648C6C4" w14:textId="77777777" w:rsidR="005F409E" w:rsidRPr="005F409E" w:rsidRDefault="005F409E" w:rsidP="005F409E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</w:pPr>
            <w:r w:rsidRPr="005F409E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  <w14:stylisticSets/>
              </w:rPr>
              <w:t> </w:t>
            </w:r>
          </w:p>
        </w:tc>
      </w:tr>
    </w:tbl>
    <w:p w14:paraId="4E341DA0" w14:textId="77777777" w:rsidR="00591EDF" w:rsidRDefault="00591EDF" w:rsidP="005D1449">
      <w:pPr>
        <w:tabs>
          <w:tab w:val="left" w:pos="1066"/>
        </w:tabs>
        <w:rPr>
          <w:sz w:val="20"/>
          <w:szCs w:val="20"/>
        </w:rPr>
      </w:pPr>
    </w:p>
    <w:p w14:paraId="037E5573" w14:textId="2B4A5DDA" w:rsidR="003953ED" w:rsidRDefault="003953ED" w:rsidP="005D1449">
      <w:pPr>
        <w:tabs>
          <w:tab w:val="left" w:pos="1066"/>
        </w:tabs>
        <w:rPr>
          <w:sz w:val="20"/>
          <w:szCs w:val="20"/>
        </w:rPr>
        <w:sectPr w:rsidR="003953ED" w:rsidSect="005D1449">
          <w:pgSz w:w="16838" w:h="11906" w:orient="landscape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0E42F03" w14:textId="1C04CDD3" w:rsidR="00D35084" w:rsidRDefault="00D66623" w:rsidP="00D35084">
      <w:pPr>
        <w:keepNext/>
      </w:pPr>
      <w:r>
        <w:rPr>
          <w:noProof/>
        </w:rPr>
        <w:lastRenderedPageBreak/>
        <w:drawing>
          <wp:inline distT="0" distB="0" distL="0" distR="0" wp14:anchorId="7F58DDA2" wp14:editId="3E837262">
            <wp:extent cx="5324475" cy="4112500"/>
            <wp:effectExtent l="19050" t="19050" r="9525" b="21590"/>
            <wp:docPr id="1132929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29985" name="Picture 11329299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651" cy="4117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1FEB9" w14:textId="176FC823" w:rsidR="00D35084" w:rsidRPr="00D35084" w:rsidRDefault="00D35084" w:rsidP="00D35084">
      <w:pPr>
        <w:pStyle w:val="Caption"/>
        <w:rPr>
          <w:color w:val="000000" w:themeColor="text1"/>
          <w:sz w:val="20"/>
          <w:szCs w:val="20"/>
        </w:rPr>
      </w:pPr>
      <w:r w:rsidRPr="00D35084">
        <w:rPr>
          <w:color w:val="000000" w:themeColor="text1"/>
          <w:sz w:val="20"/>
          <w:szCs w:val="20"/>
        </w:rPr>
        <w:t xml:space="preserve">Fig. </w:t>
      </w:r>
      <w:r>
        <w:rPr>
          <w:color w:val="000000" w:themeColor="text1"/>
          <w:sz w:val="20"/>
          <w:szCs w:val="20"/>
        </w:rPr>
        <w:t>S</w:t>
      </w:r>
      <w:r w:rsidRPr="00D35084">
        <w:rPr>
          <w:color w:val="000000" w:themeColor="text1"/>
          <w:sz w:val="20"/>
          <w:szCs w:val="20"/>
        </w:rPr>
        <w:fldChar w:fldCharType="begin"/>
      </w:r>
      <w:r w:rsidRPr="00D35084">
        <w:rPr>
          <w:color w:val="000000" w:themeColor="text1"/>
          <w:sz w:val="20"/>
          <w:szCs w:val="20"/>
        </w:rPr>
        <w:instrText xml:space="preserve"> SEQ Fig. \* ARABIC </w:instrText>
      </w:r>
      <w:r w:rsidRPr="00D35084">
        <w:rPr>
          <w:color w:val="000000" w:themeColor="text1"/>
          <w:sz w:val="20"/>
          <w:szCs w:val="20"/>
        </w:rPr>
        <w:fldChar w:fldCharType="separate"/>
      </w:r>
      <w:r w:rsidRPr="00D35084">
        <w:rPr>
          <w:noProof/>
          <w:color w:val="000000" w:themeColor="text1"/>
          <w:sz w:val="20"/>
          <w:szCs w:val="20"/>
        </w:rPr>
        <w:t>1</w:t>
      </w:r>
      <w:r w:rsidRPr="00D35084">
        <w:rPr>
          <w:color w:val="000000" w:themeColor="text1"/>
          <w:sz w:val="20"/>
          <w:szCs w:val="20"/>
        </w:rPr>
        <w:fldChar w:fldCharType="end"/>
      </w:r>
      <w:r w:rsidR="00CB17E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Schematic diagram of experimental design</w:t>
      </w:r>
    </w:p>
    <w:p w14:paraId="08C1C064" w14:textId="77777777" w:rsidR="00CC4DB2" w:rsidRDefault="00CC4DB2" w:rsidP="00D35084"/>
    <w:p w14:paraId="3177BB89" w14:textId="18F862EF" w:rsidR="00D35084" w:rsidRDefault="00CC4DB2" w:rsidP="00CC4DB2">
      <w:r>
        <w:rPr>
          <w:noProof/>
        </w:rPr>
        <w:drawing>
          <wp:inline distT="0" distB="0" distL="0" distR="0" wp14:anchorId="67AFF533" wp14:editId="77523DC5">
            <wp:extent cx="4533900" cy="3491103"/>
            <wp:effectExtent l="0" t="0" r="0" b="0"/>
            <wp:docPr id="1581551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551185" name="Picture 158155118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5" r="1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39" cy="349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C2742" w14:textId="0F87B8E1" w:rsidR="00CC4DB2" w:rsidRDefault="00CC4DB2" w:rsidP="00CC4DB2">
      <w:pPr>
        <w:pStyle w:val="Caption"/>
        <w:jc w:val="center"/>
        <w:rPr>
          <w:color w:val="000000" w:themeColor="text1"/>
          <w:sz w:val="20"/>
          <w:szCs w:val="20"/>
        </w:rPr>
      </w:pPr>
      <w:r w:rsidRPr="251785F3">
        <w:rPr>
          <w:color w:val="000000" w:themeColor="text1"/>
          <w:sz w:val="20"/>
          <w:szCs w:val="20"/>
        </w:rPr>
        <w:t>Fig. S</w:t>
      </w:r>
      <w:r w:rsidR="00214C28">
        <w:rPr>
          <w:color w:val="000000" w:themeColor="text1"/>
          <w:sz w:val="20"/>
          <w:szCs w:val="20"/>
        </w:rPr>
        <w:t>2</w:t>
      </w:r>
      <w:r w:rsidRPr="251785F3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Pearson correlation matrix of microbial biomass attributes (microbial biomass C and N content; microbial PLFA and NLFA biomarkers). </w:t>
      </w:r>
      <w:proofErr w:type="spellStart"/>
      <w:r>
        <w:rPr>
          <w:color w:val="000000" w:themeColor="text1"/>
          <w:sz w:val="20"/>
          <w:szCs w:val="20"/>
        </w:rPr>
        <w:t>C.Microbial</w:t>
      </w:r>
      <w:proofErr w:type="spellEnd"/>
      <w:r>
        <w:rPr>
          <w:color w:val="000000" w:themeColor="text1"/>
          <w:sz w:val="20"/>
          <w:szCs w:val="20"/>
        </w:rPr>
        <w:t xml:space="preserve">: microbial biomass C; </w:t>
      </w:r>
      <w:proofErr w:type="spellStart"/>
      <w:r>
        <w:rPr>
          <w:color w:val="000000" w:themeColor="text1"/>
          <w:sz w:val="20"/>
          <w:szCs w:val="20"/>
        </w:rPr>
        <w:t>N.Microbial</w:t>
      </w:r>
      <w:proofErr w:type="spellEnd"/>
      <w:r>
        <w:rPr>
          <w:color w:val="000000" w:themeColor="text1"/>
          <w:sz w:val="20"/>
          <w:szCs w:val="20"/>
        </w:rPr>
        <w:t>: microbial biomass N.</w:t>
      </w:r>
    </w:p>
    <w:p w14:paraId="4B3044CE" w14:textId="77777777" w:rsidR="00CC4DB2" w:rsidRDefault="00CC4DB2" w:rsidP="00CC4DB2"/>
    <w:p w14:paraId="289336C2" w14:textId="77777777" w:rsidR="00D35084" w:rsidRDefault="00D35084" w:rsidP="00D16B7E">
      <w:pPr>
        <w:keepNext/>
      </w:pPr>
    </w:p>
    <w:p w14:paraId="1047EF43" w14:textId="31B046C8" w:rsidR="00D16B7E" w:rsidRDefault="008B2A98" w:rsidP="00D16B7E">
      <w:pPr>
        <w:keepNext/>
        <w:jc w:val="center"/>
      </w:pPr>
      <w:r>
        <w:rPr>
          <w:noProof/>
          <w:lang w:val="sv-SE" w:eastAsia="sv-SE"/>
        </w:rPr>
        <w:drawing>
          <wp:inline distT="0" distB="0" distL="0" distR="0" wp14:anchorId="52984331" wp14:editId="1D2E8BA3">
            <wp:extent cx="5276850" cy="1934612"/>
            <wp:effectExtent l="0" t="0" r="0" b="8890"/>
            <wp:docPr id="1442743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43688" name="Picture 14427436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872" cy="194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C98B" w14:textId="0B32C70B" w:rsidR="4375F65E" w:rsidRDefault="3691A9BD" w:rsidP="4375F65E">
      <w:pPr>
        <w:pStyle w:val="Caption"/>
        <w:jc w:val="center"/>
      </w:pPr>
      <w:r w:rsidRPr="05F48A29">
        <w:rPr>
          <w:color w:val="000000" w:themeColor="text1"/>
          <w:sz w:val="20"/>
          <w:szCs w:val="20"/>
        </w:rPr>
        <w:t>Fig. S</w:t>
      </w:r>
      <w:r w:rsidR="00214C28">
        <w:rPr>
          <w:color w:val="000000" w:themeColor="text1"/>
          <w:sz w:val="20"/>
          <w:szCs w:val="20"/>
        </w:rPr>
        <w:t>3</w:t>
      </w:r>
      <w:r w:rsidRPr="05F48A29">
        <w:rPr>
          <w:color w:val="000000" w:themeColor="text1"/>
          <w:sz w:val="20"/>
          <w:szCs w:val="20"/>
        </w:rPr>
        <w:t xml:space="preserve"> Average total plant biomass of each plant species for watering and litter treatments. Bars represent standard error.</w:t>
      </w:r>
    </w:p>
    <w:p w14:paraId="142C80A8" w14:textId="217E04F7" w:rsidR="0004170B" w:rsidRDefault="00EE62F6" w:rsidP="00AE0608">
      <w:pPr>
        <w:jc w:val="center"/>
      </w:pPr>
      <w:r>
        <w:rPr>
          <w:noProof/>
          <w:lang w:val="sv-SE" w:eastAsia="sv-SE"/>
        </w:rPr>
        <w:drawing>
          <wp:inline distT="0" distB="0" distL="0" distR="0" wp14:anchorId="7A913AA3" wp14:editId="38DBA756">
            <wp:extent cx="4895850" cy="4895850"/>
            <wp:effectExtent l="0" t="0" r="0" b="0"/>
            <wp:docPr id="696492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92234" name="Picture 6964922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20BD0" w14:textId="531D9311" w:rsidR="0004170B" w:rsidRPr="00483D07" w:rsidRDefault="4B13C0A1" w:rsidP="0004170B">
      <w:pPr>
        <w:pStyle w:val="Caption"/>
        <w:jc w:val="center"/>
        <w:rPr>
          <w:color w:val="000000" w:themeColor="text1"/>
          <w:sz w:val="20"/>
          <w:szCs w:val="20"/>
        </w:rPr>
      </w:pPr>
      <w:r w:rsidRPr="05F48A29">
        <w:rPr>
          <w:color w:val="000000" w:themeColor="text1"/>
          <w:sz w:val="20"/>
          <w:szCs w:val="20"/>
        </w:rPr>
        <w:t>Fig. S</w:t>
      </w:r>
      <w:r w:rsidR="00214C28">
        <w:rPr>
          <w:color w:val="000000" w:themeColor="text1"/>
          <w:sz w:val="20"/>
          <w:szCs w:val="20"/>
        </w:rPr>
        <w:t>4</w:t>
      </w:r>
      <w:r w:rsidRPr="05F48A29">
        <w:rPr>
          <w:color w:val="000000" w:themeColor="text1"/>
          <w:sz w:val="20"/>
          <w:szCs w:val="20"/>
        </w:rPr>
        <w:t xml:space="preserve"> Average </w:t>
      </w:r>
      <w:r w:rsidR="57D26356" w:rsidRPr="05F48A29">
        <w:rPr>
          <w:color w:val="000000" w:themeColor="text1"/>
          <w:sz w:val="20"/>
          <w:szCs w:val="20"/>
        </w:rPr>
        <w:t xml:space="preserve">soil </w:t>
      </w:r>
      <w:r w:rsidR="00EB66FB">
        <w:rPr>
          <w:color w:val="000000" w:themeColor="text1"/>
          <w:sz w:val="20"/>
          <w:szCs w:val="20"/>
        </w:rPr>
        <w:t>s</w:t>
      </w:r>
      <w:r w:rsidR="00EB66FB" w:rsidRPr="00EB66FB">
        <w:rPr>
          <w:color w:val="000000" w:themeColor="text1"/>
          <w:sz w:val="20"/>
          <w:szCs w:val="20"/>
        </w:rPr>
        <w:t xml:space="preserve">oluble </w:t>
      </w:r>
      <w:r w:rsidRPr="05F48A29">
        <w:rPr>
          <w:color w:val="000000" w:themeColor="text1"/>
          <w:sz w:val="20"/>
          <w:szCs w:val="20"/>
        </w:rPr>
        <w:t>C</w:t>
      </w:r>
      <w:r w:rsidR="622C112A" w:rsidRPr="05F48A29">
        <w:rPr>
          <w:color w:val="000000" w:themeColor="text1"/>
          <w:sz w:val="20"/>
          <w:szCs w:val="20"/>
        </w:rPr>
        <w:t xml:space="preserve"> (A)</w:t>
      </w:r>
      <w:r w:rsidR="2D47BC10" w:rsidRPr="05F48A29">
        <w:rPr>
          <w:color w:val="000000" w:themeColor="text1"/>
          <w:sz w:val="20"/>
          <w:szCs w:val="20"/>
        </w:rPr>
        <w:t xml:space="preserve">, </w:t>
      </w:r>
      <w:r w:rsidRPr="05F48A29">
        <w:rPr>
          <w:color w:val="000000" w:themeColor="text1"/>
          <w:sz w:val="20"/>
          <w:szCs w:val="20"/>
        </w:rPr>
        <w:t>N</w:t>
      </w:r>
      <w:r w:rsidR="622C112A" w:rsidRPr="05F48A29">
        <w:rPr>
          <w:color w:val="000000" w:themeColor="text1"/>
          <w:sz w:val="20"/>
          <w:szCs w:val="20"/>
        </w:rPr>
        <w:t xml:space="preserve"> (B)</w:t>
      </w:r>
      <w:r w:rsidRPr="05F48A29">
        <w:rPr>
          <w:color w:val="000000" w:themeColor="text1"/>
          <w:sz w:val="20"/>
          <w:szCs w:val="20"/>
        </w:rPr>
        <w:t xml:space="preserve"> and </w:t>
      </w:r>
      <w:r w:rsidR="00817EDE">
        <w:rPr>
          <w:color w:val="000000" w:themeColor="text1"/>
          <w:sz w:val="20"/>
          <w:szCs w:val="20"/>
        </w:rPr>
        <w:t>soluble C:N ratio</w:t>
      </w:r>
      <w:r w:rsidR="622C112A" w:rsidRPr="05F48A29">
        <w:rPr>
          <w:color w:val="000000" w:themeColor="text1"/>
          <w:sz w:val="20"/>
          <w:szCs w:val="20"/>
        </w:rPr>
        <w:t xml:space="preserve"> (C)</w:t>
      </w:r>
      <w:r w:rsidRPr="05F48A29">
        <w:rPr>
          <w:color w:val="000000" w:themeColor="text1"/>
          <w:sz w:val="20"/>
          <w:szCs w:val="20"/>
        </w:rPr>
        <w:t xml:space="preserve"> </w:t>
      </w:r>
      <w:r w:rsidR="093659CC" w:rsidRPr="05F48A29">
        <w:rPr>
          <w:color w:val="000000" w:themeColor="text1"/>
          <w:sz w:val="20"/>
          <w:szCs w:val="20"/>
        </w:rPr>
        <w:t xml:space="preserve">in soils of each plant species for </w:t>
      </w:r>
      <w:r w:rsidR="622C112A" w:rsidRPr="05F48A29">
        <w:rPr>
          <w:color w:val="000000" w:themeColor="text1"/>
          <w:sz w:val="20"/>
          <w:szCs w:val="20"/>
        </w:rPr>
        <w:t>water</w:t>
      </w:r>
      <w:r w:rsidR="0DA608CF" w:rsidRPr="05F48A29">
        <w:rPr>
          <w:color w:val="000000" w:themeColor="text1"/>
          <w:sz w:val="20"/>
          <w:szCs w:val="20"/>
        </w:rPr>
        <w:t>ing and litter</w:t>
      </w:r>
      <w:r w:rsidR="622C112A" w:rsidRPr="05F48A29">
        <w:rPr>
          <w:color w:val="000000" w:themeColor="text1"/>
          <w:sz w:val="20"/>
          <w:szCs w:val="20"/>
        </w:rPr>
        <w:t xml:space="preserve"> </w:t>
      </w:r>
      <w:r w:rsidRPr="05F48A29">
        <w:rPr>
          <w:color w:val="000000" w:themeColor="text1"/>
          <w:sz w:val="20"/>
          <w:szCs w:val="20"/>
        </w:rPr>
        <w:t>treatments. Bars represent standard error.</w:t>
      </w:r>
      <w:r w:rsidR="00CE16DE">
        <w:rPr>
          <w:color w:val="000000" w:themeColor="text1"/>
          <w:sz w:val="20"/>
          <w:szCs w:val="20"/>
        </w:rPr>
        <w:t xml:space="preserve"> </w:t>
      </w:r>
      <w:r w:rsidR="00CE16DE" w:rsidRPr="6B258A02">
        <w:rPr>
          <w:color w:val="000000" w:themeColor="text1"/>
          <w:sz w:val="20"/>
          <w:szCs w:val="20"/>
        </w:rPr>
        <w:t>Test statistics are shown for significant differences</w:t>
      </w:r>
      <w:r w:rsidR="00CB17EF">
        <w:rPr>
          <w:color w:val="000000" w:themeColor="text1"/>
          <w:sz w:val="20"/>
          <w:szCs w:val="20"/>
        </w:rPr>
        <w:t xml:space="preserve"> among treatments or their interactions found using</w:t>
      </w:r>
      <w:r w:rsidR="00CE16DE" w:rsidRPr="6B258A02">
        <w:rPr>
          <w:color w:val="000000" w:themeColor="text1"/>
          <w:sz w:val="20"/>
          <w:szCs w:val="20"/>
        </w:rPr>
        <w:t xml:space="preserve"> three-way ANOVA</w:t>
      </w:r>
      <w:r w:rsidR="009F659C">
        <w:rPr>
          <w:color w:val="000000" w:themeColor="text1"/>
          <w:sz w:val="20"/>
          <w:szCs w:val="20"/>
        </w:rPr>
        <w:t xml:space="preserve"> only</w:t>
      </w:r>
      <w:r w:rsidR="00510582">
        <w:rPr>
          <w:color w:val="000000" w:themeColor="text1"/>
          <w:sz w:val="20"/>
          <w:szCs w:val="20"/>
        </w:rPr>
        <w:t>.</w:t>
      </w:r>
      <w:r w:rsidR="00185FF9" w:rsidRPr="00185FF9">
        <w:rPr>
          <w:color w:val="000000" w:themeColor="text1"/>
          <w:sz w:val="20"/>
          <w:szCs w:val="20"/>
        </w:rPr>
        <w:t xml:space="preserve"> </w:t>
      </w:r>
    </w:p>
    <w:p w14:paraId="371A22FD" w14:textId="6CABF1F7" w:rsidR="00963170" w:rsidRDefault="00963170" w:rsidP="0004170B">
      <w:pPr>
        <w:pStyle w:val="Caption"/>
        <w:jc w:val="center"/>
      </w:pPr>
    </w:p>
    <w:p w14:paraId="07B0CEF7" w14:textId="77777777" w:rsidR="00963170" w:rsidRDefault="00963170" w:rsidP="00230B12">
      <w:pPr>
        <w:jc w:val="center"/>
      </w:pPr>
    </w:p>
    <w:p w14:paraId="2BBA56EF" w14:textId="73FBBCC3" w:rsidR="004A6C2A" w:rsidRDefault="00F97CDD" w:rsidP="004A6C2A">
      <w:pPr>
        <w:keepNext/>
        <w:jc w:val="center"/>
      </w:pPr>
      <w:r>
        <w:rPr>
          <w:noProof/>
          <w:lang w:val="sv-SE" w:eastAsia="sv-SE"/>
        </w:rPr>
        <w:drawing>
          <wp:inline distT="0" distB="0" distL="0" distR="0" wp14:anchorId="1B858AD0" wp14:editId="59BE8C94">
            <wp:extent cx="5760720" cy="5678170"/>
            <wp:effectExtent l="0" t="0" r="0" b="0"/>
            <wp:docPr id="1381778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78459" name="Picture 13817784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6408D" w14:textId="7D01CA33" w:rsidR="00A1413A" w:rsidRPr="002B2D4D" w:rsidRDefault="7F70B015" w:rsidP="002B2D4D">
      <w:pPr>
        <w:pStyle w:val="Caption"/>
        <w:jc w:val="center"/>
        <w:rPr>
          <w:color w:val="000000" w:themeColor="text1"/>
          <w:sz w:val="20"/>
          <w:szCs w:val="20"/>
        </w:rPr>
      </w:pPr>
      <w:r w:rsidRPr="05F48A29">
        <w:rPr>
          <w:color w:val="000000" w:themeColor="text1"/>
          <w:sz w:val="20"/>
          <w:szCs w:val="20"/>
        </w:rPr>
        <w:t xml:space="preserve">Fig. </w:t>
      </w:r>
      <w:r w:rsidR="33CCE7E3" w:rsidRPr="05F48A29">
        <w:rPr>
          <w:color w:val="000000" w:themeColor="text1"/>
          <w:sz w:val="20"/>
          <w:szCs w:val="20"/>
        </w:rPr>
        <w:t>S</w:t>
      </w:r>
      <w:r w:rsidR="00214C28">
        <w:rPr>
          <w:color w:val="000000" w:themeColor="text1"/>
          <w:sz w:val="20"/>
          <w:szCs w:val="20"/>
        </w:rPr>
        <w:t>5</w:t>
      </w:r>
      <w:r w:rsidRPr="05F48A29">
        <w:rPr>
          <w:color w:val="000000" w:themeColor="text1"/>
          <w:sz w:val="20"/>
          <w:szCs w:val="20"/>
        </w:rPr>
        <w:t xml:space="preserve"> Average</w:t>
      </w:r>
      <w:r w:rsidR="6F8225FE" w:rsidRPr="05F48A29">
        <w:rPr>
          <w:color w:val="000000" w:themeColor="text1"/>
          <w:sz w:val="20"/>
          <w:szCs w:val="20"/>
        </w:rPr>
        <w:t xml:space="preserve"> PLFA biomarkers in soil for</w:t>
      </w:r>
      <w:r w:rsidRPr="05F48A29">
        <w:rPr>
          <w:color w:val="000000" w:themeColor="text1"/>
          <w:sz w:val="20"/>
          <w:szCs w:val="20"/>
        </w:rPr>
        <w:t xml:space="preserve"> gram negative</w:t>
      </w:r>
      <w:r w:rsidR="622C112A" w:rsidRPr="05F48A29">
        <w:rPr>
          <w:color w:val="000000" w:themeColor="text1"/>
          <w:sz w:val="20"/>
          <w:szCs w:val="20"/>
        </w:rPr>
        <w:t xml:space="preserve"> (A)</w:t>
      </w:r>
      <w:r w:rsidRPr="05F48A29">
        <w:rPr>
          <w:color w:val="000000" w:themeColor="text1"/>
          <w:sz w:val="20"/>
          <w:szCs w:val="20"/>
        </w:rPr>
        <w:t>, protozoa</w:t>
      </w:r>
      <w:r w:rsidR="622C112A" w:rsidRPr="05F48A29">
        <w:rPr>
          <w:color w:val="000000" w:themeColor="text1"/>
          <w:sz w:val="20"/>
          <w:szCs w:val="20"/>
        </w:rPr>
        <w:t xml:space="preserve"> (B)</w:t>
      </w:r>
      <w:r w:rsidRPr="05F48A29">
        <w:rPr>
          <w:color w:val="000000" w:themeColor="text1"/>
          <w:sz w:val="20"/>
          <w:szCs w:val="20"/>
        </w:rPr>
        <w:t xml:space="preserve"> and fungi</w:t>
      </w:r>
      <w:r w:rsidR="622C112A" w:rsidRPr="05F48A29">
        <w:rPr>
          <w:color w:val="000000" w:themeColor="text1"/>
          <w:sz w:val="20"/>
          <w:szCs w:val="20"/>
        </w:rPr>
        <w:t xml:space="preserve"> (C)</w:t>
      </w:r>
      <w:r w:rsidRPr="05F48A29">
        <w:rPr>
          <w:color w:val="000000" w:themeColor="text1"/>
          <w:sz w:val="20"/>
          <w:szCs w:val="20"/>
        </w:rPr>
        <w:t xml:space="preserve"> </w:t>
      </w:r>
      <w:r w:rsidR="79D759BD" w:rsidRPr="05F48A29">
        <w:rPr>
          <w:color w:val="000000" w:themeColor="text1"/>
          <w:sz w:val="20"/>
          <w:szCs w:val="20"/>
        </w:rPr>
        <w:t xml:space="preserve">for each plant species across </w:t>
      </w:r>
      <w:r w:rsidR="622C112A" w:rsidRPr="05F48A29">
        <w:rPr>
          <w:color w:val="000000" w:themeColor="text1"/>
          <w:sz w:val="20"/>
          <w:szCs w:val="20"/>
        </w:rPr>
        <w:t>water</w:t>
      </w:r>
      <w:r w:rsidR="7F3F328B" w:rsidRPr="05F48A29">
        <w:rPr>
          <w:color w:val="000000" w:themeColor="text1"/>
          <w:sz w:val="20"/>
          <w:szCs w:val="20"/>
        </w:rPr>
        <w:t>ing and litter</w:t>
      </w:r>
      <w:r w:rsidRPr="05F48A29">
        <w:rPr>
          <w:color w:val="000000" w:themeColor="text1"/>
          <w:sz w:val="20"/>
          <w:szCs w:val="20"/>
        </w:rPr>
        <w:t xml:space="preserve"> treatments. Bars represent standard error. </w:t>
      </w:r>
      <w:r w:rsidR="00406270" w:rsidRPr="6B258A02">
        <w:rPr>
          <w:color w:val="000000" w:themeColor="text1"/>
          <w:sz w:val="20"/>
          <w:szCs w:val="20"/>
        </w:rPr>
        <w:t>Test statistics are shown for significant differences</w:t>
      </w:r>
      <w:r w:rsidR="00CB17EF">
        <w:rPr>
          <w:color w:val="000000" w:themeColor="text1"/>
          <w:sz w:val="20"/>
          <w:szCs w:val="20"/>
        </w:rPr>
        <w:t xml:space="preserve"> among treatments or their interactions found using</w:t>
      </w:r>
      <w:r w:rsidR="00406270" w:rsidRPr="6B258A02">
        <w:rPr>
          <w:color w:val="000000" w:themeColor="text1"/>
          <w:sz w:val="20"/>
          <w:szCs w:val="20"/>
        </w:rPr>
        <w:t xml:space="preserve"> three-way ANOVA</w:t>
      </w:r>
      <w:r w:rsidR="00E2738E">
        <w:rPr>
          <w:color w:val="000000" w:themeColor="text1"/>
          <w:sz w:val="20"/>
          <w:szCs w:val="20"/>
        </w:rPr>
        <w:t>.</w:t>
      </w:r>
      <w:r w:rsidR="00185FF9" w:rsidRPr="00185FF9">
        <w:rPr>
          <w:color w:val="000000" w:themeColor="text1"/>
          <w:sz w:val="20"/>
          <w:szCs w:val="20"/>
        </w:rPr>
        <w:t xml:space="preserve"> </w:t>
      </w:r>
      <w:r w:rsidR="00185FF9">
        <w:rPr>
          <w:color w:val="000000" w:themeColor="text1"/>
          <w:sz w:val="20"/>
          <w:szCs w:val="20"/>
        </w:rPr>
        <w:t xml:space="preserve">Brackets above bars indicate significant differences among litter presence and watering treatment using Tukey’s HSD test. </w:t>
      </w:r>
      <w:r w:rsidR="00185FF9" w:rsidRPr="006D09D3">
        <w:rPr>
          <w:color w:val="000000" w:themeColor="text1"/>
          <w:sz w:val="20"/>
          <w:szCs w:val="20"/>
        </w:rPr>
        <w:t xml:space="preserve">Asterix * indicates significant relationships </w:t>
      </w:r>
      <w:r w:rsidR="00185FF9">
        <w:rPr>
          <w:color w:val="000000" w:themeColor="text1"/>
          <w:sz w:val="20"/>
          <w:szCs w:val="20"/>
        </w:rPr>
        <w:t>strength</w:t>
      </w:r>
      <w:r w:rsidR="00185FF9" w:rsidRPr="006D09D3">
        <w:rPr>
          <w:color w:val="000000" w:themeColor="text1"/>
          <w:sz w:val="20"/>
          <w:szCs w:val="20"/>
        </w:rPr>
        <w:t xml:space="preserve"> </w:t>
      </w:r>
      <w:r w:rsidR="00185FF9">
        <w:rPr>
          <w:color w:val="000000" w:themeColor="text1"/>
          <w:sz w:val="20"/>
          <w:szCs w:val="20"/>
        </w:rPr>
        <w:t xml:space="preserve">with ***  </w:t>
      </w:r>
      <w:r w:rsidR="00185FF9" w:rsidRPr="006D09D3">
        <w:rPr>
          <w:color w:val="000000" w:themeColor="text1"/>
          <w:sz w:val="20"/>
          <w:szCs w:val="20"/>
        </w:rPr>
        <w:t>p&lt;</w:t>
      </w:r>
      <w:r w:rsidR="00185FF9">
        <w:rPr>
          <w:color w:val="000000" w:themeColor="text1"/>
          <w:sz w:val="20"/>
          <w:szCs w:val="20"/>
        </w:rPr>
        <w:t>=0.001,</w:t>
      </w:r>
      <w:r w:rsidR="00185FF9" w:rsidRPr="00F830D6">
        <w:rPr>
          <w:color w:val="000000" w:themeColor="text1"/>
          <w:sz w:val="20"/>
          <w:szCs w:val="20"/>
        </w:rPr>
        <w:t xml:space="preserve"> </w:t>
      </w:r>
      <w:r w:rsidR="00185FF9">
        <w:rPr>
          <w:color w:val="000000" w:themeColor="text1"/>
          <w:sz w:val="20"/>
          <w:szCs w:val="20"/>
        </w:rPr>
        <w:t xml:space="preserve">**  </w:t>
      </w:r>
      <w:r w:rsidR="00185FF9" w:rsidRPr="006D09D3">
        <w:rPr>
          <w:color w:val="000000" w:themeColor="text1"/>
          <w:sz w:val="20"/>
          <w:szCs w:val="20"/>
        </w:rPr>
        <w:t>p&lt;</w:t>
      </w:r>
      <w:r w:rsidR="00185FF9">
        <w:rPr>
          <w:color w:val="000000" w:themeColor="text1"/>
          <w:sz w:val="20"/>
          <w:szCs w:val="20"/>
        </w:rPr>
        <w:t xml:space="preserve">=0.01, *  </w:t>
      </w:r>
      <w:r w:rsidR="00185FF9" w:rsidRPr="006D09D3">
        <w:rPr>
          <w:color w:val="000000" w:themeColor="text1"/>
          <w:sz w:val="20"/>
          <w:szCs w:val="20"/>
        </w:rPr>
        <w:t>p&lt;</w:t>
      </w:r>
      <w:r w:rsidR="00185FF9">
        <w:rPr>
          <w:color w:val="000000" w:themeColor="text1"/>
          <w:sz w:val="20"/>
          <w:szCs w:val="20"/>
        </w:rPr>
        <w:t>=0.05</w:t>
      </w:r>
      <w:r w:rsidR="00185FF9" w:rsidRPr="006D09D3">
        <w:rPr>
          <w:color w:val="000000" w:themeColor="text1"/>
          <w:sz w:val="20"/>
          <w:szCs w:val="20"/>
        </w:rPr>
        <w:t>.</w:t>
      </w:r>
    </w:p>
    <w:p w14:paraId="143F33AF" w14:textId="4E28C284" w:rsidR="002E6B93" w:rsidRDefault="002E6B93" w:rsidP="002E6B93">
      <w:pPr>
        <w:keepNext/>
      </w:pPr>
    </w:p>
    <w:p w14:paraId="41E11D00" w14:textId="3F69E8C2" w:rsidR="00DB15C9" w:rsidRDefault="00DB15C9" w:rsidP="00F8771B">
      <w:pPr>
        <w:jc w:val="center"/>
      </w:pPr>
    </w:p>
    <w:p w14:paraId="02B489BE" w14:textId="77777777" w:rsidR="00DB15C9" w:rsidRDefault="00DB15C9" w:rsidP="00DB15C9"/>
    <w:p w14:paraId="66BADDD4" w14:textId="1AFC8B21" w:rsidR="00DB15C9" w:rsidRDefault="00DB15C9" w:rsidP="00DB15C9">
      <w:r>
        <w:rPr>
          <w:noProof/>
        </w:rPr>
        <w:lastRenderedPageBreak/>
        <w:drawing>
          <wp:inline distT="0" distB="0" distL="0" distR="0" wp14:anchorId="65723432" wp14:editId="53C7F3AA">
            <wp:extent cx="5760720" cy="5636260"/>
            <wp:effectExtent l="0" t="0" r="0" b="2540"/>
            <wp:docPr id="278010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10050" name="Picture 2780100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7FF8" w14:textId="2A5A3CE3" w:rsidR="00886AF8" w:rsidRPr="00886AF8" w:rsidRDefault="00886AF8" w:rsidP="00886AF8">
      <w:pPr>
        <w:pStyle w:val="Caption"/>
        <w:jc w:val="center"/>
        <w:rPr>
          <w:color w:val="000000" w:themeColor="text1"/>
          <w:sz w:val="20"/>
          <w:szCs w:val="20"/>
        </w:rPr>
      </w:pPr>
      <w:r w:rsidRPr="251785F3">
        <w:rPr>
          <w:color w:val="000000" w:themeColor="text1"/>
          <w:sz w:val="20"/>
          <w:szCs w:val="20"/>
        </w:rPr>
        <w:t>Fig. S</w:t>
      </w:r>
      <w:r w:rsidR="00214C28">
        <w:rPr>
          <w:color w:val="000000" w:themeColor="text1"/>
          <w:sz w:val="20"/>
          <w:szCs w:val="20"/>
        </w:rPr>
        <w:t>6</w:t>
      </w:r>
      <w:r w:rsidRPr="251785F3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Litter mass loss</w:t>
      </w:r>
      <w:r w:rsidRPr="00A8750C">
        <w:rPr>
          <w:color w:val="000000" w:themeColor="text1"/>
          <w:sz w:val="20"/>
          <w:szCs w:val="20"/>
        </w:rPr>
        <w:t xml:space="preserve"> relationship with </w:t>
      </w:r>
      <w:r>
        <w:rPr>
          <w:color w:val="000000" w:themeColor="text1"/>
          <w:sz w:val="20"/>
          <w:szCs w:val="20"/>
        </w:rPr>
        <w:t>shoot biomass (</w:t>
      </w:r>
      <w:r w:rsidRPr="00A8750C">
        <w:rPr>
          <w:color w:val="000000" w:themeColor="text1"/>
          <w:sz w:val="20"/>
          <w:szCs w:val="20"/>
        </w:rPr>
        <w:t>A)</w:t>
      </w:r>
      <w:r>
        <w:rPr>
          <w:color w:val="000000" w:themeColor="text1"/>
          <w:sz w:val="20"/>
          <w:szCs w:val="20"/>
        </w:rPr>
        <w:t xml:space="preserve">, gram positive (B), actinobacteria </w:t>
      </w:r>
      <w:r w:rsidRPr="00A8750C">
        <w:rPr>
          <w:color w:val="000000" w:themeColor="text1"/>
          <w:sz w:val="20"/>
          <w:szCs w:val="20"/>
        </w:rPr>
        <w:t>(</w:t>
      </w:r>
      <w:r>
        <w:rPr>
          <w:color w:val="000000" w:themeColor="text1"/>
          <w:sz w:val="20"/>
          <w:szCs w:val="20"/>
        </w:rPr>
        <w:t>C</w:t>
      </w:r>
      <w:r w:rsidRPr="00A8750C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>, fungi (D), microbial N (E), gram negative (F) and  protozoa (G)</w:t>
      </w:r>
      <w:r w:rsidRPr="00A8750C">
        <w:rPr>
          <w:color w:val="000000" w:themeColor="text1"/>
          <w:sz w:val="20"/>
          <w:szCs w:val="20"/>
        </w:rPr>
        <w:t xml:space="preserve"> between plant species affected by watering treatments. </w:t>
      </w:r>
      <w:r w:rsidRPr="00887F2D">
        <w:rPr>
          <w:color w:val="000000" w:themeColor="text1"/>
          <w:sz w:val="20"/>
          <w:szCs w:val="20"/>
        </w:rPr>
        <w:t xml:space="preserve">Fitted lines represent statistically significant linear relationships between </w:t>
      </w:r>
      <w:r>
        <w:rPr>
          <w:color w:val="000000" w:themeColor="text1"/>
          <w:sz w:val="20"/>
          <w:szCs w:val="20"/>
        </w:rPr>
        <w:t xml:space="preserve">microbial biomass (PLFA, NLFA, microbial C, N), plant biomass </w:t>
      </w:r>
      <w:r w:rsidRPr="00887F2D">
        <w:rPr>
          <w:color w:val="000000" w:themeColor="text1"/>
          <w:sz w:val="20"/>
          <w:szCs w:val="20"/>
        </w:rPr>
        <w:t>and litter mass loss.</w:t>
      </w:r>
    </w:p>
    <w:sectPr w:rsidR="00886AF8" w:rsidRPr="00886AF8" w:rsidSect="002B45A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2sDAwsLQ0MDUwN7VU0lEKTi0uzszPAykwNK4FAET67VwtAAAA"/>
  </w:docVars>
  <w:rsids>
    <w:rsidRoot w:val="006224F8"/>
    <w:rsid w:val="000040FB"/>
    <w:rsid w:val="00007A89"/>
    <w:rsid w:val="00013857"/>
    <w:rsid w:val="00040815"/>
    <w:rsid w:val="0004170B"/>
    <w:rsid w:val="00047009"/>
    <w:rsid w:val="00072050"/>
    <w:rsid w:val="00075587"/>
    <w:rsid w:val="0009729E"/>
    <w:rsid w:val="000A0E8F"/>
    <w:rsid w:val="000A51F1"/>
    <w:rsid w:val="000B3E33"/>
    <w:rsid w:val="000C1378"/>
    <w:rsid w:val="000E75F4"/>
    <w:rsid w:val="001054FB"/>
    <w:rsid w:val="00116DD8"/>
    <w:rsid w:val="00167610"/>
    <w:rsid w:val="00181C81"/>
    <w:rsid w:val="00185FF9"/>
    <w:rsid w:val="00194BF7"/>
    <w:rsid w:val="001C21EB"/>
    <w:rsid w:val="001E7496"/>
    <w:rsid w:val="00201732"/>
    <w:rsid w:val="00214C28"/>
    <w:rsid w:val="00223F78"/>
    <w:rsid w:val="00230B12"/>
    <w:rsid w:val="00242599"/>
    <w:rsid w:val="00243395"/>
    <w:rsid w:val="00273138"/>
    <w:rsid w:val="00274CEB"/>
    <w:rsid w:val="002771A3"/>
    <w:rsid w:val="002810EC"/>
    <w:rsid w:val="00293A32"/>
    <w:rsid w:val="002B2D4D"/>
    <w:rsid w:val="002B45A3"/>
    <w:rsid w:val="002C6AE0"/>
    <w:rsid w:val="002E00D4"/>
    <w:rsid w:val="002E6B93"/>
    <w:rsid w:val="002F08BD"/>
    <w:rsid w:val="00381CA3"/>
    <w:rsid w:val="00385FC1"/>
    <w:rsid w:val="003953ED"/>
    <w:rsid w:val="00396D9F"/>
    <w:rsid w:val="003A7450"/>
    <w:rsid w:val="003B348B"/>
    <w:rsid w:val="003D7E1F"/>
    <w:rsid w:val="00406270"/>
    <w:rsid w:val="00424023"/>
    <w:rsid w:val="00430E72"/>
    <w:rsid w:val="004409C5"/>
    <w:rsid w:val="00451A69"/>
    <w:rsid w:val="00451B24"/>
    <w:rsid w:val="004547F5"/>
    <w:rsid w:val="00483D07"/>
    <w:rsid w:val="00487833"/>
    <w:rsid w:val="00488465"/>
    <w:rsid w:val="004A6178"/>
    <w:rsid w:val="004A6C2A"/>
    <w:rsid w:val="004D0B99"/>
    <w:rsid w:val="004D6E90"/>
    <w:rsid w:val="00510582"/>
    <w:rsid w:val="005217E9"/>
    <w:rsid w:val="00523220"/>
    <w:rsid w:val="005263D1"/>
    <w:rsid w:val="00535055"/>
    <w:rsid w:val="00581FB1"/>
    <w:rsid w:val="00591EDF"/>
    <w:rsid w:val="005D1449"/>
    <w:rsid w:val="005F409E"/>
    <w:rsid w:val="005F5DE4"/>
    <w:rsid w:val="006172D4"/>
    <w:rsid w:val="006224F8"/>
    <w:rsid w:val="00624192"/>
    <w:rsid w:val="00636336"/>
    <w:rsid w:val="006371C4"/>
    <w:rsid w:val="00643FAF"/>
    <w:rsid w:val="006460EC"/>
    <w:rsid w:val="006642F6"/>
    <w:rsid w:val="00671EE1"/>
    <w:rsid w:val="00682D48"/>
    <w:rsid w:val="006B0D7B"/>
    <w:rsid w:val="006D2A65"/>
    <w:rsid w:val="006E02E0"/>
    <w:rsid w:val="006E3DBF"/>
    <w:rsid w:val="006F0F68"/>
    <w:rsid w:val="007322D2"/>
    <w:rsid w:val="00732328"/>
    <w:rsid w:val="0073476E"/>
    <w:rsid w:val="00737EB0"/>
    <w:rsid w:val="00751457"/>
    <w:rsid w:val="0075649C"/>
    <w:rsid w:val="007663CD"/>
    <w:rsid w:val="00775325"/>
    <w:rsid w:val="007933B5"/>
    <w:rsid w:val="007E68F3"/>
    <w:rsid w:val="007F1907"/>
    <w:rsid w:val="00817EDE"/>
    <w:rsid w:val="008274E3"/>
    <w:rsid w:val="00841973"/>
    <w:rsid w:val="00882064"/>
    <w:rsid w:val="00886AF8"/>
    <w:rsid w:val="008B2A98"/>
    <w:rsid w:val="008C0F9F"/>
    <w:rsid w:val="008C3989"/>
    <w:rsid w:val="008D10DC"/>
    <w:rsid w:val="008E59F8"/>
    <w:rsid w:val="009006C1"/>
    <w:rsid w:val="00900EA2"/>
    <w:rsid w:val="009075F4"/>
    <w:rsid w:val="00912902"/>
    <w:rsid w:val="00915BE1"/>
    <w:rsid w:val="0092356B"/>
    <w:rsid w:val="00944776"/>
    <w:rsid w:val="00963170"/>
    <w:rsid w:val="00981C8A"/>
    <w:rsid w:val="009866E4"/>
    <w:rsid w:val="00991FC9"/>
    <w:rsid w:val="009A0C54"/>
    <w:rsid w:val="009A1C43"/>
    <w:rsid w:val="009B6269"/>
    <w:rsid w:val="009C42EE"/>
    <w:rsid w:val="009C6F68"/>
    <w:rsid w:val="009D309F"/>
    <w:rsid w:val="009D395A"/>
    <w:rsid w:val="009D7C52"/>
    <w:rsid w:val="009E1C41"/>
    <w:rsid w:val="009F659C"/>
    <w:rsid w:val="009F6DF4"/>
    <w:rsid w:val="00A01947"/>
    <w:rsid w:val="00A13723"/>
    <w:rsid w:val="00A1413A"/>
    <w:rsid w:val="00A204CE"/>
    <w:rsid w:val="00A45094"/>
    <w:rsid w:val="00A50B29"/>
    <w:rsid w:val="00AB3B9F"/>
    <w:rsid w:val="00AC060E"/>
    <w:rsid w:val="00AC234A"/>
    <w:rsid w:val="00AD1CFE"/>
    <w:rsid w:val="00AD4C8A"/>
    <w:rsid w:val="00AE0608"/>
    <w:rsid w:val="00AF270C"/>
    <w:rsid w:val="00AF65E3"/>
    <w:rsid w:val="00B36E2D"/>
    <w:rsid w:val="00B439E5"/>
    <w:rsid w:val="00B552BF"/>
    <w:rsid w:val="00B7C51D"/>
    <w:rsid w:val="00BB71CA"/>
    <w:rsid w:val="00BC42DC"/>
    <w:rsid w:val="00BE0B8F"/>
    <w:rsid w:val="00C02359"/>
    <w:rsid w:val="00C035B1"/>
    <w:rsid w:val="00C1388F"/>
    <w:rsid w:val="00C141FE"/>
    <w:rsid w:val="00C4465C"/>
    <w:rsid w:val="00C71740"/>
    <w:rsid w:val="00CB0427"/>
    <w:rsid w:val="00CB0662"/>
    <w:rsid w:val="00CB17EF"/>
    <w:rsid w:val="00CB7AC7"/>
    <w:rsid w:val="00CC21EB"/>
    <w:rsid w:val="00CC4DB2"/>
    <w:rsid w:val="00CD2EB9"/>
    <w:rsid w:val="00CD3F03"/>
    <w:rsid w:val="00CD7563"/>
    <w:rsid w:val="00CE16DE"/>
    <w:rsid w:val="00D16B7E"/>
    <w:rsid w:val="00D35084"/>
    <w:rsid w:val="00D4492A"/>
    <w:rsid w:val="00D603E1"/>
    <w:rsid w:val="00D66623"/>
    <w:rsid w:val="00D86050"/>
    <w:rsid w:val="00D87B76"/>
    <w:rsid w:val="00D9424C"/>
    <w:rsid w:val="00DA365C"/>
    <w:rsid w:val="00DB15C9"/>
    <w:rsid w:val="00DC5936"/>
    <w:rsid w:val="00DF1A41"/>
    <w:rsid w:val="00E00799"/>
    <w:rsid w:val="00E2738E"/>
    <w:rsid w:val="00E955E8"/>
    <w:rsid w:val="00EB66FB"/>
    <w:rsid w:val="00ED4621"/>
    <w:rsid w:val="00EE60D5"/>
    <w:rsid w:val="00EE62F6"/>
    <w:rsid w:val="00EE6932"/>
    <w:rsid w:val="00F26DDE"/>
    <w:rsid w:val="00F44546"/>
    <w:rsid w:val="00F737BA"/>
    <w:rsid w:val="00F778B8"/>
    <w:rsid w:val="00F8771B"/>
    <w:rsid w:val="00F97CDD"/>
    <w:rsid w:val="00FB64C8"/>
    <w:rsid w:val="00FC1C91"/>
    <w:rsid w:val="00FC290C"/>
    <w:rsid w:val="00FD1245"/>
    <w:rsid w:val="00FD1B69"/>
    <w:rsid w:val="00FE1A87"/>
    <w:rsid w:val="00FE7F2D"/>
    <w:rsid w:val="039BA8D4"/>
    <w:rsid w:val="04C518E7"/>
    <w:rsid w:val="05F48A29"/>
    <w:rsid w:val="084A9775"/>
    <w:rsid w:val="090BFE90"/>
    <w:rsid w:val="093659CC"/>
    <w:rsid w:val="0CC267DE"/>
    <w:rsid w:val="0DA608CF"/>
    <w:rsid w:val="0F6069CD"/>
    <w:rsid w:val="0FA8F69D"/>
    <w:rsid w:val="1F3AEC42"/>
    <w:rsid w:val="1F742DD1"/>
    <w:rsid w:val="251785F3"/>
    <w:rsid w:val="26F346A2"/>
    <w:rsid w:val="27F34999"/>
    <w:rsid w:val="2B0E9E20"/>
    <w:rsid w:val="2B2AEA5B"/>
    <w:rsid w:val="2D47BC10"/>
    <w:rsid w:val="2E628B1D"/>
    <w:rsid w:val="2EC9C66A"/>
    <w:rsid w:val="30146009"/>
    <w:rsid w:val="30C2C395"/>
    <w:rsid w:val="30F9740A"/>
    <w:rsid w:val="335509D7"/>
    <w:rsid w:val="33CCE7E3"/>
    <w:rsid w:val="3691A9BD"/>
    <w:rsid w:val="38F613EA"/>
    <w:rsid w:val="3C229DBF"/>
    <w:rsid w:val="3DB7791C"/>
    <w:rsid w:val="3DDAEC6A"/>
    <w:rsid w:val="3E2154D9"/>
    <w:rsid w:val="4011659E"/>
    <w:rsid w:val="4212DFEB"/>
    <w:rsid w:val="428AEA3F"/>
    <w:rsid w:val="42E9A103"/>
    <w:rsid w:val="4375F65E"/>
    <w:rsid w:val="45116A63"/>
    <w:rsid w:val="4B13C0A1"/>
    <w:rsid w:val="4CE4ADA3"/>
    <w:rsid w:val="4CF5E207"/>
    <w:rsid w:val="4D29F0B4"/>
    <w:rsid w:val="4EC5C115"/>
    <w:rsid w:val="4F600A24"/>
    <w:rsid w:val="5112102E"/>
    <w:rsid w:val="529526D1"/>
    <w:rsid w:val="53150518"/>
    <w:rsid w:val="5444CBF0"/>
    <w:rsid w:val="57D26356"/>
    <w:rsid w:val="58562F23"/>
    <w:rsid w:val="58728D10"/>
    <w:rsid w:val="5A5C008A"/>
    <w:rsid w:val="5AB40D74"/>
    <w:rsid w:val="5C173427"/>
    <w:rsid w:val="5D4AF661"/>
    <w:rsid w:val="5DEBAE36"/>
    <w:rsid w:val="5E27FD90"/>
    <w:rsid w:val="60829723"/>
    <w:rsid w:val="61F0366B"/>
    <w:rsid w:val="622C112A"/>
    <w:rsid w:val="63ED12CA"/>
    <w:rsid w:val="655313E9"/>
    <w:rsid w:val="66EEE44A"/>
    <w:rsid w:val="679EE675"/>
    <w:rsid w:val="692E419E"/>
    <w:rsid w:val="6C98F3F4"/>
    <w:rsid w:val="6DAA1973"/>
    <w:rsid w:val="6F0967F8"/>
    <w:rsid w:val="6F8225FE"/>
    <w:rsid w:val="70E71665"/>
    <w:rsid w:val="712837EB"/>
    <w:rsid w:val="71841507"/>
    <w:rsid w:val="73DF770A"/>
    <w:rsid w:val="75071BF1"/>
    <w:rsid w:val="79D1715F"/>
    <w:rsid w:val="79D759BD"/>
    <w:rsid w:val="7A13B251"/>
    <w:rsid w:val="7B0CFF2E"/>
    <w:rsid w:val="7D076455"/>
    <w:rsid w:val="7F3F328B"/>
    <w:rsid w:val="7F70B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A554"/>
  <w15:chartTrackingRefBased/>
  <w15:docId w15:val="{D3468989-99C3-4051-9E90-61B96970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4"/>
        <w:lang w:val="en-AU" w:eastAsia="en-US" w:bidi="ar-SA"/>
        <w14:ligatures w14:val="standardContextual"/>
        <w14:stylisticSets>
          <w14:styleSet w14:id="12"/>
        </w14:stylisticSets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C6A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0040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3505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055"/>
    <w:rPr>
      <w:b/>
      <w:bCs/>
      <w:sz w:val="20"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3A7450"/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6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3232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2328"/>
    <w:rPr>
      <w:color w:val="954F72"/>
      <w:u w:val="single"/>
    </w:rPr>
  </w:style>
  <w:style w:type="paragraph" w:customStyle="1" w:styleId="msonormal0">
    <w:name w:val="msonormal"/>
    <w:basedOn w:val="Normal"/>
    <w:rsid w:val="00732328"/>
    <w:pPr>
      <w:spacing w:before="100" w:beforeAutospacing="1" w:after="100" w:afterAutospacing="1" w:line="240" w:lineRule="auto"/>
    </w:pPr>
    <w:rPr>
      <w:rFonts w:eastAsia="Times New Roman"/>
      <w:color w:val="auto"/>
      <w:kern w:val="0"/>
      <w:lang w:val="sv-SE" w:eastAsia="sv-SE"/>
      <w14:ligatures w14:val="none"/>
      <w14:stylisticSets/>
    </w:rPr>
  </w:style>
  <w:style w:type="paragraph" w:customStyle="1" w:styleId="xl65">
    <w:name w:val="xl65"/>
    <w:basedOn w:val="Normal"/>
    <w:rsid w:val="0073232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kern w:val="0"/>
      <w:sz w:val="14"/>
      <w:szCs w:val="14"/>
      <w:lang w:val="sv-SE" w:eastAsia="sv-SE"/>
      <w14:ligatures w14:val="none"/>
      <w14:stylisticSets/>
    </w:rPr>
  </w:style>
  <w:style w:type="paragraph" w:customStyle="1" w:styleId="xl66">
    <w:name w:val="xl66"/>
    <w:basedOn w:val="Normal"/>
    <w:rsid w:val="0073232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kern w:val="0"/>
      <w:sz w:val="14"/>
      <w:szCs w:val="14"/>
      <w:lang w:val="sv-SE" w:eastAsia="sv-SE"/>
      <w14:ligatures w14:val="none"/>
      <w14:stylisticSets/>
    </w:rPr>
  </w:style>
  <w:style w:type="paragraph" w:customStyle="1" w:styleId="xl67">
    <w:name w:val="xl67"/>
    <w:basedOn w:val="Normal"/>
    <w:rsid w:val="0073232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kern w:val="0"/>
      <w:sz w:val="14"/>
      <w:szCs w:val="14"/>
      <w:lang w:val="sv-SE" w:eastAsia="sv-SE"/>
      <w14:ligatures w14:val="none"/>
      <w14:stylisticSe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B425-9022-4778-AF97-2D47E139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Jerzy</cp:lastModifiedBy>
  <cp:revision>7</cp:revision>
  <dcterms:created xsi:type="dcterms:W3CDTF">2025-12-10T01:04:00Z</dcterms:created>
  <dcterms:modified xsi:type="dcterms:W3CDTF">2025-12-10T18:55:00Z</dcterms:modified>
</cp:coreProperties>
</file>