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FBB" w:rsidRPr="00A46533" w:rsidRDefault="00890FBB" w:rsidP="00890FBB">
      <w:pPr>
        <w:spacing w:line="480" w:lineRule="auto"/>
        <w:jc w:val="both"/>
        <w:rPr>
          <w:rFonts w:eastAsiaTheme="minorEastAsia"/>
          <w:b/>
          <w:sz w:val="28"/>
          <w:szCs w:val="22"/>
        </w:rPr>
      </w:pPr>
      <w:bookmarkStart w:id="0" w:name="_Hlk169595592"/>
      <w:r w:rsidRPr="00A46533">
        <w:rPr>
          <w:rFonts w:eastAsiaTheme="minorEastAsia"/>
          <w:b/>
          <w:sz w:val="28"/>
          <w:szCs w:val="22"/>
        </w:rPr>
        <w:t>Temporal variations and characteristics of microplastics in indoor and outdoor air</w:t>
      </w:r>
      <w:bookmarkEnd w:id="0"/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b/>
          <w:sz w:val="28"/>
          <w:szCs w:val="22"/>
        </w:rPr>
      </w:pPr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szCs w:val="22"/>
        </w:rPr>
      </w:pPr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szCs w:val="22"/>
        </w:rPr>
      </w:pPr>
      <w:r w:rsidRPr="00A46533">
        <w:rPr>
          <w:rFonts w:eastAsiaTheme="minorEastAsia"/>
          <w:szCs w:val="22"/>
        </w:rPr>
        <w:t>Kuan-Ting Lin</w:t>
      </w:r>
      <w:r w:rsidRPr="00A46533">
        <w:rPr>
          <w:rFonts w:eastAsiaTheme="minorEastAsia"/>
          <w:szCs w:val="22"/>
          <w:vertAlign w:val="superscript"/>
        </w:rPr>
        <w:t xml:space="preserve">1 </w:t>
      </w:r>
      <w:r w:rsidRPr="00A46533">
        <w:rPr>
          <w:rFonts w:eastAsiaTheme="minorEastAsia"/>
          <w:szCs w:val="22"/>
        </w:rPr>
        <w:t>(u109070201@cmu.edu.tw)</w:t>
      </w:r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szCs w:val="22"/>
        </w:rPr>
      </w:pPr>
      <w:r w:rsidRPr="00A46533">
        <w:rPr>
          <w:rFonts w:eastAsiaTheme="minorEastAsia" w:hint="eastAsia"/>
          <w:szCs w:val="22"/>
        </w:rPr>
        <w:t>I</w:t>
      </w:r>
      <w:r w:rsidRPr="00A46533">
        <w:rPr>
          <w:rFonts w:eastAsiaTheme="minorEastAsia"/>
          <w:szCs w:val="22"/>
        </w:rPr>
        <w:t>-An Chen</w:t>
      </w:r>
      <w:r w:rsidRPr="00A46533">
        <w:rPr>
          <w:rFonts w:eastAsiaTheme="minorEastAsia"/>
          <w:szCs w:val="22"/>
          <w:vertAlign w:val="superscript"/>
        </w:rPr>
        <w:t>1</w:t>
      </w:r>
      <w:r w:rsidRPr="00A46533">
        <w:rPr>
          <w:rFonts w:eastAsiaTheme="minorEastAsia" w:hint="eastAsia"/>
          <w:szCs w:val="22"/>
          <w:vertAlign w:val="superscript"/>
        </w:rPr>
        <w:t xml:space="preserve"> </w:t>
      </w:r>
      <w:r w:rsidRPr="00A46533">
        <w:rPr>
          <w:rFonts w:eastAsiaTheme="minorEastAsia"/>
          <w:szCs w:val="22"/>
        </w:rPr>
        <w:t>(</w:t>
      </w:r>
      <w:hyperlink r:id="rId8" w:history="1">
        <w:r w:rsidRPr="00A46533">
          <w:rPr>
            <w:rFonts w:eastAsiaTheme="minorEastAsia"/>
            <w:szCs w:val="22"/>
          </w:rPr>
          <w:t>u108026487@cmu.edu.tw</w:t>
        </w:r>
      </w:hyperlink>
      <w:r w:rsidRPr="00A46533">
        <w:rPr>
          <w:rFonts w:eastAsiaTheme="minorEastAsia"/>
          <w:szCs w:val="22"/>
        </w:rPr>
        <w:t>)</w:t>
      </w:r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szCs w:val="22"/>
        </w:rPr>
      </w:pPr>
      <w:r w:rsidRPr="00A46533">
        <w:rPr>
          <w:rFonts w:eastAsiaTheme="minorEastAsia"/>
          <w:szCs w:val="22"/>
        </w:rPr>
        <w:t>Kuan-Yuan Chen</w:t>
      </w:r>
      <w:r w:rsidRPr="00A46533">
        <w:rPr>
          <w:rFonts w:eastAsiaTheme="minorEastAsia"/>
          <w:szCs w:val="22"/>
          <w:vertAlign w:val="superscript"/>
        </w:rPr>
        <w:t>1</w:t>
      </w:r>
      <w:r w:rsidRPr="00A46533">
        <w:rPr>
          <w:rFonts w:eastAsiaTheme="minorEastAsia"/>
          <w:szCs w:val="22"/>
        </w:rPr>
        <w:t xml:space="preserve"> (u107026496@cmu.edu.tw)</w:t>
      </w:r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szCs w:val="22"/>
        </w:rPr>
      </w:pPr>
      <w:r w:rsidRPr="00A46533">
        <w:rPr>
          <w:rFonts w:eastAsiaTheme="minorEastAsia" w:hint="eastAsia"/>
          <w:szCs w:val="22"/>
        </w:rPr>
        <w:t>C</w:t>
      </w:r>
      <w:r w:rsidRPr="00A46533">
        <w:rPr>
          <w:rFonts w:eastAsiaTheme="minorEastAsia"/>
          <w:szCs w:val="22"/>
        </w:rPr>
        <w:t>hien-Cheng Jung</w:t>
      </w:r>
      <w:r w:rsidRPr="00A46533">
        <w:rPr>
          <w:rFonts w:eastAsiaTheme="minorEastAsia"/>
          <w:szCs w:val="22"/>
          <w:vertAlign w:val="superscript"/>
        </w:rPr>
        <w:t>1*</w:t>
      </w:r>
      <w:r w:rsidRPr="00A46533">
        <w:rPr>
          <w:rFonts w:eastAsiaTheme="minorEastAsia"/>
          <w:szCs w:val="22"/>
        </w:rPr>
        <w:t xml:space="preserve"> (</w:t>
      </w:r>
      <w:hyperlink r:id="rId9" w:history="1">
        <w:r w:rsidRPr="00A46533">
          <w:rPr>
            <w:rFonts w:eastAsiaTheme="minorEastAsia"/>
            <w:szCs w:val="22"/>
          </w:rPr>
          <w:t>ccjung@mail.cmu.edu.tw</w:t>
        </w:r>
      </w:hyperlink>
      <w:r w:rsidRPr="00A46533">
        <w:rPr>
          <w:rFonts w:eastAsiaTheme="minorEastAsia"/>
          <w:szCs w:val="22"/>
        </w:rPr>
        <w:t>)</w:t>
      </w:r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szCs w:val="22"/>
        </w:rPr>
      </w:pPr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szCs w:val="22"/>
        </w:rPr>
      </w:pPr>
    </w:p>
    <w:p w:rsidR="00890FBB" w:rsidRPr="00A46533" w:rsidRDefault="00890FBB" w:rsidP="00890FBB">
      <w:pPr>
        <w:spacing w:line="480" w:lineRule="auto"/>
        <w:ind w:left="142" w:hangingChars="59" w:hanging="142"/>
        <w:jc w:val="both"/>
        <w:rPr>
          <w:rFonts w:eastAsiaTheme="minorEastAsia"/>
          <w:szCs w:val="22"/>
        </w:rPr>
      </w:pPr>
      <w:r w:rsidRPr="00A46533">
        <w:rPr>
          <w:rFonts w:eastAsiaTheme="minorEastAsia"/>
          <w:szCs w:val="22"/>
          <w:vertAlign w:val="superscript"/>
        </w:rPr>
        <w:t xml:space="preserve">1 </w:t>
      </w:r>
      <w:r w:rsidRPr="00A46533">
        <w:rPr>
          <w:rFonts w:eastAsiaTheme="minorEastAsia"/>
          <w:szCs w:val="22"/>
        </w:rPr>
        <w:t>Department of Public Health, China Medical University, Taichung City, Taiwan</w:t>
      </w:r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szCs w:val="22"/>
        </w:rPr>
      </w:pPr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szCs w:val="22"/>
        </w:rPr>
      </w:pPr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szCs w:val="22"/>
        </w:rPr>
      </w:pPr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szCs w:val="22"/>
        </w:rPr>
      </w:pPr>
    </w:p>
    <w:p w:rsidR="00890FBB" w:rsidRPr="00A46533" w:rsidRDefault="00890FBB" w:rsidP="00890FBB">
      <w:pPr>
        <w:spacing w:line="480" w:lineRule="auto"/>
        <w:jc w:val="both"/>
        <w:rPr>
          <w:rFonts w:eastAsiaTheme="minorEastAsia"/>
          <w:szCs w:val="22"/>
        </w:rPr>
      </w:pPr>
    </w:p>
    <w:p w:rsidR="00A042AC" w:rsidRPr="00A46533" w:rsidRDefault="00890FBB" w:rsidP="00890FBB">
      <w:pPr>
        <w:pStyle w:val="ListParagraph"/>
        <w:spacing w:line="360" w:lineRule="auto"/>
        <w:ind w:leftChars="0" w:left="0"/>
        <w:jc w:val="both"/>
        <w:rPr>
          <w:rFonts w:eastAsia="DFKai-SB"/>
          <w:szCs w:val="22"/>
        </w:rPr>
        <w:sectPr w:rsidR="00A042AC" w:rsidRPr="00A46533" w:rsidSect="00BB13F4">
          <w:pgSz w:w="11906" w:h="16838"/>
          <w:pgMar w:top="1440" w:right="1797" w:bottom="1440" w:left="1797" w:header="851" w:footer="992" w:gutter="0"/>
          <w:cols w:space="425"/>
          <w:docGrid w:type="lines" w:linePitch="360"/>
        </w:sectPr>
      </w:pPr>
      <w:r w:rsidRPr="00A46533">
        <w:rPr>
          <w:rFonts w:eastAsia="DFKai-SB"/>
          <w:b/>
          <w:szCs w:val="22"/>
        </w:rPr>
        <w:t>*Corresponding author:</w:t>
      </w:r>
      <w:r w:rsidRPr="00A46533">
        <w:rPr>
          <w:rFonts w:eastAsia="DFKai-SB"/>
          <w:szCs w:val="22"/>
        </w:rPr>
        <w:t xml:space="preserve"> Chien-Cheng Jung, Department of Public Health, China Medical University, No. 100, Sec. 1, Jingmao Rd., Beitun Dist., Taichung </w:t>
      </w:r>
      <w:r w:rsidRPr="00A46533">
        <w:rPr>
          <w:rFonts w:eastAsia="DFKai-SB" w:hint="eastAsia"/>
          <w:szCs w:val="22"/>
        </w:rPr>
        <w:t>C</w:t>
      </w:r>
      <w:r w:rsidRPr="00A46533">
        <w:rPr>
          <w:rFonts w:eastAsia="DFKai-SB"/>
          <w:szCs w:val="22"/>
        </w:rPr>
        <w:t>ity 40640, Taiwan. (TEL: +886-4-22053366#6112, FAX: +886-4-22019901, E-mail: ccjung@mail.cmu.edu.tw)</w:t>
      </w:r>
    </w:p>
    <w:p w:rsidR="00A042AC" w:rsidRPr="00A46533" w:rsidRDefault="00A042AC" w:rsidP="00A042AC">
      <w:pPr>
        <w:spacing w:line="360" w:lineRule="auto"/>
        <w:jc w:val="both"/>
        <w:rPr>
          <w:rFonts w:eastAsia="DFKai-SB"/>
          <w:b/>
        </w:rPr>
      </w:pPr>
      <w:r w:rsidRPr="00A46533">
        <w:rPr>
          <w:rFonts w:eastAsia="DFKai-SB" w:hint="eastAsia"/>
          <w:b/>
        </w:rPr>
        <w:lastRenderedPageBreak/>
        <w:t>T</w:t>
      </w:r>
      <w:r w:rsidRPr="00A46533">
        <w:rPr>
          <w:rFonts w:eastAsia="DFKai-SB"/>
          <w:b/>
        </w:rPr>
        <w:t>able S</w:t>
      </w:r>
      <w:r w:rsidR="00C36662" w:rsidRPr="00A46533">
        <w:rPr>
          <w:rFonts w:eastAsia="DFKai-SB" w:hint="eastAsia"/>
          <w:b/>
        </w:rPr>
        <w:t>1</w:t>
      </w:r>
      <w:r w:rsidRPr="00A46533">
        <w:rPr>
          <w:rFonts w:eastAsia="DFKai-SB" w:hint="eastAsia"/>
          <w:b/>
        </w:rPr>
        <w:t>.</w:t>
      </w:r>
      <w:r w:rsidRPr="00A46533">
        <w:rPr>
          <w:rFonts w:eastAsia="DFKai-SB"/>
          <w:b/>
        </w:rPr>
        <w:t xml:space="preserve"> Summary of building characteristics</w:t>
      </w:r>
      <w:r w:rsidRPr="00A46533">
        <w:rPr>
          <w:rFonts w:eastAsia="DFKai-SB" w:hint="eastAsia"/>
          <w:b/>
        </w:rPr>
        <w:t xml:space="preserve"> </w:t>
      </w:r>
      <w:r w:rsidRPr="00A46533">
        <w:rPr>
          <w:rFonts w:eastAsia="DFKai-SB"/>
          <w:b/>
        </w:rPr>
        <w:t>and occupants’ activities from</w:t>
      </w:r>
      <w:r w:rsidR="000569D6" w:rsidRPr="00A46533">
        <w:rPr>
          <w:rFonts w:eastAsia="DFKai-SB"/>
          <w:b/>
        </w:rPr>
        <w:t xml:space="preserve"> all </w:t>
      </w:r>
      <w:r w:rsidRPr="00A46533">
        <w:rPr>
          <w:rFonts w:eastAsia="DFKai-SB"/>
          <w:b/>
        </w:rPr>
        <w:t>study houses.</w:t>
      </w:r>
    </w:p>
    <w:tbl>
      <w:tblPr>
        <w:tblStyle w:val="TableGrid"/>
        <w:tblW w:w="10201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517"/>
        <w:gridCol w:w="1589"/>
        <w:gridCol w:w="2544"/>
        <w:gridCol w:w="2551"/>
      </w:tblGrid>
      <w:tr w:rsidR="00B26F75" w:rsidRPr="00A46533" w:rsidTr="00B26F75">
        <w:trPr>
          <w:jc w:val="center"/>
        </w:trPr>
        <w:tc>
          <w:tcPr>
            <w:tcW w:w="3517" w:type="dxa"/>
            <w:vMerge w:val="restart"/>
            <w:tcBorders>
              <w:top w:val="single" w:sz="4" w:space="0" w:color="auto"/>
            </w:tcBorders>
            <w:vAlign w:val="center"/>
          </w:tcPr>
          <w:p w:rsidR="0031549D" w:rsidRPr="00A46533" w:rsidRDefault="0031549D" w:rsidP="0031549D">
            <w:pPr>
              <w:spacing w:line="360" w:lineRule="auto"/>
              <w:jc w:val="both"/>
              <w:rPr>
                <w:rFonts w:eastAsia="DFKai-SB"/>
              </w:rPr>
            </w:pPr>
          </w:p>
        </w:tc>
        <w:tc>
          <w:tcPr>
            <w:tcW w:w="1589" w:type="dxa"/>
            <w:vMerge w:val="restart"/>
            <w:tcBorders>
              <w:top w:val="single" w:sz="4" w:space="0" w:color="auto"/>
            </w:tcBorders>
            <w:vAlign w:val="center"/>
          </w:tcPr>
          <w:p w:rsidR="00131E45" w:rsidRPr="00A46533" w:rsidRDefault="0031549D" w:rsidP="0031549D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B</w:t>
            </w:r>
            <w:r w:rsidRPr="00A46533">
              <w:rPr>
                <w:rFonts w:eastAsia="DFKai-SB"/>
              </w:rPr>
              <w:t xml:space="preserve">uilding </w:t>
            </w:r>
          </w:p>
          <w:p w:rsidR="0031549D" w:rsidRPr="00A46533" w:rsidRDefault="0031549D" w:rsidP="0031549D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>characteristics</w:t>
            </w:r>
          </w:p>
        </w:tc>
        <w:tc>
          <w:tcPr>
            <w:tcW w:w="50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549D" w:rsidRPr="00A46533" w:rsidRDefault="0031549D" w:rsidP="0031549D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O</w:t>
            </w:r>
            <w:r w:rsidRPr="00A46533">
              <w:rPr>
                <w:rFonts w:eastAsia="DFKai-SB"/>
              </w:rPr>
              <w:t>ccupants’ activities</w:t>
            </w:r>
          </w:p>
        </w:tc>
      </w:tr>
      <w:tr w:rsidR="00B26F75" w:rsidRPr="00A46533" w:rsidTr="00B26F75">
        <w:trPr>
          <w:jc w:val="center"/>
        </w:trPr>
        <w:tc>
          <w:tcPr>
            <w:tcW w:w="3517" w:type="dxa"/>
            <w:vMerge/>
            <w:tcBorders>
              <w:bottom w:val="single" w:sz="4" w:space="0" w:color="auto"/>
            </w:tcBorders>
            <w:vAlign w:val="center"/>
          </w:tcPr>
          <w:p w:rsidR="0031549D" w:rsidRPr="00A46533" w:rsidRDefault="0031549D" w:rsidP="0031549D">
            <w:pPr>
              <w:spacing w:line="360" w:lineRule="auto"/>
              <w:jc w:val="both"/>
              <w:rPr>
                <w:rFonts w:eastAsia="DFKai-SB"/>
              </w:rPr>
            </w:pPr>
          </w:p>
        </w:tc>
        <w:tc>
          <w:tcPr>
            <w:tcW w:w="1589" w:type="dxa"/>
            <w:vMerge/>
            <w:tcBorders>
              <w:bottom w:val="single" w:sz="4" w:space="0" w:color="auto"/>
            </w:tcBorders>
            <w:vAlign w:val="center"/>
          </w:tcPr>
          <w:p w:rsidR="0031549D" w:rsidRPr="00A46533" w:rsidRDefault="0031549D" w:rsidP="0031549D">
            <w:pPr>
              <w:spacing w:line="360" w:lineRule="auto"/>
              <w:jc w:val="both"/>
              <w:rPr>
                <w:rFonts w:eastAsia="DFKai-SB"/>
              </w:rPr>
            </w:pPr>
          </w:p>
        </w:tc>
        <w:tc>
          <w:tcPr>
            <w:tcW w:w="2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549D" w:rsidRPr="00A46533" w:rsidRDefault="0031549D" w:rsidP="0031549D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W</w:t>
            </w:r>
            <w:r w:rsidRPr="00A46533">
              <w:rPr>
                <w:rFonts w:eastAsia="DFKai-SB"/>
              </w:rPr>
              <w:t>eekdays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549D" w:rsidRPr="00A46533" w:rsidRDefault="0031549D" w:rsidP="0031549D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W</w:t>
            </w:r>
            <w:r w:rsidRPr="00A46533">
              <w:rPr>
                <w:rFonts w:eastAsia="DFKai-SB"/>
              </w:rPr>
              <w:t>eekends</w:t>
            </w:r>
          </w:p>
        </w:tc>
      </w:tr>
      <w:tr w:rsidR="00131E45" w:rsidRPr="00A46533" w:rsidTr="00B26F75">
        <w:trPr>
          <w:jc w:val="center"/>
        </w:trPr>
        <w:tc>
          <w:tcPr>
            <w:tcW w:w="3517" w:type="dxa"/>
          </w:tcPr>
          <w:p w:rsidR="0031549D" w:rsidRPr="00A46533" w:rsidRDefault="00EA6C5E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>Volume (m</w:t>
            </w:r>
            <w:r w:rsidR="00EE639E" w:rsidRPr="00A46533">
              <w:rPr>
                <w:rFonts w:eastAsia="DFKai-SB"/>
              </w:rPr>
              <w:t>-3</w:t>
            </w:r>
            <w:r w:rsidRPr="00A46533">
              <w:rPr>
                <w:rFonts w:eastAsia="DFKai-SB"/>
              </w:rPr>
              <w:t>)</w:t>
            </w:r>
          </w:p>
        </w:tc>
        <w:tc>
          <w:tcPr>
            <w:tcW w:w="1589" w:type="dxa"/>
          </w:tcPr>
          <w:p w:rsidR="0031549D" w:rsidRPr="00A46533" w:rsidRDefault="008243E4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5</w:t>
            </w:r>
            <w:r w:rsidRPr="00A46533">
              <w:rPr>
                <w:rFonts w:eastAsia="DFKai-SB"/>
              </w:rPr>
              <w:t>1 ± 40</w:t>
            </w:r>
          </w:p>
        </w:tc>
        <w:tc>
          <w:tcPr>
            <w:tcW w:w="2544" w:type="dxa"/>
          </w:tcPr>
          <w:p w:rsidR="0031549D" w:rsidRPr="00A46533" w:rsidRDefault="007841AF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51" w:type="dxa"/>
          </w:tcPr>
          <w:p w:rsidR="0031549D" w:rsidRPr="00A46533" w:rsidRDefault="007841AF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</w:tr>
      <w:tr w:rsidR="00131E45" w:rsidRPr="00A46533" w:rsidTr="00B26F75">
        <w:trPr>
          <w:jc w:val="center"/>
        </w:trPr>
        <w:tc>
          <w:tcPr>
            <w:tcW w:w="3517" w:type="dxa"/>
          </w:tcPr>
          <w:p w:rsidR="0031549D" w:rsidRPr="00A46533" w:rsidRDefault="00EA6C5E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>A</w:t>
            </w:r>
            <w:r w:rsidR="00597D5A" w:rsidRPr="00A46533">
              <w:rPr>
                <w:rFonts w:eastAsia="DFKai-SB"/>
              </w:rPr>
              <w:t>rea</w:t>
            </w:r>
            <w:r w:rsidRPr="00A46533">
              <w:rPr>
                <w:rFonts w:eastAsia="DFKai-SB"/>
              </w:rPr>
              <w:t xml:space="preserve"> (m</w:t>
            </w:r>
            <w:r w:rsidR="00EE639E" w:rsidRPr="00A46533">
              <w:rPr>
                <w:rFonts w:eastAsia="DFKai-SB"/>
              </w:rPr>
              <w:t>-2</w:t>
            </w:r>
            <w:r w:rsidRPr="00A46533">
              <w:rPr>
                <w:rFonts w:eastAsia="DFKai-SB"/>
              </w:rPr>
              <w:t>)</w:t>
            </w:r>
          </w:p>
        </w:tc>
        <w:tc>
          <w:tcPr>
            <w:tcW w:w="1589" w:type="dxa"/>
          </w:tcPr>
          <w:p w:rsidR="0031549D" w:rsidRPr="00A46533" w:rsidRDefault="00B340D5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1</w:t>
            </w:r>
            <w:r w:rsidRPr="00A46533">
              <w:rPr>
                <w:rFonts w:eastAsia="DFKai-SB"/>
              </w:rPr>
              <w:t>8 ± 13</w:t>
            </w:r>
          </w:p>
        </w:tc>
        <w:tc>
          <w:tcPr>
            <w:tcW w:w="2544" w:type="dxa"/>
          </w:tcPr>
          <w:p w:rsidR="0031549D" w:rsidRPr="00A46533" w:rsidRDefault="007841AF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51" w:type="dxa"/>
          </w:tcPr>
          <w:p w:rsidR="0031549D" w:rsidRPr="00A46533" w:rsidRDefault="007841AF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</w:tr>
      <w:tr w:rsidR="00131E45" w:rsidRPr="00A46533" w:rsidTr="00B26F75">
        <w:trPr>
          <w:jc w:val="center"/>
        </w:trPr>
        <w:tc>
          <w:tcPr>
            <w:tcW w:w="3517" w:type="dxa"/>
          </w:tcPr>
          <w:p w:rsidR="0031549D" w:rsidRPr="00A46533" w:rsidRDefault="00EA6C5E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>Floor material</w:t>
            </w:r>
            <w:r w:rsidR="00486D7A" w:rsidRPr="00A46533">
              <w:rPr>
                <w:rFonts w:eastAsia="DFKai-SB" w:hint="eastAsia"/>
                <w:vertAlign w:val="superscript"/>
              </w:rPr>
              <w:t>#</w:t>
            </w:r>
          </w:p>
        </w:tc>
        <w:tc>
          <w:tcPr>
            <w:tcW w:w="1589" w:type="dxa"/>
          </w:tcPr>
          <w:p w:rsidR="0031549D" w:rsidRPr="00A46533" w:rsidRDefault="0031549D" w:rsidP="006A47BF">
            <w:pPr>
              <w:spacing w:line="360" w:lineRule="auto"/>
              <w:jc w:val="both"/>
              <w:rPr>
                <w:rFonts w:eastAsia="DFKai-SB"/>
              </w:rPr>
            </w:pPr>
          </w:p>
        </w:tc>
        <w:tc>
          <w:tcPr>
            <w:tcW w:w="2544" w:type="dxa"/>
          </w:tcPr>
          <w:p w:rsidR="0031549D" w:rsidRPr="00A46533" w:rsidRDefault="0031549D" w:rsidP="006A47BF">
            <w:pPr>
              <w:spacing w:line="360" w:lineRule="auto"/>
              <w:jc w:val="both"/>
              <w:rPr>
                <w:rFonts w:eastAsia="DFKai-SB"/>
              </w:rPr>
            </w:pPr>
          </w:p>
        </w:tc>
        <w:tc>
          <w:tcPr>
            <w:tcW w:w="2551" w:type="dxa"/>
          </w:tcPr>
          <w:p w:rsidR="0031549D" w:rsidRPr="00A46533" w:rsidRDefault="0031549D" w:rsidP="006A47BF">
            <w:pPr>
              <w:spacing w:line="360" w:lineRule="auto"/>
              <w:jc w:val="both"/>
              <w:rPr>
                <w:rFonts w:eastAsia="DFKai-SB"/>
              </w:rPr>
            </w:pPr>
          </w:p>
        </w:tc>
      </w:tr>
      <w:tr w:rsidR="00131E45" w:rsidRPr="00A46533" w:rsidTr="00B26F75">
        <w:trPr>
          <w:jc w:val="center"/>
        </w:trPr>
        <w:tc>
          <w:tcPr>
            <w:tcW w:w="3517" w:type="dxa"/>
          </w:tcPr>
          <w:p w:rsidR="0031549D" w:rsidRPr="00A46533" w:rsidRDefault="0031549D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 xml:space="preserve">  </w:t>
            </w:r>
            <w:r w:rsidR="00EA6C5E" w:rsidRPr="00A46533">
              <w:rPr>
                <w:rFonts w:eastAsia="DFKai-SB"/>
              </w:rPr>
              <w:t>Plastic</w:t>
            </w:r>
          </w:p>
        </w:tc>
        <w:tc>
          <w:tcPr>
            <w:tcW w:w="1589" w:type="dxa"/>
          </w:tcPr>
          <w:p w:rsidR="0031549D" w:rsidRPr="00A46533" w:rsidRDefault="00B340D5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3</w:t>
            </w:r>
            <w:r w:rsidRPr="00A46533">
              <w:rPr>
                <w:rFonts w:eastAsia="DFKai-SB"/>
              </w:rPr>
              <w:t>0%</w:t>
            </w:r>
          </w:p>
        </w:tc>
        <w:tc>
          <w:tcPr>
            <w:tcW w:w="2544" w:type="dxa"/>
          </w:tcPr>
          <w:p w:rsidR="0031549D" w:rsidRPr="00A46533" w:rsidRDefault="007841AF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51" w:type="dxa"/>
          </w:tcPr>
          <w:p w:rsidR="0031549D" w:rsidRPr="00A46533" w:rsidRDefault="007841AF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</w:tr>
      <w:tr w:rsidR="00131E45" w:rsidRPr="00A46533" w:rsidTr="00B26F75">
        <w:trPr>
          <w:jc w:val="center"/>
        </w:trPr>
        <w:tc>
          <w:tcPr>
            <w:tcW w:w="3517" w:type="dxa"/>
          </w:tcPr>
          <w:p w:rsidR="0031549D" w:rsidRPr="00A46533" w:rsidRDefault="0031549D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 xml:space="preserve">  </w:t>
            </w:r>
            <w:r w:rsidR="00EA6C5E" w:rsidRPr="00A46533">
              <w:rPr>
                <w:rFonts w:eastAsia="DFKai-SB"/>
              </w:rPr>
              <w:t>Non-plastic</w:t>
            </w:r>
          </w:p>
        </w:tc>
        <w:tc>
          <w:tcPr>
            <w:tcW w:w="1589" w:type="dxa"/>
          </w:tcPr>
          <w:p w:rsidR="0031549D" w:rsidRPr="00A46533" w:rsidRDefault="00B340D5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7</w:t>
            </w:r>
            <w:r w:rsidRPr="00A46533">
              <w:rPr>
                <w:rFonts w:eastAsia="DFKai-SB"/>
              </w:rPr>
              <w:t>0%</w:t>
            </w:r>
          </w:p>
        </w:tc>
        <w:tc>
          <w:tcPr>
            <w:tcW w:w="2544" w:type="dxa"/>
          </w:tcPr>
          <w:p w:rsidR="0031549D" w:rsidRPr="00A46533" w:rsidRDefault="007841AF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51" w:type="dxa"/>
          </w:tcPr>
          <w:p w:rsidR="0031549D" w:rsidRPr="00A46533" w:rsidRDefault="007841AF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</w:tr>
      <w:tr w:rsidR="00131E45" w:rsidRPr="00A46533" w:rsidTr="00B26F75">
        <w:trPr>
          <w:jc w:val="center"/>
        </w:trPr>
        <w:tc>
          <w:tcPr>
            <w:tcW w:w="3517" w:type="dxa"/>
          </w:tcPr>
          <w:p w:rsidR="0031549D" w:rsidRPr="00A46533" w:rsidRDefault="00EA6C5E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C</w:t>
            </w:r>
            <w:r w:rsidRPr="00A46533">
              <w:rPr>
                <w:rFonts w:eastAsia="DFKai-SB"/>
              </w:rPr>
              <w:t>eiling material</w:t>
            </w:r>
            <w:r w:rsidR="00486D7A" w:rsidRPr="00A46533">
              <w:rPr>
                <w:rFonts w:eastAsia="DFKai-SB" w:hint="eastAsia"/>
                <w:vertAlign w:val="superscript"/>
              </w:rPr>
              <w:t>#</w:t>
            </w:r>
          </w:p>
        </w:tc>
        <w:tc>
          <w:tcPr>
            <w:tcW w:w="1589" w:type="dxa"/>
          </w:tcPr>
          <w:p w:rsidR="0031549D" w:rsidRPr="00A46533" w:rsidRDefault="0031549D" w:rsidP="006A47BF">
            <w:pPr>
              <w:spacing w:line="360" w:lineRule="auto"/>
              <w:jc w:val="both"/>
              <w:rPr>
                <w:rFonts w:eastAsia="DFKai-SB"/>
              </w:rPr>
            </w:pPr>
          </w:p>
        </w:tc>
        <w:tc>
          <w:tcPr>
            <w:tcW w:w="2544" w:type="dxa"/>
          </w:tcPr>
          <w:p w:rsidR="0031549D" w:rsidRPr="00A46533" w:rsidRDefault="0031549D" w:rsidP="006A47BF">
            <w:pPr>
              <w:spacing w:line="360" w:lineRule="auto"/>
              <w:jc w:val="both"/>
              <w:rPr>
                <w:rFonts w:eastAsia="DFKai-SB"/>
              </w:rPr>
            </w:pPr>
          </w:p>
        </w:tc>
        <w:tc>
          <w:tcPr>
            <w:tcW w:w="2551" w:type="dxa"/>
          </w:tcPr>
          <w:p w:rsidR="0031549D" w:rsidRPr="00A46533" w:rsidRDefault="0031549D" w:rsidP="006A47BF">
            <w:pPr>
              <w:spacing w:line="360" w:lineRule="auto"/>
              <w:jc w:val="both"/>
              <w:rPr>
                <w:rFonts w:eastAsia="DFKai-SB"/>
              </w:rPr>
            </w:pPr>
          </w:p>
        </w:tc>
      </w:tr>
      <w:tr w:rsidR="00EA6C5E" w:rsidRPr="00A46533" w:rsidTr="00B26F75">
        <w:trPr>
          <w:jc w:val="center"/>
        </w:trPr>
        <w:tc>
          <w:tcPr>
            <w:tcW w:w="3517" w:type="dxa"/>
          </w:tcPr>
          <w:p w:rsidR="00EA6C5E" w:rsidRPr="00A46533" w:rsidRDefault="00EA6C5E" w:rsidP="00EA6C5E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 xml:space="preserve">  Plastic</w:t>
            </w:r>
          </w:p>
        </w:tc>
        <w:tc>
          <w:tcPr>
            <w:tcW w:w="1589" w:type="dxa"/>
          </w:tcPr>
          <w:p w:rsidR="00EA6C5E" w:rsidRPr="00A46533" w:rsidRDefault="00B340D5" w:rsidP="00EA6C5E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44" w:type="dxa"/>
          </w:tcPr>
          <w:p w:rsidR="00EA6C5E" w:rsidRPr="00A46533" w:rsidRDefault="007841AF" w:rsidP="00EA6C5E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51" w:type="dxa"/>
          </w:tcPr>
          <w:p w:rsidR="00EA6C5E" w:rsidRPr="00A46533" w:rsidRDefault="007841AF" w:rsidP="00EA6C5E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</w:tr>
      <w:tr w:rsidR="00EA6C5E" w:rsidRPr="00A46533" w:rsidTr="00B26F75">
        <w:trPr>
          <w:jc w:val="center"/>
        </w:trPr>
        <w:tc>
          <w:tcPr>
            <w:tcW w:w="3517" w:type="dxa"/>
          </w:tcPr>
          <w:p w:rsidR="00EA6C5E" w:rsidRPr="00A46533" w:rsidRDefault="00EA6C5E" w:rsidP="00EA6C5E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 xml:space="preserve">  Non-plastic</w:t>
            </w:r>
          </w:p>
        </w:tc>
        <w:tc>
          <w:tcPr>
            <w:tcW w:w="1589" w:type="dxa"/>
            <w:tcBorders>
              <w:bottom w:val="single" w:sz="4" w:space="0" w:color="FFFFFF" w:themeColor="background1"/>
            </w:tcBorders>
          </w:tcPr>
          <w:p w:rsidR="00EA6C5E" w:rsidRPr="00A46533" w:rsidRDefault="00B340D5" w:rsidP="00EA6C5E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1</w:t>
            </w:r>
            <w:r w:rsidRPr="00A46533">
              <w:rPr>
                <w:rFonts w:eastAsia="DFKai-SB"/>
              </w:rPr>
              <w:t>00%</w:t>
            </w:r>
          </w:p>
        </w:tc>
        <w:tc>
          <w:tcPr>
            <w:tcW w:w="2544" w:type="dxa"/>
            <w:tcBorders>
              <w:bottom w:val="single" w:sz="4" w:space="0" w:color="FFFFFF" w:themeColor="background1"/>
            </w:tcBorders>
          </w:tcPr>
          <w:p w:rsidR="00EA6C5E" w:rsidRPr="00A46533" w:rsidRDefault="007841AF" w:rsidP="00EA6C5E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51" w:type="dxa"/>
            <w:tcBorders>
              <w:bottom w:val="single" w:sz="4" w:space="0" w:color="FFFFFF" w:themeColor="background1"/>
            </w:tcBorders>
          </w:tcPr>
          <w:p w:rsidR="00EA6C5E" w:rsidRPr="00A46533" w:rsidRDefault="007841AF" w:rsidP="00EA6C5E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</w:tr>
      <w:tr w:rsidR="00EA6C5E" w:rsidRPr="00A46533" w:rsidTr="00B26F75">
        <w:trPr>
          <w:jc w:val="center"/>
        </w:trPr>
        <w:tc>
          <w:tcPr>
            <w:tcW w:w="3517" w:type="dxa"/>
            <w:tcBorders>
              <w:bottom w:val="single" w:sz="4" w:space="0" w:color="FFFFFF" w:themeColor="background1"/>
            </w:tcBorders>
          </w:tcPr>
          <w:p w:rsidR="00EA6C5E" w:rsidRPr="00A46533" w:rsidRDefault="00EA6C5E" w:rsidP="006A47BF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C</w:t>
            </w:r>
            <w:r w:rsidRPr="00A46533">
              <w:rPr>
                <w:rFonts w:eastAsia="DFKai-SB"/>
              </w:rPr>
              <w:t>urtain material</w:t>
            </w:r>
            <w:r w:rsidR="00486D7A" w:rsidRPr="00A46533">
              <w:rPr>
                <w:rFonts w:eastAsia="DFKai-SB" w:hint="eastAsia"/>
                <w:vertAlign w:val="superscript"/>
              </w:rPr>
              <w:t>#</w:t>
            </w:r>
          </w:p>
        </w:tc>
        <w:tc>
          <w:tcPr>
            <w:tcW w:w="1589" w:type="dxa"/>
            <w:tcBorders>
              <w:bottom w:val="single" w:sz="4" w:space="0" w:color="FFFFFF" w:themeColor="background1"/>
            </w:tcBorders>
          </w:tcPr>
          <w:p w:rsidR="00EA6C5E" w:rsidRPr="00A46533" w:rsidRDefault="00EA6C5E" w:rsidP="006A47BF">
            <w:pPr>
              <w:spacing w:line="360" w:lineRule="auto"/>
              <w:jc w:val="both"/>
              <w:rPr>
                <w:rFonts w:eastAsia="DFKai-SB"/>
              </w:rPr>
            </w:pPr>
          </w:p>
        </w:tc>
        <w:tc>
          <w:tcPr>
            <w:tcW w:w="2544" w:type="dxa"/>
            <w:tcBorders>
              <w:bottom w:val="single" w:sz="4" w:space="0" w:color="FFFFFF" w:themeColor="background1"/>
            </w:tcBorders>
          </w:tcPr>
          <w:p w:rsidR="00EA6C5E" w:rsidRPr="00A46533" w:rsidRDefault="00EA6C5E" w:rsidP="006A47BF">
            <w:pPr>
              <w:spacing w:line="360" w:lineRule="auto"/>
              <w:jc w:val="both"/>
              <w:rPr>
                <w:rFonts w:eastAsia="DFKai-SB"/>
              </w:rPr>
            </w:pPr>
          </w:p>
        </w:tc>
        <w:tc>
          <w:tcPr>
            <w:tcW w:w="2551" w:type="dxa"/>
            <w:tcBorders>
              <w:bottom w:val="single" w:sz="4" w:space="0" w:color="FFFFFF" w:themeColor="background1"/>
            </w:tcBorders>
          </w:tcPr>
          <w:p w:rsidR="00EA6C5E" w:rsidRPr="00A46533" w:rsidRDefault="00EA6C5E" w:rsidP="006A47BF">
            <w:pPr>
              <w:spacing w:line="360" w:lineRule="auto"/>
              <w:jc w:val="both"/>
              <w:rPr>
                <w:rFonts w:eastAsia="DFKai-SB"/>
              </w:rPr>
            </w:pPr>
          </w:p>
        </w:tc>
      </w:tr>
      <w:tr w:rsidR="00B340D5" w:rsidRPr="00A46533" w:rsidTr="00B26F75">
        <w:trPr>
          <w:jc w:val="center"/>
        </w:trPr>
        <w:tc>
          <w:tcPr>
            <w:tcW w:w="3517" w:type="dxa"/>
          </w:tcPr>
          <w:p w:rsidR="00B340D5" w:rsidRPr="00A46533" w:rsidRDefault="00B340D5" w:rsidP="00B340D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 xml:space="preserve">  Plastic</w:t>
            </w:r>
          </w:p>
        </w:tc>
        <w:tc>
          <w:tcPr>
            <w:tcW w:w="1589" w:type="dxa"/>
          </w:tcPr>
          <w:p w:rsidR="00B340D5" w:rsidRPr="00A46533" w:rsidRDefault="00B340D5" w:rsidP="00B340D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2</w:t>
            </w:r>
            <w:r w:rsidRPr="00A46533">
              <w:rPr>
                <w:rFonts w:eastAsia="DFKai-SB"/>
              </w:rPr>
              <w:t>0%</w:t>
            </w:r>
          </w:p>
        </w:tc>
        <w:tc>
          <w:tcPr>
            <w:tcW w:w="2544" w:type="dxa"/>
          </w:tcPr>
          <w:p w:rsidR="00B340D5" w:rsidRPr="00A46533" w:rsidRDefault="007841AF" w:rsidP="00B340D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51" w:type="dxa"/>
          </w:tcPr>
          <w:p w:rsidR="00B340D5" w:rsidRPr="00A46533" w:rsidRDefault="007841AF" w:rsidP="00B340D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</w:tr>
      <w:tr w:rsidR="00B340D5" w:rsidRPr="00A46533" w:rsidTr="00B26F75">
        <w:trPr>
          <w:jc w:val="center"/>
        </w:trPr>
        <w:tc>
          <w:tcPr>
            <w:tcW w:w="3517" w:type="dxa"/>
          </w:tcPr>
          <w:p w:rsidR="00B340D5" w:rsidRPr="00A46533" w:rsidRDefault="00B340D5" w:rsidP="00B340D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 xml:space="preserve">  Non-plastic</w:t>
            </w:r>
          </w:p>
        </w:tc>
        <w:tc>
          <w:tcPr>
            <w:tcW w:w="1589" w:type="dxa"/>
          </w:tcPr>
          <w:p w:rsidR="00B340D5" w:rsidRPr="00A46533" w:rsidRDefault="00B340D5" w:rsidP="00B340D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8</w:t>
            </w:r>
            <w:r w:rsidRPr="00A46533">
              <w:rPr>
                <w:rFonts w:eastAsia="DFKai-SB"/>
              </w:rPr>
              <w:t>0%</w:t>
            </w:r>
          </w:p>
        </w:tc>
        <w:tc>
          <w:tcPr>
            <w:tcW w:w="2544" w:type="dxa"/>
          </w:tcPr>
          <w:p w:rsidR="00B340D5" w:rsidRPr="00A46533" w:rsidRDefault="007841AF" w:rsidP="00B340D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51" w:type="dxa"/>
          </w:tcPr>
          <w:p w:rsidR="00B340D5" w:rsidRPr="00A46533" w:rsidRDefault="007841AF" w:rsidP="00B340D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</w:tr>
      <w:tr w:rsidR="00B26F75" w:rsidRPr="00A46533" w:rsidTr="00B26F75">
        <w:trPr>
          <w:jc w:val="center"/>
        </w:trPr>
        <w:tc>
          <w:tcPr>
            <w:tcW w:w="3517" w:type="dxa"/>
          </w:tcPr>
          <w:p w:rsidR="00B340D5" w:rsidRPr="00A46533" w:rsidRDefault="00B340D5" w:rsidP="00B340D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W</w:t>
            </w:r>
            <w:r w:rsidRPr="00A46533">
              <w:rPr>
                <w:rFonts w:eastAsia="DFKai-SB"/>
              </w:rPr>
              <w:t>indows opening (hr, average)</w:t>
            </w:r>
          </w:p>
        </w:tc>
        <w:tc>
          <w:tcPr>
            <w:tcW w:w="1589" w:type="dxa"/>
          </w:tcPr>
          <w:p w:rsidR="00B340D5" w:rsidRPr="00A46533" w:rsidRDefault="007841AF" w:rsidP="00B340D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44" w:type="dxa"/>
          </w:tcPr>
          <w:p w:rsidR="00B340D5" w:rsidRPr="00A46533" w:rsidRDefault="00913B87" w:rsidP="00B340D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>9</w:t>
            </w:r>
            <w:r w:rsidR="00445B92" w:rsidRPr="00A46533">
              <w:rPr>
                <w:rFonts w:eastAsia="DFKai-SB"/>
              </w:rPr>
              <w:t xml:space="preserve"> (warm: 1</w:t>
            </w:r>
            <w:r w:rsidRPr="00A46533">
              <w:rPr>
                <w:rFonts w:eastAsia="DFKai-SB"/>
              </w:rPr>
              <w:t>1</w:t>
            </w:r>
            <w:r w:rsidR="00445B92" w:rsidRPr="00A46533">
              <w:rPr>
                <w:rFonts w:eastAsia="DFKai-SB"/>
              </w:rPr>
              <w:t>; cold: 7)</w:t>
            </w:r>
          </w:p>
        </w:tc>
        <w:tc>
          <w:tcPr>
            <w:tcW w:w="2551" w:type="dxa"/>
          </w:tcPr>
          <w:p w:rsidR="00B340D5" w:rsidRPr="00A46533" w:rsidRDefault="00913B87" w:rsidP="00B340D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>9</w:t>
            </w:r>
            <w:r w:rsidR="00B26F75" w:rsidRPr="00A46533">
              <w:rPr>
                <w:rFonts w:eastAsia="DFKai-SB"/>
              </w:rPr>
              <w:t xml:space="preserve"> (warm: 7; cold: 1</w:t>
            </w:r>
            <w:r w:rsidRPr="00A46533">
              <w:rPr>
                <w:rFonts w:eastAsia="DFKai-SB"/>
              </w:rPr>
              <w:t>1</w:t>
            </w:r>
            <w:r w:rsidR="00B26F75" w:rsidRPr="00A46533">
              <w:rPr>
                <w:rFonts w:eastAsia="DFKai-SB"/>
              </w:rPr>
              <w:t>)</w:t>
            </w:r>
          </w:p>
        </w:tc>
      </w:tr>
      <w:tr w:rsidR="00B26F75" w:rsidRPr="00A46533" w:rsidTr="00B26F75">
        <w:trPr>
          <w:jc w:val="center"/>
        </w:trPr>
        <w:tc>
          <w:tcPr>
            <w:tcW w:w="3517" w:type="dxa"/>
          </w:tcPr>
          <w:p w:rsidR="00B26F75" w:rsidRPr="00A46533" w:rsidRDefault="00B26F75" w:rsidP="00B26F7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A</w:t>
            </w:r>
            <w:r w:rsidRPr="00A46533">
              <w:rPr>
                <w:rFonts w:eastAsia="DFKai-SB"/>
              </w:rPr>
              <w:t>C usage (hr, average)</w:t>
            </w:r>
          </w:p>
        </w:tc>
        <w:tc>
          <w:tcPr>
            <w:tcW w:w="1589" w:type="dxa"/>
          </w:tcPr>
          <w:p w:rsidR="00B26F75" w:rsidRPr="00A46533" w:rsidRDefault="007841AF" w:rsidP="00B26F7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44" w:type="dxa"/>
          </w:tcPr>
          <w:p w:rsidR="00B26F75" w:rsidRPr="00A46533" w:rsidRDefault="007971A7" w:rsidP="00B26F7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>4</w:t>
            </w:r>
            <w:r w:rsidR="00B26F75" w:rsidRPr="00A46533">
              <w:rPr>
                <w:rFonts w:eastAsia="DFKai-SB"/>
              </w:rPr>
              <w:t xml:space="preserve"> (warm: 7; cold: </w:t>
            </w:r>
            <w:r w:rsidRPr="00A46533">
              <w:rPr>
                <w:rFonts w:eastAsia="DFKai-SB"/>
              </w:rPr>
              <w:t>0</w:t>
            </w:r>
            <w:r w:rsidR="00B26F75" w:rsidRPr="00A46533">
              <w:rPr>
                <w:rFonts w:eastAsia="DFKai-SB"/>
              </w:rPr>
              <w:t>)</w:t>
            </w:r>
          </w:p>
        </w:tc>
        <w:tc>
          <w:tcPr>
            <w:tcW w:w="2551" w:type="dxa"/>
          </w:tcPr>
          <w:p w:rsidR="00B26F75" w:rsidRPr="00A46533" w:rsidRDefault="007C0E61" w:rsidP="00B26F7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>3</w:t>
            </w:r>
            <w:r w:rsidR="00B26F75" w:rsidRPr="00A46533">
              <w:rPr>
                <w:rFonts w:eastAsia="DFKai-SB"/>
              </w:rPr>
              <w:t xml:space="preserve"> (warm: </w:t>
            </w:r>
            <w:r w:rsidRPr="00A46533">
              <w:rPr>
                <w:rFonts w:eastAsia="DFKai-SB"/>
              </w:rPr>
              <w:t>5</w:t>
            </w:r>
            <w:r w:rsidR="00B26F75" w:rsidRPr="00A46533">
              <w:rPr>
                <w:rFonts w:eastAsia="DFKai-SB"/>
              </w:rPr>
              <w:t xml:space="preserve">; cold: </w:t>
            </w:r>
            <w:r w:rsidRPr="00A46533">
              <w:rPr>
                <w:rFonts w:eastAsia="DFKai-SB"/>
              </w:rPr>
              <w:t>0</w:t>
            </w:r>
            <w:r w:rsidR="00B26F75" w:rsidRPr="00A46533">
              <w:rPr>
                <w:rFonts w:eastAsia="DFKai-SB"/>
              </w:rPr>
              <w:t>)</w:t>
            </w:r>
          </w:p>
        </w:tc>
      </w:tr>
      <w:tr w:rsidR="00B26F75" w:rsidRPr="00A46533" w:rsidTr="00B26F75">
        <w:trPr>
          <w:jc w:val="center"/>
        </w:trPr>
        <w:tc>
          <w:tcPr>
            <w:tcW w:w="3517" w:type="dxa"/>
          </w:tcPr>
          <w:p w:rsidR="00B26F75" w:rsidRPr="00A46533" w:rsidRDefault="00B26F75" w:rsidP="00B26F7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F</w:t>
            </w:r>
            <w:r w:rsidRPr="00A46533">
              <w:rPr>
                <w:rFonts w:eastAsia="DFKai-SB"/>
              </w:rPr>
              <w:t>an usage (hr, average)</w:t>
            </w:r>
          </w:p>
        </w:tc>
        <w:tc>
          <w:tcPr>
            <w:tcW w:w="1589" w:type="dxa"/>
          </w:tcPr>
          <w:p w:rsidR="00B26F75" w:rsidRPr="00A46533" w:rsidRDefault="007841AF" w:rsidP="00B26F7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44" w:type="dxa"/>
            <w:tcBorders>
              <w:bottom w:val="single" w:sz="4" w:space="0" w:color="FFFFFF" w:themeColor="background1"/>
            </w:tcBorders>
          </w:tcPr>
          <w:p w:rsidR="00B26F75" w:rsidRPr="00A46533" w:rsidRDefault="009E6E2C" w:rsidP="00B26F7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>4</w:t>
            </w:r>
            <w:r w:rsidR="00B26F75" w:rsidRPr="00A46533">
              <w:rPr>
                <w:rFonts w:eastAsia="DFKai-SB"/>
              </w:rPr>
              <w:t xml:space="preserve"> (warm: </w:t>
            </w:r>
            <w:r w:rsidRPr="00A46533">
              <w:rPr>
                <w:rFonts w:eastAsia="DFKai-SB"/>
              </w:rPr>
              <w:t>6</w:t>
            </w:r>
            <w:r w:rsidR="00B26F75" w:rsidRPr="00A46533">
              <w:rPr>
                <w:rFonts w:eastAsia="DFKai-SB"/>
              </w:rPr>
              <w:t xml:space="preserve">; cold: </w:t>
            </w:r>
            <w:r w:rsidRPr="00A46533">
              <w:rPr>
                <w:rFonts w:eastAsia="DFKai-SB"/>
              </w:rPr>
              <w:t>0</w:t>
            </w:r>
            <w:r w:rsidR="00B26F75" w:rsidRPr="00A46533">
              <w:rPr>
                <w:rFonts w:eastAsia="DFKai-SB"/>
              </w:rPr>
              <w:t>)</w:t>
            </w:r>
          </w:p>
        </w:tc>
        <w:tc>
          <w:tcPr>
            <w:tcW w:w="2551" w:type="dxa"/>
            <w:tcBorders>
              <w:bottom w:val="single" w:sz="4" w:space="0" w:color="FFFFFF" w:themeColor="background1"/>
            </w:tcBorders>
          </w:tcPr>
          <w:p w:rsidR="00B26F75" w:rsidRPr="00A46533" w:rsidRDefault="009E6E2C" w:rsidP="00B26F7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/>
              </w:rPr>
              <w:t>4</w:t>
            </w:r>
            <w:r w:rsidR="00B26F75" w:rsidRPr="00A46533">
              <w:rPr>
                <w:rFonts w:eastAsia="DFKai-SB"/>
              </w:rPr>
              <w:t xml:space="preserve"> (warm: 7; cold: </w:t>
            </w:r>
            <w:r w:rsidRPr="00A46533">
              <w:rPr>
                <w:rFonts w:eastAsia="DFKai-SB"/>
              </w:rPr>
              <w:t>0</w:t>
            </w:r>
            <w:r w:rsidR="00B26F75" w:rsidRPr="00A46533">
              <w:rPr>
                <w:rFonts w:eastAsia="DFKai-SB"/>
              </w:rPr>
              <w:t>)</w:t>
            </w:r>
          </w:p>
        </w:tc>
      </w:tr>
      <w:tr w:rsidR="00B26F75" w:rsidRPr="00A46533" w:rsidTr="00B26F75">
        <w:trPr>
          <w:jc w:val="center"/>
        </w:trPr>
        <w:tc>
          <w:tcPr>
            <w:tcW w:w="3517" w:type="dxa"/>
            <w:tcBorders>
              <w:bottom w:val="single" w:sz="4" w:space="0" w:color="auto"/>
            </w:tcBorders>
          </w:tcPr>
          <w:p w:rsidR="00B26F75" w:rsidRPr="00A46533" w:rsidRDefault="00B26F75" w:rsidP="00B26F7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O</w:t>
            </w:r>
            <w:r w:rsidRPr="00A46533">
              <w:rPr>
                <w:rFonts w:eastAsia="DFKai-SB"/>
              </w:rPr>
              <w:t>ccupant stay home (hr, average)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:rsidR="00B26F75" w:rsidRPr="00A46533" w:rsidRDefault="007841AF" w:rsidP="00B26F7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-</w:t>
            </w:r>
          </w:p>
        </w:tc>
        <w:tc>
          <w:tcPr>
            <w:tcW w:w="2544" w:type="dxa"/>
            <w:tcBorders>
              <w:bottom w:val="single" w:sz="4" w:space="0" w:color="auto"/>
            </w:tcBorders>
          </w:tcPr>
          <w:p w:rsidR="00B26F75" w:rsidRPr="00A46533" w:rsidRDefault="00B26F75" w:rsidP="00B26F7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1</w:t>
            </w:r>
            <w:r w:rsidRPr="00A46533">
              <w:rPr>
                <w:rFonts w:eastAsia="DFKai-SB"/>
              </w:rPr>
              <w:t>7 (warm: 17; cold: 17)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B26F75" w:rsidRPr="00A46533" w:rsidRDefault="00B26F75" w:rsidP="00B26F75">
            <w:pPr>
              <w:spacing w:line="360" w:lineRule="auto"/>
              <w:jc w:val="both"/>
              <w:rPr>
                <w:rFonts w:eastAsia="DFKai-SB"/>
              </w:rPr>
            </w:pPr>
            <w:r w:rsidRPr="00A46533">
              <w:rPr>
                <w:rFonts w:eastAsia="DFKai-SB" w:hint="eastAsia"/>
              </w:rPr>
              <w:t>1</w:t>
            </w:r>
            <w:r w:rsidRPr="00A46533">
              <w:rPr>
                <w:rFonts w:eastAsia="DFKai-SB"/>
              </w:rPr>
              <w:t>7 (warm: 1</w:t>
            </w:r>
            <w:r w:rsidR="009878C3" w:rsidRPr="00A46533">
              <w:rPr>
                <w:rFonts w:eastAsia="DFKai-SB"/>
              </w:rPr>
              <w:t>8</w:t>
            </w:r>
            <w:r w:rsidRPr="00A46533">
              <w:rPr>
                <w:rFonts w:eastAsia="DFKai-SB"/>
              </w:rPr>
              <w:t>; cold: 1</w:t>
            </w:r>
            <w:r w:rsidR="009878C3" w:rsidRPr="00A46533">
              <w:rPr>
                <w:rFonts w:eastAsia="DFKai-SB"/>
              </w:rPr>
              <w:t>4</w:t>
            </w:r>
            <w:r w:rsidRPr="00A46533">
              <w:rPr>
                <w:rFonts w:eastAsia="DFKai-SB"/>
              </w:rPr>
              <w:t>)</w:t>
            </w:r>
          </w:p>
        </w:tc>
      </w:tr>
    </w:tbl>
    <w:p w:rsidR="00A042AC" w:rsidRPr="00A46533" w:rsidRDefault="00EA6C5E" w:rsidP="00A042AC">
      <w:pPr>
        <w:spacing w:line="360" w:lineRule="auto"/>
        <w:ind w:left="118" w:hangingChars="59" w:hanging="118"/>
        <w:jc w:val="both"/>
        <w:rPr>
          <w:rFonts w:eastAsia="DFKai-SB"/>
          <w:sz w:val="20"/>
          <w:szCs w:val="20"/>
        </w:rPr>
      </w:pPr>
      <w:r w:rsidRPr="00A46533">
        <w:rPr>
          <w:rFonts w:eastAsia="DFKai-SB"/>
          <w:sz w:val="20"/>
          <w:szCs w:val="20"/>
        </w:rPr>
        <w:t>AC: Air conditioner</w:t>
      </w:r>
      <w:r w:rsidR="00B34615" w:rsidRPr="00A46533">
        <w:rPr>
          <w:rFonts w:eastAsia="DFKai-SB"/>
          <w:sz w:val="20"/>
          <w:szCs w:val="20"/>
        </w:rPr>
        <w:t>.</w:t>
      </w:r>
    </w:p>
    <w:p w:rsidR="00486D7A" w:rsidRPr="00A46533" w:rsidRDefault="00486D7A" w:rsidP="00A042AC">
      <w:pPr>
        <w:spacing w:line="360" w:lineRule="auto"/>
        <w:ind w:left="118" w:hangingChars="59" w:hanging="118"/>
        <w:jc w:val="both"/>
        <w:rPr>
          <w:rFonts w:eastAsia="DFKai-SB"/>
          <w:sz w:val="20"/>
          <w:szCs w:val="20"/>
        </w:rPr>
      </w:pPr>
      <w:r w:rsidRPr="00A46533">
        <w:rPr>
          <w:rFonts w:eastAsia="DFKai-SB" w:hint="eastAsia"/>
          <w:sz w:val="20"/>
          <w:szCs w:val="20"/>
          <w:vertAlign w:val="superscript"/>
        </w:rPr>
        <w:t>#</w:t>
      </w:r>
      <w:r w:rsidRPr="00A46533">
        <w:rPr>
          <w:rFonts w:eastAsia="DFKai-SB" w:hint="eastAsia"/>
          <w:sz w:val="20"/>
          <w:szCs w:val="20"/>
        </w:rPr>
        <w:t>T</w:t>
      </w:r>
      <w:r w:rsidRPr="00A46533">
        <w:rPr>
          <w:rFonts w:eastAsia="DFKai-SB"/>
          <w:sz w:val="20"/>
          <w:szCs w:val="20"/>
        </w:rPr>
        <w:t xml:space="preserve">hese parameters were surveyed based on </w:t>
      </w:r>
      <w:r w:rsidR="00245EB4" w:rsidRPr="00A46533">
        <w:rPr>
          <w:rFonts w:eastAsia="DFKai-SB"/>
          <w:sz w:val="20"/>
          <w:szCs w:val="20"/>
        </w:rPr>
        <w:t>the</w:t>
      </w:r>
      <w:r w:rsidRPr="00A46533">
        <w:rPr>
          <w:rFonts w:eastAsia="DFKai-SB"/>
          <w:sz w:val="20"/>
          <w:szCs w:val="20"/>
        </w:rPr>
        <w:t xml:space="preserve"> questions below:</w:t>
      </w:r>
    </w:p>
    <w:p w:rsidR="00C36662" w:rsidRPr="00A46533" w:rsidRDefault="00486D7A" w:rsidP="00486D7A">
      <w:pPr>
        <w:spacing w:line="360" w:lineRule="auto"/>
        <w:ind w:left="118" w:hangingChars="59" w:hanging="118"/>
        <w:jc w:val="both"/>
        <w:rPr>
          <w:rFonts w:eastAsia="DFKai-SB"/>
          <w:sz w:val="20"/>
          <w:szCs w:val="20"/>
        </w:rPr>
      </w:pPr>
      <w:r w:rsidRPr="00A46533">
        <w:rPr>
          <w:rFonts w:eastAsia="DFKai-SB"/>
          <w:sz w:val="20"/>
          <w:szCs w:val="20"/>
        </w:rPr>
        <w:t>Please select the appropriate items based on the types of building materials:</w:t>
      </w:r>
    </w:p>
    <w:p w:rsidR="00486D7A" w:rsidRPr="00A46533" w:rsidRDefault="00486D7A" w:rsidP="00245EB4">
      <w:pPr>
        <w:pStyle w:val="ListParagraph"/>
        <w:numPr>
          <w:ilvl w:val="0"/>
          <w:numId w:val="1"/>
        </w:numPr>
        <w:spacing w:line="360" w:lineRule="auto"/>
        <w:ind w:leftChars="0"/>
        <w:jc w:val="both"/>
        <w:rPr>
          <w:rFonts w:eastAsia="DFKai-SB"/>
          <w:sz w:val="20"/>
          <w:szCs w:val="20"/>
          <w:u w:val="single"/>
        </w:rPr>
      </w:pPr>
      <w:r w:rsidRPr="00A46533">
        <w:rPr>
          <w:rFonts w:eastAsia="DFKai-SB" w:hint="eastAsia"/>
          <w:sz w:val="20"/>
          <w:szCs w:val="20"/>
        </w:rPr>
        <w:t>F</w:t>
      </w:r>
      <w:r w:rsidRPr="00A46533">
        <w:rPr>
          <w:rFonts w:eastAsia="DFKai-SB"/>
          <w:sz w:val="20"/>
          <w:szCs w:val="20"/>
        </w:rPr>
        <w:t xml:space="preserve">loor material: </w:t>
      </w:r>
      <w:bookmarkStart w:id="1" w:name="_Hlk172278673"/>
      <w:r w:rsidRPr="00A46533">
        <w:rPr>
          <w:rFonts w:ascii="DFKai-SB" w:eastAsia="DFKai-SB" w:hAnsi="DFKai-SB" w:hint="eastAsia"/>
          <w:sz w:val="20"/>
          <w:szCs w:val="20"/>
        </w:rPr>
        <w:t xml:space="preserve">□ </w:t>
      </w:r>
      <w:r w:rsidR="00867CBC" w:rsidRPr="00A46533">
        <w:rPr>
          <w:rFonts w:eastAsia="DFKai-SB"/>
          <w:sz w:val="20"/>
          <w:szCs w:val="20"/>
        </w:rPr>
        <w:t xml:space="preserve">plastic </w:t>
      </w:r>
      <w:r w:rsidRPr="00A46533">
        <w:rPr>
          <w:rFonts w:ascii="DFKai-SB" w:eastAsia="DFKai-SB" w:hAnsi="DFKai-SB" w:hint="eastAsia"/>
          <w:sz w:val="20"/>
          <w:szCs w:val="20"/>
        </w:rPr>
        <w:t xml:space="preserve">□ </w:t>
      </w:r>
      <w:r w:rsidRPr="00A46533">
        <w:rPr>
          <w:rFonts w:eastAsia="DFKai-SB"/>
          <w:sz w:val="20"/>
          <w:szCs w:val="20"/>
        </w:rPr>
        <w:t>stone (marble, granite, or other)</w:t>
      </w:r>
      <w:r w:rsidRPr="00A46533">
        <w:rPr>
          <w:rFonts w:ascii="DFKai-SB" w:eastAsia="DFKai-SB" w:hAnsi="DFKai-SB"/>
          <w:sz w:val="20"/>
          <w:szCs w:val="20"/>
        </w:rPr>
        <w:t xml:space="preserve"> </w:t>
      </w:r>
      <w:r w:rsidRPr="00A46533">
        <w:rPr>
          <w:rFonts w:ascii="DFKai-SB" w:eastAsia="DFKai-SB" w:hAnsi="DFKai-SB" w:hint="eastAsia"/>
          <w:sz w:val="20"/>
          <w:szCs w:val="20"/>
        </w:rPr>
        <w:t xml:space="preserve">□ </w:t>
      </w:r>
      <w:r w:rsidRPr="00A46533">
        <w:rPr>
          <w:rFonts w:eastAsia="DFKai-SB"/>
          <w:sz w:val="20"/>
          <w:szCs w:val="20"/>
        </w:rPr>
        <w:t>concrete</w:t>
      </w:r>
      <w:r w:rsidRPr="00A46533">
        <w:rPr>
          <w:rFonts w:ascii="DFKai-SB" w:eastAsia="DFKai-SB" w:hAnsi="DFKai-SB"/>
          <w:sz w:val="20"/>
          <w:szCs w:val="20"/>
        </w:rPr>
        <w:t xml:space="preserve"> </w:t>
      </w:r>
      <w:r w:rsidRPr="00A46533">
        <w:rPr>
          <w:rFonts w:ascii="DFKai-SB" w:eastAsia="DFKai-SB" w:hAnsi="DFKai-SB" w:hint="eastAsia"/>
          <w:sz w:val="20"/>
          <w:szCs w:val="20"/>
        </w:rPr>
        <w:t>□</w:t>
      </w:r>
      <w:r w:rsidR="00867CBC" w:rsidRPr="00A46533">
        <w:rPr>
          <w:rFonts w:ascii="DFKai-SB" w:eastAsia="DFKai-SB" w:hAnsi="DFKai-SB" w:hint="eastAsia"/>
          <w:sz w:val="20"/>
          <w:szCs w:val="20"/>
        </w:rPr>
        <w:t xml:space="preserve"> </w:t>
      </w:r>
      <w:r w:rsidR="00867CBC" w:rsidRPr="00A46533">
        <w:rPr>
          <w:rFonts w:eastAsia="DFKai-SB"/>
          <w:sz w:val="20"/>
          <w:szCs w:val="20"/>
        </w:rPr>
        <w:t>wood</w:t>
      </w:r>
      <w:r w:rsidRPr="00A46533">
        <w:rPr>
          <w:rFonts w:ascii="DFKai-SB" w:eastAsia="DFKai-SB" w:hAnsi="DFKai-SB" w:hint="eastAsia"/>
          <w:sz w:val="20"/>
          <w:szCs w:val="20"/>
        </w:rPr>
        <w:t xml:space="preserve"> □ </w:t>
      </w:r>
      <w:r w:rsidRPr="00A46533">
        <w:rPr>
          <w:rFonts w:eastAsia="DFKai-SB"/>
          <w:sz w:val="20"/>
          <w:szCs w:val="20"/>
        </w:rPr>
        <w:t>tile</w:t>
      </w:r>
      <w:r w:rsidRPr="00A46533">
        <w:rPr>
          <w:rFonts w:ascii="DFKai-SB" w:eastAsia="DFKai-SB" w:hAnsi="DFKai-SB"/>
          <w:sz w:val="20"/>
          <w:szCs w:val="20"/>
        </w:rPr>
        <w:t xml:space="preserve"> </w:t>
      </w:r>
      <w:r w:rsidRPr="00A46533">
        <w:rPr>
          <w:rFonts w:ascii="DFKai-SB" w:eastAsia="DFKai-SB" w:hAnsi="DFKai-SB" w:hint="eastAsia"/>
          <w:sz w:val="20"/>
          <w:szCs w:val="20"/>
        </w:rPr>
        <w:t xml:space="preserve">□ </w:t>
      </w:r>
      <w:r w:rsidRPr="00A46533">
        <w:rPr>
          <w:rFonts w:eastAsia="DFKai-SB"/>
          <w:sz w:val="20"/>
          <w:szCs w:val="20"/>
        </w:rPr>
        <w:t xml:space="preserve">floor cover with linseed oil </w:t>
      </w:r>
      <w:r w:rsidRPr="00A46533">
        <w:rPr>
          <w:rFonts w:ascii="DFKai-SB" w:eastAsia="DFKai-SB" w:hAnsi="DFKai-SB" w:hint="eastAsia"/>
          <w:sz w:val="20"/>
          <w:szCs w:val="20"/>
        </w:rPr>
        <w:t>□</w:t>
      </w:r>
      <w:r w:rsidR="00245EB4" w:rsidRPr="00A46533">
        <w:rPr>
          <w:rFonts w:ascii="DFKai-SB" w:eastAsia="DFKai-SB" w:hAnsi="DFKai-SB" w:hint="eastAsia"/>
          <w:sz w:val="20"/>
          <w:szCs w:val="20"/>
        </w:rPr>
        <w:t xml:space="preserve"> </w:t>
      </w:r>
      <w:r w:rsidR="00245EB4" w:rsidRPr="00A46533">
        <w:rPr>
          <w:rFonts w:eastAsia="DFKai-SB"/>
          <w:sz w:val="20"/>
          <w:szCs w:val="20"/>
        </w:rPr>
        <w:t>unclear</w:t>
      </w:r>
      <w:r w:rsidR="00245EB4" w:rsidRPr="00A46533">
        <w:rPr>
          <w:rFonts w:ascii="DFKai-SB" w:eastAsia="DFKai-SB" w:hAnsi="DFKai-SB"/>
          <w:sz w:val="20"/>
          <w:szCs w:val="20"/>
        </w:rPr>
        <w:t xml:space="preserve"> </w:t>
      </w:r>
      <w:r w:rsidRPr="00A46533">
        <w:rPr>
          <w:rFonts w:ascii="DFKai-SB" w:eastAsia="DFKai-SB" w:hAnsi="DFKai-SB" w:hint="eastAsia"/>
          <w:sz w:val="20"/>
          <w:szCs w:val="20"/>
        </w:rPr>
        <w:t>□</w:t>
      </w:r>
      <w:r w:rsidR="00245EB4" w:rsidRPr="00A46533">
        <w:rPr>
          <w:rFonts w:ascii="DFKai-SB" w:eastAsia="DFKai-SB" w:hAnsi="DFKai-SB" w:hint="eastAsia"/>
          <w:sz w:val="20"/>
          <w:szCs w:val="20"/>
        </w:rPr>
        <w:t xml:space="preserve"> </w:t>
      </w:r>
      <w:r w:rsidR="00245EB4" w:rsidRPr="00A46533">
        <w:rPr>
          <w:rFonts w:eastAsia="DFKai-SB"/>
          <w:sz w:val="20"/>
          <w:szCs w:val="20"/>
        </w:rPr>
        <w:t>other</w:t>
      </w:r>
      <w:r w:rsidR="00245EB4" w:rsidRPr="00A46533">
        <w:rPr>
          <w:rFonts w:eastAsia="DFKai-SB"/>
          <w:sz w:val="20"/>
          <w:szCs w:val="20"/>
          <w:u w:val="single"/>
        </w:rPr>
        <w:t xml:space="preserve">          </w:t>
      </w:r>
    </w:p>
    <w:bookmarkEnd w:id="1"/>
    <w:p w:rsidR="00245EB4" w:rsidRPr="00A46533" w:rsidRDefault="00245EB4" w:rsidP="00245EB4">
      <w:pPr>
        <w:pStyle w:val="ListParagraph"/>
        <w:numPr>
          <w:ilvl w:val="0"/>
          <w:numId w:val="1"/>
        </w:numPr>
        <w:spacing w:line="360" w:lineRule="auto"/>
        <w:ind w:leftChars="0"/>
        <w:jc w:val="both"/>
        <w:rPr>
          <w:rFonts w:eastAsia="DFKai-SB"/>
          <w:sz w:val="20"/>
          <w:szCs w:val="20"/>
        </w:rPr>
      </w:pPr>
      <w:r w:rsidRPr="00A46533">
        <w:rPr>
          <w:rFonts w:eastAsia="DFKai-SB" w:hint="eastAsia"/>
          <w:sz w:val="20"/>
          <w:szCs w:val="20"/>
        </w:rPr>
        <w:t>C</w:t>
      </w:r>
      <w:r w:rsidRPr="00A46533">
        <w:rPr>
          <w:rFonts w:eastAsia="DFKai-SB"/>
          <w:sz w:val="20"/>
          <w:szCs w:val="20"/>
        </w:rPr>
        <w:t xml:space="preserve">eiling material: </w:t>
      </w: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="00867CBC" w:rsidRPr="00A46533">
        <w:rPr>
          <w:rFonts w:eastAsia="DFKai-SB"/>
          <w:sz w:val="20"/>
          <w:szCs w:val="20"/>
        </w:rPr>
        <w:t xml:space="preserve">plastic board </w:t>
      </w: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/>
          <w:sz w:val="20"/>
          <w:szCs w:val="20"/>
        </w:rPr>
        <w:t>concrete cover with paint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="00867CBC" w:rsidRPr="00A46533">
        <w:rPr>
          <w:rFonts w:eastAsia="DFKai-SB"/>
          <w:sz w:val="20"/>
          <w:szCs w:val="20"/>
        </w:rPr>
        <w:t xml:space="preserve">concrete </w:t>
      </w:r>
      <w:r w:rsidR="00867CBC" w:rsidRPr="00A46533">
        <w:rPr>
          <w:rFonts w:eastAsia="DFKai-SB" w:hint="eastAsia"/>
          <w:sz w:val="20"/>
          <w:szCs w:val="20"/>
        </w:rPr>
        <w:t>□</w:t>
      </w:r>
      <w:r w:rsidR="00867CBC" w:rsidRPr="00A46533">
        <w:rPr>
          <w:rFonts w:eastAsia="DFKai-SB" w:hint="eastAsia"/>
          <w:sz w:val="20"/>
          <w:szCs w:val="20"/>
        </w:rPr>
        <w:t xml:space="preserve"> </w:t>
      </w:r>
      <w:r w:rsidR="00867CBC" w:rsidRPr="00A46533">
        <w:rPr>
          <w:rFonts w:eastAsia="DFKai-SB"/>
          <w:sz w:val="20"/>
          <w:szCs w:val="20"/>
        </w:rPr>
        <w:t>wood</w:t>
      </w:r>
    </w:p>
    <w:p w:rsidR="00867CBC" w:rsidRPr="00A46533" w:rsidRDefault="00245EB4" w:rsidP="00245EB4">
      <w:pPr>
        <w:pStyle w:val="ListParagraph"/>
        <w:spacing w:line="360" w:lineRule="auto"/>
        <w:ind w:leftChars="0"/>
        <w:jc w:val="both"/>
        <w:rPr>
          <w:rFonts w:eastAsia="DFKai-SB"/>
          <w:sz w:val="20"/>
          <w:szCs w:val="20"/>
        </w:rPr>
      </w:pPr>
      <w:r w:rsidRPr="00A46533">
        <w:rPr>
          <w:rFonts w:eastAsia="DFKai-SB" w:hint="eastAsia"/>
          <w:sz w:val="20"/>
          <w:szCs w:val="20"/>
        </w:rPr>
        <w:lastRenderedPageBreak/>
        <w:t>□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/>
          <w:sz w:val="20"/>
          <w:szCs w:val="20"/>
        </w:rPr>
        <w:t xml:space="preserve">calcium silicate </w:t>
      </w:r>
      <w:r w:rsidR="00867CBC" w:rsidRPr="00A46533">
        <w:rPr>
          <w:rFonts w:eastAsia="DFKai-SB"/>
          <w:sz w:val="20"/>
          <w:szCs w:val="20"/>
        </w:rPr>
        <w:t xml:space="preserve">board </w:t>
      </w:r>
      <w:r w:rsidRPr="00A46533">
        <w:rPr>
          <w:rFonts w:eastAsia="DFKai-SB"/>
          <w:sz w:val="20"/>
          <w:szCs w:val="20"/>
        </w:rPr>
        <w:t>or plasterboard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/>
          <w:sz w:val="20"/>
          <w:szCs w:val="20"/>
        </w:rPr>
        <w:t>wallpaper</w:t>
      </w:r>
      <w:r w:rsidR="00867CBC" w:rsidRPr="00A46533">
        <w:rPr>
          <w:rFonts w:eastAsia="DFKai-SB"/>
          <w:sz w:val="20"/>
          <w:szCs w:val="20"/>
        </w:rPr>
        <w:t xml:space="preserve"> (plastic)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="00867CBC" w:rsidRPr="00A46533">
        <w:rPr>
          <w:rFonts w:eastAsia="DFKai-SB" w:hint="eastAsia"/>
          <w:sz w:val="20"/>
          <w:szCs w:val="20"/>
        </w:rPr>
        <w:t>□</w:t>
      </w:r>
      <w:r w:rsidR="00867CBC" w:rsidRPr="00A46533">
        <w:rPr>
          <w:rFonts w:eastAsia="DFKai-SB" w:hint="eastAsia"/>
          <w:sz w:val="20"/>
          <w:szCs w:val="20"/>
        </w:rPr>
        <w:t xml:space="preserve"> </w:t>
      </w:r>
      <w:r w:rsidR="00867CBC" w:rsidRPr="00A46533">
        <w:rPr>
          <w:rFonts w:eastAsia="DFKai-SB"/>
          <w:sz w:val="20"/>
          <w:szCs w:val="20"/>
        </w:rPr>
        <w:t xml:space="preserve">wallpaper (non-plastic) </w:t>
      </w:r>
    </w:p>
    <w:p w:rsidR="00245EB4" w:rsidRPr="00A46533" w:rsidRDefault="00245EB4" w:rsidP="00245EB4">
      <w:pPr>
        <w:pStyle w:val="ListParagraph"/>
        <w:spacing w:line="360" w:lineRule="auto"/>
        <w:ind w:leftChars="0"/>
        <w:jc w:val="both"/>
        <w:rPr>
          <w:rFonts w:eastAsia="DFKai-SB"/>
          <w:sz w:val="20"/>
          <w:szCs w:val="20"/>
        </w:rPr>
      </w:pP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/>
          <w:sz w:val="20"/>
          <w:szCs w:val="20"/>
        </w:rPr>
        <w:t>unclear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other</w:t>
      </w:r>
      <w:r w:rsidRPr="00A46533">
        <w:rPr>
          <w:rFonts w:eastAsia="DFKai-SB"/>
          <w:sz w:val="20"/>
          <w:szCs w:val="20"/>
          <w:u w:val="single"/>
        </w:rPr>
        <w:t xml:space="preserve">     </w:t>
      </w:r>
      <w:r w:rsidRPr="00A46533">
        <w:rPr>
          <w:rFonts w:eastAsia="DFKai-SB" w:hint="eastAsia"/>
          <w:sz w:val="20"/>
          <w:szCs w:val="20"/>
          <w:u w:val="single"/>
        </w:rPr>
        <w:t xml:space="preserve">     </w:t>
      </w:r>
    </w:p>
    <w:p w:rsidR="00245EB4" w:rsidRPr="00A46533" w:rsidRDefault="00245EB4" w:rsidP="00245EB4">
      <w:pPr>
        <w:pStyle w:val="ListParagraph"/>
        <w:numPr>
          <w:ilvl w:val="0"/>
          <w:numId w:val="1"/>
        </w:numPr>
        <w:spacing w:line="360" w:lineRule="auto"/>
        <w:ind w:leftChars="0"/>
        <w:jc w:val="both"/>
        <w:rPr>
          <w:rFonts w:eastAsia="DFKai-SB"/>
          <w:sz w:val="20"/>
          <w:szCs w:val="20"/>
        </w:rPr>
      </w:pPr>
      <w:r w:rsidRPr="00A46533">
        <w:rPr>
          <w:rFonts w:eastAsia="DFKai-SB"/>
          <w:sz w:val="20"/>
          <w:szCs w:val="20"/>
        </w:rPr>
        <w:t xml:space="preserve">Curtain material: </w:t>
      </w: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/>
          <w:sz w:val="20"/>
          <w:szCs w:val="20"/>
        </w:rPr>
        <w:t>none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="00867CBC" w:rsidRPr="00A46533">
        <w:rPr>
          <w:rFonts w:eastAsia="DFKai-SB"/>
          <w:sz w:val="20"/>
          <w:szCs w:val="20"/>
        </w:rPr>
        <w:t xml:space="preserve">plastic </w:t>
      </w:r>
      <w:r w:rsidRPr="00A46533">
        <w:rPr>
          <w:rFonts w:eastAsia="DFKai-SB" w:hint="eastAsia"/>
          <w:sz w:val="20"/>
          <w:szCs w:val="20"/>
        </w:rPr>
        <w:t>□</w:t>
      </w:r>
      <w:r w:rsidR="00867CBC" w:rsidRPr="00A46533">
        <w:rPr>
          <w:rFonts w:eastAsia="DFKai-SB" w:hint="eastAsia"/>
          <w:sz w:val="20"/>
          <w:szCs w:val="20"/>
        </w:rPr>
        <w:t xml:space="preserve"> </w:t>
      </w:r>
      <w:r w:rsidR="00867CBC" w:rsidRPr="00A46533">
        <w:rPr>
          <w:rFonts w:eastAsia="DFKai-SB"/>
          <w:sz w:val="20"/>
          <w:szCs w:val="20"/>
        </w:rPr>
        <w:t>textile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/>
          <w:sz w:val="20"/>
          <w:szCs w:val="20"/>
        </w:rPr>
        <w:t>wood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/>
          <w:sz w:val="20"/>
          <w:szCs w:val="20"/>
        </w:rPr>
        <w:t>metal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/>
          <w:sz w:val="20"/>
          <w:szCs w:val="20"/>
        </w:rPr>
        <w:t>leather</w:t>
      </w:r>
      <w:r w:rsidRPr="00A46533">
        <w:rPr>
          <w:sz w:val="20"/>
          <w:szCs w:val="20"/>
        </w:rPr>
        <w:t xml:space="preserve"> or </w:t>
      </w:r>
      <w:r w:rsidRPr="00A46533">
        <w:rPr>
          <w:rFonts w:eastAsia="DFKai-SB"/>
          <w:sz w:val="20"/>
          <w:szCs w:val="20"/>
        </w:rPr>
        <w:t xml:space="preserve">artificial leather </w:t>
      </w: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/>
          <w:sz w:val="20"/>
          <w:szCs w:val="20"/>
        </w:rPr>
        <w:t>unclear</w:t>
      </w:r>
      <w:r w:rsidRPr="00A46533">
        <w:rPr>
          <w:rFonts w:eastAsia="DFKai-SB" w:hint="eastAsia"/>
          <w:sz w:val="20"/>
          <w:szCs w:val="20"/>
        </w:rPr>
        <w:t xml:space="preserve"> </w:t>
      </w:r>
      <w:r w:rsidRPr="00A46533">
        <w:rPr>
          <w:rFonts w:eastAsia="DFKai-SB" w:hint="eastAsia"/>
          <w:sz w:val="20"/>
          <w:szCs w:val="20"/>
        </w:rPr>
        <w:t>□</w:t>
      </w:r>
      <w:r w:rsidRPr="00A46533">
        <w:rPr>
          <w:rFonts w:eastAsia="DFKai-SB" w:hint="eastAsia"/>
          <w:sz w:val="20"/>
          <w:szCs w:val="20"/>
        </w:rPr>
        <w:t xml:space="preserve"> other</w:t>
      </w:r>
      <w:r w:rsidRPr="00A46533">
        <w:rPr>
          <w:rFonts w:eastAsia="DFKai-SB"/>
          <w:sz w:val="20"/>
          <w:szCs w:val="20"/>
          <w:u w:val="single"/>
        </w:rPr>
        <w:t xml:space="preserve">     </w:t>
      </w:r>
      <w:r w:rsidR="007A1411" w:rsidRPr="00A46533">
        <w:rPr>
          <w:rFonts w:eastAsia="DFKai-SB" w:hint="eastAsia"/>
          <w:sz w:val="20"/>
          <w:szCs w:val="20"/>
          <w:u w:val="single"/>
        </w:rPr>
        <w:t xml:space="preserve">      </w:t>
      </w:r>
    </w:p>
    <w:p w:rsidR="00486D7A" w:rsidRPr="00A46533" w:rsidRDefault="00486D7A" w:rsidP="00245EB4">
      <w:pPr>
        <w:spacing w:line="360" w:lineRule="auto"/>
        <w:jc w:val="both"/>
        <w:rPr>
          <w:rFonts w:eastAsia="DFKai-SB"/>
          <w:sz w:val="20"/>
          <w:szCs w:val="20"/>
        </w:rPr>
        <w:sectPr w:rsidR="00486D7A" w:rsidRPr="00A46533" w:rsidSect="00BB13F4">
          <w:pgSz w:w="11906" w:h="16838"/>
          <w:pgMar w:top="1440" w:right="1797" w:bottom="1440" w:left="1797" w:header="851" w:footer="992" w:gutter="0"/>
          <w:cols w:space="425"/>
          <w:docGrid w:type="lines" w:linePitch="360"/>
        </w:sectPr>
      </w:pPr>
    </w:p>
    <w:p w:rsidR="00C36662" w:rsidRPr="00A46533" w:rsidRDefault="00C36662" w:rsidP="00C36662">
      <w:pPr>
        <w:spacing w:line="480" w:lineRule="auto"/>
        <w:jc w:val="both"/>
        <w:rPr>
          <w:rFonts w:eastAsiaTheme="minorEastAsia"/>
          <w:b/>
        </w:rPr>
      </w:pPr>
      <w:r w:rsidRPr="00A46533">
        <w:rPr>
          <w:rFonts w:eastAsiaTheme="minorEastAsia" w:hint="eastAsia"/>
          <w:b/>
        </w:rPr>
        <w:lastRenderedPageBreak/>
        <w:t>T</w:t>
      </w:r>
      <w:r w:rsidRPr="00A46533">
        <w:rPr>
          <w:rFonts w:eastAsiaTheme="minorEastAsia"/>
          <w:b/>
        </w:rPr>
        <w:t xml:space="preserve">able </w:t>
      </w:r>
      <w:r w:rsidRPr="00A46533">
        <w:rPr>
          <w:rFonts w:eastAsiaTheme="minorEastAsia" w:hint="eastAsia"/>
          <w:b/>
        </w:rPr>
        <w:t>S2</w:t>
      </w:r>
      <w:r w:rsidRPr="00A46533">
        <w:rPr>
          <w:rFonts w:eastAsiaTheme="minorEastAsia"/>
          <w:b/>
        </w:rPr>
        <w:t>. Summary of CO</w:t>
      </w:r>
      <w:r w:rsidRPr="00A46533">
        <w:rPr>
          <w:rFonts w:eastAsiaTheme="minorEastAsia"/>
          <w:b/>
          <w:vertAlign w:val="subscript"/>
        </w:rPr>
        <w:t>2</w:t>
      </w:r>
      <w:r w:rsidRPr="00A46533">
        <w:rPr>
          <w:rFonts w:eastAsiaTheme="minorEastAsia"/>
          <w:b/>
        </w:rPr>
        <w:t xml:space="preserve"> concentrations and ventilation rates</w:t>
      </w:r>
      <w:r w:rsidR="00130F0B" w:rsidRPr="00A46533">
        <w:rPr>
          <w:rFonts w:eastAsiaTheme="minorEastAsia"/>
          <w:b/>
        </w:rPr>
        <w:t xml:space="preserve"> (mean ± SD)</w:t>
      </w:r>
      <w:r w:rsidRPr="00A46533">
        <w:rPr>
          <w:rFonts w:eastAsiaTheme="minorEastAsia"/>
          <w:b/>
        </w:rPr>
        <w:t xml:space="preserve"> in indoor and outdoor air in study houses.</w:t>
      </w:r>
    </w:p>
    <w:tbl>
      <w:tblPr>
        <w:tblStyle w:val="TableGrid"/>
        <w:tblW w:w="8364" w:type="dxa"/>
        <w:tblInd w:w="-14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20"/>
        <w:gridCol w:w="2363"/>
        <w:gridCol w:w="2291"/>
        <w:gridCol w:w="1290"/>
      </w:tblGrid>
      <w:tr w:rsidR="00C36662" w:rsidRPr="00A46533" w:rsidTr="00EE639E">
        <w:trPr>
          <w:trHeight w:val="532"/>
        </w:trPr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2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I</w:t>
            </w:r>
            <w:r w:rsidRPr="00A46533">
              <w:rPr>
                <w:rFonts w:eastAsiaTheme="minorEastAsia"/>
              </w:rPr>
              <w:t>ndoor air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O</w:t>
            </w:r>
            <w:r w:rsidRPr="00A46533">
              <w:rPr>
                <w:rFonts w:eastAsiaTheme="minorEastAsia"/>
              </w:rPr>
              <w:t>utdoor air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p</w:t>
            </w:r>
            <w:r w:rsidRPr="00A46533">
              <w:rPr>
                <w:rFonts w:eastAsiaTheme="minorEastAsia"/>
              </w:rPr>
              <w:t>-value</w:t>
            </w:r>
            <w:r w:rsidRPr="00A46533">
              <w:rPr>
                <w:rFonts w:eastAsiaTheme="minorEastAsia"/>
                <w:vertAlign w:val="superscript"/>
              </w:rPr>
              <w:t>#</w:t>
            </w: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tcBorders>
              <w:top w:val="single" w:sz="4" w:space="0" w:color="auto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C</w:t>
            </w:r>
            <w:r w:rsidRPr="00A46533">
              <w:rPr>
                <w:rFonts w:eastAsiaTheme="minorEastAsia"/>
              </w:rPr>
              <w:t>O</w:t>
            </w:r>
            <w:r w:rsidRPr="00A46533">
              <w:rPr>
                <w:rFonts w:eastAsiaTheme="minorEastAsia"/>
                <w:vertAlign w:val="subscript"/>
              </w:rPr>
              <w:t>2</w:t>
            </w:r>
            <w:r w:rsidRPr="00A46533">
              <w:rPr>
                <w:rFonts w:eastAsiaTheme="minorEastAsia"/>
              </w:rPr>
              <w:t xml:space="preserve"> (ppm)</w:t>
            </w:r>
          </w:p>
        </w:tc>
        <w:tc>
          <w:tcPr>
            <w:tcW w:w="2363" w:type="dxa"/>
            <w:tcBorders>
              <w:top w:val="single" w:sz="4" w:space="0" w:color="auto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2291" w:type="dxa"/>
            <w:tcBorders>
              <w:top w:val="single" w:sz="4" w:space="0" w:color="auto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C36662" w:rsidRPr="00A46533" w:rsidTr="00EE639E">
        <w:trPr>
          <w:trHeight w:val="544"/>
        </w:trPr>
        <w:tc>
          <w:tcPr>
            <w:tcW w:w="242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O</w:t>
            </w:r>
            <w:r w:rsidRPr="00A46533">
              <w:rPr>
                <w:rFonts w:eastAsiaTheme="minorEastAsia"/>
              </w:rPr>
              <w:t>verall</w:t>
            </w:r>
          </w:p>
        </w:tc>
        <w:tc>
          <w:tcPr>
            <w:tcW w:w="2363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773 ± 221 (n = 34)</w:t>
            </w:r>
          </w:p>
        </w:tc>
        <w:tc>
          <w:tcPr>
            <w:tcW w:w="2291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518 ± 20</w:t>
            </w:r>
            <w:r w:rsidRPr="00A46533">
              <w:rPr>
                <w:rFonts w:eastAsiaTheme="minorEastAsia" w:hint="eastAsia"/>
              </w:rPr>
              <w:t xml:space="preserve"> </w:t>
            </w:r>
            <w:r w:rsidRPr="00A46533">
              <w:rPr>
                <w:rFonts w:eastAsiaTheme="minorEastAsia"/>
              </w:rPr>
              <w:t>(n = 34)</w:t>
            </w:r>
          </w:p>
        </w:tc>
        <w:tc>
          <w:tcPr>
            <w:tcW w:w="129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&lt;</w:t>
            </w:r>
            <w:r w:rsidRPr="00A46533">
              <w:rPr>
                <w:rFonts w:eastAsiaTheme="minorEastAsia"/>
              </w:rPr>
              <w:t xml:space="preserve"> 0.05</w:t>
            </w:r>
          </w:p>
        </w:tc>
      </w:tr>
      <w:tr w:rsidR="00C36662" w:rsidRPr="00A46533" w:rsidTr="00EE639E">
        <w:trPr>
          <w:trHeight w:val="544"/>
        </w:trPr>
        <w:tc>
          <w:tcPr>
            <w:tcW w:w="242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W</w:t>
            </w:r>
            <w:r w:rsidRPr="00A46533">
              <w:rPr>
                <w:rFonts w:eastAsiaTheme="minorEastAsia"/>
              </w:rPr>
              <w:t>arm season</w:t>
            </w:r>
          </w:p>
        </w:tc>
        <w:tc>
          <w:tcPr>
            <w:tcW w:w="2363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804 ± 256 (n = 20)</w:t>
            </w:r>
          </w:p>
        </w:tc>
        <w:tc>
          <w:tcPr>
            <w:tcW w:w="2291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519 ± 19</w:t>
            </w:r>
            <w:r w:rsidRPr="00A46533">
              <w:rPr>
                <w:rFonts w:eastAsiaTheme="minorEastAsia" w:hint="eastAsia"/>
              </w:rPr>
              <w:t xml:space="preserve"> </w:t>
            </w:r>
            <w:r w:rsidRPr="00A46533">
              <w:rPr>
                <w:rFonts w:eastAsiaTheme="minorEastAsia"/>
              </w:rPr>
              <w:t>(n = 20)</w:t>
            </w:r>
          </w:p>
        </w:tc>
        <w:tc>
          <w:tcPr>
            <w:tcW w:w="129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&lt;</w:t>
            </w:r>
            <w:r w:rsidRPr="00A46533">
              <w:rPr>
                <w:rFonts w:eastAsiaTheme="minorEastAsia"/>
              </w:rPr>
              <w:t xml:space="preserve"> 0.05</w:t>
            </w: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C</w:t>
            </w:r>
            <w:r w:rsidRPr="00A46533">
              <w:rPr>
                <w:rFonts w:eastAsiaTheme="minorEastAsia"/>
              </w:rPr>
              <w:t>old season</w:t>
            </w:r>
          </w:p>
        </w:tc>
        <w:tc>
          <w:tcPr>
            <w:tcW w:w="2363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733 ± 167</w:t>
            </w:r>
            <w:r w:rsidRPr="00A46533">
              <w:rPr>
                <w:rFonts w:eastAsiaTheme="minorEastAsia" w:hint="eastAsia"/>
              </w:rPr>
              <w:t xml:space="preserve"> </w:t>
            </w:r>
            <w:r w:rsidRPr="00A46533">
              <w:rPr>
                <w:rFonts w:eastAsiaTheme="minorEastAsia"/>
              </w:rPr>
              <w:t>(n = 14)</w:t>
            </w:r>
          </w:p>
        </w:tc>
        <w:tc>
          <w:tcPr>
            <w:tcW w:w="2291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519 ± 21</w:t>
            </w:r>
            <w:r w:rsidRPr="00A46533">
              <w:rPr>
                <w:rFonts w:eastAsiaTheme="minorEastAsia" w:hint="eastAsia"/>
              </w:rPr>
              <w:t xml:space="preserve"> </w:t>
            </w:r>
            <w:r w:rsidRPr="00A46533">
              <w:rPr>
                <w:rFonts w:eastAsiaTheme="minorEastAsia"/>
              </w:rPr>
              <w:t>(n = 14)</w:t>
            </w:r>
          </w:p>
        </w:tc>
        <w:tc>
          <w:tcPr>
            <w:tcW w:w="129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&lt;</w:t>
            </w:r>
            <w:r w:rsidRPr="00A46533">
              <w:rPr>
                <w:rFonts w:eastAsiaTheme="minorEastAsia"/>
              </w:rPr>
              <w:t xml:space="preserve"> 0.05</w:t>
            </w: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p</w:t>
            </w:r>
            <w:r w:rsidRPr="00A46533">
              <w:rPr>
                <w:rFonts w:eastAsiaTheme="minorEastAsia"/>
              </w:rPr>
              <w:t>-value</w:t>
            </w:r>
            <w:r w:rsidRPr="00A46533">
              <w:rPr>
                <w:rFonts w:eastAsiaTheme="minorEastAsia"/>
                <w:vertAlign w:val="superscript"/>
              </w:rPr>
              <w:t>##</w:t>
            </w:r>
          </w:p>
        </w:tc>
        <w:tc>
          <w:tcPr>
            <w:tcW w:w="2363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.38</w:t>
            </w:r>
          </w:p>
        </w:tc>
        <w:tc>
          <w:tcPr>
            <w:tcW w:w="2291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.95</w:t>
            </w:r>
          </w:p>
        </w:tc>
        <w:tc>
          <w:tcPr>
            <w:tcW w:w="129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tcBorders>
              <w:bottom w:val="single" w:sz="4" w:space="0" w:color="FFFFFF" w:themeColor="background1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Weekdays</w:t>
            </w:r>
          </w:p>
        </w:tc>
        <w:tc>
          <w:tcPr>
            <w:tcW w:w="2363" w:type="dxa"/>
            <w:tcBorders>
              <w:bottom w:val="single" w:sz="4" w:space="0" w:color="FFFFFF" w:themeColor="background1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782 ± 220</w:t>
            </w:r>
            <w:r w:rsidRPr="00A46533">
              <w:rPr>
                <w:rFonts w:eastAsiaTheme="minorEastAsia" w:hint="eastAsia"/>
              </w:rPr>
              <w:t xml:space="preserve"> (n</w:t>
            </w:r>
            <w:r w:rsidRPr="00A46533">
              <w:rPr>
                <w:rFonts w:eastAsiaTheme="minorEastAsia"/>
              </w:rPr>
              <w:t xml:space="preserve"> = 17)</w:t>
            </w:r>
          </w:p>
        </w:tc>
        <w:tc>
          <w:tcPr>
            <w:tcW w:w="2291" w:type="dxa"/>
            <w:tcBorders>
              <w:bottom w:val="single" w:sz="4" w:space="0" w:color="FFFFFF" w:themeColor="background1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518 ± 20</w:t>
            </w:r>
            <w:r w:rsidRPr="00A46533">
              <w:rPr>
                <w:rFonts w:eastAsiaTheme="minorEastAsia" w:hint="eastAsia"/>
              </w:rPr>
              <w:t xml:space="preserve"> </w:t>
            </w:r>
            <w:r w:rsidRPr="00A46533">
              <w:rPr>
                <w:rFonts w:eastAsiaTheme="minorEastAsia"/>
              </w:rPr>
              <w:t>(n = 17)</w:t>
            </w:r>
          </w:p>
        </w:tc>
        <w:tc>
          <w:tcPr>
            <w:tcW w:w="1290" w:type="dxa"/>
            <w:tcBorders>
              <w:bottom w:val="single" w:sz="4" w:space="0" w:color="FFFFFF" w:themeColor="background1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&lt;</w:t>
            </w:r>
            <w:r w:rsidRPr="00A46533">
              <w:rPr>
                <w:rFonts w:eastAsiaTheme="minorEastAsia"/>
              </w:rPr>
              <w:t xml:space="preserve"> 0.05</w:t>
            </w: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Weekends</w:t>
            </w:r>
          </w:p>
        </w:tc>
        <w:tc>
          <w:tcPr>
            <w:tcW w:w="2363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764 ± 230</w:t>
            </w:r>
            <w:r w:rsidRPr="00A46533">
              <w:rPr>
                <w:rFonts w:eastAsiaTheme="minorEastAsia" w:hint="eastAsia"/>
              </w:rPr>
              <w:t xml:space="preserve"> </w:t>
            </w:r>
            <w:r w:rsidRPr="00A46533">
              <w:rPr>
                <w:rFonts w:eastAsiaTheme="minorEastAsia"/>
              </w:rPr>
              <w:t>(n = 17)</w:t>
            </w:r>
          </w:p>
        </w:tc>
        <w:tc>
          <w:tcPr>
            <w:tcW w:w="2291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520 ± 20</w:t>
            </w:r>
            <w:r w:rsidRPr="00A46533">
              <w:rPr>
                <w:rFonts w:eastAsiaTheme="minorEastAsia" w:hint="eastAsia"/>
              </w:rPr>
              <w:t xml:space="preserve"> </w:t>
            </w:r>
            <w:r w:rsidRPr="00A46533">
              <w:rPr>
                <w:rFonts w:eastAsiaTheme="minorEastAsia"/>
              </w:rPr>
              <w:t>(n = 17</w:t>
            </w:r>
            <w:r w:rsidRPr="00A46533">
              <w:rPr>
                <w:rFonts w:eastAsiaTheme="minorEastAsia" w:hint="eastAsia"/>
              </w:rPr>
              <w:t>)</w:t>
            </w:r>
          </w:p>
        </w:tc>
        <w:tc>
          <w:tcPr>
            <w:tcW w:w="129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&lt;</w:t>
            </w:r>
            <w:r w:rsidRPr="00A46533">
              <w:rPr>
                <w:rFonts w:eastAsiaTheme="minorEastAsia"/>
              </w:rPr>
              <w:t xml:space="preserve"> 0.05</w:t>
            </w: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p-value</w:t>
            </w:r>
            <w:r w:rsidRPr="00A46533">
              <w:rPr>
                <w:rFonts w:eastAsiaTheme="minorEastAsia"/>
                <w:vertAlign w:val="superscript"/>
              </w:rPr>
              <w:t>###</w:t>
            </w:r>
          </w:p>
        </w:tc>
        <w:tc>
          <w:tcPr>
            <w:tcW w:w="2363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.83</w:t>
            </w:r>
          </w:p>
        </w:tc>
        <w:tc>
          <w:tcPr>
            <w:tcW w:w="2291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.99</w:t>
            </w:r>
          </w:p>
        </w:tc>
        <w:tc>
          <w:tcPr>
            <w:tcW w:w="129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V</w:t>
            </w:r>
            <w:r w:rsidRPr="00A46533">
              <w:rPr>
                <w:rFonts w:eastAsiaTheme="minorEastAsia"/>
              </w:rPr>
              <w:t>entilation rate (hr</w:t>
            </w:r>
            <w:r w:rsidR="00EE639E" w:rsidRPr="00A46533">
              <w:rPr>
                <w:rFonts w:eastAsiaTheme="minorEastAsia"/>
              </w:rPr>
              <w:t>-1</w:t>
            </w:r>
            <w:r w:rsidRPr="00A46533">
              <w:rPr>
                <w:rFonts w:eastAsiaTheme="minorEastAsia"/>
              </w:rPr>
              <w:t>)</w:t>
            </w:r>
          </w:p>
        </w:tc>
        <w:tc>
          <w:tcPr>
            <w:tcW w:w="2363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2291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129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O</w:t>
            </w:r>
            <w:r w:rsidRPr="00A46533">
              <w:rPr>
                <w:rFonts w:eastAsiaTheme="minorEastAsia"/>
              </w:rPr>
              <w:t>verall</w:t>
            </w:r>
          </w:p>
        </w:tc>
        <w:tc>
          <w:tcPr>
            <w:tcW w:w="2363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2.01 ± 1.05 (n = 34)</w:t>
            </w:r>
          </w:p>
        </w:tc>
        <w:tc>
          <w:tcPr>
            <w:tcW w:w="2291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-</w:t>
            </w:r>
          </w:p>
        </w:tc>
        <w:tc>
          <w:tcPr>
            <w:tcW w:w="129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W</w:t>
            </w:r>
            <w:r w:rsidRPr="00A46533">
              <w:rPr>
                <w:rFonts w:eastAsiaTheme="minorEastAsia"/>
              </w:rPr>
              <w:t>arm season</w:t>
            </w:r>
          </w:p>
        </w:tc>
        <w:tc>
          <w:tcPr>
            <w:tcW w:w="2363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2.14 ± 1.02 (n = 20)</w:t>
            </w:r>
          </w:p>
        </w:tc>
        <w:tc>
          <w:tcPr>
            <w:tcW w:w="2291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-</w:t>
            </w:r>
          </w:p>
        </w:tc>
        <w:tc>
          <w:tcPr>
            <w:tcW w:w="129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C</w:t>
            </w:r>
            <w:r w:rsidRPr="00A46533">
              <w:rPr>
                <w:rFonts w:eastAsiaTheme="minorEastAsia"/>
              </w:rPr>
              <w:t>old season</w:t>
            </w:r>
          </w:p>
        </w:tc>
        <w:tc>
          <w:tcPr>
            <w:tcW w:w="2363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1.84 ± 1.09</w:t>
            </w:r>
            <w:r w:rsidRPr="00A46533">
              <w:rPr>
                <w:rFonts w:eastAsiaTheme="minorEastAsia" w:hint="eastAsia"/>
              </w:rPr>
              <w:t xml:space="preserve"> </w:t>
            </w:r>
            <w:r w:rsidRPr="00A46533">
              <w:rPr>
                <w:rFonts w:eastAsiaTheme="minorEastAsia"/>
              </w:rPr>
              <w:t>(n = 14)</w:t>
            </w:r>
          </w:p>
        </w:tc>
        <w:tc>
          <w:tcPr>
            <w:tcW w:w="2291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-</w:t>
            </w:r>
          </w:p>
        </w:tc>
        <w:tc>
          <w:tcPr>
            <w:tcW w:w="129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p</w:t>
            </w:r>
            <w:r w:rsidRPr="00A46533">
              <w:rPr>
                <w:rFonts w:eastAsiaTheme="minorEastAsia"/>
              </w:rPr>
              <w:t>-value</w:t>
            </w:r>
            <w:r w:rsidRPr="00A46533">
              <w:rPr>
                <w:rFonts w:eastAsiaTheme="minorEastAsia"/>
                <w:vertAlign w:val="superscript"/>
              </w:rPr>
              <w:t>##</w:t>
            </w:r>
          </w:p>
        </w:tc>
        <w:tc>
          <w:tcPr>
            <w:tcW w:w="2363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.78</w:t>
            </w:r>
          </w:p>
        </w:tc>
        <w:tc>
          <w:tcPr>
            <w:tcW w:w="2291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1290" w:type="dxa"/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tcBorders>
              <w:bottom w:val="single" w:sz="4" w:space="0" w:color="FFFFFF" w:themeColor="background1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Weekdays</w:t>
            </w:r>
          </w:p>
        </w:tc>
        <w:tc>
          <w:tcPr>
            <w:tcW w:w="2363" w:type="dxa"/>
            <w:tcBorders>
              <w:bottom w:val="single" w:sz="4" w:space="0" w:color="FFFFFF" w:themeColor="background1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2.16 ± 1.16</w:t>
            </w:r>
            <w:r w:rsidRPr="00A46533">
              <w:rPr>
                <w:rFonts w:eastAsiaTheme="minorEastAsia" w:hint="eastAsia"/>
              </w:rPr>
              <w:t xml:space="preserve"> (n</w:t>
            </w:r>
            <w:r w:rsidRPr="00A46533">
              <w:rPr>
                <w:rFonts w:eastAsiaTheme="minorEastAsia"/>
              </w:rPr>
              <w:t xml:space="preserve"> = 17)</w:t>
            </w:r>
          </w:p>
        </w:tc>
        <w:tc>
          <w:tcPr>
            <w:tcW w:w="2291" w:type="dxa"/>
            <w:tcBorders>
              <w:bottom w:val="single" w:sz="4" w:space="0" w:color="FFFFFF" w:themeColor="background1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-</w:t>
            </w:r>
          </w:p>
        </w:tc>
        <w:tc>
          <w:tcPr>
            <w:tcW w:w="1290" w:type="dxa"/>
            <w:tcBorders>
              <w:bottom w:val="single" w:sz="4" w:space="0" w:color="FFFFFF" w:themeColor="background1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tcBorders>
              <w:bottom w:val="single" w:sz="4" w:space="0" w:color="FFFFFF" w:themeColor="background1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Weekends</w:t>
            </w:r>
          </w:p>
        </w:tc>
        <w:tc>
          <w:tcPr>
            <w:tcW w:w="2363" w:type="dxa"/>
            <w:tcBorders>
              <w:bottom w:val="single" w:sz="4" w:space="0" w:color="FFFFFF" w:themeColor="background1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1.85 ± 0.93</w:t>
            </w:r>
            <w:r w:rsidRPr="00A46533">
              <w:rPr>
                <w:rFonts w:eastAsiaTheme="minorEastAsia" w:hint="eastAsia"/>
              </w:rPr>
              <w:t xml:space="preserve"> </w:t>
            </w:r>
            <w:r w:rsidRPr="00A46533">
              <w:rPr>
                <w:rFonts w:eastAsiaTheme="minorEastAsia"/>
              </w:rPr>
              <w:t>(n = 17)</w:t>
            </w:r>
          </w:p>
        </w:tc>
        <w:tc>
          <w:tcPr>
            <w:tcW w:w="2291" w:type="dxa"/>
            <w:tcBorders>
              <w:bottom w:val="single" w:sz="4" w:space="0" w:color="FFFFFF" w:themeColor="background1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-</w:t>
            </w:r>
          </w:p>
        </w:tc>
        <w:tc>
          <w:tcPr>
            <w:tcW w:w="1290" w:type="dxa"/>
            <w:tcBorders>
              <w:bottom w:val="single" w:sz="4" w:space="0" w:color="FFFFFF" w:themeColor="background1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C36662" w:rsidRPr="00A46533" w:rsidTr="00EE639E">
        <w:trPr>
          <w:trHeight w:val="532"/>
        </w:trPr>
        <w:tc>
          <w:tcPr>
            <w:tcW w:w="2420" w:type="dxa"/>
            <w:tcBorders>
              <w:bottom w:val="single" w:sz="4" w:space="0" w:color="auto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p-value</w:t>
            </w:r>
            <w:r w:rsidRPr="00A46533">
              <w:rPr>
                <w:rFonts w:eastAsiaTheme="minorEastAsia"/>
                <w:vertAlign w:val="superscript"/>
              </w:rPr>
              <w:t>###</w:t>
            </w:r>
          </w:p>
        </w:tc>
        <w:tc>
          <w:tcPr>
            <w:tcW w:w="2363" w:type="dxa"/>
            <w:tcBorders>
              <w:bottom w:val="single" w:sz="4" w:space="0" w:color="auto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.40</w:t>
            </w:r>
          </w:p>
        </w:tc>
        <w:tc>
          <w:tcPr>
            <w:tcW w:w="2291" w:type="dxa"/>
            <w:tcBorders>
              <w:bottom w:val="single" w:sz="4" w:space="0" w:color="auto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vAlign w:val="center"/>
          </w:tcPr>
          <w:p w:rsidR="00C36662" w:rsidRPr="00A46533" w:rsidRDefault="00C36662" w:rsidP="009F429C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</w:tbl>
    <w:p w:rsidR="00C36662" w:rsidRPr="00A46533" w:rsidRDefault="00C36662" w:rsidP="00C36662">
      <w:pPr>
        <w:spacing w:line="276" w:lineRule="auto"/>
        <w:jc w:val="both"/>
        <w:rPr>
          <w:rFonts w:eastAsiaTheme="minorEastAsia"/>
          <w:sz w:val="20"/>
          <w:szCs w:val="20"/>
        </w:rPr>
      </w:pPr>
      <w:r w:rsidRPr="00A46533">
        <w:rPr>
          <w:rFonts w:eastAsiaTheme="minorEastAsia"/>
          <w:sz w:val="20"/>
          <w:szCs w:val="20"/>
        </w:rPr>
        <w:t>SD.: standard deviation.</w:t>
      </w:r>
    </w:p>
    <w:p w:rsidR="00C36662" w:rsidRPr="00A46533" w:rsidRDefault="00C36662" w:rsidP="00C36662">
      <w:pPr>
        <w:spacing w:line="276" w:lineRule="auto"/>
        <w:jc w:val="both"/>
        <w:rPr>
          <w:rFonts w:eastAsiaTheme="minorEastAsia"/>
          <w:sz w:val="20"/>
          <w:szCs w:val="20"/>
        </w:rPr>
      </w:pPr>
      <w:r w:rsidRPr="00A46533">
        <w:rPr>
          <w:rFonts w:eastAsiaTheme="minorEastAsia"/>
          <w:sz w:val="20"/>
          <w:szCs w:val="20"/>
          <w:vertAlign w:val="superscript"/>
        </w:rPr>
        <w:t>#</w:t>
      </w:r>
      <w:r w:rsidRPr="00A46533">
        <w:rPr>
          <w:rFonts w:eastAsiaTheme="minorEastAsia"/>
          <w:sz w:val="20"/>
          <w:szCs w:val="20"/>
        </w:rPr>
        <w:t>The difference between CO</w:t>
      </w:r>
      <w:r w:rsidRPr="00A46533">
        <w:rPr>
          <w:rFonts w:eastAsiaTheme="minorEastAsia"/>
          <w:sz w:val="20"/>
          <w:szCs w:val="20"/>
          <w:vertAlign w:val="subscript"/>
        </w:rPr>
        <w:t>2</w:t>
      </w:r>
      <w:r w:rsidRPr="00A46533">
        <w:rPr>
          <w:rFonts w:eastAsiaTheme="minorEastAsia"/>
          <w:sz w:val="20"/>
          <w:szCs w:val="20"/>
        </w:rPr>
        <w:t xml:space="preserve"> concentrations of indoor and outdoor air is determined by using </w:t>
      </w:r>
      <w:r w:rsidR="0015461D" w:rsidRPr="00A46533">
        <w:rPr>
          <w:rFonts w:eastAsiaTheme="minorEastAsia"/>
          <w:sz w:val="20"/>
          <w:szCs w:val="20"/>
        </w:rPr>
        <w:t>a Wilcoxon-Mann Whitney test</w:t>
      </w:r>
      <w:r w:rsidRPr="00A46533">
        <w:rPr>
          <w:rFonts w:eastAsiaTheme="minorEastAsia"/>
          <w:sz w:val="20"/>
          <w:szCs w:val="20"/>
        </w:rPr>
        <w:t>.</w:t>
      </w:r>
    </w:p>
    <w:p w:rsidR="00C36662" w:rsidRPr="00A46533" w:rsidRDefault="00C36662" w:rsidP="00C36662">
      <w:pPr>
        <w:spacing w:line="276" w:lineRule="auto"/>
        <w:jc w:val="both"/>
        <w:rPr>
          <w:rFonts w:eastAsiaTheme="minorEastAsia"/>
          <w:sz w:val="20"/>
          <w:szCs w:val="20"/>
        </w:rPr>
      </w:pPr>
      <w:r w:rsidRPr="00A46533">
        <w:rPr>
          <w:rFonts w:eastAsiaTheme="minorEastAsia"/>
          <w:sz w:val="20"/>
          <w:szCs w:val="20"/>
          <w:vertAlign w:val="superscript"/>
        </w:rPr>
        <w:t>##</w:t>
      </w:r>
      <w:r w:rsidRPr="00A46533">
        <w:rPr>
          <w:rFonts w:eastAsiaTheme="minorEastAsia"/>
          <w:sz w:val="20"/>
          <w:szCs w:val="20"/>
        </w:rPr>
        <w:t>The difference between CO</w:t>
      </w:r>
      <w:r w:rsidRPr="00A46533">
        <w:rPr>
          <w:rFonts w:eastAsiaTheme="minorEastAsia"/>
          <w:sz w:val="20"/>
          <w:szCs w:val="20"/>
          <w:vertAlign w:val="subscript"/>
        </w:rPr>
        <w:t>2</w:t>
      </w:r>
      <w:r w:rsidRPr="00A46533">
        <w:rPr>
          <w:rFonts w:eastAsiaTheme="minorEastAsia"/>
          <w:sz w:val="20"/>
          <w:szCs w:val="20"/>
        </w:rPr>
        <w:t xml:space="preserve"> concentrations or ventilation rates of warm and cold seasons is determined by using </w:t>
      </w:r>
      <w:r w:rsidR="0015461D" w:rsidRPr="00A46533">
        <w:rPr>
          <w:rFonts w:eastAsiaTheme="minorEastAsia"/>
          <w:sz w:val="20"/>
          <w:szCs w:val="20"/>
        </w:rPr>
        <w:t>a Wilcoxon-Mann Whitney test</w:t>
      </w:r>
      <w:r w:rsidRPr="00A46533">
        <w:rPr>
          <w:rFonts w:eastAsiaTheme="minorEastAsia"/>
          <w:sz w:val="20"/>
          <w:szCs w:val="20"/>
        </w:rPr>
        <w:t>.</w:t>
      </w:r>
    </w:p>
    <w:p w:rsidR="00130F0B" w:rsidRPr="00A46533" w:rsidRDefault="00C36662" w:rsidP="00C36662">
      <w:pPr>
        <w:spacing w:line="276" w:lineRule="auto"/>
        <w:jc w:val="both"/>
        <w:rPr>
          <w:rFonts w:eastAsiaTheme="minorEastAsia"/>
          <w:sz w:val="20"/>
          <w:szCs w:val="20"/>
        </w:rPr>
        <w:sectPr w:rsidR="00130F0B" w:rsidRPr="00A46533" w:rsidSect="00BB13F4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A46533">
        <w:rPr>
          <w:rFonts w:eastAsiaTheme="minorEastAsia" w:hint="eastAsia"/>
          <w:sz w:val="20"/>
          <w:szCs w:val="20"/>
          <w:vertAlign w:val="superscript"/>
        </w:rPr>
        <w:t>###</w:t>
      </w:r>
      <w:r w:rsidRPr="00A46533">
        <w:rPr>
          <w:rFonts w:eastAsiaTheme="minorEastAsia"/>
          <w:sz w:val="20"/>
          <w:szCs w:val="20"/>
        </w:rPr>
        <w:t>The difference between CO</w:t>
      </w:r>
      <w:r w:rsidRPr="00A46533">
        <w:rPr>
          <w:rFonts w:eastAsiaTheme="minorEastAsia"/>
          <w:sz w:val="20"/>
          <w:szCs w:val="20"/>
          <w:vertAlign w:val="subscript"/>
        </w:rPr>
        <w:t>2</w:t>
      </w:r>
      <w:r w:rsidRPr="00A46533">
        <w:rPr>
          <w:rFonts w:eastAsiaTheme="minorEastAsia"/>
          <w:sz w:val="20"/>
          <w:szCs w:val="20"/>
        </w:rPr>
        <w:t xml:space="preserve"> concentrations or ventilation rates on weekdays and weekends is determined by using </w:t>
      </w:r>
      <w:r w:rsidR="0015461D" w:rsidRPr="00A46533">
        <w:rPr>
          <w:rFonts w:eastAsiaTheme="minorEastAsia"/>
          <w:sz w:val="20"/>
          <w:szCs w:val="20"/>
        </w:rPr>
        <w:t>a Wilcoxon-Mann Whitney test</w:t>
      </w:r>
      <w:r w:rsidRPr="00A46533">
        <w:rPr>
          <w:rFonts w:eastAsiaTheme="minorEastAsia"/>
          <w:sz w:val="20"/>
          <w:szCs w:val="20"/>
        </w:rPr>
        <w:t>.</w:t>
      </w:r>
    </w:p>
    <w:p w:rsidR="00130F0B" w:rsidRPr="00A46533" w:rsidRDefault="00130F0B" w:rsidP="00130F0B">
      <w:pPr>
        <w:spacing w:line="480" w:lineRule="auto"/>
        <w:jc w:val="both"/>
        <w:rPr>
          <w:rFonts w:eastAsiaTheme="minorEastAsia"/>
          <w:b/>
        </w:rPr>
      </w:pPr>
      <w:r w:rsidRPr="00A46533">
        <w:rPr>
          <w:rFonts w:eastAsiaTheme="minorEastAsia" w:hint="eastAsia"/>
          <w:b/>
        </w:rPr>
        <w:lastRenderedPageBreak/>
        <w:t>T</w:t>
      </w:r>
      <w:r w:rsidRPr="00A46533">
        <w:rPr>
          <w:rFonts w:eastAsiaTheme="minorEastAsia"/>
          <w:b/>
        </w:rPr>
        <w:t xml:space="preserve">able </w:t>
      </w:r>
      <w:r w:rsidRPr="00A46533">
        <w:rPr>
          <w:rFonts w:eastAsiaTheme="minorEastAsia" w:hint="eastAsia"/>
          <w:b/>
        </w:rPr>
        <w:t>S</w:t>
      </w:r>
      <w:r w:rsidRPr="00A46533">
        <w:rPr>
          <w:rFonts w:eastAsiaTheme="minorEastAsia"/>
          <w:b/>
        </w:rPr>
        <w:t>3. Summary of temperature and RH (mean ± SD) in indoor and outdoor air in study houses.</w:t>
      </w:r>
    </w:p>
    <w:tbl>
      <w:tblPr>
        <w:tblStyle w:val="TableGrid"/>
        <w:tblW w:w="829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34"/>
        <w:gridCol w:w="2111"/>
        <w:gridCol w:w="2109"/>
        <w:gridCol w:w="1842"/>
      </w:tblGrid>
      <w:tr w:rsidR="00130F0B" w:rsidRPr="00A46533" w:rsidTr="00A570B8">
        <w:trPr>
          <w:trHeight w:val="532"/>
        </w:trPr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I</w:t>
            </w:r>
            <w:r w:rsidRPr="00A46533">
              <w:rPr>
                <w:rFonts w:eastAsiaTheme="minorEastAsia"/>
              </w:rPr>
              <w:t>ndoor air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O</w:t>
            </w:r>
            <w:r w:rsidRPr="00A46533">
              <w:rPr>
                <w:rFonts w:eastAsiaTheme="minorEastAsia"/>
              </w:rPr>
              <w:t>utdoor air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p</w:t>
            </w:r>
            <w:r w:rsidRPr="00A46533">
              <w:rPr>
                <w:rFonts w:eastAsiaTheme="minorEastAsia"/>
              </w:rPr>
              <w:t>-value</w:t>
            </w:r>
            <w:r w:rsidRPr="00A46533">
              <w:rPr>
                <w:rFonts w:eastAsiaTheme="minorEastAsia"/>
                <w:vertAlign w:val="superscript"/>
              </w:rPr>
              <w:t>#</w:t>
            </w:r>
          </w:p>
        </w:tc>
      </w:tr>
      <w:tr w:rsidR="00130F0B" w:rsidRPr="00A46533" w:rsidTr="00A570B8">
        <w:trPr>
          <w:trHeight w:val="532"/>
        </w:trPr>
        <w:tc>
          <w:tcPr>
            <w:tcW w:w="2234" w:type="dxa"/>
            <w:tcBorders>
              <w:top w:val="single" w:sz="4" w:space="0" w:color="auto"/>
            </w:tcBorders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Temperature (℃)</w:t>
            </w:r>
          </w:p>
        </w:tc>
        <w:tc>
          <w:tcPr>
            <w:tcW w:w="2111" w:type="dxa"/>
            <w:tcBorders>
              <w:top w:val="single" w:sz="4" w:space="0" w:color="auto"/>
            </w:tcBorders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130F0B" w:rsidRPr="00A46533" w:rsidTr="00A570B8">
        <w:trPr>
          <w:trHeight w:val="544"/>
        </w:trPr>
        <w:tc>
          <w:tcPr>
            <w:tcW w:w="2234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O</w:t>
            </w:r>
            <w:r w:rsidRPr="00A46533">
              <w:rPr>
                <w:rFonts w:eastAsiaTheme="minorEastAsia"/>
              </w:rPr>
              <w:t>verall</w:t>
            </w:r>
          </w:p>
        </w:tc>
        <w:tc>
          <w:tcPr>
            <w:tcW w:w="2111" w:type="dxa"/>
            <w:vAlign w:val="center"/>
          </w:tcPr>
          <w:p w:rsidR="00130F0B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25.6</w:t>
            </w:r>
            <w:r w:rsidR="00130F0B" w:rsidRPr="00A46533">
              <w:rPr>
                <w:rFonts w:eastAsiaTheme="minorEastAsia"/>
              </w:rPr>
              <w:t xml:space="preserve"> ± </w:t>
            </w:r>
            <w:r w:rsidRPr="00A46533">
              <w:rPr>
                <w:rFonts w:eastAsiaTheme="minorEastAsia" w:hint="eastAsia"/>
              </w:rPr>
              <w:t>3.5</w:t>
            </w:r>
            <w:r w:rsidR="00130F0B" w:rsidRPr="00A46533">
              <w:rPr>
                <w:rFonts w:eastAsiaTheme="minorEastAsia"/>
              </w:rPr>
              <w:t xml:space="preserve"> (n = 34)</w:t>
            </w:r>
          </w:p>
        </w:tc>
        <w:tc>
          <w:tcPr>
            <w:tcW w:w="2109" w:type="dxa"/>
            <w:vAlign w:val="center"/>
          </w:tcPr>
          <w:p w:rsidR="00130F0B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24.5</w:t>
            </w:r>
            <w:r w:rsidR="00130F0B" w:rsidRPr="00A46533">
              <w:rPr>
                <w:rFonts w:eastAsiaTheme="minorEastAsia"/>
              </w:rPr>
              <w:t xml:space="preserve"> ± </w:t>
            </w:r>
            <w:r w:rsidRPr="00A46533">
              <w:rPr>
                <w:rFonts w:eastAsiaTheme="minorEastAsia" w:hint="eastAsia"/>
              </w:rPr>
              <w:t>5.2</w:t>
            </w:r>
            <w:r w:rsidR="00130F0B" w:rsidRPr="00A46533">
              <w:rPr>
                <w:rFonts w:eastAsiaTheme="minorEastAsia" w:hint="eastAsia"/>
              </w:rPr>
              <w:t xml:space="preserve"> </w:t>
            </w:r>
            <w:r w:rsidR="00130F0B" w:rsidRPr="00A46533">
              <w:rPr>
                <w:rFonts w:eastAsiaTheme="minorEastAsia"/>
              </w:rPr>
              <w:t>(n = 34)</w:t>
            </w:r>
          </w:p>
        </w:tc>
        <w:tc>
          <w:tcPr>
            <w:tcW w:w="1842" w:type="dxa"/>
            <w:vAlign w:val="center"/>
          </w:tcPr>
          <w:p w:rsidR="00130F0B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0.32</w:t>
            </w:r>
          </w:p>
        </w:tc>
      </w:tr>
      <w:tr w:rsidR="00130F0B" w:rsidRPr="00A46533" w:rsidTr="00A570B8">
        <w:trPr>
          <w:trHeight w:val="544"/>
        </w:trPr>
        <w:tc>
          <w:tcPr>
            <w:tcW w:w="2234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W</w:t>
            </w:r>
            <w:r w:rsidRPr="00A46533">
              <w:rPr>
                <w:rFonts w:eastAsiaTheme="minorEastAsia"/>
              </w:rPr>
              <w:t>arm season</w:t>
            </w:r>
          </w:p>
        </w:tc>
        <w:tc>
          <w:tcPr>
            <w:tcW w:w="2111" w:type="dxa"/>
            <w:vAlign w:val="center"/>
          </w:tcPr>
          <w:p w:rsidR="00130F0B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27.8</w:t>
            </w:r>
            <w:r w:rsidR="00130F0B" w:rsidRPr="00A46533">
              <w:rPr>
                <w:rFonts w:eastAsiaTheme="minorEastAsia"/>
              </w:rPr>
              <w:t xml:space="preserve"> ± 2</w:t>
            </w:r>
            <w:r w:rsidRPr="00A46533">
              <w:rPr>
                <w:rFonts w:eastAsiaTheme="minorEastAsia"/>
              </w:rPr>
              <w:t>.5</w:t>
            </w:r>
            <w:r w:rsidR="00130F0B" w:rsidRPr="00A46533">
              <w:rPr>
                <w:rFonts w:eastAsiaTheme="minorEastAsia"/>
              </w:rPr>
              <w:t xml:space="preserve"> (n = 20)</w:t>
            </w:r>
          </w:p>
        </w:tc>
        <w:tc>
          <w:tcPr>
            <w:tcW w:w="2109" w:type="dxa"/>
            <w:vAlign w:val="center"/>
          </w:tcPr>
          <w:p w:rsidR="00130F0B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27.5</w:t>
            </w:r>
            <w:r w:rsidR="00130F0B" w:rsidRPr="00A46533">
              <w:rPr>
                <w:rFonts w:eastAsiaTheme="minorEastAsia"/>
              </w:rPr>
              <w:t xml:space="preserve"> ±</w:t>
            </w:r>
            <w:r w:rsidRPr="00A46533">
              <w:rPr>
                <w:rFonts w:eastAsiaTheme="minorEastAsia"/>
              </w:rPr>
              <w:t xml:space="preserve"> 3.7</w:t>
            </w:r>
            <w:r w:rsidR="00130F0B" w:rsidRPr="00A46533">
              <w:rPr>
                <w:rFonts w:eastAsiaTheme="minorEastAsia" w:hint="eastAsia"/>
              </w:rPr>
              <w:t xml:space="preserve"> </w:t>
            </w:r>
            <w:r w:rsidR="00130F0B" w:rsidRPr="00A46533">
              <w:rPr>
                <w:rFonts w:eastAsiaTheme="minorEastAsia"/>
              </w:rPr>
              <w:t>(n = 20)</w:t>
            </w:r>
          </w:p>
        </w:tc>
        <w:tc>
          <w:tcPr>
            <w:tcW w:w="1842" w:type="dxa"/>
            <w:vAlign w:val="center"/>
          </w:tcPr>
          <w:p w:rsidR="00130F0B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.82</w:t>
            </w:r>
          </w:p>
        </w:tc>
      </w:tr>
      <w:tr w:rsidR="00130F0B" w:rsidRPr="00A46533" w:rsidTr="00A570B8">
        <w:trPr>
          <w:trHeight w:val="532"/>
        </w:trPr>
        <w:tc>
          <w:tcPr>
            <w:tcW w:w="2234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C</w:t>
            </w:r>
            <w:r w:rsidRPr="00A46533">
              <w:rPr>
                <w:rFonts w:eastAsiaTheme="minorEastAsia"/>
              </w:rPr>
              <w:t>old season</w:t>
            </w:r>
          </w:p>
        </w:tc>
        <w:tc>
          <w:tcPr>
            <w:tcW w:w="2111" w:type="dxa"/>
            <w:vAlign w:val="center"/>
          </w:tcPr>
          <w:p w:rsidR="00130F0B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22.9</w:t>
            </w:r>
            <w:r w:rsidR="00130F0B" w:rsidRPr="00A46533">
              <w:rPr>
                <w:rFonts w:eastAsiaTheme="minorEastAsia"/>
              </w:rPr>
              <w:t xml:space="preserve"> ± </w:t>
            </w:r>
            <w:r w:rsidRPr="00A46533">
              <w:rPr>
                <w:rFonts w:eastAsiaTheme="minorEastAsia"/>
              </w:rPr>
              <w:t>2.4</w:t>
            </w:r>
            <w:r w:rsidR="00130F0B" w:rsidRPr="00A46533">
              <w:rPr>
                <w:rFonts w:eastAsiaTheme="minorEastAsia" w:hint="eastAsia"/>
              </w:rPr>
              <w:t xml:space="preserve"> </w:t>
            </w:r>
            <w:r w:rsidR="00130F0B" w:rsidRPr="00A46533">
              <w:rPr>
                <w:rFonts w:eastAsiaTheme="minorEastAsia"/>
              </w:rPr>
              <w:t>(n = 14)</w:t>
            </w:r>
          </w:p>
        </w:tc>
        <w:tc>
          <w:tcPr>
            <w:tcW w:w="2109" w:type="dxa"/>
            <w:vAlign w:val="center"/>
          </w:tcPr>
          <w:p w:rsidR="00130F0B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20.3</w:t>
            </w:r>
            <w:r w:rsidR="00130F0B" w:rsidRPr="00A46533">
              <w:rPr>
                <w:rFonts w:eastAsiaTheme="minorEastAsia"/>
              </w:rPr>
              <w:t xml:space="preserve"> ± </w:t>
            </w:r>
            <w:r w:rsidRPr="00A46533">
              <w:rPr>
                <w:rFonts w:eastAsiaTheme="minorEastAsia"/>
              </w:rPr>
              <w:t>4.0</w:t>
            </w:r>
            <w:r w:rsidR="00130F0B" w:rsidRPr="00A46533">
              <w:rPr>
                <w:rFonts w:eastAsiaTheme="minorEastAsia" w:hint="eastAsia"/>
              </w:rPr>
              <w:t xml:space="preserve"> </w:t>
            </w:r>
            <w:r w:rsidR="00130F0B" w:rsidRPr="00A46533">
              <w:rPr>
                <w:rFonts w:eastAsiaTheme="minorEastAsia"/>
              </w:rPr>
              <w:t>(n = 14)</w:t>
            </w:r>
          </w:p>
        </w:tc>
        <w:tc>
          <w:tcPr>
            <w:tcW w:w="1842" w:type="dxa"/>
            <w:vAlign w:val="center"/>
          </w:tcPr>
          <w:p w:rsidR="00130F0B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&lt;</w:t>
            </w:r>
            <w:r w:rsidRPr="00A46533">
              <w:rPr>
                <w:rFonts w:eastAsiaTheme="minorEastAsia"/>
              </w:rPr>
              <w:t xml:space="preserve"> 0.05</w:t>
            </w:r>
          </w:p>
        </w:tc>
      </w:tr>
      <w:tr w:rsidR="00130F0B" w:rsidRPr="00A46533" w:rsidTr="00A570B8">
        <w:trPr>
          <w:trHeight w:val="532"/>
        </w:trPr>
        <w:tc>
          <w:tcPr>
            <w:tcW w:w="2234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p</w:t>
            </w:r>
            <w:r w:rsidRPr="00A46533">
              <w:rPr>
                <w:rFonts w:eastAsiaTheme="minorEastAsia"/>
              </w:rPr>
              <w:t>-value</w:t>
            </w:r>
            <w:r w:rsidRPr="00A46533">
              <w:rPr>
                <w:rFonts w:eastAsiaTheme="minorEastAsia"/>
                <w:vertAlign w:val="superscript"/>
              </w:rPr>
              <w:t>##</w:t>
            </w:r>
          </w:p>
        </w:tc>
        <w:tc>
          <w:tcPr>
            <w:tcW w:w="2111" w:type="dxa"/>
            <w:vAlign w:val="center"/>
          </w:tcPr>
          <w:p w:rsidR="00130F0B" w:rsidRPr="00A46533" w:rsidRDefault="00BD132A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&lt;</w:t>
            </w:r>
            <w:r w:rsidRPr="00A46533">
              <w:rPr>
                <w:rFonts w:eastAsiaTheme="minorEastAsia"/>
              </w:rPr>
              <w:t xml:space="preserve"> 0.05</w:t>
            </w:r>
          </w:p>
        </w:tc>
        <w:tc>
          <w:tcPr>
            <w:tcW w:w="2109" w:type="dxa"/>
            <w:vAlign w:val="center"/>
          </w:tcPr>
          <w:p w:rsidR="00130F0B" w:rsidRPr="00A46533" w:rsidRDefault="00BD132A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&lt; 0.05</w:t>
            </w:r>
          </w:p>
        </w:tc>
        <w:tc>
          <w:tcPr>
            <w:tcW w:w="1842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130F0B" w:rsidRPr="00A46533" w:rsidTr="00A570B8">
        <w:trPr>
          <w:trHeight w:val="532"/>
        </w:trPr>
        <w:tc>
          <w:tcPr>
            <w:tcW w:w="2234" w:type="dxa"/>
            <w:tcBorders>
              <w:bottom w:val="single" w:sz="4" w:space="0" w:color="FFFFFF" w:themeColor="background1"/>
            </w:tcBorders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Weekdays</w:t>
            </w:r>
          </w:p>
        </w:tc>
        <w:tc>
          <w:tcPr>
            <w:tcW w:w="2111" w:type="dxa"/>
            <w:tcBorders>
              <w:bottom w:val="single" w:sz="4" w:space="0" w:color="FFFFFF" w:themeColor="background1"/>
            </w:tcBorders>
            <w:vAlign w:val="center"/>
          </w:tcPr>
          <w:p w:rsidR="00130F0B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25.5</w:t>
            </w:r>
            <w:r w:rsidR="00130F0B" w:rsidRPr="00A46533">
              <w:rPr>
                <w:rFonts w:eastAsiaTheme="minorEastAsia"/>
              </w:rPr>
              <w:t xml:space="preserve">± </w:t>
            </w:r>
            <w:r w:rsidRPr="00A46533">
              <w:rPr>
                <w:rFonts w:eastAsiaTheme="minorEastAsia"/>
              </w:rPr>
              <w:t>3.7</w:t>
            </w:r>
            <w:r w:rsidR="00130F0B" w:rsidRPr="00A46533">
              <w:rPr>
                <w:rFonts w:eastAsiaTheme="minorEastAsia" w:hint="eastAsia"/>
              </w:rPr>
              <w:t xml:space="preserve"> (n</w:t>
            </w:r>
            <w:r w:rsidR="00130F0B" w:rsidRPr="00A46533">
              <w:rPr>
                <w:rFonts w:eastAsiaTheme="minorEastAsia"/>
              </w:rPr>
              <w:t xml:space="preserve"> = 17)</w:t>
            </w:r>
          </w:p>
        </w:tc>
        <w:tc>
          <w:tcPr>
            <w:tcW w:w="2109" w:type="dxa"/>
            <w:tcBorders>
              <w:bottom w:val="single" w:sz="4" w:space="0" w:color="FFFFFF" w:themeColor="background1"/>
            </w:tcBorders>
            <w:vAlign w:val="center"/>
          </w:tcPr>
          <w:p w:rsidR="00130F0B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24.5</w:t>
            </w:r>
            <w:r w:rsidR="00130F0B" w:rsidRPr="00A46533">
              <w:rPr>
                <w:rFonts w:eastAsiaTheme="minorEastAsia"/>
              </w:rPr>
              <w:t xml:space="preserve"> ± </w:t>
            </w:r>
            <w:r w:rsidRPr="00A46533">
              <w:rPr>
                <w:rFonts w:eastAsiaTheme="minorEastAsia"/>
              </w:rPr>
              <w:t>5.2</w:t>
            </w:r>
            <w:r w:rsidR="00130F0B" w:rsidRPr="00A46533">
              <w:rPr>
                <w:rFonts w:eastAsiaTheme="minorEastAsia" w:hint="eastAsia"/>
              </w:rPr>
              <w:t xml:space="preserve"> </w:t>
            </w:r>
            <w:r w:rsidR="00130F0B" w:rsidRPr="00A46533">
              <w:rPr>
                <w:rFonts w:eastAsiaTheme="minorEastAsia"/>
              </w:rPr>
              <w:t>(n = 17)</w:t>
            </w:r>
          </w:p>
        </w:tc>
        <w:tc>
          <w:tcPr>
            <w:tcW w:w="1842" w:type="dxa"/>
            <w:tcBorders>
              <w:bottom w:val="single" w:sz="4" w:space="0" w:color="FFFFFF" w:themeColor="background1"/>
            </w:tcBorders>
            <w:vAlign w:val="center"/>
          </w:tcPr>
          <w:p w:rsidR="00130F0B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.50</w:t>
            </w:r>
          </w:p>
        </w:tc>
      </w:tr>
      <w:tr w:rsidR="00130F0B" w:rsidRPr="00A46533" w:rsidTr="00A570B8">
        <w:trPr>
          <w:trHeight w:val="532"/>
        </w:trPr>
        <w:tc>
          <w:tcPr>
            <w:tcW w:w="2234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Weekends</w:t>
            </w:r>
          </w:p>
        </w:tc>
        <w:tc>
          <w:tcPr>
            <w:tcW w:w="2111" w:type="dxa"/>
            <w:vAlign w:val="center"/>
          </w:tcPr>
          <w:p w:rsidR="00130F0B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25.7</w:t>
            </w:r>
            <w:r w:rsidR="00130F0B" w:rsidRPr="00A46533">
              <w:rPr>
                <w:rFonts w:eastAsiaTheme="minorEastAsia"/>
              </w:rPr>
              <w:t xml:space="preserve"> ± </w:t>
            </w:r>
            <w:r w:rsidRPr="00A46533">
              <w:rPr>
                <w:rFonts w:eastAsiaTheme="minorEastAsia"/>
              </w:rPr>
              <w:t>3.3</w:t>
            </w:r>
            <w:r w:rsidR="00130F0B" w:rsidRPr="00A46533">
              <w:rPr>
                <w:rFonts w:eastAsiaTheme="minorEastAsia" w:hint="eastAsia"/>
              </w:rPr>
              <w:t xml:space="preserve"> </w:t>
            </w:r>
            <w:r w:rsidR="00130F0B" w:rsidRPr="00A46533">
              <w:rPr>
                <w:rFonts w:eastAsiaTheme="minorEastAsia"/>
              </w:rPr>
              <w:t>(n = 17)</w:t>
            </w:r>
          </w:p>
        </w:tc>
        <w:tc>
          <w:tcPr>
            <w:tcW w:w="2109" w:type="dxa"/>
            <w:vAlign w:val="center"/>
          </w:tcPr>
          <w:p w:rsidR="00130F0B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24.6</w:t>
            </w:r>
            <w:r w:rsidR="00130F0B" w:rsidRPr="00A46533">
              <w:rPr>
                <w:rFonts w:eastAsiaTheme="minorEastAsia"/>
              </w:rPr>
              <w:t xml:space="preserve"> ± </w:t>
            </w:r>
            <w:r w:rsidRPr="00A46533">
              <w:rPr>
                <w:rFonts w:eastAsiaTheme="minorEastAsia"/>
              </w:rPr>
              <w:t>5.4</w:t>
            </w:r>
            <w:r w:rsidR="00130F0B" w:rsidRPr="00A46533">
              <w:rPr>
                <w:rFonts w:eastAsiaTheme="minorEastAsia" w:hint="eastAsia"/>
              </w:rPr>
              <w:t xml:space="preserve"> </w:t>
            </w:r>
            <w:r w:rsidR="00130F0B" w:rsidRPr="00A46533">
              <w:rPr>
                <w:rFonts w:eastAsiaTheme="minorEastAsia"/>
              </w:rPr>
              <w:t>(n = 17</w:t>
            </w:r>
            <w:r w:rsidR="00130F0B" w:rsidRPr="00A46533">
              <w:rPr>
                <w:rFonts w:eastAsiaTheme="minorEastAsia" w:hint="eastAsia"/>
              </w:rPr>
              <w:t>)</w:t>
            </w:r>
          </w:p>
        </w:tc>
        <w:tc>
          <w:tcPr>
            <w:tcW w:w="1842" w:type="dxa"/>
            <w:vAlign w:val="center"/>
          </w:tcPr>
          <w:p w:rsidR="00130F0B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.48</w:t>
            </w:r>
          </w:p>
        </w:tc>
      </w:tr>
      <w:tr w:rsidR="00130F0B" w:rsidRPr="00A46533" w:rsidTr="00A570B8">
        <w:trPr>
          <w:trHeight w:val="532"/>
        </w:trPr>
        <w:tc>
          <w:tcPr>
            <w:tcW w:w="2234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p-value</w:t>
            </w:r>
            <w:r w:rsidRPr="00A46533">
              <w:rPr>
                <w:rFonts w:eastAsiaTheme="minorEastAsia"/>
                <w:vertAlign w:val="superscript"/>
              </w:rPr>
              <w:t>###</w:t>
            </w:r>
          </w:p>
        </w:tc>
        <w:tc>
          <w:tcPr>
            <w:tcW w:w="2111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.8</w:t>
            </w:r>
            <w:r w:rsidR="002138D9" w:rsidRPr="00A46533">
              <w:rPr>
                <w:rFonts w:eastAsiaTheme="minorEastAsia"/>
              </w:rPr>
              <w:t>8</w:t>
            </w:r>
          </w:p>
        </w:tc>
        <w:tc>
          <w:tcPr>
            <w:tcW w:w="2109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</w:t>
            </w:r>
            <w:r w:rsidR="002138D9" w:rsidRPr="00A46533">
              <w:rPr>
                <w:rFonts w:eastAsiaTheme="minorEastAsia"/>
              </w:rPr>
              <w:t>93</w:t>
            </w:r>
          </w:p>
        </w:tc>
        <w:tc>
          <w:tcPr>
            <w:tcW w:w="1842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130F0B" w:rsidRPr="00A46533" w:rsidTr="00A570B8">
        <w:trPr>
          <w:trHeight w:val="532"/>
        </w:trPr>
        <w:tc>
          <w:tcPr>
            <w:tcW w:w="2234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RH (%)</w:t>
            </w:r>
          </w:p>
        </w:tc>
        <w:tc>
          <w:tcPr>
            <w:tcW w:w="2111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2109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1842" w:type="dxa"/>
            <w:vAlign w:val="center"/>
          </w:tcPr>
          <w:p w:rsidR="00130F0B" w:rsidRPr="00A46533" w:rsidRDefault="00130F0B" w:rsidP="00A570B8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A570B8" w:rsidRPr="00A46533" w:rsidTr="00A570B8">
        <w:trPr>
          <w:trHeight w:val="532"/>
        </w:trPr>
        <w:tc>
          <w:tcPr>
            <w:tcW w:w="2234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O</w:t>
            </w:r>
            <w:r w:rsidRPr="00A46533">
              <w:rPr>
                <w:rFonts w:eastAsiaTheme="minorEastAsia"/>
              </w:rPr>
              <w:t>verall</w:t>
            </w:r>
          </w:p>
        </w:tc>
        <w:tc>
          <w:tcPr>
            <w:tcW w:w="2111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67</w:t>
            </w:r>
            <w:r w:rsidRPr="00A46533">
              <w:rPr>
                <w:rFonts w:eastAsiaTheme="minorEastAsia"/>
              </w:rPr>
              <w:t xml:space="preserve"> ± </w:t>
            </w:r>
            <w:r w:rsidRPr="00A46533">
              <w:rPr>
                <w:rFonts w:eastAsiaTheme="minorEastAsia" w:hint="eastAsia"/>
              </w:rPr>
              <w:t>8</w:t>
            </w:r>
            <w:r w:rsidRPr="00A46533">
              <w:rPr>
                <w:rFonts w:eastAsiaTheme="minorEastAsia"/>
              </w:rPr>
              <w:t xml:space="preserve"> (n = 34)</w:t>
            </w:r>
          </w:p>
        </w:tc>
        <w:tc>
          <w:tcPr>
            <w:tcW w:w="2109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7</w:t>
            </w:r>
            <w:r w:rsidR="002138D9" w:rsidRPr="00A46533">
              <w:rPr>
                <w:rFonts w:eastAsiaTheme="minorEastAsia"/>
              </w:rPr>
              <w:t>2</w:t>
            </w:r>
            <w:r w:rsidRPr="00A46533">
              <w:rPr>
                <w:rFonts w:eastAsiaTheme="minorEastAsia"/>
              </w:rPr>
              <w:t xml:space="preserve"> ±</w:t>
            </w:r>
            <w:r w:rsidRPr="00A46533">
              <w:rPr>
                <w:rFonts w:eastAsiaTheme="minorEastAsia" w:hint="eastAsia"/>
              </w:rPr>
              <w:t xml:space="preserve"> 7 </w:t>
            </w:r>
            <w:r w:rsidRPr="00A46533">
              <w:rPr>
                <w:rFonts w:eastAsiaTheme="minorEastAsia"/>
              </w:rPr>
              <w:t>(n = 34)</w:t>
            </w:r>
          </w:p>
        </w:tc>
        <w:tc>
          <w:tcPr>
            <w:tcW w:w="1842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&lt; 0.05</w:t>
            </w:r>
          </w:p>
        </w:tc>
      </w:tr>
      <w:tr w:rsidR="00A570B8" w:rsidRPr="00A46533" w:rsidTr="00A570B8">
        <w:trPr>
          <w:trHeight w:val="532"/>
        </w:trPr>
        <w:tc>
          <w:tcPr>
            <w:tcW w:w="2234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W</w:t>
            </w:r>
            <w:r w:rsidRPr="00A46533">
              <w:rPr>
                <w:rFonts w:eastAsiaTheme="minorEastAsia"/>
              </w:rPr>
              <w:t>arm season</w:t>
            </w:r>
          </w:p>
        </w:tc>
        <w:tc>
          <w:tcPr>
            <w:tcW w:w="2111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63 ± 7 (n = 20)</w:t>
            </w:r>
          </w:p>
        </w:tc>
        <w:tc>
          <w:tcPr>
            <w:tcW w:w="2109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7</w:t>
            </w:r>
            <w:r w:rsidR="002138D9" w:rsidRPr="00A46533">
              <w:rPr>
                <w:rFonts w:eastAsiaTheme="minorEastAsia"/>
              </w:rPr>
              <w:t>1</w:t>
            </w:r>
            <w:r w:rsidRPr="00A46533">
              <w:rPr>
                <w:rFonts w:eastAsiaTheme="minorEastAsia"/>
              </w:rPr>
              <w:t xml:space="preserve"> ± 5</w:t>
            </w:r>
            <w:r w:rsidRPr="00A46533">
              <w:rPr>
                <w:rFonts w:eastAsiaTheme="minorEastAsia" w:hint="eastAsia"/>
              </w:rPr>
              <w:t xml:space="preserve"> </w:t>
            </w:r>
            <w:r w:rsidRPr="00A46533">
              <w:rPr>
                <w:rFonts w:eastAsiaTheme="minorEastAsia"/>
              </w:rPr>
              <w:t>(n = 20)</w:t>
            </w:r>
          </w:p>
        </w:tc>
        <w:tc>
          <w:tcPr>
            <w:tcW w:w="1842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&lt;</w:t>
            </w:r>
            <w:r w:rsidRPr="00A46533">
              <w:rPr>
                <w:rFonts w:eastAsiaTheme="minorEastAsia"/>
              </w:rPr>
              <w:t xml:space="preserve"> 0.05</w:t>
            </w:r>
          </w:p>
        </w:tc>
      </w:tr>
      <w:tr w:rsidR="00A570B8" w:rsidRPr="00A46533" w:rsidTr="00A570B8">
        <w:trPr>
          <w:trHeight w:val="532"/>
        </w:trPr>
        <w:tc>
          <w:tcPr>
            <w:tcW w:w="2234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C</w:t>
            </w:r>
            <w:r w:rsidRPr="00A46533">
              <w:rPr>
                <w:rFonts w:eastAsiaTheme="minorEastAsia"/>
              </w:rPr>
              <w:t>old season</w:t>
            </w:r>
          </w:p>
        </w:tc>
        <w:tc>
          <w:tcPr>
            <w:tcW w:w="2111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72 ± 6</w:t>
            </w:r>
            <w:r w:rsidRPr="00A46533">
              <w:rPr>
                <w:rFonts w:eastAsiaTheme="minorEastAsia" w:hint="eastAsia"/>
              </w:rPr>
              <w:t xml:space="preserve"> </w:t>
            </w:r>
            <w:r w:rsidRPr="00A46533">
              <w:rPr>
                <w:rFonts w:eastAsiaTheme="minorEastAsia"/>
              </w:rPr>
              <w:t>(n = 14)</w:t>
            </w:r>
          </w:p>
        </w:tc>
        <w:tc>
          <w:tcPr>
            <w:tcW w:w="2109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7</w:t>
            </w:r>
            <w:r w:rsidR="002138D9" w:rsidRPr="00A46533">
              <w:rPr>
                <w:rFonts w:eastAsiaTheme="minorEastAsia"/>
              </w:rPr>
              <w:t>4</w:t>
            </w:r>
            <w:r w:rsidRPr="00A46533">
              <w:rPr>
                <w:rFonts w:eastAsiaTheme="minorEastAsia"/>
              </w:rPr>
              <w:t xml:space="preserve"> ± 9</w:t>
            </w:r>
            <w:r w:rsidRPr="00A46533">
              <w:rPr>
                <w:rFonts w:eastAsiaTheme="minorEastAsia" w:hint="eastAsia"/>
              </w:rPr>
              <w:t xml:space="preserve"> </w:t>
            </w:r>
            <w:r w:rsidRPr="00A46533">
              <w:rPr>
                <w:rFonts w:eastAsiaTheme="minorEastAsia"/>
              </w:rPr>
              <w:t>(n = 14)</w:t>
            </w:r>
          </w:p>
        </w:tc>
        <w:tc>
          <w:tcPr>
            <w:tcW w:w="1842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.66</w:t>
            </w:r>
          </w:p>
        </w:tc>
      </w:tr>
      <w:tr w:rsidR="00A570B8" w:rsidRPr="00A46533" w:rsidTr="00A570B8">
        <w:trPr>
          <w:trHeight w:val="532"/>
        </w:trPr>
        <w:tc>
          <w:tcPr>
            <w:tcW w:w="2234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p</w:t>
            </w:r>
            <w:r w:rsidRPr="00A46533">
              <w:rPr>
                <w:rFonts w:eastAsiaTheme="minorEastAsia"/>
              </w:rPr>
              <w:t>-value</w:t>
            </w:r>
            <w:r w:rsidRPr="00A46533">
              <w:rPr>
                <w:rFonts w:eastAsiaTheme="minorEastAsia"/>
                <w:vertAlign w:val="superscript"/>
              </w:rPr>
              <w:t>##</w:t>
            </w:r>
          </w:p>
        </w:tc>
        <w:tc>
          <w:tcPr>
            <w:tcW w:w="2111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&lt; 0.05</w:t>
            </w:r>
          </w:p>
        </w:tc>
        <w:tc>
          <w:tcPr>
            <w:tcW w:w="2109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&lt; 0.05</w:t>
            </w:r>
          </w:p>
        </w:tc>
        <w:tc>
          <w:tcPr>
            <w:tcW w:w="1842" w:type="dxa"/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A570B8" w:rsidRPr="00A46533" w:rsidTr="00A570B8">
        <w:trPr>
          <w:trHeight w:val="532"/>
        </w:trPr>
        <w:tc>
          <w:tcPr>
            <w:tcW w:w="2234" w:type="dxa"/>
            <w:tcBorders>
              <w:bottom w:val="single" w:sz="4" w:space="0" w:color="FFFFFF" w:themeColor="background1"/>
            </w:tcBorders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Weekdays</w:t>
            </w:r>
          </w:p>
        </w:tc>
        <w:tc>
          <w:tcPr>
            <w:tcW w:w="2111" w:type="dxa"/>
            <w:tcBorders>
              <w:bottom w:val="single" w:sz="4" w:space="0" w:color="FFFFFF" w:themeColor="background1"/>
            </w:tcBorders>
            <w:vAlign w:val="center"/>
          </w:tcPr>
          <w:p w:rsidR="00A570B8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67</w:t>
            </w:r>
            <w:r w:rsidR="00A570B8" w:rsidRPr="00A46533">
              <w:rPr>
                <w:rFonts w:eastAsiaTheme="minorEastAsia"/>
              </w:rPr>
              <w:t xml:space="preserve"> ± </w:t>
            </w:r>
            <w:r w:rsidRPr="00A46533">
              <w:rPr>
                <w:rFonts w:eastAsiaTheme="minorEastAsia"/>
              </w:rPr>
              <w:t>8</w:t>
            </w:r>
            <w:r w:rsidR="00A570B8" w:rsidRPr="00A46533">
              <w:rPr>
                <w:rFonts w:eastAsiaTheme="minorEastAsia" w:hint="eastAsia"/>
              </w:rPr>
              <w:t xml:space="preserve"> (n</w:t>
            </w:r>
            <w:r w:rsidR="00A570B8" w:rsidRPr="00A46533">
              <w:rPr>
                <w:rFonts w:eastAsiaTheme="minorEastAsia"/>
              </w:rPr>
              <w:t xml:space="preserve"> = 17)</w:t>
            </w:r>
          </w:p>
        </w:tc>
        <w:tc>
          <w:tcPr>
            <w:tcW w:w="2109" w:type="dxa"/>
            <w:tcBorders>
              <w:bottom w:val="single" w:sz="4" w:space="0" w:color="FFFFFF" w:themeColor="background1"/>
            </w:tcBorders>
            <w:vAlign w:val="center"/>
          </w:tcPr>
          <w:p w:rsidR="00A570B8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72</w:t>
            </w:r>
            <w:r w:rsidR="00A570B8" w:rsidRPr="00A46533">
              <w:rPr>
                <w:rFonts w:eastAsiaTheme="minorEastAsia"/>
              </w:rPr>
              <w:t xml:space="preserve"> ± </w:t>
            </w:r>
            <w:r w:rsidRPr="00A46533">
              <w:rPr>
                <w:rFonts w:eastAsiaTheme="minorEastAsia"/>
              </w:rPr>
              <w:t>7</w:t>
            </w:r>
            <w:r w:rsidR="00A570B8" w:rsidRPr="00A46533">
              <w:rPr>
                <w:rFonts w:eastAsiaTheme="minorEastAsia" w:hint="eastAsia"/>
              </w:rPr>
              <w:t xml:space="preserve"> </w:t>
            </w:r>
            <w:r w:rsidR="00A570B8" w:rsidRPr="00A46533">
              <w:rPr>
                <w:rFonts w:eastAsiaTheme="minorEastAsia"/>
              </w:rPr>
              <w:t>(n = 17)</w:t>
            </w:r>
          </w:p>
        </w:tc>
        <w:tc>
          <w:tcPr>
            <w:tcW w:w="1842" w:type="dxa"/>
            <w:tcBorders>
              <w:bottom w:val="single" w:sz="4" w:space="0" w:color="FFFFFF" w:themeColor="background1"/>
            </w:tcBorders>
            <w:vAlign w:val="center"/>
          </w:tcPr>
          <w:p w:rsidR="00A570B8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.06</w:t>
            </w:r>
          </w:p>
        </w:tc>
      </w:tr>
      <w:tr w:rsidR="00A570B8" w:rsidRPr="00A46533" w:rsidTr="00A570B8">
        <w:trPr>
          <w:trHeight w:val="532"/>
        </w:trPr>
        <w:tc>
          <w:tcPr>
            <w:tcW w:w="2234" w:type="dxa"/>
            <w:tcBorders>
              <w:bottom w:val="single" w:sz="4" w:space="0" w:color="FFFFFF" w:themeColor="background1"/>
            </w:tcBorders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Weekends</w:t>
            </w:r>
          </w:p>
        </w:tc>
        <w:tc>
          <w:tcPr>
            <w:tcW w:w="2111" w:type="dxa"/>
            <w:tcBorders>
              <w:bottom w:val="single" w:sz="4" w:space="0" w:color="FFFFFF" w:themeColor="background1"/>
            </w:tcBorders>
            <w:vAlign w:val="center"/>
          </w:tcPr>
          <w:p w:rsidR="00A570B8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67</w:t>
            </w:r>
            <w:r w:rsidR="00A570B8" w:rsidRPr="00A46533">
              <w:rPr>
                <w:rFonts w:eastAsiaTheme="minorEastAsia"/>
              </w:rPr>
              <w:t xml:space="preserve"> ± </w:t>
            </w:r>
            <w:r w:rsidRPr="00A46533">
              <w:rPr>
                <w:rFonts w:eastAsiaTheme="minorEastAsia"/>
              </w:rPr>
              <w:t>8</w:t>
            </w:r>
            <w:r w:rsidR="00A570B8" w:rsidRPr="00A46533">
              <w:rPr>
                <w:rFonts w:eastAsiaTheme="minorEastAsia" w:hint="eastAsia"/>
              </w:rPr>
              <w:t xml:space="preserve"> </w:t>
            </w:r>
            <w:r w:rsidR="00A570B8" w:rsidRPr="00A46533">
              <w:rPr>
                <w:rFonts w:eastAsiaTheme="minorEastAsia"/>
              </w:rPr>
              <w:t>(n = 17)</w:t>
            </w:r>
          </w:p>
        </w:tc>
        <w:tc>
          <w:tcPr>
            <w:tcW w:w="2109" w:type="dxa"/>
            <w:vAlign w:val="center"/>
          </w:tcPr>
          <w:p w:rsidR="00A570B8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72</w:t>
            </w:r>
            <w:r w:rsidR="00A570B8" w:rsidRPr="00A46533">
              <w:rPr>
                <w:rFonts w:eastAsiaTheme="minorEastAsia"/>
              </w:rPr>
              <w:t xml:space="preserve"> ± </w:t>
            </w:r>
            <w:r w:rsidRPr="00A46533">
              <w:rPr>
                <w:rFonts w:eastAsiaTheme="minorEastAsia"/>
              </w:rPr>
              <w:t>8</w:t>
            </w:r>
            <w:r w:rsidR="00A570B8" w:rsidRPr="00A46533">
              <w:rPr>
                <w:rFonts w:eastAsiaTheme="minorEastAsia" w:hint="eastAsia"/>
              </w:rPr>
              <w:t xml:space="preserve"> </w:t>
            </w:r>
            <w:r w:rsidR="00A570B8" w:rsidRPr="00A46533">
              <w:rPr>
                <w:rFonts w:eastAsiaTheme="minorEastAsia"/>
              </w:rPr>
              <w:t>(n = 17</w:t>
            </w:r>
            <w:r w:rsidR="00A570B8" w:rsidRPr="00A46533">
              <w:rPr>
                <w:rFonts w:eastAsiaTheme="minorEastAsia" w:hint="eastAsia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FFFFFF" w:themeColor="background1"/>
            </w:tcBorders>
            <w:vAlign w:val="center"/>
          </w:tcPr>
          <w:p w:rsidR="00A570B8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.13</w:t>
            </w:r>
          </w:p>
        </w:tc>
      </w:tr>
      <w:tr w:rsidR="00A570B8" w:rsidRPr="00A46533" w:rsidTr="00A570B8">
        <w:trPr>
          <w:trHeight w:val="532"/>
        </w:trPr>
        <w:tc>
          <w:tcPr>
            <w:tcW w:w="2234" w:type="dxa"/>
            <w:tcBorders>
              <w:bottom w:val="single" w:sz="4" w:space="0" w:color="auto"/>
            </w:tcBorders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/>
              </w:rPr>
              <w:t>p-value</w:t>
            </w:r>
            <w:r w:rsidRPr="00A46533">
              <w:rPr>
                <w:rFonts w:eastAsiaTheme="minorEastAsia"/>
                <w:vertAlign w:val="superscript"/>
              </w:rPr>
              <w:t>###</w:t>
            </w:r>
          </w:p>
        </w:tc>
        <w:tc>
          <w:tcPr>
            <w:tcW w:w="2111" w:type="dxa"/>
            <w:tcBorders>
              <w:bottom w:val="single" w:sz="4" w:space="0" w:color="auto"/>
            </w:tcBorders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</w:t>
            </w:r>
            <w:r w:rsidR="002138D9" w:rsidRPr="00A46533">
              <w:rPr>
                <w:rFonts w:eastAsiaTheme="minorEastAsia"/>
              </w:rPr>
              <w:t>83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:rsidR="00A570B8" w:rsidRPr="00A46533" w:rsidRDefault="002138D9" w:rsidP="00A570B8">
            <w:pPr>
              <w:spacing w:line="276" w:lineRule="auto"/>
              <w:jc w:val="both"/>
              <w:rPr>
                <w:rFonts w:eastAsiaTheme="minorEastAsia"/>
              </w:rPr>
            </w:pPr>
            <w:r w:rsidRPr="00A46533">
              <w:rPr>
                <w:rFonts w:eastAsiaTheme="minorEastAsia" w:hint="eastAsia"/>
              </w:rPr>
              <w:t>0</w:t>
            </w:r>
            <w:r w:rsidRPr="00A46533">
              <w:rPr>
                <w:rFonts w:eastAsiaTheme="minorEastAsia"/>
              </w:rPr>
              <w:t>.94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570B8" w:rsidRPr="00A46533" w:rsidRDefault="00A570B8" w:rsidP="00A570B8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</w:tbl>
    <w:p w:rsidR="00C36662" w:rsidRPr="00A46533" w:rsidRDefault="00130F0B" w:rsidP="00130F0B">
      <w:pPr>
        <w:spacing w:line="276" w:lineRule="auto"/>
        <w:jc w:val="both"/>
        <w:rPr>
          <w:rFonts w:eastAsiaTheme="minorEastAsia"/>
          <w:sz w:val="20"/>
          <w:szCs w:val="20"/>
        </w:rPr>
      </w:pPr>
      <w:r w:rsidRPr="00A46533">
        <w:rPr>
          <w:rFonts w:eastAsiaTheme="minorEastAsia"/>
          <w:sz w:val="20"/>
          <w:szCs w:val="20"/>
        </w:rPr>
        <w:t>SD.: standard deviation.</w:t>
      </w:r>
    </w:p>
    <w:p w:rsidR="00130F0B" w:rsidRPr="00A46533" w:rsidRDefault="00130F0B" w:rsidP="00130F0B">
      <w:pPr>
        <w:spacing w:line="276" w:lineRule="auto"/>
        <w:jc w:val="both"/>
        <w:rPr>
          <w:rFonts w:eastAsiaTheme="minorEastAsia"/>
          <w:sz w:val="20"/>
          <w:szCs w:val="20"/>
        </w:rPr>
      </w:pPr>
      <w:r w:rsidRPr="00A46533">
        <w:rPr>
          <w:rFonts w:eastAsiaTheme="minorEastAsia"/>
          <w:sz w:val="20"/>
          <w:szCs w:val="20"/>
          <w:vertAlign w:val="superscript"/>
        </w:rPr>
        <w:t>#</w:t>
      </w:r>
      <w:r w:rsidRPr="00A46533">
        <w:rPr>
          <w:rFonts w:eastAsiaTheme="minorEastAsia"/>
          <w:sz w:val="20"/>
          <w:szCs w:val="20"/>
        </w:rPr>
        <w:t xml:space="preserve">The difference between temperature or RH values of indoor and outdoor air is determined by using </w:t>
      </w:r>
      <w:r w:rsidR="0015461D" w:rsidRPr="00A46533">
        <w:rPr>
          <w:rFonts w:eastAsiaTheme="minorEastAsia"/>
          <w:sz w:val="20"/>
          <w:szCs w:val="20"/>
        </w:rPr>
        <w:t>a Wilcoxon-Mann Whitney test</w:t>
      </w:r>
      <w:r w:rsidRPr="00A46533">
        <w:rPr>
          <w:rFonts w:eastAsiaTheme="minorEastAsia"/>
          <w:sz w:val="20"/>
          <w:szCs w:val="20"/>
        </w:rPr>
        <w:t>.</w:t>
      </w:r>
    </w:p>
    <w:p w:rsidR="00130F0B" w:rsidRPr="00A46533" w:rsidRDefault="00130F0B" w:rsidP="00130F0B">
      <w:pPr>
        <w:spacing w:line="276" w:lineRule="auto"/>
        <w:jc w:val="both"/>
        <w:rPr>
          <w:rFonts w:eastAsiaTheme="minorEastAsia"/>
          <w:sz w:val="20"/>
          <w:szCs w:val="20"/>
        </w:rPr>
      </w:pPr>
      <w:r w:rsidRPr="00A46533">
        <w:rPr>
          <w:rFonts w:eastAsiaTheme="minorEastAsia"/>
          <w:sz w:val="20"/>
          <w:szCs w:val="20"/>
          <w:vertAlign w:val="superscript"/>
        </w:rPr>
        <w:t>##</w:t>
      </w:r>
      <w:r w:rsidRPr="00A46533">
        <w:rPr>
          <w:rFonts w:eastAsiaTheme="minorEastAsia"/>
          <w:sz w:val="20"/>
          <w:szCs w:val="20"/>
        </w:rPr>
        <w:t xml:space="preserve">The difference between </w:t>
      </w:r>
      <w:r w:rsidR="00BD132A" w:rsidRPr="00A46533">
        <w:rPr>
          <w:rFonts w:eastAsiaTheme="minorEastAsia"/>
          <w:sz w:val="20"/>
          <w:szCs w:val="20"/>
        </w:rPr>
        <w:t>temperature or RH values</w:t>
      </w:r>
      <w:r w:rsidRPr="00A46533">
        <w:rPr>
          <w:rFonts w:eastAsiaTheme="minorEastAsia"/>
          <w:sz w:val="20"/>
          <w:szCs w:val="20"/>
        </w:rPr>
        <w:t xml:space="preserve"> of warm and cold seasons is determined by using </w:t>
      </w:r>
      <w:r w:rsidR="0015461D" w:rsidRPr="00A46533">
        <w:rPr>
          <w:rFonts w:eastAsiaTheme="minorEastAsia"/>
          <w:sz w:val="20"/>
          <w:szCs w:val="20"/>
        </w:rPr>
        <w:t>a Wilcoxon-Mann Whitney test</w:t>
      </w:r>
      <w:r w:rsidRPr="00A46533">
        <w:rPr>
          <w:rFonts w:eastAsiaTheme="minorEastAsia"/>
          <w:sz w:val="20"/>
          <w:szCs w:val="20"/>
        </w:rPr>
        <w:t>.</w:t>
      </w:r>
    </w:p>
    <w:p w:rsidR="00D14E12" w:rsidRPr="00A46533" w:rsidRDefault="00130F0B" w:rsidP="00130F0B">
      <w:pPr>
        <w:spacing w:line="276" w:lineRule="auto"/>
        <w:jc w:val="both"/>
        <w:rPr>
          <w:rFonts w:eastAsiaTheme="minorEastAsia"/>
          <w:sz w:val="20"/>
          <w:szCs w:val="20"/>
        </w:rPr>
        <w:sectPr w:rsidR="00D14E12" w:rsidRPr="00A46533" w:rsidSect="00BB13F4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A46533">
        <w:rPr>
          <w:rFonts w:eastAsiaTheme="minorEastAsia" w:hint="eastAsia"/>
          <w:sz w:val="20"/>
          <w:szCs w:val="20"/>
          <w:vertAlign w:val="superscript"/>
        </w:rPr>
        <w:t>###</w:t>
      </w:r>
      <w:r w:rsidRPr="00A46533">
        <w:rPr>
          <w:rFonts w:eastAsiaTheme="minorEastAsia"/>
          <w:sz w:val="20"/>
          <w:szCs w:val="20"/>
        </w:rPr>
        <w:t xml:space="preserve">The difference between </w:t>
      </w:r>
      <w:r w:rsidR="00BD132A" w:rsidRPr="00A46533">
        <w:rPr>
          <w:rFonts w:eastAsiaTheme="minorEastAsia"/>
          <w:sz w:val="20"/>
          <w:szCs w:val="20"/>
        </w:rPr>
        <w:t>temperature or RH values</w:t>
      </w:r>
      <w:r w:rsidRPr="00A46533">
        <w:rPr>
          <w:rFonts w:eastAsiaTheme="minorEastAsia"/>
          <w:sz w:val="20"/>
          <w:szCs w:val="20"/>
        </w:rPr>
        <w:t xml:space="preserve"> on weekdays and weekends is determined by using </w:t>
      </w:r>
      <w:r w:rsidR="0015461D" w:rsidRPr="00A46533">
        <w:rPr>
          <w:rFonts w:eastAsiaTheme="minorEastAsia"/>
          <w:sz w:val="20"/>
          <w:szCs w:val="20"/>
        </w:rPr>
        <w:t>a Wilcoxon-Mann Whitney tes</w:t>
      </w:r>
      <w:r w:rsidRPr="00A46533">
        <w:rPr>
          <w:rFonts w:eastAsiaTheme="minorEastAsia"/>
          <w:sz w:val="20"/>
          <w:szCs w:val="20"/>
        </w:rPr>
        <w:t>t.</w:t>
      </w:r>
      <w:r w:rsidRPr="00A46533">
        <w:rPr>
          <w:rFonts w:eastAsiaTheme="minorEastAsia" w:hint="eastAsia"/>
          <w:sz w:val="20"/>
          <w:szCs w:val="20"/>
        </w:rPr>
        <w:t xml:space="preserve"> </w:t>
      </w:r>
    </w:p>
    <w:p w:rsidR="00034709" w:rsidRPr="00A46533" w:rsidRDefault="00034709" w:rsidP="00034709">
      <w:pPr>
        <w:spacing w:line="276" w:lineRule="auto"/>
        <w:jc w:val="both"/>
        <w:rPr>
          <w:rFonts w:eastAsiaTheme="minorEastAsia"/>
          <w:b/>
        </w:rPr>
      </w:pPr>
      <w:r w:rsidRPr="00A46533">
        <w:rPr>
          <w:rFonts w:eastAsiaTheme="minorEastAsia" w:hint="eastAsia"/>
          <w:b/>
        </w:rPr>
        <w:lastRenderedPageBreak/>
        <w:t>T</w:t>
      </w:r>
      <w:r w:rsidRPr="00A46533">
        <w:rPr>
          <w:rFonts w:eastAsiaTheme="minorEastAsia"/>
          <w:b/>
        </w:rPr>
        <w:t xml:space="preserve">able S4. </w:t>
      </w:r>
      <w:r w:rsidRPr="00A46533">
        <w:rPr>
          <w:rFonts w:eastAsia="華康中圓體"/>
          <w:b/>
        </w:rPr>
        <w:t>A questionnaire with human activity indoors.</w:t>
      </w:r>
    </w:p>
    <w:p w:rsidR="00034709" w:rsidRPr="00A46533" w:rsidRDefault="00034709" w:rsidP="00034709">
      <w:pPr>
        <w:widowControl/>
        <w:numPr>
          <w:ilvl w:val="0"/>
          <w:numId w:val="2"/>
        </w:numPr>
        <w:tabs>
          <w:tab w:val="left" w:pos="3969"/>
          <w:tab w:val="left" w:pos="5387"/>
          <w:tab w:val="left" w:pos="7088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華康中圓體"/>
          <w:b/>
          <w:sz w:val="28"/>
          <w:szCs w:val="22"/>
        </w:rPr>
      </w:pPr>
      <w:r w:rsidRPr="00A46533">
        <w:rPr>
          <w:rFonts w:eastAsia="華康中圓體"/>
          <w:b/>
          <w:sz w:val="28"/>
          <w:szCs w:val="22"/>
        </w:rPr>
        <w:t>If any of the following activities occur during the sampling period, please record the period of each activity in the form below.</w:t>
      </w:r>
    </w:p>
    <w:tbl>
      <w:tblPr>
        <w:tblStyle w:val="1"/>
        <w:tblpPr w:leftFromText="180" w:rightFromText="180" w:vertAnchor="text" w:horzAnchor="margin" w:tblpXSpec="center" w:tblpY="20"/>
        <w:tblOverlap w:val="never"/>
        <w:tblW w:w="11232" w:type="dxa"/>
        <w:jc w:val="center"/>
        <w:tblLayout w:type="fixed"/>
        <w:tblLook w:val="01E0" w:firstRow="1" w:lastRow="1" w:firstColumn="1" w:lastColumn="1" w:noHBand="0" w:noVBand="0"/>
      </w:tblPr>
      <w:tblGrid>
        <w:gridCol w:w="770"/>
        <w:gridCol w:w="526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</w:tblGrid>
      <w:tr w:rsidR="00034709" w:rsidRPr="00A46533" w:rsidTr="00F74F0B">
        <w:trPr>
          <w:cantSplit/>
          <w:trHeight w:val="1120"/>
          <w:jc w:val="center"/>
        </w:trPr>
        <w:tc>
          <w:tcPr>
            <w:tcW w:w="1296" w:type="dxa"/>
            <w:gridSpan w:val="2"/>
            <w:shd w:val="clear" w:color="auto" w:fill="E6E6E6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/>
                <w:b/>
                <w:szCs w:val="20"/>
              </w:rPr>
              <w:t>Period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0:00-1:00</w:t>
            </w:r>
          </w:p>
        </w:tc>
        <w:tc>
          <w:tcPr>
            <w:tcW w:w="414" w:type="dxa"/>
            <w:shd w:val="clear" w:color="auto" w:fill="E6E6E6"/>
            <w:textDirection w:val="btL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1:00-2:00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2:00-3:00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/>
                <w:b/>
                <w:szCs w:val="20"/>
              </w:rPr>
              <w:t>3</w:t>
            </w:r>
            <w:r w:rsidRPr="00A46533">
              <w:rPr>
                <w:rFonts w:eastAsia="華康中圓體" w:hint="eastAsia"/>
                <w:b/>
                <w:szCs w:val="20"/>
              </w:rPr>
              <w:t>:00-</w:t>
            </w:r>
            <w:r w:rsidRPr="00A46533">
              <w:rPr>
                <w:rFonts w:eastAsia="華康中圓體"/>
                <w:b/>
                <w:szCs w:val="20"/>
              </w:rPr>
              <w:t>4</w:t>
            </w:r>
            <w:r w:rsidRPr="00A46533">
              <w:rPr>
                <w:rFonts w:eastAsia="華康中圓體" w:hint="eastAsia"/>
                <w:b/>
                <w:szCs w:val="20"/>
              </w:rPr>
              <w:t>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4:00-5:00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5:00-6:00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6:00-7:00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7:00-8:00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8:00-9:00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9:00-10:00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10:00-11:00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11:00-12:00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12:00-13:00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13:00-14:00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14:00-15:00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15:00-16:00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16:00-17:00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17:00-18:00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18:00-19:00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19:00-20:00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20:00-21:00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21:00-22:00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22:00-23:00</w:t>
            </w:r>
          </w:p>
        </w:tc>
        <w:tc>
          <w:tcPr>
            <w:tcW w:w="414" w:type="dxa"/>
            <w:shd w:val="clear" w:color="auto" w:fill="E6E6E6"/>
            <w:textDirection w:val="btLr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23:00-24:00</w:t>
            </w:r>
          </w:p>
        </w:tc>
      </w:tr>
      <w:tr w:rsidR="00034709" w:rsidRPr="00A46533" w:rsidTr="00F74F0B">
        <w:trPr>
          <w:cantSplit/>
          <w:trHeight w:val="405"/>
          <w:jc w:val="center"/>
        </w:trPr>
        <w:tc>
          <w:tcPr>
            <w:tcW w:w="1296" w:type="dxa"/>
            <w:gridSpan w:val="2"/>
            <w:shd w:val="clear" w:color="auto" w:fill="E6E6E6"/>
            <w:vAlign w:val="center"/>
          </w:tcPr>
          <w:p w:rsidR="00034709" w:rsidRPr="00A46533" w:rsidRDefault="00034709" w:rsidP="00034709">
            <w:pPr>
              <w:spacing w:line="240" w:lineRule="exact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/>
                <w:b/>
                <w:szCs w:val="20"/>
              </w:rPr>
              <w:t>Number of occupants</w:t>
            </w:r>
          </w:p>
        </w:tc>
        <w:tc>
          <w:tcPr>
            <w:tcW w:w="414" w:type="dxa"/>
            <w:tcBorders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E6E6E6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</w:tr>
      <w:tr w:rsidR="00034709" w:rsidRPr="00A46533" w:rsidTr="00F74F0B">
        <w:trPr>
          <w:cantSplit/>
          <w:trHeight w:val="918"/>
          <w:jc w:val="center"/>
        </w:trPr>
        <w:tc>
          <w:tcPr>
            <w:tcW w:w="770" w:type="dxa"/>
            <w:vMerge w:val="restart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H</w:t>
            </w:r>
            <w:r w:rsidRPr="00A46533">
              <w:rPr>
                <w:rFonts w:eastAsia="華康中圓體"/>
                <w:b/>
                <w:szCs w:val="20"/>
              </w:rPr>
              <w:t>uman activity</w:t>
            </w:r>
          </w:p>
        </w:tc>
        <w:tc>
          <w:tcPr>
            <w:tcW w:w="526" w:type="dxa"/>
            <w:textDirection w:val="tbRlV"/>
          </w:tcPr>
          <w:p w:rsidR="00034709" w:rsidRPr="00A46533" w:rsidRDefault="00034709" w:rsidP="00034709">
            <w:pPr>
              <w:ind w:left="113" w:right="113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A</w:t>
            </w:r>
            <w:r w:rsidRPr="00A46533">
              <w:rPr>
                <w:rFonts w:eastAsia="華康中圓體"/>
                <w:b/>
                <w:szCs w:val="20"/>
              </w:rPr>
              <w:t>ctivity</w:t>
            </w:r>
          </w:p>
        </w:tc>
        <w:tc>
          <w:tcPr>
            <w:tcW w:w="414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  <w:r w:rsidRPr="00A46533">
              <w:rPr>
                <w:rFonts w:eastAsia="華康中圓體"/>
                <w:b/>
                <w:noProof/>
                <w:szCs w:val="20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59C5F6" wp14:editId="630C523F">
                      <wp:simplePos x="0" y="0"/>
                      <wp:positionH relativeFrom="column">
                        <wp:posOffset>91279</wp:posOffset>
                      </wp:positionH>
                      <wp:positionV relativeFrom="paragraph">
                        <wp:posOffset>127635</wp:posOffset>
                      </wp:positionV>
                      <wp:extent cx="1481455" cy="541655"/>
                      <wp:effectExtent l="0" t="0" r="0" b="0"/>
                      <wp:wrapNone/>
                      <wp:docPr id="2" name="矩形 3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1455" cy="541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34709" w:rsidRDefault="00034709" w:rsidP="00034709">
                                  <w:pPr>
                                    <w:pStyle w:val="NormalWeb"/>
                                    <w:jc w:val="center"/>
                                    <w:rPr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</w:rPr>
                                    <w:t>~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459C5F6" id="矩形 3" o:spid="_x0000_s1026" style="position:absolute;margin-left:7.2pt;margin-top:10.05pt;width:116.65pt;height:4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" filled="f" stroked="f" strokeweight="1pt">
                      <v:textbox>
                        <w:txbxContent>
                          <w:p w:rsidR="00034709" w:rsidRDefault="00034709" w:rsidP="00034709">
                            <w:pPr>
                              <w:pStyle w:val="Web"/>
                              <w:jc w:val="center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~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0</w:t>
            </w:r>
            <w:r w:rsidRPr="00A46533">
              <w:rPr>
                <w:rFonts w:eastAsia="華康中圓體"/>
                <w:b/>
                <w:szCs w:val="20"/>
              </w:rPr>
              <w:t>6:30</w:t>
            </w: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b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0</w:t>
            </w:r>
            <w:r w:rsidRPr="00A46533">
              <w:rPr>
                <w:rFonts w:eastAsia="華康中圓體"/>
                <w:b/>
                <w:szCs w:val="20"/>
              </w:rPr>
              <w:t>9:00</w:t>
            </w: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  <w:r w:rsidRPr="00A46533">
              <w:rPr>
                <w:noProof/>
                <w:szCs w:val="20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BC1998" wp14:editId="4D2ECCD6">
                      <wp:simplePos x="0" y="0"/>
                      <wp:positionH relativeFrom="column">
                        <wp:posOffset>-342397</wp:posOffset>
                      </wp:positionH>
                      <wp:positionV relativeFrom="paragraph">
                        <wp:posOffset>35418</wp:posOffset>
                      </wp:positionV>
                      <wp:extent cx="1481666" cy="532263"/>
                      <wp:effectExtent l="0" t="0" r="0" b="1270"/>
                      <wp:wrapNone/>
                      <wp:docPr id="5" name="矩形 3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1666" cy="532263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34709" w:rsidRPr="00FD2528" w:rsidRDefault="00034709" w:rsidP="00034709">
                                  <w:pPr>
                                    <w:pStyle w:val="NormalWeb"/>
                                    <w:rPr>
                                      <w:b/>
                                      <w:kern w:val="0"/>
                                      <w:sz w:val="20"/>
                                    </w:rPr>
                                  </w:pPr>
                                  <w:r w:rsidRPr="00FD2528">
                                    <w:rPr>
                                      <w:rFonts w:eastAsiaTheme="minorEastAsia"/>
                                      <w:b/>
                                      <w:color w:val="000000" w:themeColor="text1"/>
                                      <w:kern w:val="24"/>
                                      <w:sz w:val="28"/>
                                      <w:szCs w:val="36"/>
                                    </w:rPr>
                                    <w:t>Example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ABC1998" id="_x0000_s1027" style="position:absolute;margin-left:-26.95pt;margin-top:2.8pt;width:116.65pt;height:41.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" filled="f" stroked="f" strokeweight="1pt">
                      <v:textbox>
                        <w:txbxContent>
                          <w:p w:rsidR="00034709" w:rsidRPr="00FD2528" w:rsidRDefault="00034709" w:rsidP="00034709">
                            <w:pPr>
                              <w:pStyle w:val="Web"/>
                              <w:rPr>
                                <w:b/>
                                <w:kern w:val="0"/>
                                <w:sz w:val="20"/>
                              </w:rPr>
                            </w:pPr>
                            <w:r w:rsidRPr="00FD2528">
                              <w:rPr>
                                <w:rFonts w:eastAsiaTheme="minorEastAsia"/>
                                <w:b/>
                                <w:color w:val="000000" w:themeColor="text1"/>
                                <w:kern w:val="24"/>
                                <w:sz w:val="28"/>
                                <w:szCs w:val="36"/>
                              </w:rPr>
                              <w:t>Example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</w:tr>
      <w:tr w:rsidR="00034709" w:rsidRPr="00A46533" w:rsidTr="00F74F0B">
        <w:trPr>
          <w:cantSplit/>
          <w:trHeight w:val="1207"/>
          <w:jc w:val="center"/>
        </w:trPr>
        <w:tc>
          <w:tcPr>
            <w:tcW w:w="770" w:type="dxa"/>
            <w:vMerge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b/>
                <w:szCs w:val="20"/>
              </w:rPr>
            </w:pPr>
          </w:p>
        </w:tc>
        <w:tc>
          <w:tcPr>
            <w:tcW w:w="526" w:type="dxa"/>
            <w:shd w:val="clear" w:color="auto" w:fill="EDEDED" w:themeFill="accent3" w:themeFillTint="33"/>
            <w:textDirection w:val="tbRlV"/>
          </w:tcPr>
          <w:p w:rsidR="00034709" w:rsidRPr="00A46533" w:rsidRDefault="00034709" w:rsidP="00034709">
            <w:pPr>
              <w:ind w:left="113" w:right="113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/>
                <w:b/>
                <w:szCs w:val="20"/>
              </w:rPr>
              <w:t>Open door</w:t>
            </w:r>
          </w:p>
        </w:tc>
        <w:tc>
          <w:tcPr>
            <w:tcW w:w="414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noProof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</w:tr>
      <w:tr w:rsidR="00034709" w:rsidRPr="00A46533" w:rsidTr="00F74F0B">
        <w:trPr>
          <w:cantSplit/>
          <w:trHeight w:val="1437"/>
          <w:jc w:val="center"/>
        </w:trPr>
        <w:tc>
          <w:tcPr>
            <w:tcW w:w="770" w:type="dxa"/>
            <w:vMerge/>
            <w:shd w:val="clear" w:color="auto" w:fill="E6E6E6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b/>
                <w:szCs w:val="20"/>
              </w:rPr>
            </w:pPr>
          </w:p>
        </w:tc>
        <w:tc>
          <w:tcPr>
            <w:tcW w:w="526" w:type="dxa"/>
            <w:shd w:val="clear" w:color="auto" w:fill="auto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/>
                <w:b/>
                <w:szCs w:val="20"/>
              </w:rPr>
              <w:t>Open window</w:t>
            </w:r>
          </w:p>
        </w:tc>
        <w:tc>
          <w:tcPr>
            <w:tcW w:w="414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</w:tr>
      <w:tr w:rsidR="00034709" w:rsidRPr="00A46533" w:rsidTr="00F74F0B">
        <w:trPr>
          <w:cantSplit/>
          <w:trHeight w:val="833"/>
          <w:jc w:val="center"/>
        </w:trPr>
        <w:tc>
          <w:tcPr>
            <w:tcW w:w="770" w:type="dxa"/>
            <w:vMerge/>
            <w:shd w:val="clear" w:color="auto" w:fill="E6E6E6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szCs w:val="20"/>
              </w:rPr>
            </w:pPr>
          </w:p>
        </w:tc>
        <w:tc>
          <w:tcPr>
            <w:tcW w:w="526" w:type="dxa"/>
            <w:shd w:val="clear" w:color="auto" w:fill="EDEDED" w:themeFill="accent3" w:themeFillTint="33"/>
            <w:textDirection w:val="tbRlV"/>
            <w:vAlign w:val="center"/>
          </w:tcPr>
          <w:p w:rsidR="00034709" w:rsidRPr="00A46533" w:rsidRDefault="00034709" w:rsidP="00034709">
            <w:pPr>
              <w:ind w:left="113" w:right="113" w:firstLineChars="100" w:firstLine="200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/>
                <w:b/>
                <w:szCs w:val="20"/>
              </w:rPr>
              <w:t>AC</w:t>
            </w:r>
          </w:p>
        </w:tc>
        <w:tc>
          <w:tcPr>
            <w:tcW w:w="414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</w:tr>
      <w:tr w:rsidR="00034709" w:rsidRPr="00A46533" w:rsidTr="00F74F0B">
        <w:trPr>
          <w:cantSplit/>
          <w:trHeight w:val="703"/>
          <w:jc w:val="center"/>
        </w:trPr>
        <w:tc>
          <w:tcPr>
            <w:tcW w:w="770" w:type="dxa"/>
            <w:vMerge/>
            <w:shd w:val="clear" w:color="auto" w:fill="E6E6E6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szCs w:val="20"/>
              </w:rPr>
            </w:pPr>
          </w:p>
        </w:tc>
        <w:tc>
          <w:tcPr>
            <w:tcW w:w="526" w:type="dxa"/>
            <w:shd w:val="clear" w:color="auto" w:fill="auto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/>
                <w:b/>
                <w:szCs w:val="20"/>
              </w:rPr>
              <w:t>Fan</w:t>
            </w:r>
          </w:p>
        </w:tc>
        <w:tc>
          <w:tcPr>
            <w:tcW w:w="414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</w:tr>
      <w:tr w:rsidR="00034709" w:rsidRPr="00A46533" w:rsidTr="00F74F0B">
        <w:trPr>
          <w:cantSplit/>
          <w:trHeight w:val="978"/>
          <w:jc w:val="center"/>
        </w:trPr>
        <w:tc>
          <w:tcPr>
            <w:tcW w:w="770" w:type="dxa"/>
            <w:vMerge/>
            <w:shd w:val="clear" w:color="auto" w:fill="E6E6E6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szCs w:val="20"/>
              </w:rPr>
            </w:pPr>
          </w:p>
        </w:tc>
        <w:tc>
          <w:tcPr>
            <w:tcW w:w="526" w:type="dxa"/>
            <w:shd w:val="clear" w:color="auto" w:fill="EDEDED" w:themeFill="accent3" w:themeFillTint="33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 xml:space="preserve"> H</w:t>
            </w:r>
            <w:r w:rsidRPr="00A46533">
              <w:rPr>
                <w:rFonts w:eastAsia="華康中圓體"/>
                <w:b/>
                <w:szCs w:val="20"/>
              </w:rPr>
              <w:t>eater</w:t>
            </w:r>
          </w:p>
        </w:tc>
        <w:tc>
          <w:tcPr>
            <w:tcW w:w="414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</w:tr>
      <w:tr w:rsidR="00034709" w:rsidRPr="00A46533" w:rsidTr="00F74F0B">
        <w:trPr>
          <w:cantSplit/>
          <w:trHeight w:val="1190"/>
          <w:jc w:val="center"/>
        </w:trPr>
        <w:tc>
          <w:tcPr>
            <w:tcW w:w="770" w:type="dxa"/>
            <w:vMerge/>
            <w:shd w:val="clear" w:color="auto" w:fill="E6E6E6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szCs w:val="20"/>
              </w:rPr>
            </w:pPr>
          </w:p>
        </w:tc>
        <w:tc>
          <w:tcPr>
            <w:tcW w:w="526" w:type="dxa"/>
            <w:shd w:val="clear" w:color="auto" w:fill="auto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A</w:t>
            </w:r>
            <w:r w:rsidRPr="00A46533">
              <w:rPr>
                <w:rFonts w:eastAsia="華康中圓體"/>
                <w:b/>
                <w:szCs w:val="20"/>
              </w:rPr>
              <w:t>ir cleaner</w:t>
            </w:r>
          </w:p>
        </w:tc>
        <w:tc>
          <w:tcPr>
            <w:tcW w:w="414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</w:tr>
      <w:tr w:rsidR="00034709" w:rsidRPr="00A46533" w:rsidTr="00F74F0B">
        <w:trPr>
          <w:cantSplit/>
          <w:trHeight w:val="1071"/>
          <w:jc w:val="center"/>
        </w:trPr>
        <w:tc>
          <w:tcPr>
            <w:tcW w:w="770" w:type="dxa"/>
            <w:vMerge/>
            <w:shd w:val="clear" w:color="auto" w:fill="E6E6E6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szCs w:val="20"/>
              </w:rPr>
            </w:pPr>
          </w:p>
        </w:tc>
        <w:tc>
          <w:tcPr>
            <w:tcW w:w="526" w:type="dxa"/>
            <w:shd w:val="clear" w:color="auto" w:fill="EDEDED" w:themeFill="accent3" w:themeFillTint="33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/>
                <w:b/>
                <w:szCs w:val="20"/>
              </w:rPr>
              <w:t>Smoking</w:t>
            </w:r>
          </w:p>
        </w:tc>
        <w:tc>
          <w:tcPr>
            <w:tcW w:w="414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</w:tr>
      <w:tr w:rsidR="00034709" w:rsidRPr="00A46533" w:rsidTr="00F74F0B">
        <w:trPr>
          <w:cantSplit/>
          <w:trHeight w:val="1681"/>
          <w:jc w:val="center"/>
        </w:trPr>
        <w:tc>
          <w:tcPr>
            <w:tcW w:w="770" w:type="dxa"/>
            <w:vMerge/>
            <w:shd w:val="clear" w:color="auto" w:fill="E6E6E6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szCs w:val="20"/>
              </w:rPr>
            </w:pPr>
          </w:p>
        </w:tc>
        <w:tc>
          <w:tcPr>
            <w:tcW w:w="526" w:type="dxa"/>
            <w:shd w:val="clear" w:color="auto" w:fill="auto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I</w:t>
            </w:r>
            <w:r w:rsidRPr="00A46533">
              <w:rPr>
                <w:rFonts w:eastAsia="華康中圓體"/>
                <w:b/>
                <w:szCs w:val="20"/>
              </w:rPr>
              <w:t>ncense burning</w:t>
            </w:r>
          </w:p>
        </w:tc>
        <w:tc>
          <w:tcPr>
            <w:tcW w:w="414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</w:tr>
      <w:tr w:rsidR="00034709" w:rsidRPr="00A46533" w:rsidTr="00F74F0B">
        <w:trPr>
          <w:cantSplit/>
          <w:trHeight w:val="983"/>
          <w:jc w:val="center"/>
        </w:trPr>
        <w:tc>
          <w:tcPr>
            <w:tcW w:w="770" w:type="dxa"/>
            <w:vMerge/>
            <w:shd w:val="clear" w:color="auto" w:fill="E6E6E6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szCs w:val="20"/>
              </w:rPr>
            </w:pPr>
          </w:p>
        </w:tc>
        <w:tc>
          <w:tcPr>
            <w:tcW w:w="526" w:type="dxa"/>
            <w:shd w:val="clear" w:color="auto" w:fill="EDEDED" w:themeFill="accent3" w:themeFillTint="33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C</w:t>
            </w:r>
            <w:r w:rsidRPr="00A46533">
              <w:rPr>
                <w:rFonts w:eastAsia="華康中圓體"/>
                <w:b/>
                <w:szCs w:val="20"/>
              </w:rPr>
              <w:t>ooking</w:t>
            </w:r>
          </w:p>
        </w:tc>
        <w:tc>
          <w:tcPr>
            <w:tcW w:w="414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EDEDED" w:themeFill="accent3" w:themeFillTint="33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</w:tr>
      <w:tr w:rsidR="00034709" w:rsidRPr="00A46533" w:rsidTr="00F74F0B">
        <w:trPr>
          <w:cantSplit/>
          <w:trHeight w:val="840"/>
          <w:jc w:val="center"/>
        </w:trPr>
        <w:tc>
          <w:tcPr>
            <w:tcW w:w="770" w:type="dxa"/>
            <w:vMerge/>
            <w:shd w:val="clear" w:color="auto" w:fill="E6E6E6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szCs w:val="20"/>
              </w:rPr>
            </w:pPr>
          </w:p>
        </w:tc>
        <w:tc>
          <w:tcPr>
            <w:tcW w:w="526" w:type="dxa"/>
            <w:shd w:val="clear" w:color="auto" w:fill="auto"/>
            <w:textDirection w:val="tbRlV"/>
            <w:vAlign w:val="center"/>
          </w:tcPr>
          <w:p w:rsidR="00034709" w:rsidRPr="00A46533" w:rsidRDefault="00034709" w:rsidP="00034709">
            <w:pPr>
              <w:ind w:left="113" w:right="113"/>
              <w:jc w:val="center"/>
              <w:rPr>
                <w:rFonts w:eastAsia="華康中圓體"/>
                <w:b/>
                <w:szCs w:val="20"/>
              </w:rPr>
            </w:pPr>
            <w:r w:rsidRPr="00A46533">
              <w:rPr>
                <w:rFonts w:eastAsia="華康中圓體" w:hint="eastAsia"/>
                <w:b/>
                <w:szCs w:val="20"/>
              </w:rPr>
              <w:t>O</w:t>
            </w:r>
            <w:r w:rsidRPr="00A46533">
              <w:rPr>
                <w:rFonts w:eastAsia="華康中圓體"/>
                <w:b/>
                <w:szCs w:val="20"/>
              </w:rPr>
              <w:t>ther</w:t>
            </w:r>
          </w:p>
        </w:tc>
        <w:tc>
          <w:tcPr>
            <w:tcW w:w="414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  <w:tc>
          <w:tcPr>
            <w:tcW w:w="4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34709" w:rsidRPr="00A46533" w:rsidRDefault="00034709" w:rsidP="00034709">
            <w:pPr>
              <w:spacing w:line="240" w:lineRule="exact"/>
              <w:rPr>
                <w:rFonts w:eastAsia="華康中圓體"/>
                <w:szCs w:val="20"/>
              </w:rPr>
            </w:pPr>
          </w:p>
        </w:tc>
      </w:tr>
    </w:tbl>
    <w:p w:rsidR="00034709" w:rsidRPr="00A46533" w:rsidRDefault="00034709" w:rsidP="00130F0B">
      <w:pPr>
        <w:spacing w:line="276" w:lineRule="auto"/>
        <w:jc w:val="both"/>
        <w:rPr>
          <w:rFonts w:eastAsiaTheme="minorEastAsia"/>
          <w:sz w:val="20"/>
          <w:szCs w:val="20"/>
        </w:rPr>
      </w:pPr>
    </w:p>
    <w:p w:rsidR="00034709" w:rsidRPr="00A46533" w:rsidRDefault="00034709" w:rsidP="00130F0B">
      <w:pPr>
        <w:spacing w:line="276" w:lineRule="auto"/>
        <w:jc w:val="both"/>
        <w:rPr>
          <w:rFonts w:eastAsiaTheme="minorEastAsia"/>
          <w:sz w:val="20"/>
          <w:szCs w:val="20"/>
        </w:rPr>
        <w:sectPr w:rsidR="00034709" w:rsidRPr="00A46533" w:rsidSect="00BB13F4">
          <w:pgSz w:w="11906" w:h="16838"/>
          <w:pgMar w:top="567" w:right="567" w:bottom="567" w:left="567" w:header="851" w:footer="992" w:gutter="0"/>
          <w:cols w:space="425"/>
          <w:docGrid w:type="lines" w:linePitch="360"/>
        </w:sectPr>
      </w:pPr>
    </w:p>
    <w:p w:rsidR="00ED17DC" w:rsidRPr="00A46533" w:rsidRDefault="002D610F" w:rsidP="00072197">
      <w:pPr>
        <w:spacing w:line="360" w:lineRule="auto"/>
        <w:jc w:val="center"/>
        <w:rPr>
          <w:rFonts w:eastAsiaTheme="minorEastAsia"/>
          <w:b/>
          <w:szCs w:val="20"/>
        </w:rPr>
      </w:pPr>
      <w:r w:rsidRPr="00A46533">
        <w:rPr>
          <w:rFonts w:eastAsiaTheme="minorEastAsia"/>
          <w:b/>
          <w:noProof/>
          <w:szCs w:val="20"/>
          <w:lang w:val="en-IN" w:eastAsia="en-IN"/>
        </w:rPr>
        <w:lastRenderedPageBreak/>
        <w:drawing>
          <wp:inline distT="0" distB="0" distL="0" distR="0" wp14:anchorId="39DDB3D9">
            <wp:extent cx="5132524" cy="28800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524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5586" w:rsidRPr="00A46533" w:rsidRDefault="00E55586" w:rsidP="00072197">
      <w:pPr>
        <w:spacing w:line="360" w:lineRule="auto"/>
        <w:jc w:val="center"/>
        <w:rPr>
          <w:rFonts w:eastAsiaTheme="minorEastAsia"/>
          <w:b/>
          <w:szCs w:val="20"/>
        </w:rPr>
        <w:sectPr w:rsidR="00E55586" w:rsidRPr="00A46533" w:rsidSect="00BB13F4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A46533">
        <w:rPr>
          <w:rFonts w:eastAsiaTheme="minorEastAsia"/>
          <w:b/>
          <w:szCs w:val="20"/>
        </w:rPr>
        <w:t>Fig</w:t>
      </w:r>
      <w:r w:rsidR="00732F83">
        <w:rPr>
          <w:rFonts w:eastAsiaTheme="minorEastAsia"/>
          <w:b/>
          <w:szCs w:val="20"/>
        </w:rPr>
        <w:t>.</w:t>
      </w:r>
      <w:r w:rsidRPr="00A46533">
        <w:rPr>
          <w:rFonts w:eastAsiaTheme="minorEastAsia"/>
          <w:b/>
          <w:szCs w:val="20"/>
        </w:rPr>
        <w:t xml:space="preserve"> S1. The locations of study houses in the study.</w:t>
      </w:r>
    </w:p>
    <w:p w:rsidR="00072197" w:rsidRPr="00A46533" w:rsidRDefault="000823B6" w:rsidP="00072197">
      <w:pPr>
        <w:spacing w:line="360" w:lineRule="auto"/>
        <w:jc w:val="center"/>
        <w:rPr>
          <w:rFonts w:eastAsiaTheme="minorEastAsia"/>
          <w:b/>
          <w:szCs w:val="20"/>
        </w:rPr>
      </w:pPr>
      <w:r w:rsidRPr="00A46533">
        <w:rPr>
          <w:rFonts w:eastAsiaTheme="minorEastAsia"/>
          <w:b/>
          <w:noProof/>
          <w:szCs w:val="20"/>
          <w:lang w:val="en-IN" w:eastAsia="en-IN"/>
        </w:rPr>
        <w:lastRenderedPageBreak/>
        <w:drawing>
          <wp:inline distT="0" distB="0" distL="0" distR="0" wp14:anchorId="3AF115F6">
            <wp:extent cx="4869828" cy="1620000"/>
            <wp:effectExtent l="0" t="0" r="698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828" cy="1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68E5" w:rsidRPr="00A46533" w:rsidRDefault="00072197" w:rsidP="00072197">
      <w:pPr>
        <w:spacing w:line="360" w:lineRule="auto"/>
        <w:jc w:val="both"/>
        <w:rPr>
          <w:rFonts w:eastAsiaTheme="minorEastAsia"/>
          <w:b/>
          <w:szCs w:val="20"/>
        </w:rPr>
        <w:sectPr w:rsidR="00FD68E5" w:rsidRPr="00A46533" w:rsidSect="00BB13F4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A46533">
        <w:rPr>
          <w:rFonts w:eastAsiaTheme="minorEastAsia"/>
          <w:b/>
          <w:szCs w:val="20"/>
        </w:rPr>
        <w:t>Fig</w:t>
      </w:r>
      <w:r w:rsidR="00732F83">
        <w:rPr>
          <w:rFonts w:eastAsiaTheme="minorEastAsia"/>
          <w:b/>
          <w:szCs w:val="20"/>
        </w:rPr>
        <w:t>.</w:t>
      </w:r>
      <w:r w:rsidRPr="00A46533">
        <w:rPr>
          <w:rFonts w:eastAsiaTheme="minorEastAsia"/>
          <w:b/>
          <w:szCs w:val="20"/>
        </w:rPr>
        <w:t xml:space="preserve"> S</w:t>
      </w:r>
      <w:r w:rsidR="005D6B17" w:rsidRPr="00A46533">
        <w:rPr>
          <w:rFonts w:eastAsiaTheme="minorEastAsia"/>
          <w:b/>
          <w:szCs w:val="20"/>
        </w:rPr>
        <w:t>2</w:t>
      </w:r>
      <w:r w:rsidRPr="00A46533">
        <w:rPr>
          <w:rFonts w:eastAsiaTheme="minorEastAsia"/>
          <w:b/>
          <w:szCs w:val="20"/>
        </w:rPr>
        <w:t>. Images of MPs in different shapes from samples: (</w:t>
      </w:r>
      <w:r w:rsidR="000823B6" w:rsidRPr="00A46533">
        <w:rPr>
          <w:rFonts w:eastAsiaTheme="minorEastAsia"/>
          <w:b/>
          <w:szCs w:val="20"/>
        </w:rPr>
        <w:t>a</w:t>
      </w:r>
      <w:r w:rsidRPr="00A46533">
        <w:rPr>
          <w:rFonts w:eastAsiaTheme="minorEastAsia"/>
          <w:b/>
          <w:szCs w:val="20"/>
        </w:rPr>
        <w:t>) fiber, (</w:t>
      </w:r>
      <w:r w:rsidR="000823B6" w:rsidRPr="00A46533">
        <w:rPr>
          <w:rFonts w:eastAsiaTheme="minorEastAsia"/>
          <w:b/>
          <w:szCs w:val="20"/>
        </w:rPr>
        <w:t>b</w:t>
      </w:r>
      <w:r w:rsidRPr="00A46533">
        <w:rPr>
          <w:rFonts w:eastAsiaTheme="minorEastAsia"/>
          <w:b/>
          <w:szCs w:val="20"/>
        </w:rPr>
        <w:t>) fragment, and (</w:t>
      </w:r>
      <w:r w:rsidR="000823B6" w:rsidRPr="00A46533">
        <w:rPr>
          <w:rFonts w:eastAsiaTheme="minorEastAsia"/>
          <w:b/>
          <w:szCs w:val="20"/>
        </w:rPr>
        <w:t>c</w:t>
      </w:r>
      <w:r w:rsidRPr="00A46533">
        <w:rPr>
          <w:rFonts w:eastAsiaTheme="minorEastAsia"/>
          <w:b/>
          <w:szCs w:val="20"/>
        </w:rPr>
        <w:t>) film.</w:t>
      </w:r>
    </w:p>
    <w:p w:rsidR="009700D1" w:rsidRPr="00A46533" w:rsidRDefault="000823B6" w:rsidP="009700D1">
      <w:pPr>
        <w:spacing w:line="360" w:lineRule="auto"/>
        <w:jc w:val="center"/>
        <w:rPr>
          <w:rFonts w:eastAsiaTheme="minorEastAsia"/>
          <w:sz w:val="20"/>
          <w:szCs w:val="22"/>
        </w:rPr>
      </w:pPr>
      <w:r w:rsidRPr="00A46533">
        <w:rPr>
          <w:rFonts w:eastAsiaTheme="minorEastAsia"/>
          <w:noProof/>
          <w:sz w:val="20"/>
          <w:szCs w:val="22"/>
          <w:lang w:val="en-IN" w:eastAsia="en-IN"/>
        </w:rPr>
        <w:lastRenderedPageBreak/>
        <w:drawing>
          <wp:inline distT="0" distB="0" distL="0" distR="0" wp14:anchorId="2D502433">
            <wp:extent cx="3211862" cy="2340000"/>
            <wp:effectExtent l="0" t="0" r="7620" b="317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862" cy="23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D5A" w:rsidRPr="00A46533" w:rsidRDefault="000823B6" w:rsidP="009700D1">
      <w:pPr>
        <w:spacing w:line="360" w:lineRule="auto"/>
        <w:jc w:val="center"/>
        <w:rPr>
          <w:rFonts w:eastAsiaTheme="minorEastAsia"/>
          <w:sz w:val="20"/>
          <w:szCs w:val="22"/>
        </w:rPr>
      </w:pPr>
      <w:r w:rsidRPr="00A46533">
        <w:rPr>
          <w:rFonts w:eastAsiaTheme="minorEastAsia"/>
          <w:noProof/>
          <w:sz w:val="20"/>
          <w:szCs w:val="22"/>
          <w:lang w:val="en-IN" w:eastAsia="en-IN"/>
        </w:rPr>
        <w:drawing>
          <wp:inline distT="0" distB="0" distL="0" distR="0" wp14:anchorId="0E02B659">
            <wp:extent cx="3229403" cy="2340000"/>
            <wp:effectExtent l="0" t="0" r="9525" b="317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403" cy="23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00D1" w:rsidRPr="00A46533" w:rsidRDefault="000823B6" w:rsidP="00597D5A">
      <w:pPr>
        <w:spacing w:line="360" w:lineRule="auto"/>
        <w:jc w:val="center"/>
        <w:rPr>
          <w:rFonts w:eastAsiaTheme="minorEastAsia"/>
          <w:sz w:val="20"/>
          <w:szCs w:val="22"/>
        </w:rPr>
      </w:pPr>
      <w:r w:rsidRPr="00A46533">
        <w:rPr>
          <w:rFonts w:eastAsiaTheme="minorEastAsia"/>
          <w:noProof/>
          <w:sz w:val="20"/>
          <w:szCs w:val="22"/>
          <w:lang w:val="en-IN" w:eastAsia="en-IN"/>
        </w:rPr>
        <w:drawing>
          <wp:inline distT="0" distB="0" distL="0" distR="0" wp14:anchorId="2E36CE06">
            <wp:extent cx="3322487" cy="2340000"/>
            <wp:effectExtent l="0" t="0" r="0" b="317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487" cy="23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0564" w:rsidRPr="00597D5A" w:rsidRDefault="009700D1" w:rsidP="00597D5A">
      <w:pPr>
        <w:spacing w:line="360" w:lineRule="auto"/>
        <w:jc w:val="both"/>
        <w:rPr>
          <w:rFonts w:eastAsia="DFKai-SB"/>
          <w:b/>
          <w:szCs w:val="22"/>
        </w:rPr>
      </w:pPr>
      <w:r w:rsidRPr="00A46533">
        <w:rPr>
          <w:rFonts w:eastAsiaTheme="minorEastAsia" w:hint="eastAsia"/>
          <w:b/>
          <w:szCs w:val="22"/>
        </w:rPr>
        <w:t>F</w:t>
      </w:r>
      <w:r w:rsidRPr="00A46533">
        <w:rPr>
          <w:rFonts w:eastAsiaTheme="minorEastAsia"/>
          <w:b/>
          <w:szCs w:val="22"/>
        </w:rPr>
        <w:t>ig</w:t>
      </w:r>
      <w:r w:rsidR="00732F83">
        <w:rPr>
          <w:rFonts w:eastAsiaTheme="minorEastAsia"/>
          <w:b/>
          <w:szCs w:val="22"/>
        </w:rPr>
        <w:t>.</w:t>
      </w:r>
      <w:r w:rsidRPr="00A46533">
        <w:rPr>
          <w:rFonts w:eastAsiaTheme="minorEastAsia"/>
          <w:b/>
          <w:szCs w:val="22"/>
        </w:rPr>
        <w:t xml:space="preserve"> S</w:t>
      </w:r>
      <w:r w:rsidR="00890AE2" w:rsidRPr="00A46533">
        <w:rPr>
          <w:rFonts w:eastAsiaTheme="minorEastAsia"/>
          <w:b/>
          <w:szCs w:val="22"/>
        </w:rPr>
        <w:t>3</w:t>
      </w:r>
      <w:r w:rsidRPr="00A46533">
        <w:rPr>
          <w:rFonts w:eastAsiaTheme="minorEastAsia"/>
          <w:b/>
          <w:szCs w:val="22"/>
        </w:rPr>
        <w:t>. Correlations between MP concentrations of indoor and outdoor air in (</w:t>
      </w:r>
      <w:r w:rsidR="000823B6" w:rsidRPr="00A46533">
        <w:rPr>
          <w:rFonts w:eastAsiaTheme="minorEastAsia"/>
          <w:b/>
          <w:szCs w:val="22"/>
        </w:rPr>
        <w:t>a</w:t>
      </w:r>
      <w:r w:rsidRPr="00A46533">
        <w:rPr>
          <w:rFonts w:eastAsiaTheme="minorEastAsia"/>
          <w:b/>
          <w:szCs w:val="22"/>
        </w:rPr>
        <w:t>) all samples, (</w:t>
      </w:r>
      <w:r w:rsidR="000823B6" w:rsidRPr="00A46533">
        <w:rPr>
          <w:rFonts w:eastAsiaTheme="minorEastAsia"/>
          <w:b/>
          <w:szCs w:val="22"/>
        </w:rPr>
        <w:t>b</w:t>
      </w:r>
      <w:r w:rsidRPr="00A46533">
        <w:rPr>
          <w:rFonts w:eastAsiaTheme="minorEastAsia"/>
          <w:b/>
          <w:szCs w:val="22"/>
        </w:rPr>
        <w:t>) warm and</w:t>
      </w:r>
      <w:bookmarkStart w:id="2" w:name="_GoBack"/>
      <w:bookmarkEnd w:id="2"/>
      <w:r w:rsidRPr="00A46533">
        <w:rPr>
          <w:rFonts w:eastAsiaTheme="minorEastAsia"/>
          <w:b/>
          <w:szCs w:val="22"/>
        </w:rPr>
        <w:t xml:space="preserve"> cold seasons, and (</w:t>
      </w:r>
      <w:r w:rsidR="000823B6" w:rsidRPr="00A46533">
        <w:rPr>
          <w:rFonts w:eastAsiaTheme="minorEastAsia"/>
          <w:b/>
          <w:szCs w:val="22"/>
        </w:rPr>
        <w:t>c</w:t>
      </w:r>
      <w:r w:rsidRPr="00A46533">
        <w:rPr>
          <w:rFonts w:eastAsiaTheme="minorEastAsia"/>
          <w:b/>
          <w:szCs w:val="22"/>
        </w:rPr>
        <w:t xml:space="preserve">) </w:t>
      </w:r>
      <w:r w:rsidR="00114A00" w:rsidRPr="00A46533">
        <w:rPr>
          <w:rFonts w:eastAsiaTheme="minorEastAsia"/>
          <w:b/>
          <w:szCs w:val="22"/>
        </w:rPr>
        <w:t>weekday</w:t>
      </w:r>
      <w:r w:rsidR="008100E6" w:rsidRPr="00A46533">
        <w:rPr>
          <w:rFonts w:eastAsiaTheme="minorEastAsia"/>
          <w:b/>
          <w:szCs w:val="22"/>
        </w:rPr>
        <w:t>s</w:t>
      </w:r>
      <w:r w:rsidR="00114A00" w:rsidRPr="00A46533">
        <w:rPr>
          <w:rFonts w:eastAsiaTheme="minorEastAsia"/>
          <w:b/>
          <w:szCs w:val="22"/>
        </w:rPr>
        <w:t xml:space="preserve"> and weekend</w:t>
      </w:r>
      <w:r w:rsidR="008100E6" w:rsidRPr="00A46533">
        <w:rPr>
          <w:rFonts w:eastAsiaTheme="minorEastAsia" w:hint="eastAsia"/>
          <w:b/>
          <w:szCs w:val="22"/>
        </w:rPr>
        <w:t>s</w:t>
      </w:r>
      <w:r w:rsidRPr="00A46533">
        <w:rPr>
          <w:rFonts w:eastAsiaTheme="minorEastAsia"/>
          <w:b/>
          <w:szCs w:val="22"/>
        </w:rPr>
        <w:t>.</w:t>
      </w:r>
    </w:p>
    <w:sectPr w:rsidR="00570564" w:rsidRPr="00597D5A" w:rsidSect="00BB13F4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75B" w:rsidRDefault="007E175B">
      <w:r>
        <w:separator/>
      </w:r>
    </w:p>
  </w:endnote>
  <w:endnote w:type="continuationSeparator" w:id="0">
    <w:p w:rsidR="007E175B" w:rsidRDefault="007E1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華康中圓體">
    <w:altName w:val="Microsoft JhengHei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75B" w:rsidRDefault="007E175B">
      <w:r>
        <w:separator/>
      </w:r>
    </w:p>
  </w:footnote>
  <w:footnote w:type="continuationSeparator" w:id="0">
    <w:p w:rsidR="007E175B" w:rsidRDefault="007E1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1AFF"/>
    <w:multiLevelType w:val="hybridMultilevel"/>
    <w:tmpl w:val="B58AFC0C"/>
    <w:lvl w:ilvl="0" w:tplc="4732D8D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6B6477"/>
    <w:multiLevelType w:val="hybridMultilevel"/>
    <w:tmpl w:val="2498386A"/>
    <w:lvl w:ilvl="0" w:tplc="4E64E082">
      <w:start w:val="1"/>
      <w:numFmt w:val="bullet"/>
      <w:lvlText w:val=""/>
      <w:lvlJc w:val="left"/>
      <w:pPr>
        <w:tabs>
          <w:tab w:val="num" w:pos="480"/>
        </w:tabs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1Mzc3MDUxsDQxMDdU0lEKTi0uzszPAykwrQUA5T6v/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viron Sci Pollut Res (N-Y)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vwpf0zrjzv9tye0s5f59rvq2tx5z9r922x9&quot;&gt;MPs-Converted&lt;record-ids&gt;&lt;item&gt;122&lt;/item&gt;&lt;item&gt;217&lt;/item&gt;&lt;item&gt;436&lt;/item&gt;&lt;item&gt;484&lt;/item&gt;&lt;item&gt;506&lt;/item&gt;&lt;item&gt;507&lt;/item&gt;&lt;item&gt;517&lt;/item&gt;&lt;/record-ids&gt;&lt;/item&gt;&lt;/Libraries&gt;"/>
  </w:docVars>
  <w:rsids>
    <w:rsidRoot w:val="00766137"/>
    <w:rsid w:val="00001A2F"/>
    <w:rsid w:val="00010896"/>
    <w:rsid w:val="0001397F"/>
    <w:rsid w:val="00022EFC"/>
    <w:rsid w:val="000317F8"/>
    <w:rsid w:val="00034709"/>
    <w:rsid w:val="00045856"/>
    <w:rsid w:val="0005519C"/>
    <w:rsid w:val="000569D6"/>
    <w:rsid w:val="00062811"/>
    <w:rsid w:val="00072197"/>
    <w:rsid w:val="000823B6"/>
    <w:rsid w:val="000926D4"/>
    <w:rsid w:val="000974A2"/>
    <w:rsid w:val="000A344D"/>
    <w:rsid w:val="000C438F"/>
    <w:rsid w:val="000D222D"/>
    <w:rsid w:val="00113AC2"/>
    <w:rsid w:val="00114A00"/>
    <w:rsid w:val="00117845"/>
    <w:rsid w:val="00126D8C"/>
    <w:rsid w:val="001308CC"/>
    <w:rsid w:val="00130F0B"/>
    <w:rsid w:val="00131E45"/>
    <w:rsid w:val="0014647D"/>
    <w:rsid w:val="0015169C"/>
    <w:rsid w:val="0015461D"/>
    <w:rsid w:val="00172A0E"/>
    <w:rsid w:val="00194F2A"/>
    <w:rsid w:val="001A4591"/>
    <w:rsid w:val="001C3E7B"/>
    <w:rsid w:val="001C58EF"/>
    <w:rsid w:val="001D2AB2"/>
    <w:rsid w:val="001D36A4"/>
    <w:rsid w:val="001D3949"/>
    <w:rsid w:val="001E677B"/>
    <w:rsid w:val="001E7E63"/>
    <w:rsid w:val="002138D9"/>
    <w:rsid w:val="00214691"/>
    <w:rsid w:val="00241823"/>
    <w:rsid w:val="00245EB4"/>
    <w:rsid w:val="0024788C"/>
    <w:rsid w:val="002624E3"/>
    <w:rsid w:val="002870E9"/>
    <w:rsid w:val="002944F3"/>
    <w:rsid w:val="002A3E0D"/>
    <w:rsid w:val="002D610F"/>
    <w:rsid w:val="002E5D81"/>
    <w:rsid w:val="00301D35"/>
    <w:rsid w:val="0031549D"/>
    <w:rsid w:val="0031719D"/>
    <w:rsid w:val="00317337"/>
    <w:rsid w:val="0032542B"/>
    <w:rsid w:val="00334A98"/>
    <w:rsid w:val="00350449"/>
    <w:rsid w:val="00352C91"/>
    <w:rsid w:val="00374011"/>
    <w:rsid w:val="003A3B1B"/>
    <w:rsid w:val="003B579F"/>
    <w:rsid w:val="00432041"/>
    <w:rsid w:val="00434F91"/>
    <w:rsid w:val="00437F65"/>
    <w:rsid w:val="00440A73"/>
    <w:rsid w:val="00445B92"/>
    <w:rsid w:val="00482AAF"/>
    <w:rsid w:val="00486D7A"/>
    <w:rsid w:val="004E709C"/>
    <w:rsid w:val="004F7442"/>
    <w:rsid w:val="005166E4"/>
    <w:rsid w:val="00542B68"/>
    <w:rsid w:val="00555501"/>
    <w:rsid w:val="00556D4B"/>
    <w:rsid w:val="00562FAC"/>
    <w:rsid w:val="00566F07"/>
    <w:rsid w:val="00570564"/>
    <w:rsid w:val="00597D5A"/>
    <w:rsid w:val="005A59A3"/>
    <w:rsid w:val="005B1E5D"/>
    <w:rsid w:val="005C07BE"/>
    <w:rsid w:val="005D6B17"/>
    <w:rsid w:val="005E0E68"/>
    <w:rsid w:val="005F1E20"/>
    <w:rsid w:val="006046AD"/>
    <w:rsid w:val="006103C5"/>
    <w:rsid w:val="00626855"/>
    <w:rsid w:val="00651CD5"/>
    <w:rsid w:val="00662E4C"/>
    <w:rsid w:val="00681723"/>
    <w:rsid w:val="006A1B71"/>
    <w:rsid w:val="006B41DA"/>
    <w:rsid w:val="006D125D"/>
    <w:rsid w:val="006D24D3"/>
    <w:rsid w:val="006E41CD"/>
    <w:rsid w:val="00703AC7"/>
    <w:rsid w:val="00732625"/>
    <w:rsid w:val="00732F83"/>
    <w:rsid w:val="00766137"/>
    <w:rsid w:val="007841AF"/>
    <w:rsid w:val="00786808"/>
    <w:rsid w:val="00790DBD"/>
    <w:rsid w:val="0079630C"/>
    <w:rsid w:val="007971A7"/>
    <w:rsid w:val="007A1411"/>
    <w:rsid w:val="007A6352"/>
    <w:rsid w:val="007B720B"/>
    <w:rsid w:val="007C0E61"/>
    <w:rsid w:val="007E175B"/>
    <w:rsid w:val="007F1963"/>
    <w:rsid w:val="007F39B2"/>
    <w:rsid w:val="008100E6"/>
    <w:rsid w:val="008243E4"/>
    <w:rsid w:val="00867CBC"/>
    <w:rsid w:val="00886EA8"/>
    <w:rsid w:val="00890AE2"/>
    <w:rsid w:val="00890FBB"/>
    <w:rsid w:val="0089141F"/>
    <w:rsid w:val="008B1529"/>
    <w:rsid w:val="008C31DA"/>
    <w:rsid w:val="008E088A"/>
    <w:rsid w:val="008F4852"/>
    <w:rsid w:val="0090277F"/>
    <w:rsid w:val="00913B87"/>
    <w:rsid w:val="00921D62"/>
    <w:rsid w:val="009306F5"/>
    <w:rsid w:val="0094093A"/>
    <w:rsid w:val="009700D1"/>
    <w:rsid w:val="00975164"/>
    <w:rsid w:val="00983819"/>
    <w:rsid w:val="009878C3"/>
    <w:rsid w:val="00992BDF"/>
    <w:rsid w:val="009933E4"/>
    <w:rsid w:val="00995A37"/>
    <w:rsid w:val="009A39CB"/>
    <w:rsid w:val="009C5309"/>
    <w:rsid w:val="009E6E2C"/>
    <w:rsid w:val="00A042AC"/>
    <w:rsid w:val="00A052AC"/>
    <w:rsid w:val="00A320CA"/>
    <w:rsid w:val="00A3372B"/>
    <w:rsid w:val="00A3601A"/>
    <w:rsid w:val="00A46533"/>
    <w:rsid w:val="00A509B2"/>
    <w:rsid w:val="00A570B8"/>
    <w:rsid w:val="00A80865"/>
    <w:rsid w:val="00AB2C09"/>
    <w:rsid w:val="00AC1F3F"/>
    <w:rsid w:val="00AE2A49"/>
    <w:rsid w:val="00AF33EB"/>
    <w:rsid w:val="00B26F75"/>
    <w:rsid w:val="00B340D5"/>
    <w:rsid w:val="00B34615"/>
    <w:rsid w:val="00B41B56"/>
    <w:rsid w:val="00B431B8"/>
    <w:rsid w:val="00BB13F4"/>
    <w:rsid w:val="00BD132A"/>
    <w:rsid w:val="00BF4306"/>
    <w:rsid w:val="00C24316"/>
    <w:rsid w:val="00C36662"/>
    <w:rsid w:val="00C473DF"/>
    <w:rsid w:val="00C9488E"/>
    <w:rsid w:val="00C970E1"/>
    <w:rsid w:val="00CA1C2B"/>
    <w:rsid w:val="00CC36B3"/>
    <w:rsid w:val="00CD1A9C"/>
    <w:rsid w:val="00CE7680"/>
    <w:rsid w:val="00D03FBC"/>
    <w:rsid w:val="00D14E12"/>
    <w:rsid w:val="00D5495D"/>
    <w:rsid w:val="00D57BB5"/>
    <w:rsid w:val="00DB070B"/>
    <w:rsid w:val="00DC0308"/>
    <w:rsid w:val="00DF2294"/>
    <w:rsid w:val="00E06EB1"/>
    <w:rsid w:val="00E156E9"/>
    <w:rsid w:val="00E2093E"/>
    <w:rsid w:val="00E225F7"/>
    <w:rsid w:val="00E355D1"/>
    <w:rsid w:val="00E55586"/>
    <w:rsid w:val="00E60325"/>
    <w:rsid w:val="00E66F21"/>
    <w:rsid w:val="00EA0B91"/>
    <w:rsid w:val="00EA349A"/>
    <w:rsid w:val="00EA6C5E"/>
    <w:rsid w:val="00EC47D2"/>
    <w:rsid w:val="00ED17DC"/>
    <w:rsid w:val="00EE639E"/>
    <w:rsid w:val="00EF15C7"/>
    <w:rsid w:val="00F01A03"/>
    <w:rsid w:val="00F11866"/>
    <w:rsid w:val="00F5035D"/>
    <w:rsid w:val="00FA48C8"/>
    <w:rsid w:val="00FB60D6"/>
    <w:rsid w:val="00FD68E5"/>
    <w:rsid w:val="00FE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16653E9-8F64-45A2-B2BD-DCCD38F1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137"/>
    <w:pPr>
      <w:widowControl w:val="0"/>
    </w:pPr>
    <w:rPr>
      <w:rFonts w:ascii="Times New Roman" w:eastAsia="PMingLiU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137"/>
    <w:pPr>
      <w:ind w:leftChars="200" w:left="480"/>
    </w:pPr>
  </w:style>
  <w:style w:type="paragraph" w:customStyle="1" w:styleId="EndNoteBibliographyTitle">
    <w:name w:val="EndNote Bibliography Title"/>
    <w:basedOn w:val="Normal"/>
    <w:link w:val="EndNoteBibliographyTitle0"/>
    <w:rsid w:val="008B1529"/>
    <w:pPr>
      <w:jc w:val="center"/>
    </w:pPr>
    <w:rPr>
      <w:noProof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8B1529"/>
    <w:rPr>
      <w:rFonts w:ascii="Times New Roman" w:eastAsia="PMingLiU" w:hAnsi="Times New Roman" w:cs="Times New Roman"/>
      <w:noProof/>
      <w:szCs w:val="24"/>
    </w:rPr>
  </w:style>
  <w:style w:type="paragraph" w:customStyle="1" w:styleId="EndNoteBibliography">
    <w:name w:val="EndNote Bibliography"/>
    <w:basedOn w:val="Normal"/>
    <w:link w:val="EndNoteBibliography0"/>
    <w:rsid w:val="008B1529"/>
    <w:rPr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8B1529"/>
    <w:rPr>
      <w:rFonts w:ascii="Times New Roman" w:eastAsia="PMingLiU" w:hAnsi="Times New Roman" w:cs="Times New Roman"/>
      <w:noProof/>
      <w:szCs w:val="24"/>
    </w:rPr>
  </w:style>
  <w:style w:type="paragraph" w:styleId="Header">
    <w:name w:val="header"/>
    <w:basedOn w:val="Normal"/>
    <w:link w:val="HeaderChar"/>
    <w:uiPriority w:val="99"/>
    <w:unhideWhenUsed/>
    <w:rsid w:val="002E5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E5D81"/>
    <w:rPr>
      <w:rFonts w:ascii="Times New Roman" w:eastAsia="PMingLiU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E5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E5D81"/>
    <w:rPr>
      <w:rFonts w:ascii="Times New Roman" w:eastAsia="PMingLiU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2E5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647D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47D"/>
    <w:rPr>
      <w:rFonts w:asciiTheme="majorHAnsi" w:eastAsiaTheme="majorEastAsia" w:hAnsiTheme="majorHAnsi" w:cstheme="majorBid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13AC2"/>
  </w:style>
  <w:style w:type="paragraph" w:styleId="NormalWeb">
    <w:name w:val="Normal (Web)"/>
    <w:basedOn w:val="Normal"/>
    <w:uiPriority w:val="99"/>
    <w:semiHidden/>
    <w:unhideWhenUsed/>
    <w:rsid w:val="00034709"/>
  </w:style>
  <w:style w:type="table" w:customStyle="1" w:styleId="1">
    <w:name w:val="表格格線1"/>
    <w:basedOn w:val="TableNormal"/>
    <w:next w:val="TableGrid"/>
    <w:rsid w:val="00034709"/>
    <w:pPr>
      <w:tabs>
        <w:tab w:val="left" w:pos="3969"/>
        <w:tab w:val="left" w:pos="5387"/>
        <w:tab w:val="left" w:pos="7088"/>
      </w:tabs>
      <w:overflowPunct w:val="0"/>
      <w:autoSpaceDE w:val="0"/>
      <w:autoSpaceDN w:val="0"/>
      <w:adjustRightInd w:val="0"/>
      <w:textAlignment w:val="baseline"/>
    </w:pPr>
    <w:rPr>
      <w:rFonts w:ascii="Times New Roman" w:eastAsia="PMingLiU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108026487@cmu.edu.tw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ccjung@mail.cmu.edu.tw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AACC2-073E-4BB6-9FB3-E12F39FFE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9</Pages>
  <Words>892</Words>
  <Characters>4690</Characters>
  <Application>Microsoft Office Word</Application>
  <DocSecurity>0</DocSecurity>
  <Lines>39</Lines>
  <Paragraphs>11</Paragraphs>
  <ScaleCrop>false</ScaleCrop>
  <Company/>
  <LinksUpToDate>false</LinksUpToDate>
  <CharactersWithSpaces>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Karpaga Sankari</cp:lastModifiedBy>
  <cp:revision>72</cp:revision>
  <cp:lastPrinted>2023-03-29T08:41:00Z</cp:lastPrinted>
  <dcterms:created xsi:type="dcterms:W3CDTF">2023-07-23T07:01:00Z</dcterms:created>
  <dcterms:modified xsi:type="dcterms:W3CDTF">2025-01-21T01:55:00Z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46ae23c28d5de542c2d5cf7a83af12d52eb2be79c415430effc8ba71f09c73f3</vt:lpwstr>
  </property>
</Properties>
</file>