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64A1" w14:textId="77777777" w:rsidR="008F6807" w:rsidRPr="00871F8A" w:rsidRDefault="006E6EC8">
      <w:pPr>
        <w:rPr>
          <w:rFonts w:ascii="Times New Roman" w:hAnsi="Times New Roman" w:cs="Times New Roman"/>
          <w:lang w:val="en-GB"/>
        </w:rPr>
      </w:pPr>
      <w:r w:rsidRPr="00871F8A">
        <w:rPr>
          <w:rFonts w:ascii="Times New Roman" w:hAnsi="Times New Roman" w:cs="Times New Roman"/>
          <w:b/>
          <w:lang w:val="en-GB"/>
        </w:rPr>
        <w:t xml:space="preserve">Table 1. </w:t>
      </w:r>
      <w:r w:rsidRPr="00871F8A">
        <w:rPr>
          <w:rFonts w:ascii="Times New Roman" w:hAnsi="Times New Roman" w:cs="Times New Roman"/>
          <w:lang w:val="en-GB"/>
        </w:rPr>
        <w:t>Laboratory results and treatment.</w:t>
      </w:r>
    </w:p>
    <w:tbl>
      <w:tblPr>
        <w:tblStyle w:val="Mriekatabuky"/>
        <w:tblpPr w:leftFromText="141" w:rightFromText="141" w:vertAnchor="text" w:horzAnchor="margin" w:tblpX="-743" w:tblpY="116"/>
        <w:tblW w:w="16085" w:type="dxa"/>
        <w:tblLook w:val="04A0" w:firstRow="1" w:lastRow="0" w:firstColumn="1" w:lastColumn="0" w:noHBand="0" w:noVBand="1"/>
      </w:tblPr>
      <w:tblGrid>
        <w:gridCol w:w="2093"/>
        <w:gridCol w:w="1276"/>
        <w:gridCol w:w="2268"/>
        <w:gridCol w:w="2268"/>
        <w:gridCol w:w="1984"/>
        <w:gridCol w:w="1985"/>
        <w:gridCol w:w="1984"/>
        <w:gridCol w:w="2227"/>
      </w:tblGrid>
      <w:tr w:rsidR="00F3539B" w:rsidRPr="00871F8A" w14:paraId="11348DFA" w14:textId="77777777" w:rsidTr="00B92490">
        <w:trPr>
          <w:trHeight w:val="912"/>
        </w:trPr>
        <w:tc>
          <w:tcPr>
            <w:tcW w:w="2093" w:type="dxa"/>
            <w:vAlign w:val="center"/>
          </w:tcPr>
          <w:p w14:paraId="44244DDE" w14:textId="21D64AD2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Time of testing</w:t>
            </w:r>
          </w:p>
        </w:tc>
        <w:tc>
          <w:tcPr>
            <w:tcW w:w="1276" w:type="dxa"/>
            <w:vAlign w:val="center"/>
          </w:tcPr>
          <w:p w14:paraId="1203AEF0" w14:textId="46B7F44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diagnosis</w:t>
            </w:r>
          </w:p>
        </w:tc>
        <w:tc>
          <w:tcPr>
            <w:tcW w:w="2268" w:type="dxa"/>
            <w:vAlign w:val="center"/>
          </w:tcPr>
          <w:p w14:paraId="5EAD799F" w14:textId="3B8960D1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treatment initiation</w:t>
            </w:r>
          </w:p>
        </w:tc>
        <w:tc>
          <w:tcPr>
            <w:tcW w:w="2268" w:type="dxa"/>
            <w:vAlign w:val="center"/>
          </w:tcPr>
          <w:p w14:paraId="229E58CA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1 month </w:t>
            </w:r>
          </w:p>
          <w:p w14:paraId="151AF7A9" w14:textId="04A7829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post-treatment initiation</w:t>
            </w:r>
          </w:p>
        </w:tc>
        <w:tc>
          <w:tcPr>
            <w:tcW w:w="1984" w:type="dxa"/>
            <w:vAlign w:val="center"/>
          </w:tcPr>
          <w:p w14:paraId="33128ACB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treatment </w:t>
            </w:r>
          </w:p>
          <w:p w14:paraId="469BCF22" w14:textId="4BEBE08E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re-initiation</w:t>
            </w:r>
          </w:p>
        </w:tc>
        <w:tc>
          <w:tcPr>
            <w:tcW w:w="1985" w:type="dxa"/>
            <w:vAlign w:val="center"/>
          </w:tcPr>
          <w:p w14:paraId="6A06C60E" w14:textId="1A97658E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 month</w:t>
            </w:r>
          </w:p>
          <w:p w14:paraId="2E6AA294" w14:textId="444B21C3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post-treatment </w:t>
            </w:r>
          </w:p>
          <w:p w14:paraId="03519E9D" w14:textId="40B9AE90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re-initiation</w:t>
            </w:r>
          </w:p>
        </w:tc>
        <w:tc>
          <w:tcPr>
            <w:tcW w:w="1984" w:type="dxa"/>
            <w:vAlign w:val="center"/>
          </w:tcPr>
          <w:p w14:paraId="7E8434DD" w14:textId="04A561A4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3 months</w:t>
            </w:r>
          </w:p>
          <w:p w14:paraId="1EC32D9D" w14:textId="115B17D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post-treatment </w:t>
            </w:r>
          </w:p>
          <w:p w14:paraId="6D3EB0D8" w14:textId="01F4934A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re-initiation</w:t>
            </w:r>
          </w:p>
        </w:tc>
        <w:tc>
          <w:tcPr>
            <w:tcW w:w="2227" w:type="dxa"/>
            <w:vAlign w:val="center"/>
          </w:tcPr>
          <w:p w14:paraId="6F584D80" w14:textId="17C2CDE1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 months</w:t>
            </w:r>
          </w:p>
          <w:p w14:paraId="718E7A3E" w14:textId="6EAEA9C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post-treatment </w:t>
            </w:r>
          </w:p>
          <w:p w14:paraId="19133713" w14:textId="0F274BAA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re-initiation</w:t>
            </w:r>
          </w:p>
        </w:tc>
      </w:tr>
      <w:tr w:rsidR="00F3539B" w:rsidRPr="00871F8A" w14:paraId="32D548FE" w14:textId="6F4FD394" w:rsidTr="00B92490">
        <w:trPr>
          <w:trHeight w:val="447"/>
        </w:trPr>
        <w:tc>
          <w:tcPr>
            <w:tcW w:w="2093" w:type="dxa"/>
            <w:vAlign w:val="center"/>
          </w:tcPr>
          <w:p w14:paraId="64BE88AD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CRP</w:t>
            </w:r>
          </w:p>
          <w:p w14:paraId="7C8E5293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[N: 0 - 5 mg/l]</w:t>
            </w:r>
          </w:p>
        </w:tc>
        <w:tc>
          <w:tcPr>
            <w:tcW w:w="1276" w:type="dxa"/>
            <w:vAlign w:val="center"/>
          </w:tcPr>
          <w:p w14:paraId="66916716" w14:textId="5C1456BD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49.3</w:t>
            </w:r>
          </w:p>
        </w:tc>
        <w:tc>
          <w:tcPr>
            <w:tcW w:w="2268" w:type="dxa"/>
            <w:vAlign w:val="center"/>
          </w:tcPr>
          <w:p w14:paraId="190F7B39" w14:textId="5BD99280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10.7</w:t>
            </w:r>
          </w:p>
        </w:tc>
        <w:tc>
          <w:tcPr>
            <w:tcW w:w="2268" w:type="dxa"/>
            <w:vAlign w:val="center"/>
          </w:tcPr>
          <w:p w14:paraId="34FF46C4" w14:textId="3B47F08E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85.0</w:t>
            </w:r>
          </w:p>
        </w:tc>
        <w:tc>
          <w:tcPr>
            <w:tcW w:w="1984" w:type="dxa"/>
            <w:vAlign w:val="center"/>
          </w:tcPr>
          <w:p w14:paraId="404A961C" w14:textId="3FB34EEF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17.7</w:t>
            </w:r>
          </w:p>
        </w:tc>
        <w:tc>
          <w:tcPr>
            <w:tcW w:w="1985" w:type="dxa"/>
            <w:vAlign w:val="center"/>
          </w:tcPr>
          <w:p w14:paraId="6BD05838" w14:textId="33464293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6.9</w:t>
            </w:r>
          </w:p>
        </w:tc>
        <w:tc>
          <w:tcPr>
            <w:tcW w:w="1984" w:type="dxa"/>
            <w:vAlign w:val="center"/>
          </w:tcPr>
          <w:p w14:paraId="5CB289FE" w14:textId="38583E5B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</w:t>
            </w:r>
          </w:p>
        </w:tc>
        <w:tc>
          <w:tcPr>
            <w:tcW w:w="2227" w:type="dxa"/>
            <w:vAlign w:val="center"/>
          </w:tcPr>
          <w:p w14:paraId="6474BFFC" w14:textId="3F29BAAC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</w:tc>
      </w:tr>
      <w:tr w:rsidR="00F3539B" w:rsidRPr="00871F8A" w14:paraId="3645CF3D" w14:textId="6DF6240D" w:rsidTr="00B92490">
        <w:trPr>
          <w:trHeight w:val="686"/>
        </w:trPr>
        <w:tc>
          <w:tcPr>
            <w:tcW w:w="2093" w:type="dxa"/>
            <w:vAlign w:val="center"/>
          </w:tcPr>
          <w:p w14:paraId="3B5DFA49" w14:textId="265F2BC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SAA</w:t>
            </w:r>
          </w:p>
          <w:p w14:paraId="1F579D56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[N: 0 - 10 ug/ml]</w:t>
            </w:r>
          </w:p>
        </w:tc>
        <w:tc>
          <w:tcPr>
            <w:tcW w:w="1276" w:type="dxa"/>
            <w:vAlign w:val="center"/>
          </w:tcPr>
          <w:p w14:paraId="145A77E7" w14:textId="128D9A15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382.5</w:t>
            </w:r>
          </w:p>
        </w:tc>
        <w:tc>
          <w:tcPr>
            <w:tcW w:w="2268" w:type="dxa"/>
            <w:vAlign w:val="center"/>
          </w:tcPr>
          <w:p w14:paraId="7AE45F80" w14:textId="76268244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227</w:t>
            </w:r>
          </w:p>
        </w:tc>
        <w:tc>
          <w:tcPr>
            <w:tcW w:w="2268" w:type="dxa"/>
            <w:vAlign w:val="center"/>
          </w:tcPr>
          <w:p w14:paraId="2E459DB0" w14:textId="01F6FA13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1310</w:t>
            </w:r>
          </w:p>
        </w:tc>
        <w:tc>
          <w:tcPr>
            <w:tcW w:w="1984" w:type="dxa"/>
            <w:vAlign w:val="center"/>
          </w:tcPr>
          <w:p w14:paraId="3FBF3C09" w14:textId="4395A7F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985" w:type="dxa"/>
            <w:vAlign w:val="center"/>
          </w:tcPr>
          <w:p w14:paraId="0804ABF7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84</w:t>
            </w:r>
          </w:p>
        </w:tc>
        <w:tc>
          <w:tcPr>
            <w:tcW w:w="1984" w:type="dxa"/>
            <w:vAlign w:val="center"/>
          </w:tcPr>
          <w:p w14:paraId="5ACC8FA0" w14:textId="06760C8B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23.0</w:t>
            </w:r>
          </w:p>
        </w:tc>
        <w:tc>
          <w:tcPr>
            <w:tcW w:w="2227" w:type="dxa"/>
            <w:vAlign w:val="center"/>
          </w:tcPr>
          <w:p w14:paraId="16D1EA15" w14:textId="5E0DC1CF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12.7</w:t>
            </w:r>
          </w:p>
        </w:tc>
      </w:tr>
      <w:tr w:rsidR="00F3539B" w:rsidRPr="00871F8A" w14:paraId="74A72272" w14:textId="0E0DD5B7" w:rsidTr="00B92490">
        <w:trPr>
          <w:trHeight w:val="686"/>
        </w:trPr>
        <w:tc>
          <w:tcPr>
            <w:tcW w:w="2093" w:type="dxa"/>
            <w:vAlign w:val="center"/>
          </w:tcPr>
          <w:p w14:paraId="2F2C2CF4" w14:textId="1B8DEF15" w:rsidR="00E51428" w:rsidRPr="00871F8A" w:rsidRDefault="00871F8A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Haemoglobin</w:t>
            </w:r>
          </w:p>
          <w:p w14:paraId="4CC565A8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[N: 140 – 170 g/l]</w:t>
            </w:r>
          </w:p>
        </w:tc>
        <w:tc>
          <w:tcPr>
            <w:tcW w:w="1276" w:type="dxa"/>
            <w:vAlign w:val="center"/>
          </w:tcPr>
          <w:p w14:paraId="0E491AF9" w14:textId="11625AB0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110</w:t>
            </w:r>
          </w:p>
        </w:tc>
        <w:tc>
          <w:tcPr>
            <w:tcW w:w="2268" w:type="dxa"/>
            <w:vAlign w:val="center"/>
          </w:tcPr>
          <w:p w14:paraId="324F8F66" w14:textId="3E606776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</w:t>
            </w:r>
          </w:p>
        </w:tc>
        <w:tc>
          <w:tcPr>
            <w:tcW w:w="2268" w:type="dxa"/>
            <w:vAlign w:val="center"/>
          </w:tcPr>
          <w:p w14:paraId="793945A6" w14:textId="26309EF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</w:t>
            </w:r>
          </w:p>
        </w:tc>
        <w:tc>
          <w:tcPr>
            <w:tcW w:w="1984" w:type="dxa"/>
            <w:vAlign w:val="center"/>
          </w:tcPr>
          <w:p w14:paraId="2531E1C6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</w:t>
            </w:r>
          </w:p>
        </w:tc>
        <w:tc>
          <w:tcPr>
            <w:tcW w:w="1985" w:type="dxa"/>
            <w:vAlign w:val="center"/>
          </w:tcPr>
          <w:p w14:paraId="2D9628C7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</w:t>
            </w:r>
          </w:p>
        </w:tc>
        <w:tc>
          <w:tcPr>
            <w:tcW w:w="1984" w:type="dxa"/>
            <w:vAlign w:val="center"/>
          </w:tcPr>
          <w:p w14:paraId="74273474" w14:textId="2F9A3284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97</w:t>
            </w:r>
          </w:p>
        </w:tc>
        <w:tc>
          <w:tcPr>
            <w:tcW w:w="2227" w:type="dxa"/>
            <w:vAlign w:val="center"/>
          </w:tcPr>
          <w:p w14:paraId="43CC75CB" w14:textId="3C36EA52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</w:t>
            </w:r>
          </w:p>
        </w:tc>
      </w:tr>
      <w:tr w:rsidR="00F3539B" w:rsidRPr="00871F8A" w14:paraId="27604564" w14:textId="15CFBBF3" w:rsidTr="00B92490">
        <w:trPr>
          <w:trHeight w:val="672"/>
        </w:trPr>
        <w:tc>
          <w:tcPr>
            <w:tcW w:w="2093" w:type="dxa"/>
            <w:vAlign w:val="center"/>
          </w:tcPr>
          <w:p w14:paraId="4AE16C8B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Leukocytes</w:t>
            </w:r>
          </w:p>
          <w:p w14:paraId="450DF75F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[N: 3.9–10.0 10^9/l]</w:t>
            </w:r>
          </w:p>
        </w:tc>
        <w:tc>
          <w:tcPr>
            <w:tcW w:w="1276" w:type="dxa"/>
            <w:vAlign w:val="center"/>
          </w:tcPr>
          <w:p w14:paraId="7D3A30F1" w14:textId="4FDC6EF5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2.8</w:t>
            </w:r>
          </w:p>
        </w:tc>
        <w:tc>
          <w:tcPr>
            <w:tcW w:w="2268" w:type="dxa"/>
            <w:vAlign w:val="center"/>
          </w:tcPr>
          <w:p w14:paraId="0D3BFDDC" w14:textId="6561D011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</w:t>
            </w:r>
          </w:p>
        </w:tc>
        <w:tc>
          <w:tcPr>
            <w:tcW w:w="2268" w:type="dxa"/>
            <w:vAlign w:val="center"/>
          </w:tcPr>
          <w:p w14:paraId="4BC9015F" w14:textId="3CA7B034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</w:t>
            </w:r>
          </w:p>
        </w:tc>
        <w:tc>
          <w:tcPr>
            <w:tcW w:w="1984" w:type="dxa"/>
            <w:vAlign w:val="center"/>
          </w:tcPr>
          <w:p w14:paraId="7946828F" w14:textId="4854EF20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</w:tc>
        <w:tc>
          <w:tcPr>
            <w:tcW w:w="1985" w:type="dxa"/>
            <w:vAlign w:val="center"/>
          </w:tcPr>
          <w:p w14:paraId="554A886B" w14:textId="03A1247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</w:t>
            </w:r>
          </w:p>
        </w:tc>
        <w:tc>
          <w:tcPr>
            <w:tcW w:w="1984" w:type="dxa"/>
            <w:vAlign w:val="center"/>
          </w:tcPr>
          <w:p w14:paraId="67D5AFF9" w14:textId="1C5D6B7F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</w:t>
            </w:r>
          </w:p>
        </w:tc>
        <w:tc>
          <w:tcPr>
            <w:tcW w:w="2227" w:type="dxa"/>
            <w:vAlign w:val="center"/>
          </w:tcPr>
          <w:p w14:paraId="5D6A0C87" w14:textId="7DD1CCBF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4.3</w:t>
            </w:r>
          </w:p>
        </w:tc>
      </w:tr>
      <w:tr w:rsidR="00F3539B" w:rsidRPr="00871F8A" w14:paraId="0A24ECD2" w14:textId="77777777" w:rsidTr="00B92490">
        <w:trPr>
          <w:trHeight w:val="1375"/>
        </w:trPr>
        <w:tc>
          <w:tcPr>
            <w:tcW w:w="2093" w:type="dxa"/>
            <w:vAlign w:val="center"/>
          </w:tcPr>
          <w:p w14:paraId="6F5A12E3" w14:textId="24D441E8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Treatment</w:t>
            </w:r>
          </w:p>
        </w:tc>
        <w:tc>
          <w:tcPr>
            <w:tcW w:w="1276" w:type="dxa"/>
            <w:vAlign w:val="center"/>
          </w:tcPr>
          <w:p w14:paraId="50596D5A" w14:textId="5F362940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</w:p>
        </w:tc>
        <w:tc>
          <w:tcPr>
            <w:tcW w:w="2268" w:type="dxa"/>
            <w:vAlign w:val="center"/>
          </w:tcPr>
          <w:p w14:paraId="4AF514D0" w14:textId="463ADEE1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ruxolitinib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10 mg </w:t>
            </w:r>
            <w:r w:rsidR="00B92490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=&gt;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</w:p>
          <w:p w14:paraId="11C506EA" w14:textId="1DE91A83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after 14 days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mg</w:t>
            </w:r>
          </w:p>
        </w:tc>
        <w:tc>
          <w:tcPr>
            <w:tcW w:w="2268" w:type="dxa"/>
            <w:vAlign w:val="center"/>
          </w:tcPr>
          <w:p w14:paraId="2E2F2E36" w14:textId="77777777" w:rsidR="00F3539B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ruxolitinib interrupted </w:t>
            </w:r>
          </w:p>
          <w:p w14:paraId="4EA70417" w14:textId="27EE78F1" w:rsidR="00E51428" w:rsidRPr="00871F8A" w:rsidRDefault="00F3539B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due to</w:t>
            </w:r>
            <w:r w:rsidR="00B92490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progression of</w:t>
            </w:r>
            <w:r w:rsidR="00E51428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871F8A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anaemia</w:t>
            </w:r>
            <w:r w:rsidR="00E51428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leukopenia</w:t>
            </w:r>
          </w:p>
        </w:tc>
        <w:tc>
          <w:tcPr>
            <w:tcW w:w="1984" w:type="dxa"/>
            <w:vAlign w:val="center"/>
          </w:tcPr>
          <w:p w14:paraId="4ACA999F" w14:textId="77777777" w:rsidR="00E51428" w:rsidRPr="00871F8A" w:rsidRDefault="00E51428" w:rsidP="00F3539B">
            <w:pPr>
              <w:ind w:left="-8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prednisone 60 mg/day;</w:t>
            </w:r>
          </w:p>
          <w:p w14:paraId="597457CE" w14:textId="40413F34" w:rsidR="00E51428" w:rsidRPr="00871F8A" w:rsidRDefault="00E51428" w:rsidP="00F3539B">
            <w:pPr>
              <w:ind w:left="-8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colchicine 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F3539B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 mg</w:t>
            </w:r>
            <w:r w:rsid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;</w:t>
            </w:r>
          </w:p>
          <w:p w14:paraId="7854D253" w14:textId="2408483A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ruxolitinib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</w:p>
        </w:tc>
        <w:tc>
          <w:tcPr>
            <w:tcW w:w="1985" w:type="dxa"/>
            <w:vAlign w:val="center"/>
          </w:tcPr>
          <w:p w14:paraId="43AF8D4B" w14:textId="77777777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prednisone 50 mg/day;</w:t>
            </w:r>
          </w:p>
          <w:p w14:paraId="40CC4FC9" w14:textId="3ED4E39E" w:rsidR="00E51428" w:rsidRPr="00871F8A" w:rsidRDefault="00871F8A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colchicine 2</w:t>
            </w:r>
            <w:r w:rsidR="00E51428"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="00E51428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F3539B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E51428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  <w:r w:rsidR="00E51428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;</w:t>
            </w:r>
          </w:p>
          <w:p w14:paraId="6915B089" w14:textId="4098420A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ruxolitinib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</w:p>
        </w:tc>
        <w:tc>
          <w:tcPr>
            <w:tcW w:w="1984" w:type="dxa"/>
            <w:vAlign w:val="center"/>
          </w:tcPr>
          <w:p w14:paraId="3EB28247" w14:textId="5131F919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prednison</w:t>
            </w:r>
            <w:r w:rsidR="00B92490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30 mg/day;</w:t>
            </w:r>
          </w:p>
          <w:p w14:paraId="613CA952" w14:textId="6FA5D10E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colchicine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F3539B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;</w:t>
            </w:r>
          </w:p>
          <w:p w14:paraId="002277AD" w14:textId="3101940B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ruxolitinib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27" w:type="dxa"/>
            <w:vAlign w:val="center"/>
          </w:tcPr>
          <w:p w14:paraId="27A0F84A" w14:textId="052E01DD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prednison</w:t>
            </w:r>
            <w:r w:rsidR="00B92490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25 mg/day;</w:t>
            </w:r>
          </w:p>
          <w:p w14:paraId="6562032D" w14:textId="26EBD8FE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colchicine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F3539B"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 mg/day;</w:t>
            </w:r>
          </w:p>
          <w:p w14:paraId="4555DDA5" w14:textId="5FD43102" w:rsidR="00E51428" w:rsidRPr="00871F8A" w:rsidRDefault="00E51428" w:rsidP="00F35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ruxolitinib 2</w:t>
            </w:r>
            <w:r w:rsidRPr="00871F8A">
              <w:rPr>
                <w:rStyle w:val="Zvrazneni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lang w:val="en-GB"/>
              </w:rPr>
              <w:t>×</w:t>
            </w:r>
            <w:r w:rsidRPr="00871F8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mg</w:t>
            </w:r>
            <w:r w:rsidR="00F364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/day</w:t>
            </w:r>
          </w:p>
        </w:tc>
      </w:tr>
    </w:tbl>
    <w:p w14:paraId="7639F919" w14:textId="77777777" w:rsidR="00E51428" w:rsidRPr="00871F8A" w:rsidRDefault="00E51428" w:rsidP="006E6EC8">
      <w:pPr>
        <w:rPr>
          <w:rFonts w:ascii="Times New Roman" w:hAnsi="Times New Roman" w:cs="Times New Roman"/>
          <w:lang w:val="en-GB"/>
        </w:rPr>
      </w:pPr>
    </w:p>
    <w:p w14:paraId="1336CFB8" w14:textId="2C1F8474" w:rsidR="006E6EC8" w:rsidRPr="00871F8A" w:rsidRDefault="00E51428" w:rsidP="006E6EC8">
      <w:pPr>
        <w:rPr>
          <w:rFonts w:ascii="Times New Roman" w:hAnsi="Times New Roman" w:cs="Times New Roman"/>
          <w:lang w:val="en-GB"/>
        </w:rPr>
      </w:pPr>
      <w:r w:rsidRPr="00871F8A">
        <w:rPr>
          <w:rFonts w:ascii="Times New Roman" w:hAnsi="Times New Roman" w:cs="Times New Roman"/>
          <w:lang w:val="en-GB"/>
        </w:rPr>
        <w:t>Abbreviations</w:t>
      </w:r>
      <w:r w:rsidR="002F3AC7" w:rsidRPr="00871F8A">
        <w:rPr>
          <w:rFonts w:ascii="Times New Roman" w:hAnsi="Times New Roman" w:cs="Times New Roman"/>
          <w:lang w:val="en-GB"/>
        </w:rPr>
        <w:t xml:space="preserve">: </w:t>
      </w:r>
      <w:r w:rsidR="006E6EC8" w:rsidRPr="00871F8A">
        <w:rPr>
          <w:rFonts w:ascii="Times New Roman" w:hAnsi="Times New Roman" w:cs="Times New Roman"/>
          <w:lang w:val="en-GB"/>
        </w:rPr>
        <w:t>CRP – C-reactive protein; SAA – serum amyloid A</w:t>
      </w:r>
    </w:p>
    <w:p w14:paraId="3689056D" w14:textId="77777777" w:rsidR="00AE1F48" w:rsidRPr="00871F8A" w:rsidRDefault="00AE1F48" w:rsidP="006E6EC8">
      <w:pPr>
        <w:rPr>
          <w:rFonts w:ascii="Times New Roman" w:hAnsi="Times New Roman" w:cs="Times New Roman"/>
          <w:sz w:val="32"/>
          <w:lang w:val="en-GB"/>
        </w:rPr>
      </w:pPr>
    </w:p>
    <w:p w14:paraId="41A1EEFB" w14:textId="7D0C02AC" w:rsidR="00AE1F48" w:rsidRPr="00871F8A" w:rsidRDefault="00AE1F48" w:rsidP="006E6EC8">
      <w:pPr>
        <w:rPr>
          <w:sz w:val="32"/>
          <w:lang w:val="en-GB"/>
        </w:rPr>
      </w:pPr>
    </w:p>
    <w:sectPr w:rsidR="00AE1F48" w:rsidRPr="00871F8A" w:rsidSect="006E6E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Doulos SI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altName w:val=" Courier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A4721"/>
    <w:multiLevelType w:val="hybridMultilevel"/>
    <w:tmpl w:val="EA681DDC"/>
    <w:lvl w:ilvl="0" w:tplc="BCFA6C9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58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EC8"/>
    <w:rsid w:val="0000014E"/>
    <w:rsid w:val="000B75F3"/>
    <w:rsid w:val="00176DCB"/>
    <w:rsid w:val="002E0FF5"/>
    <w:rsid w:val="002F3AC7"/>
    <w:rsid w:val="00381B15"/>
    <w:rsid w:val="003E1F14"/>
    <w:rsid w:val="0053464E"/>
    <w:rsid w:val="00552583"/>
    <w:rsid w:val="006C7327"/>
    <w:rsid w:val="006E6EC8"/>
    <w:rsid w:val="00871F8A"/>
    <w:rsid w:val="008F6807"/>
    <w:rsid w:val="00AD1D58"/>
    <w:rsid w:val="00AE1F48"/>
    <w:rsid w:val="00B13641"/>
    <w:rsid w:val="00B92490"/>
    <w:rsid w:val="00BA1969"/>
    <w:rsid w:val="00CF7E19"/>
    <w:rsid w:val="00D43656"/>
    <w:rsid w:val="00DE3A5A"/>
    <w:rsid w:val="00E51428"/>
    <w:rsid w:val="00F3539B"/>
    <w:rsid w:val="00F3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BCD6"/>
  <w15:docId w15:val="{DFD997FB-6F08-7E46-96FF-20772590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6EC8"/>
    <w:pPr>
      <w:spacing w:after="0" w:line="240" w:lineRule="auto"/>
    </w:pPr>
    <w:rPr>
      <w:kern w:val="2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unhideWhenUsed/>
    <w:rsid w:val="006E6EC8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uiPriority w:val="20"/>
    <w:qFormat/>
    <w:rsid w:val="0000014E"/>
    <w:rPr>
      <w:i/>
      <w:iCs/>
    </w:rPr>
  </w:style>
  <w:style w:type="paragraph" w:styleId="Odsekzoznamu">
    <w:name w:val="List Paragraph"/>
    <w:basedOn w:val="Normlny"/>
    <w:uiPriority w:val="34"/>
    <w:qFormat/>
    <w:rsid w:val="00000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Šlenker</dc:creator>
  <cp:keywords/>
  <dc:description/>
  <cp:lastModifiedBy>Milos Jesenak</cp:lastModifiedBy>
  <cp:revision>12</cp:revision>
  <dcterms:created xsi:type="dcterms:W3CDTF">2025-07-30T10:16:00Z</dcterms:created>
  <dcterms:modified xsi:type="dcterms:W3CDTF">2025-08-19T09:26:00Z</dcterms:modified>
</cp:coreProperties>
</file>