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172C8" w14:textId="59538A73" w:rsidR="00594D23" w:rsidRDefault="00F944DB" w:rsidP="00594D23">
      <w:pPr>
        <w:spacing w:line="360" w:lineRule="auto"/>
        <w:jc w:val="both"/>
        <w:rPr>
          <w:rFonts w:ascii="Times New Roman" w:hAnsi="Times New Roman" w:cs="Times New Roman"/>
          <w:b/>
          <w:bCs/>
        </w:rPr>
      </w:pPr>
      <w:r w:rsidRPr="00594D23">
        <w:rPr>
          <w:rFonts w:ascii="Times New Roman" w:hAnsi="Times New Roman" w:cs="Times New Roman"/>
          <w:b/>
          <w:bCs/>
        </w:rPr>
        <w:t>Supplementary table</w:t>
      </w:r>
      <w:r>
        <w:rPr>
          <w:rFonts w:ascii="Times New Roman" w:hAnsi="Times New Roman" w:cs="Times New Roman"/>
          <w:b/>
          <w:bCs/>
        </w:rPr>
        <w:t>s</w:t>
      </w:r>
    </w:p>
    <w:p w14:paraId="4C7C20AD" w14:textId="055B037D" w:rsidR="00594D23" w:rsidRPr="00594D23" w:rsidRDefault="00594D23" w:rsidP="00594D23">
      <w:pPr>
        <w:spacing w:line="360" w:lineRule="auto"/>
        <w:jc w:val="both"/>
        <w:rPr>
          <w:rFonts w:ascii="Times New Roman" w:hAnsi="Times New Roman" w:cs="Times New Roman"/>
          <w:b/>
          <w:bCs/>
        </w:rPr>
      </w:pPr>
      <w:r w:rsidRPr="00594D23">
        <w:rPr>
          <w:rFonts w:ascii="Times New Roman" w:hAnsi="Times New Roman" w:cs="Times New Roman"/>
          <w:b/>
          <w:bCs/>
        </w:rPr>
        <w:t>Supplementary table 1. Search strings adopted to export the data in the Scopus database.</w:t>
      </w:r>
    </w:p>
    <w:tbl>
      <w:tblPr>
        <w:tblStyle w:val="TableGrid"/>
        <w:tblW w:w="0" w:type="auto"/>
        <w:tblLook w:val="04A0" w:firstRow="1" w:lastRow="0" w:firstColumn="1" w:lastColumn="0" w:noHBand="0" w:noVBand="1"/>
      </w:tblPr>
      <w:tblGrid>
        <w:gridCol w:w="9016"/>
      </w:tblGrid>
      <w:tr w:rsidR="00594D23" w14:paraId="54B8F4DD" w14:textId="77777777" w:rsidTr="00594D23">
        <w:tc>
          <w:tcPr>
            <w:tcW w:w="9016" w:type="dxa"/>
          </w:tcPr>
          <w:p w14:paraId="64C78151" w14:textId="0C179AE1" w:rsidR="00594D23" w:rsidRPr="00594D23" w:rsidRDefault="00594D23" w:rsidP="00594D23">
            <w:pPr>
              <w:spacing w:line="360" w:lineRule="auto"/>
              <w:jc w:val="both"/>
              <w:rPr>
                <w:rFonts w:ascii="Times New Roman" w:hAnsi="Times New Roman" w:cs="Times New Roman"/>
                <w:b/>
                <w:bCs/>
              </w:rPr>
            </w:pPr>
            <w:r w:rsidRPr="00594D23">
              <w:rPr>
                <w:rFonts w:ascii="Times New Roman" w:hAnsi="Times New Roman" w:cs="Times New Roman"/>
                <w:b/>
                <w:bCs/>
              </w:rPr>
              <w:t>First search string</w:t>
            </w:r>
          </w:p>
        </w:tc>
      </w:tr>
      <w:tr w:rsidR="00594D23" w14:paraId="6C7CF773" w14:textId="77777777" w:rsidTr="00594D23">
        <w:tc>
          <w:tcPr>
            <w:tcW w:w="9016" w:type="dxa"/>
          </w:tcPr>
          <w:p w14:paraId="5696A677" w14:textId="6516DF48" w:rsidR="00594D23" w:rsidRDefault="00594D23" w:rsidP="00594D23">
            <w:pPr>
              <w:spacing w:line="360" w:lineRule="auto"/>
              <w:jc w:val="both"/>
              <w:rPr>
                <w:rFonts w:ascii="Times New Roman" w:hAnsi="Times New Roman" w:cs="Times New Roman"/>
              </w:rPr>
            </w:pPr>
            <w:r w:rsidRPr="00BC12FF">
              <w:rPr>
                <w:rFonts w:ascii="Times New Roman" w:hAnsi="Times New Roman" w:cs="Times New Roman"/>
              </w:rPr>
              <w:t xml:space="preserve">(TITLE-ABS-KEY(Forest and microorganism and not random forest) OR TITLE-ABS-KEY(Forest and microbiome and not random forest) OR TITLE-ABS-KEY(Forest and pathogens and not random forest)) AND (EXCLUDE(DOCTYPE,"tb")) AND (EXCLUDE(EXACTKEYWORD,"Adult") OR EXCLUDE (EXACTKEYWORD,"Animal") OR EXCLUDE (EXACTKEYWORD,"Animals") OR EXCLUDE (EXACTKEYWORD,"Article") OR EXCLUDE (EXACTKEYWORD,"Brazil") OR EXCLUDE (EXACTKEYWORD,"Carbon") OR EXCLUDE (EXACTKEYWORD,"Carbon Dioxide") OR EXCLUDE (EXACTKEYWORD,"Chemistry") OR EXCLUDE (EXACTKEYWORD,"China") OR EXCLUDE (EXACTKEYWORD,"Controlled Study") OR EXCLUDE (EXACTKEYWORD,"Dna Sequence") OR EXCLUDE (EXACTKEYWORD,"Dna Extraction") OR EXCLUDE (EXACTKEYWORD,"Enzyme Activity") OR EXCLUDE (EXACTKEYWORD,"Fatty Acid") OR EXCLUDE (EXACTKEYWORD,"Fatty Acids") OR EXCLUDE (EXACTKEYWORD,"Female") OR EXCLUDE (EXACTKEYWORD,"Gene Expression") OR EXCLUDE (EXACTKEYWORD,"Gene Sequence") OR EXCLUDE (EXACTKEYWORD,"Genetics") OR EXCLUDE (EXACTKEYWORD,"Hexapoda") OR EXCLUDE (EXACTKEYWORD,"Human") OR EXCLUDE (EXACTKEYWORD,"Humans") OR EXCLUDE (EXACTKEYWORD,"Invasive Species") OR EXCLUDE (EXACTKEYWORD,"Land Use") OR EXCLUDE (EXACTKEYWORD,"Land Use Change") OR EXCLUDE (EXACTKEYWORD,"Male") OR EXCLUDE (EXACTKEYWORD,"Nitrogen") OR EXCLUDE ( EXACTKEYWORD,"Nonhuman" ) OR EXCLUDE (EXACTKEYWORD,"Ph") OR EXCLUDE (EXACTKEYWORD,"Phosphorus") OR EXCLUDE (EXACTKEYWORD,"Plant Leaf") OR EXCLUDE (EXACTKEYWORD,"Plants" ) OR EXCLUDE ( EXACTKEYWORD,"Plants (botany)" ) OR EXCLUDE ( EXACTKEYWORD,"Polymerase Chain Reaction") OR EXCLUDE (EXACTKEYWORD,"Priority Journal") OR EXCLUDE (EXACTKEYWORD,"Temperature") OR EXCLUDE (EXACTKEYWORD,"Unclassified </w:t>
            </w:r>
            <w:r w:rsidRPr="00BC12FF">
              <w:rPr>
                <w:rFonts w:ascii="Times New Roman" w:hAnsi="Times New Roman" w:cs="Times New Roman"/>
              </w:rPr>
              <w:lastRenderedPageBreak/>
              <w:t>Drug") OR EXCLUDE (EXACTKEYWORD,"United States")) AND PUBYEAR &gt; 20</w:t>
            </w:r>
            <w:r>
              <w:rPr>
                <w:rFonts w:ascii="Times New Roman" w:hAnsi="Times New Roman" w:cs="Times New Roman"/>
              </w:rPr>
              <w:t>09</w:t>
            </w:r>
            <w:r w:rsidRPr="00BC12FF">
              <w:rPr>
                <w:rFonts w:ascii="Times New Roman" w:hAnsi="Times New Roman" w:cs="Times New Roman"/>
              </w:rPr>
              <w:t xml:space="preserve"> AND PUBYEAR &lt; 202</w:t>
            </w:r>
            <w:r>
              <w:rPr>
                <w:rFonts w:ascii="Times New Roman" w:hAnsi="Times New Roman" w:cs="Times New Roman"/>
              </w:rPr>
              <w:t xml:space="preserve">6. </w:t>
            </w:r>
          </w:p>
        </w:tc>
      </w:tr>
      <w:tr w:rsidR="00594D23" w14:paraId="269A8449" w14:textId="77777777" w:rsidTr="00594D23">
        <w:tc>
          <w:tcPr>
            <w:tcW w:w="9016" w:type="dxa"/>
          </w:tcPr>
          <w:p w14:paraId="112DD6EA" w14:textId="4946AD2B" w:rsidR="00594D23" w:rsidRPr="00594D23" w:rsidRDefault="00594D23" w:rsidP="00594D23">
            <w:pPr>
              <w:spacing w:line="360" w:lineRule="auto"/>
              <w:jc w:val="both"/>
              <w:rPr>
                <w:rFonts w:ascii="Times New Roman" w:hAnsi="Times New Roman" w:cs="Times New Roman"/>
                <w:b/>
                <w:bCs/>
              </w:rPr>
            </w:pPr>
            <w:r w:rsidRPr="00594D23">
              <w:rPr>
                <w:rFonts w:ascii="Times New Roman" w:hAnsi="Times New Roman" w:cs="Times New Roman"/>
                <w:b/>
                <w:bCs/>
              </w:rPr>
              <w:lastRenderedPageBreak/>
              <w:t>Second search string</w:t>
            </w:r>
          </w:p>
        </w:tc>
      </w:tr>
      <w:tr w:rsidR="00594D23" w14:paraId="5498799C" w14:textId="77777777" w:rsidTr="00594D23">
        <w:tc>
          <w:tcPr>
            <w:tcW w:w="9016" w:type="dxa"/>
          </w:tcPr>
          <w:p w14:paraId="10D19D9E" w14:textId="1D33E827" w:rsidR="00594D23" w:rsidRDefault="00594D23" w:rsidP="00594D23">
            <w:pPr>
              <w:spacing w:line="360" w:lineRule="auto"/>
              <w:jc w:val="both"/>
              <w:rPr>
                <w:rFonts w:ascii="Times New Roman" w:hAnsi="Times New Roman" w:cs="Times New Roman"/>
              </w:rPr>
            </w:pPr>
            <w:r w:rsidRPr="00BC12FF">
              <w:rPr>
                <w:rFonts w:ascii="Times New Roman" w:hAnsi="Times New Roman" w:cs="Times New Roman"/>
              </w:rPr>
              <w:t xml:space="preserve">(TITLE-ABS-KEY(Forest AND bacteria AND NOT random forest) OR TITLE-ABS-KEY(Forest AND fungi and oomycetes AND NOT random forest) OR TITLE-ABS-KEY(Forest AND phytoplasmas and viruses AND NOT random forest)) AND ( EXCLUDE (DOCTYPE,"tb") ) AND ( EXCLUDE (EXACTKEYWORD,"Ammonia") OR EXCLUDE (EXACTKEYWORD,"Animal") OR EXCLUDE (EXACTKEYWORD,"Animals") OR EXCLUDE (EXACTKEYWORD,"Antiinfective Agent") OR EXCLUDE (EXACTKEYWORD,"Article") OR EXCLUDE (EXACTKEYWORD,"Base Composition") OR EXCLUDE (EXACTKEYWORD,"Brazil") OR EXCLUDE (EXACTKEYWORD,"Carbon") OR EXCLUDE (EXACTKEYWORD,"Carbon Dioxide") OR EXCLUDE (EXACTKEYWORD,"Chemistry") OR EXCLUDE (EXACTKEYWORD,"China") OR EXCLUDE (EXACTKEYWORD,"Dna Base Composition") OR EXCLUDE (EXACTKEYWORD,"Enzyme Activity") OR EXCLUDE (EXACTKEYWORD,"Fatty Acid") OR EXCLUDE (EXACTKEYWORD,"Fatty Acids") OR EXCLUDE (EXACTKEYWORD,"Female") OR EXCLUDE (EXACTKEYWORD,"Genes") OR EXCLUDE (EXACTKEYWORD,"Genetics") OR EXCLUDE (EXACTKEYWORD,"Human") OR EXCLUDE (EXACTKEYWORD,"Humans") OR EXCLUDE (EXACTKEYWORD,"Land Use") OR EXCLUDE (EXACTKEYWORD,"Male") OR EXCLUDE (EXACTKEYWORD,"Nitrogen") OR EXCLUDE (EXACTKEYWORD,"Nonhuman") OR EXCLUDE (EXACTKEYWORD,"Ph") OR EXCLUDE (EXACTKEYWORD,"Phenotype") OR EXCLUDE (EXACTKEYWORD,"Phosphatidylethanolamine") OR EXCLUDE (EXACTKEYWORD,"Phospholipid") OR EXCLUDE (EXACTKEYWORD,"Phospholipids") OR EXCLUDE (EXACTKEYWORD,"Phosphorus") OR EXCLUDE (EXACTKEYWORD,"Physical Chemistry") OR EXCLUDE (EXACTKEYWORD,"Physicochemical Property") OR EXCLUDE (EXACTKEYWORD,"Physiology") OR EXCLUDE (EXACTKEYWORD,"Plant Leaf") OR EXCLUDE (EXACTKEYWORD,"Polymerase Chain Reaction") OR EXCLUDE (EXACTKEYWORD,"Priority Journal") OR EXCLUDE (EXACTKEYWORD,"Soil Acidity") OR EXCLUDE (EXACTKEYWORD,"Soil </w:t>
            </w:r>
            <w:r w:rsidRPr="00BC12FF">
              <w:rPr>
                <w:rFonts w:ascii="Times New Roman" w:hAnsi="Times New Roman" w:cs="Times New Roman"/>
              </w:rPr>
              <w:lastRenderedPageBreak/>
              <w:t>Analysis") OR EXCLUDE (EXACTKEYWORD,"Soil Carbon") OR EXCLUDE (EXACTKEYWORD,"Soil Moisture") OR EXCLUDE (EXACTKEYWORD,"Soil Nitrogen") OR EXCLUDE (EXACTKEYWORD,"Soil Nutrient") OR EXCLUDE (EXACTKEYWORD,"Soil Organic Matter") OR EXCLUDE (EXACTKEYWORD,"Soil Pollution") OR EXCLUDE (EXACTKEYWORD,"Soil Property") OR EXCLUDE (EXACTKEYWORD,"Temperature") OR EXCLUDE (EXACTKEYWORD,"Unclassified Drug") OR EXCLUDE (EXACTKEYWORD,"United States")) AND PUBYEAR &gt; 20</w:t>
            </w:r>
            <w:r>
              <w:rPr>
                <w:rFonts w:ascii="Times New Roman" w:hAnsi="Times New Roman" w:cs="Times New Roman"/>
              </w:rPr>
              <w:t>09</w:t>
            </w:r>
            <w:r w:rsidRPr="00BC12FF">
              <w:rPr>
                <w:rFonts w:ascii="Times New Roman" w:hAnsi="Times New Roman" w:cs="Times New Roman"/>
              </w:rPr>
              <w:t xml:space="preserve"> AND PUBYEAR &lt; 202</w:t>
            </w:r>
            <w:r>
              <w:rPr>
                <w:rFonts w:ascii="Times New Roman" w:hAnsi="Times New Roman" w:cs="Times New Roman"/>
              </w:rPr>
              <w:t xml:space="preserve">6. </w:t>
            </w:r>
          </w:p>
        </w:tc>
      </w:tr>
      <w:tr w:rsidR="00594D23" w14:paraId="1B8CEACA" w14:textId="77777777" w:rsidTr="00594D23">
        <w:tc>
          <w:tcPr>
            <w:tcW w:w="9016" w:type="dxa"/>
          </w:tcPr>
          <w:p w14:paraId="787E2CE3" w14:textId="14D8CBE6" w:rsidR="00594D23" w:rsidRPr="00594D23" w:rsidRDefault="00594D23" w:rsidP="00594D23">
            <w:pPr>
              <w:spacing w:line="360" w:lineRule="auto"/>
              <w:jc w:val="both"/>
              <w:rPr>
                <w:rFonts w:ascii="Times New Roman" w:hAnsi="Times New Roman" w:cs="Times New Roman"/>
                <w:b/>
                <w:bCs/>
              </w:rPr>
            </w:pPr>
            <w:r w:rsidRPr="00594D23">
              <w:rPr>
                <w:rFonts w:ascii="Times New Roman" w:hAnsi="Times New Roman" w:cs="Times New Roman"/>
                <w:b/>
                <w:bCs/>
              </w:rPr>
              <w:lastRenderedPageBreak/>
              <w:t>Third search string</w:t>
            </w:r>
          </w:p>
        </w:tc>
      </w:tr>
      <w:tr w:rsidR="00594D23" w14:paraId="1F4F69EF" w14:textId="77777777" w:rsidTr="00594D23">
        <w:tc>
          <w:tcPr>
            <w:tcW w:w="9016" w:type="dxa"/>
          </w:tcPr>
          <w:p w14:paraId="081817A2" w14:textId="4439295E" w:rsidR="00594D23" w:rsidRPr="00594D23" w:rsidRDefault="00594D23" w:rsidP="00594D23">
            <w:pPr>
              <w:spacing w:line="360" w:lineRule="auto"/>
              <w:jc w:val="both"/>
            </w:pPr>
            <w:r w:rsidRPr="0029612B">
              <w:rPr>
                <w:rFonts w:ascii="Times New Roman" w:hAnsi="Times New Roman" w:cs="Times New Roman"/>
              </w:rPr>
              <w:t>TITLE-ABS-KEY("Forest" and "Mycorrhiza") AND (EXCLUDE (DOCTYPE,"tb")) AND (EXCLUDE (EXACTKEYWORD,"Article") OR EXCLUDE (EXACTKEYWORD,"Chemistry") OR EXCLUDE (EXACTKEYWORD,"China") OR EXCLUDE (EXACTKEYWORD,"Enzyme Activity") OR EXCLUDE (EXACTKEYWORD,"Growth, Development And Aging") OR EXCLUDE (EXACTKEYWORD,"Nonhuman") OR EXCLUDE (EXACTKEYWORD,"Ph") OR EXCLUDE (EXACTKEYWORD,"Physiology") OR EXCLUDE (EXACTKEYWORD,"Plant Leaves") OR EXCLUDE (EXACTKEYWORD,"Plant Leaf") OR EXCLUDE (EXACTKEYWORD,"United States")) AND (LIMIT-TO (LANGUAGE,"English")) AND PUBYEAR &gt; 2010 AND PUBYEAR &lt; 2025</w:t>
            </w:r>
            <w:r>
              <w:rPr>
                <w:rFonts w:ascii="Times New Roman" w:hAnsi="Times New Roman" w:cs="Times New Roman"/>
              </w:rPr>
              <w:t xml:space="preserve">. </w:t>
            </w:r>
          </w:p>
        </w:tc>
      </w:tr>
    </w:tbl>
    <w:p w14:paraId="71601F49" w14:textId="03D6DE32" w:rsidR="00594D23" w:rsidRDefault="00594D23" w:rsidP="00594D23">
      <w:pPr>
        <w:spacing w:line="360" w:lineRule="auto"/>
        <w:jc w:val="both"/>
        <w:rPr>
          <w:rFonts w:ascii="Times New Roman" w:hAnsi="Times New Roman" w:cs="Times New Roman"/>
        </w:rPr>
      </w:pPr>
    </w:p>
    <w:p w14:paraId="70CFA46B" w14:textId="41DAE39E" w:rsidR="00594D23" w:rsidRPr="006578C0" w:rsidRDefault="00594D23" w:rsidP="00594D23">
      <w:pPr>
        <w:spacing w:line="360" w:lineRule="auto"/>
        <w:jc w:val="both"/>
        <w:rPr>
          <w:rFonts w:ascii="Times New Roman" w:hAnsi="Times New Roman" w:cs="Times New Roman"/>
          <w:b/>
          <w:bCs/>
        </w:rPr>
      </w:pPr>
      <w:r w:rsidRPr="00594D23">
        <w:rPr>
          <w:rFonts w:ascii="Times New Roman" w:hAnsi="Times New Roman" w:cs="Times New Roman"/>
          <w:b/>
          <w:bCs/>
        </w:rPr>
        <w:t>Supplementary Table 2.</w:t>
      </w:r>
      <w:r>
        <w:rPr>
          <w:rFonts w:ascii="Times New Roman" w:hAnsi="Times New Roman" w:cs="Times New Roman"/>
        </w:rPr>
        <w:t xml:space="preserve"> </w:t>
      </w:r>
      <w:r w:rsidRPr="006578C0">
        <w:rPr>
          <w:rFonts w:ascii="Times New Roman" w:eastAsia="Times New Roman" w:hAnsi="Times New Roman" w:cs="Times New Roman"/>
          <w:b/>
          <w:bCs/>
          <w:kern w:val="0"/>
          <w14:ligatures w14:val="none"/>
        </w:rPr>
        <w:t xml:space="preserve">Clustering analysis by coupling of documents and sources of </w:t>
      </w:r>
      <w:r w:rsidRPr="001F0B46">
        <w:rPr>
          <w:rFonts w:ascii="Times New Roman" w:hAnsi="Times New Roman" w:cs="Times New Roman"/>
          <w:b/>
          <w:bCs/>
        </w:rPr>
        <w:t>micro</w:t>
      </w:r>
      <w:r>
        <w:rPr>
          <w:rFonts w:ascii="Times New Roman" w:hAnsi="Times New Roman" w:cs="Times New Roman"/>
          <w:b/>
          <w:bCs/>
        </w:rPr>
        <w:t>bial</w:t>
      </w:r>
      <w:r w:rsidRPr="001F0B46">
        <w:rPr>
          <w:rFonts w:ascii="Times New Roman" w:hAnsi="Times New Roman" w:cs="Times New Roman"/>
          <w:b/>
          <w:bCs/>
        </w:rPr>
        <w:t xml:space="preserve"> research</w:t>
      </w:r>
      <w:r>
        <w:rPr>
          <w:rFonts w:ascii="Times New Roman" w:hAnsi="Times New Roman" w:cs="Times New Roman"/>
          <w:b/>
          <w:bCs/>
        </w:rPr>
        <w:t xml:space="preserve"> in </w:t>
      </w:r>
      <w:r w:rsidRPr="001F0B46">
        <w:rPr>
          <w:rFonts w:ascii="Times New Roman" w:hAnsi="Times New Roman" w:cs="Times New Roman"/>
          <w:b/>
          <w:bCs/>
        </w:rPr>
        <w:t xml:space="preserve">forest </w:t>
      </w:r>
      <w:r>
        <w:rPr>
          <w:rFonts w:ascii="Times New Roman" w:hAnsi="Times New Roman" w:cs="Times New Roman"/>
          <w:b/>
          <w:bCs/>
        </w:rPr>
        <w:t>ecosystems</w:t>
      </w:r>
      <w:r w:rsidRPr="006578C0">
        <w:rPr>
          <w:rFonts w:ascii="Times New Roman" w:eastAsia="Times New Roman" w:hAnsi="Times New Roman" w:cs="Times New Roman"/>
          <w:b/>
          <w:bCs/>
          <w:kern w:val="0"/>
          <w14:ligatures w14:val="none"/>
        </w:rPr>
        <w:t xml:space="preserve"> from 20</w:t>
      </w:r>
      <w:r>
        <w:rPr>
          <w:rFonts w:ascii="Times New Roman" w:eastAsia="Times New Roman" w:hAnsi="Times New Roman" w:cs="Times New Roman"/>
          <w:b/>
          <w:bCs/>
          <w:kern w:val="0"/>
          <w14:ligatures w14:val="none"/>
        </w:rPr>
        <w:t>1</w:t>
      </w:r>
      <w:r w:rsidRPr="006578C0">
        <w:rPr>
          <w:rFonts w:ascii="Times New Roman" w:eastAsia="Times New Roman" w:hAnsi="Times New Roman" w:cs="Times New Roman"/>
          <w:b/>
          <w:bCs/>
          <w:kern w:val="0"/>
          <w14:ligatures w14:val="none"/>
        </w:rPr>
        <w:t>0-25</w:t>
      </w:r>
    </w:p>
    <w:tbl>
      <w:tblPr>
        <w:tblW w:w="9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3895"/>
        <w:gridCol w:w="892"/>
        <w:gridCol w:w="705"/>
        <w:gridCol w:w="1373"/>
        <w:gridCol w:w="950"/>
      </w:tblGrid>
      <w:tr w:rsidR="00594D23" w:rsidRPr="00721B64" w14:paraId="26E6D924" w14:textId="77777777" w:rsidTr="0009103D">
        <w:trPr>
          <w:trHeight w:val="300"/>
        </w:trPr>
        <w:tc>
          <w:tcPr>
            <w:tcW w:w="1216" w:type="dxa"/>
          </w:tcPr>
          <w:p w14:paraId="68E38C23" w14:textId="77777777" w:rsidR="00594D23" w:rsidRPr="00721B64" w:rsidRDefault="00594D23" w:rsidP="0009103D">
            <w:pPr>
              <w:spacing w:after="0" w:line="240" w:lineRule="auto"/>
              <w:jc w:val="both"/>
              <w:rPr>
                <w:rFonts w:ascii="Times New Roman" w:hAnsi="Times New Roman" w:cs="Times New Roman"/>
                <w:b/>
                <w:bCs/>
              </w:rPr>
            </w:pPr>
            <w:r w:rsidRPr="00721B64">
              <w:rPr>
                <w:rFonts w:ascii="Times New Roman" w:hAnsi="Times New Roman" w:cs="Times New Roman"/>
                <w:b/>
                <w:bCs/>
              </w:rPr>
              <w:t xml:space="preserve">Coupling </w:t>
            </w:r>
          </w:p>
        </w:tc>
        <w:tc>
          <w:tcPr>
            <w:tcW w:w="3895" w:type="dxa"/>
            <w:noWrap/>
            <w:vAlign w:val="bottom"/>
          </w:tcPr>
          <w:p w14:paraId="7C8410E0" w14:textId="77777777" w:rsidR="00594D23" w:rsidRPr="00721B64" w:rsidRDefault="00594D23" w:rsidP="0009103D">
            <w:pPr>
              <w:spacing w:after="0" w:line="240" w:lineRule="auto"/>
              <w:jc w:val="both"/>
              <w:rPr>
                <w:rFonts w:ascii="Times New Roman" w:eastAsia="Times New Roman" w:hAnsi="Times New Roman" w:cs="Times New Roman"/>
                <w:kern w:val="0"/>
                <w14:ligatures w14:val="none"/>
              </w:rPr>
            </w:pPr>
            <w:r w:rsidRPr="00721B64">
              <w:rPr>
                <w:rFonts w:ascii="Times New Roman" w:hAnsi="Times New Roman" w:cs="Times New Roman"/>
                <w:b/>
                <w:bCs/>
              </w:rPr>
              <w:t>Key areas labelled with authors’ keywords</w:t>
            </w:r>
          </w:p>
        </w:tc>
        <w:tc>
          <w:tcPr>
            <w:tcW w:w="892" w:type="dxa"/>
            <w:noWrap/>
            <w:vAlign w:val="bottom"/>
          </w:tcPr>
          <w:p w14:paraId="71884C5F"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b/>
                <w:bCs/>
              </w:rPr>
              <w:t xml:space="preserve">Group </w:t>
            </w:r>
          </w:p>
        </w:tc>
        <w:tc>
          <w:tcPr>
            <w:tcW w:w="705" w:type="dxa"/>
            <w:noWrap/>
            <w:vAlign w:val="bottom"/>
          </w:tcPr>
          <w:p w14:paraId="14E6C10A"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b/>
                <w:bCs/>
              </w:rPr>
              <w:t xml:space="preserve">Freq </w:t>
            </w:r>
          </w:p>
        </w:tc>
        <w:tc>
          <w:tcPr>
            <w:tcW w:w="1373" w:type="dxa"/>
            <w:noWrap/>
            <w:vAlign w:val="bottom"/>
          </w:tcPr>
          <w:p w14:paraId="73885F17"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b/>
                <w:bCs/>
              </w:rPr>
              <w:t xml:space="preserve">Centrality </w:t>
            </w:r>
          </w:p>
        </w:tc>
        <w:tc>
          <w:tcPr>
            <w:tcW w:w="950" w:type="dxa"/>
            <w:noWrap/>
            <w:vAlign w:val="bottom"/>
          </w:tcPr>
          <w:p w14:paraId="51B4F9FA"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b/>
                <w:bCs/>
              </w:rPr>
              <w:t xml:space="preserve">Impact </w:t>
            </w:r>
          </w:p>
        </w:tc>
      </w:tr>
      <w:tr w:rsidR="00594D23" w:rsidRPr="00721B64" w14:paraId="3C3B9BF9" w14:textId="77777777" w:rsidTr="0009103D">
        <w:trPr>
          <w:trHeight w:val="300"/>
        </w:trPr>
        <w:tc>
          <w:tcPr>
            <w:tcW w:w="1216" w:type="dxa"/>
            <w:vMerge w:val="restart"/>
          </w:tcPr>
          <w:p w14:paraId="01251472" w14:textId="77777777" w:rsidR="00594D23" w:rsidRPr="00721B64" w:rsidRDefault="00594D23" w:rsidP="0009103D">
            <w:pPr>
              <w:spacing w:after="0" w:line="240" w:lineRule="auto"/>
              <w:jc w:val="both"/>
              <w:rPr>
                <w:rFonts w:ascii="Times New Roman" w:eastAsia="Times New Roman" w:hAnsi="Times New Roman" w:cs="Times New Roman"/>
                <w:kern w:val="0"/>
                <w14:ligatures w14:val="none"/>
              </w:rPr>
            </w:pPr>
            <w:r w:rsidRPr="00721B64">
              <w:rPr>
                <w:rFonts w:ascii="Times New Roman" w:eastAsia="Times New Roman" w:hAnsi="Times New Roman" w:cs="Times New Roman"/>
                <w:kern w:val="0"/>
                <w14:ligatures w14:val="none"/>
              </w:rPr>
              <w:t>Document</w:t>
            </w:r>
          </w:p>
        </w:tc>
        <w:tc>
          <w:tcPr>
            <w:tcW w:w="3895" w:type="dxa"/>
            <w:noWrap/>
            <w:vAlign w:val="center"/>
          </w:tcPr>
          <w:p w14:paraId="068E0F24" w14:textId="77777777" w:rsidR="00594D23" w:rsidRPr="00721B64" w:rsidRDefault="00594D23" w:rsidP="0009103D">
            <w:pPr>
              <w:spacing w:after="0" w:line="240" w:lineRule="auto"/>
              <w:jc w:val="both"/>
              <w:rPr>
                <w:rFonts w:ascii="Times New Roman" w:eastAsia="Times New Roman" w:hAnsi="Times New Roman" w:cs="Times New Roman"/>
                <w:kern w:val="0"/>
                <w14:ligatures w14:val="none"/>
              </w:rPr>
            </w:pPr>
            <w:r w:rsidRPr="00721B64">
              <w:rPr>
                <w:rFonts w:ascii="Times New Roman" w:hAnsi="Times New Roman" w:cs="Times New Roman"/>
                <w:color w:val="000000"/>
              </w:rPr>
              <w:t>fungi - conf 40.4% fungus - conf 35.6% soil microorganism - conf 51.7%</w:t>
            </w:r>
          </w:p>
        </w:tc>
        <w:tc>
          <w:tcPr>
            <w:tcW w:w="892" w:type="dxa"/>
            <w:noWrap/>
            <w:vAlign w:val="center"/>
          </w:tcPr>
          <w:p w14:paraId="12E794A0"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color w:val="000000"/>
              </w:rPr>
              <w:t>1</w:t>
            </w:r>
          </w:p>
        </w:tc>
        <w:tc>
          <w:tcPr>
            <w:tcW w:w="705" w:type="dxa"/>
            <w:noWrap/>
            <w:vAlign w:val="center"/>
          </w:tcPr>
          <w:p w14:paraId="593D741B"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color w:val="000000"/>
              </w:rPr>
              <w:t>95</w:t>
            </w:r>
          </w:p>
        </w:tc>
        <w:tc>
          <w:tcPr>
            <w:tcW w:w="1373" w:type="dxa"/>
            <w:noWrap/>
            <w:vAlign w:val="center"/>
          </w:tcPr>
          <w:p w14:paraId="259C104D"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color w:val="000000"/>
              </w:rPr>
              <w:t>0.326</w:t>
            </w:r>
          </w:p>
        </w:tc>
        <w:tc>
          <w:tcPr>
            <w:tcW w:w="950" w:type="dxa"/>
            <w:noWrap/>
            <w:vAlign w:val="center"/>
          </w:tcPr>
          <w:p w14:paraId="6F2A1384"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color w:val="000000"/>
              </w:rPr>
              <w:t>2.619</w:t>
            </w:r>
          </w:p>
        </w:tc>
      </w:tr>
      <w:tr w:rsidR="00594D23" w:rsidRPr="00721B64" w14:paraId="1D4D9766" w14:textId="77777777" w:rsidTr="0009103D">
        <w:trPr>
          <w:trHeight w:val="300"/>
        </w:trPr>
        <w:tc>
          <w:tcPr>
            <w:tcW w:w="1216" w:type="dxa"/>
            <w:vMerge/>
          </w:tcPr>
          <w:p w14:paraId="55DB8462" w14:textId="77777777" w:rsidR="00594D23" w:rsidRPr="00721B64" w:rsidRDefault="00594D23" w:rsidP="0009103D">
            <w:pPr>
              <w:spacing w:after="0" w:line="240" w:lineRule="auto"/>
              <w:jc w:val="both"/>
              <w:rPr>
                <w:rFonts w:ascii="Times New Roman" w:eastAsia="Times New Roman" w:hAnsi="Times New Roman" w:cs="Times New Roman"/>
                <w:kern w:val="0"/>
                <w14:ligatures w14:val="none"/>
              </w:rPr>
            </w:pPr>
          </w:p>
        </w:tc>
        <w:tc>
          <w:tcPr>
            <w:tcW w:w="3895" w:type="dxa"/>
            <w:noWrap/>
            <w:vAlign w:val="center"/>
          </w:tcPr>
          <w:p w14:paraId="61729724" w14:textId="77777777" w:rsidR="00594D23" w:rsidRPr="00721B64" w:rsidRDefault="00594D23" w:rsidP="0009103D">
            <w:pPr>
              <w:spacing w:after="0" w:line="240" w:lineRule="auto"/>
              <w:jc w:val="both"/>
              <w:rPr>
                <w:rFonts w:ascii="Times New Roman" w:eastAsia="Times New Roman" w:hAnsi="Times New Roman" w:cs="Times New Roman"/>
                <w:kern w:val="0"/>
                <w14:ligatures w14:val="none"/>
              </w:rPr>
            </w:pPr>
            <w:r w:rsidRPr="00721B64">
              <w:rPr>
                <w:rFonts w:ascii="Times New Roman" w:hAnsi="Times New Roman" w:cs="Times New Roman"/>
                <w:color w:val="000000"/>
              </w:rPr>
              <w:t>soil - conf 44.3% fungus - conf 41.4% fungi - conf 36%</w:t>
            </w:r>
          </w:p>
        </w:tc>
        <w:tc>
          <w:tcPr>
            <w:tcW w:w="892" w:type="dxa"/>
            <w:noWrap/>
            <w:vAlign w:val="center"/>
          </w:tcPr>
          <w:p w14:paraId="041D1D5E"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color w:val="000000"/>
              </w:rPr>
              <w:t>2</w:t>
            </w:r>
          </w:p>
        </w:tc>
        <w:tc>
          <w:tcPr>
            <w:tcW w:w="705" w:type="dxa"/>
            <w:noWrap/>
            <w:vAlign w:val="center"/>
          </w:tcPr>
          <w:p w14:paraId="6BFC5817"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color w:val="000000"/>
              </w:rPr>
              <w:t>97</w:t>
            </w:r>
          </w:p>
        </w:tc>
        <w:tc>
          <w:tcPr>
            <w:tcW w:w="1373" w:type="dxa"/>
            <w:noWrap/>
            <w:vAlign w:val="center"/>
          </w:tcPr>
          <w:p w14:paraId="4ACC6C5B"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color w:val="000000"/>
              </w:rPr>
              <w:t>0.487</w:t>
            </w:r>
          </w:p>
        </w:tc>
        <w:tc>
          <w:tcPr>
            <w:tcW w:w="950" w:type="dxa"/>
            <w:noWrap/>
            <w:vAlign w:val="center"/>
          </w:tcPr>
          <w:p w14:paraId="1F65BE98"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color w:val="000000"/>
              </w:rPr>
              <w:t>2.570</w:t>
            </w:r>
          </w:p>
        </w:tc>
      </w:tr>
      <w:tr w:rsidR="00594D23" w:rsidRPr="00721B64" w14:paraId="5E9055B5" w14:textId="77777777" w:rsidTr="0009103D">
        <w:trPr>
          <w:trHeight w:val="610"/>
        </w:trPr>
        <w:tc>
          <w:tcPr>
            <w:tcW w:w="1216" w:type="dxa"/>
            <w:vMerge/>
          </w:tcPr>
          <w:p w14:paraId="44B5F726" w14:textId="77777777" w:rsidR="00594D23" w:rsidRPr="00721B64" w:rsidRDefault="00594D23" w:rsidP="0009103D">
            <w:pPr>
              <w:spacing w:after="0" w:line="240" w:lineRule="auto"/>
              <w:jc w:val="both"/>
              <w:rPr>
                <w:rFonts w:ascii="Times New Roman" w:eastAsia="Times New Roman" w:hAnsi="Times New Roman" w:cs="Times New Roman"/>
                <w:kern w:val="0"/>
                <w14:ligatures w14:val="none"/>
              </w:rPr>
            </w:pPr>
          </w:p>
        </w:tc>
        <w:tc>
          <w:tcPr>
            <w:tcW w:w="3895" w:type="dxa"/>
            <w:noWrap/>
            <w:vAlign w:val="center"/>
          </w:tcPr>
          <w:p w14:paraId="13D75781" w14:textId="77777777" w:rsidR="00594D23" w:rsidRPr="00721B64" w:rsidRDefault="00594D23" w:rsidP="0009103D">
            <w:pPr>
              <w:spacing w:after="0" w:line="240" w:lineRule="auto"/>
              <w:jc w:val="both"/>
              <w:rPr>
                <w:rFonts w:ascii="Times New Roman" w:eastAsia="Times New Roman" w:hAnsi="Times New Roman" w:cs="Times New Roman"/>
                <w:kern w:val="0"/>
                <w14:ligatures w14:val="none"/>
              </w:rPr>
            </w:pPr>
            <w:r w:rsidRPr="00721B64">
              <w:rPr>
                <w:rFonts w:ascii="Times New Roman" w:hAnsi="Times New Roman" w:cs="Times New Roman"/>
                <w:color w:val="000000"/>
              </w:rPr>
              <w:t>soil - conf 36.8% mycorrhiza - conf 38.6% carbon - conf 56.8%</w:t>
            </w:r>
          </w:p>
        </w:tc>
        <w:tc>
          <w:tcPr>
            <w:tcW w:w="892" w:type="dxa"/>
            <w:noWrap/>
            <w:vAlign w:val="center"/>
          </w:tcPr>
          <w:p w14:paraId="4744BC84"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color w:val="000000"/>
              </w:rPr>
              <w:t>3</w:t>
            </w:r>
          </w:p>
        </w:tc>
        <w:tc>
          <w:tcPr>
            <w:tcW w:w="705" w:type="dxa"/>
            <w:noWrap/>
            <w:vAlign w:val="center"/>
          </w:tcPr>
          <w:p w14:paraId="3300E6D3"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color w:val="000000"/>
              </w:rPr>
              <w:t>58</w:t>
            </w:r>
          </w:p>
        </w:tc>
        <w:tc>
          <w:tcPr>
            <w:tcW w:w="1373" w:type="dxa"/>
            <w:noWrap/>
            <w:vAlign w:val="center"/>
          </w:tcPr>
          <w:p w14:paraId="44A40272"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color w:val="000000"/>
              </w:rPr>
              <w:t>0.376</w:t>
            </w:r>
          </w:p>
        </w:tc>
        <w:tc>
          <w:tcPr>
            <w:tcW w:w="950" w:type="dxa"/>
            <w:noWrap/>
            <w:vAlign w:val="center"/>
          </w:tcPr>
          <w:p w14:paraId="62FEA86D" w14:textId="77777777" w:rsidR="00594D23" w:rsidRPr="00721B64" w:rsidRDefault="00594D23" w:rsidP="0009103D">
            <w:pPr>
              <w:spacing w:after="0" w:line="240" w:lineRule="auto"/>
              <w:jc w:val="right"/>
              <w:rPr>
                <w:rFonts w:ascii="Times New Roman" w:eastAsia="Times New Roman" w:hAnsi="Times New Roman" w:cs="Times New Roman"/>
                <w:kern w:val="0"/>
                <w14:ligatures w14:val="none"/>
              </w:rPr>
            </w:pPr>
            <w:r w:rsidRPr="00721B64">
              <w:rPr>
                <w:rFonts w:ascii="Times New Roman" w:hAnsi="Times New Roman" w:cs="Times New Roman"/>
                <w:color w:val="000000"/>
              </w:rPr>
              <w:t>2.631</w:t>
            </w:r>
          </w:p>
        </w:tc>
      </w:tr>
      <w:tr w:rsidR="00594D23" w:rsidRPr="00721B64" w14:paraId="3BAE16BB" w14:textId="77777777" w:rsidTr="0009103D">
        <w:trPr>
          <w:trHeight w:val="300"/>
        </w:trPr>
        <w:tc>
          <w:tcPr>
            <w:tcW w:w="1216" w:type="dxa"/>
            <w:vMerge w:val="restart"/>
          </w:tcPr>
          <w:p w14:paraId="6234E11C" w14:textId="77777777" w:rsidR="00594D23" w:rsidRPr="00721B64" w:rsidRDefault="00594D23" w:rsidP="0009103D">
            <w:pPr>
              <w:spacing w:after="0" w:line="240" w:lineRule="auto"/>
              <w:jc w:val="both"/>
              <w:rPr>
                <w:rFonts w:ascii="Times New Roman" w:eastAsia="Times New Roman" w:hAnsi="Times New Roman" w:cs="Times New Roman"/>
                <w:kern w:val="0"/>
                <w14:ligatures w14:val="none"/>
              </w:rPr>
            </w:pPr>
            <w:r w:rsidRPr="00721B64">
              <w:rPr>
                <w:rFonts w:ascii="Times New Roman" w:eastAsia="Times New Roman" w:hAnsi="Times New Roman" w:cs="Times New Roman"/>
                <w:kern w:val="0"/>
                <w14:ligatures w14:val="none"/>
              </w:rPr>
              <w:t>Sources</w:t>
            </w:r>
          </w:p>
        </w:tc>
        <w:tc>
          <w:tcPr>
            <w:tcW w:w="3895" w:type="dxa"/>
            <w:noWrap/>
            <w:vAlign w:val="center"/>
          </w:tcPr>
          <w:p w14:paraId="21ACDFA4" w14:textId="77777777" w:rsidR="00594D23" w:rsidRPr="00721B64" w:rsidRDefault="00594D23" w:rsidP="0009103D">
            <w:pPr>
              <w:spacing w:after="0" w:line="240" w:lineRule="auto"/>
              <w:jc w:val="both"/>
              <w:rPr>
                <w:rFonts w:ascii="Times New Roman" w:eastAsia="Times New Roman" w:hAnsi="Times New Roman" w:cs="Times New Roman"/>
                <w:color w:val="EE0000"/>
                <w:kern w:val="0"/>
                <w14:ligatures w14:val="none"/>
              </w:rPr>
            </w:pPr>
            <w:r w:rsidRPr="00721B64">
              <w:rPr>
                <w:rFonts w:ascii="Times New Roman" w:hAnsi="Times New Roman" w:cs="Times New Roman"/>
                <w:color w:val="000000"/>
              </w:rPr>
              <w:t>fungi - conf 32.6% fungus - conf 24.4% biodiversity - conf 20%</w:t>
            </w:r>
          </w:p>
        </w:tc>
        <w:tc>
          <w:tcPr>
            <w:tcW w:w="892" w:type="dxa"/>
            <w:noWrap/>
            <w:vAlign w:val="center"/>
          </w:tcPr>
          <w:p w14:paraId="000C62B6" w14:textId="77777777" w:rsidR="00594D23" w:rsidRPr="00721B64" w:rsidRDefault="00594D23" w:rsidP="0009103D">
            <w:pPr>
              <w:spacing w:after="0" w:line="240" w:lineRule="auto"/>
              <w:jc w:val="right"/>
              <w:rPr>
                <w:rFonts w:ascii="Times New Roman" w:eastAsia="Times New Roman" w:hAnsi="Times New Roman" w:cs="Times New Roman"/>
                <w:color w:val="EE0000"/>
                <w:kern w:val="0"/>
                <w14:ligatures w14:val="none"/>
              </w:rPr>
            </w:pPr>
            <w:r w:rsidRPr="00721B64">
              <w:rPr>
                <w:rFonts w:ascii="Times New Roman" w:hAnsi="Times New Roman" w:cs="Times New Roman"/>
                <w:color w:val="000000"/>
              </w:rPr>
              <w:t>1</w:t>
            </w:r>
          </w:p>
        </w:tc>
        <w:tc>
          <w:tcPr>
            <w:tcW w:w="705" w:type="dxa"/>
            <w:noWrap/>
            <w:vAlign w:val="center"/>
          </w:tcPr>
          <w:p w14:paraId="76338235" w14:textId="77777777" w:rsidR="00594D23" w:rsidRPr="00721B64" w:rsidRDefault="00594D23" w:rsidP="0009103D">
            <w:pPr>
              <w:spacing w:after="0" w:line="240" w:lineRule="auto"/>
              <w:jc w:val="right"/>
              <w:rPr>
                <w:rFonts w:ascii="Times New Roman" w:eastAsia="Times New Roman" w:hAnsi="Times New Roman" w:cs="Times New Roman"/>
                <w:color w:val="EE0000"/>
                <w:kern w:val="0"/>
                <w14:ligatures w14:val="none"/>
              </w:rPr>
            </w:pPr>
            <w:r w:rsidRPr="00721B64">
              <w:rPr>
                <w:rFonts w:ascii="Times New Roman" w:hAnsi="Times New Roman" w:cs="Times New Roman"/>
                <w:color w:val="000000"/>
              </w:rPr>
              <w:t>62</w:t>
            </w:r>
          </w:p>
        </w:tc>
        <w:tc>
          <w:tcPr>
            <w:tcW w:w="1373" w:type="dxa"/>
            <w:noWrap/>
            <w:vAlign w:val="center"/>
          </w:tcPr>
          <w:p w14:paraId="31171DE6" w14:textId="77777777" w:rsidR="00594D23" w:rsidRPr="00721B64" w:rsidRDefault="00594D23" w:rsidP="0009103D">
            <w:pPr>
              <w:spacing w:after="0" w:line="240" w:lineRule="auto"/>
              <w:jc w:val="right"/>
              <w:rPr>
                <w:rFonts w:ascii="Times New Roman" w:eastAsia="Times New Roman" w:hAnsi="Times New Roman" w:cs="Times New Roman"/>
                <w:color w:val="EE0000"/>
                <w:kern w:val="0"/>
                <w14:ligatures w14:val="none"/>
              </w:rPr>
            </w:pPr>
            <w:r w:rsidRPr="00721B64">
              <w:rPr>
                <w:rFonts w:ascii="Times New Roman" w:hAnsi="Times New Roman" w:cs="Times New Roman"/>
                <w:color w:val="000000"/>
              </w:rPr>
              <w:t>0.224</w:t>
            </w:r>
          </w:p>
        </w:tc>
        <w:tc>
          <w:tcPr>
            <w:tcW w:w="950" w:type="dxa"/>
            <w:noWrap/>
            <w:vAlign w:val="center"/>
          </w:tcPr>
          <w:p w14:paraId="5EE2BE5E" w14:textId="77777777" w:rsidR="00594D23" w:rsidRPr="00721B64" w:rsidRDefault="00594D23" w:rsidP="0009103D">
            <w:pPr>
              <w:spacing w:after="0" w:line="240" w:lineRule="auto"/>
              <w:jc w:val="right"/>
              <w:rPr>
                <w:rFonts w:ascii="Times New Roman" w:eastAsia="Times New Roman" w:hAnsi="Times New Roman" w:cs="Times New Roman"/>
                <w:color w:val="EE0000"/>
                <w:kern w:val="0"/>
                <w14:ligatures w14:val="none"/>
              </w:rPr>
            </w:pPr>
            <w:r w:rsidRPr="00721B64">
              <w:rPr>
                <w:rFonts w:ascii="Times New Roman" w:hAnsi="Times New Roman" w:cs="Times New Roman"/>
                <w:color w:val="000000"/>
              </w:rPr>
              <w:t>2.266</w:t>
            </w:r>
          </w:p>
        </w:tc>
      </w:tr>
      <w:tr w:rsidR="00594D23" w:rsidRPr="00721B64" w14:paraId="13609D8F" w14:textId="77777777" w:rsidTr="0009103D">
        <w:trPr>
          <w:trHeight w:val="300"/>
        </w:trPr>
        <w:tc>
          <w:tcPr>
            <w:tcW w:w="1216" w:type="dxa"/>
            <w:vMerge/>
          </w:tcPr>
          <w:p w14:paraId="20AAE412" w14:textId="77777777" w:rsidR="00594D23" w:rsidRPr="00721B64" w:rsidRDefault="00594D23" w:rsidP="0009103D">
            <w:pPr>
              <w:spacing w:after="0" w:line="240" w:lineRule="auto"/>
              <w:jc w:val="both"/>
              <w:rPr>
                <w:rFonts w:ascii="Times New Roman" w:eastAsia="Times New Roman" w:hAnsi="Times New Roman" w:cs="Times New Roman"/>
                <w:kern w:val="0"/>
                <w14:ligatures w14:val="none"/>
              </w:rPr>
            </w:pPr>
          </w:p>
        </w:tc>
        <w:tc>
          <w:tcPr>
            <w:tcW w:w="3895" w:type="dxa"/>
            <w:noWrap/>
            <w:vAlign w:val="center"/>
          </w:tcPr>
          <w:p w14:paraId="56FC3BBD" w14:textId="77777777" w:rsidR="00594D23" w:rsidRPr="00721B64" w:rsidRDefault="00594D23" w:rsidP="0009103D">
            <w:pPr>
              <w:spacing w:after="0" w:line="240" w:lineRule="auto"/>
              <w:jc w:val="both"/>
              <w:rPr>
                <w:rFonts w:ascii="Times New Roman" w:eastAsia="Times New Roman" w:hAnsi="Times New Roman" w:cs="Times New Roman"/>
                <w:color w:val="EE0000"/>
                <w:kern w:val="0"/>
                <w14:ligatures w14:val="none"/>
              </w:rPr>
            </w:pPr>
            <w:r w:rsidRPr="00721B64">
              <w:rPr>
                <w:rFonts w:ascii="Times New Roman" w:hAnsi="Times New Roman" w:cs="Times New Roman"/>
                <w:color w:val="000000"/>
              </w:rPr>
              <w:t>fungus - conf 36.6% climate change - conf 51.9% fungi - conf 30.4%</w:t>
            </w:r>
          </w:p>
        </w:tc>
        <w:tc>
          <w:tcPr>
            <w:tcW w:w="892" w:type="dxa"/>
            <w:noWrap/>
            <w:vAlign w:val="center"/>
          </w:tcPr>
          <w:p w14:paraId="258C9A27" w14:textId="77777777" w:rsidR="00594D23" w:rsidRPr="00721B64" w:rsidRDefault="00594D23" w:rsidP="0009103D">
            <w:pPr>
              <w:spacing w:after="0" w:line="240" w:lineRule="auto"/>
              <w:jc w:val="right"/>
              <w:rPr>
                <w:rFonts w:ascii="Times New Roman" w:eastAsia="Times New Roman" w:hAnsi="Times New Roman" w:cs="Times New Roman"/>
                <w:color w:val="EE0000"/>
                <w:kern w:val="0"/>
                <w14:ligatures w14:val="none"/>
              </w:rPr>
            </w:pPr>
            <w:r w:rsidRPr="00721B64">
              <w:rPr>
                <w:rFonts w:ascii="Times New Roman" w:hAnsi="Times New Roman" w:cs="Times New Roman"/>
                <w:color w:val="000000"/>
              </w:rPr>
              <w:t>2</w:t>
            </w:r>
          </w:p>
        </w:tc>
        <w:tc>
          <w:tcPr>
            <w:tcW w:w="705" w:type="dxa"/>
            <w:noWrap/>
            <w:vAlign w:val="center"/>
          </w:tcPr>
          <w:p w14:paraId="1E029181" w14:textId="77777777" w:rsidR="00594D23" w:rsidRPr="00721B64" w:rsidRDefault="00594D23" w:rsidP="0009103D">
            <w:pPr>
              <w:spacing w:after="0" w:line="240" w:lineRule="auto"/>
              <w:jc w:val="right"/>
              <w:rPr>
                <w:rFonts w:ascii="Times New Roman" w:eastAsia="Times New Roman" w:hAnsi="Times New Roman" w:cs="Times New Roman"/>
                <w:color w:val="EE0000"/>
                <w:kern w:val="0"/>
                <w14:ligatures w14:val="none"/>
              </w:rPr>
            </w:pPr>
            <w:r w:rsidRPr="00721B64">
              <w:rPr>
                <w:rFonts w:ascii="Times New Roman" w:hAnsi="Times New Roman" w:cs="Times New Roman"/>
                <w:color w:val="000000"/>
              </w:rPr>
              <w:t>89</w:t>
            </w:r>
          </w:p>
        </w:tc>
        <w:tc>
          <w:tcPr>
            <w:tcW w:w="1373" w:type="dxa"/>
            <w:noWrap/>
            <w:vAlign w:val="center"/>
          </w:tcPr>
          <w:p w14:paraId="6394B257" w14:textId="77777777" w:rsidR="00594D23" w:rsidRPr="00721B64" w:rsidRDefault="00594D23" w:rsidP="0009103D">
            <w:pPr>
              <w:spacing w:after="0" w:line="240" w:lineRule="auto"/>
              <w:jc w:val="right"/>
              <w:rPr>
                <w:rFonts w:ascii="Times New Roman" w:eastAsia="Times New Roman" w:hAnsi="Times New Roman" w:cs="Times New Roman"/>
                <w:color w:val="EE0000"/>
                <w:kern w:val="0"/>
                <w14:ligatures w14:val="none"/>
              </w:rPr>
            </w:pPr>
            <w:r w:rsidRPr="00721B64">
              <w:rPr>
                <w:rFonts w:ascii="Times New Roman" w:hAnsi="Times New Roman" w:cs="Times New Roman"/>
                <w:color w:val="000000"/>
              </w:rPr>
              <w:t>0.333</w:t>
            </w:r>
          </w:p>
        </w:tc>
        <w:tc>
          <w:tcPr>
            <w:tcW w:w="950" w:type="dxa"/>
            <w:noWrap/>
            <w:vAlign w:val="center"/>
          </w:tcPr>
          <w:p w14:paraId="5A8AA173" w14:textId="77777777" w:rsidR="00594D23" w:rsidRPr="00721B64" w:rsidRDefault="00594D23" w:rsidP="0009103D">
            <w:pPr>
              <w:spacing w:after="0" w:line="240" w:lineRule="auto"/>
              <w:jc w:val="right"/>
              <w:rPr>
                <w:rFonts w:ascii="Times New Roman" w:eastAsia="Times New Roman" w:hAnsi="Times New Roman" w:cs="Times New Roman"/>
                <w:color w:val="EE0000"/>
                <w:kern w:val="0"/>
                <w14:ligatures w14:val="none"/>
              </w:rPr>
            </w:pPr>
            <w:r w:rsidRPr="00721B64">
              <w:rPr>
                <w:rFonts w:ascii="Times New Roman" w:hAnsi="Times New Roman" w:cs="Times New Roman"/>
                <w:color w:val="000000"/>
              </w:rPr>
              <w:t>1.709</w:t>
            </w:r>
          </w:p>
        </w:tc>
      </w:tr>
      <w:tr w:rsidR="00594D23" w:rsidRPr="00721B64" w14:paraId="30AC6C83" w14:textId="77777777" w:rsidTr="0009103D">
        <w:trPr>
          <w:trHeight w:val="300"/>
        </w:trPr>
        <w:tc>
          <w:tcPr>
            <w:tcW w:w="1216" w:type="dxa"/>
            <w:vMerge/>
          </w:tcPr>
          <w:p w14:paraId="7C89362F" w14:textId="77777777" w:rsidR="00594D23" w:rsidRPr="00721B64" w:rsidRDefault="00594D23" w:rsidP="0009103D">
            <w:pPr>
              <w:spacing w:after="0" w:line="240" w:lineRule="auto"/>
              <w:jc w:val="both"/>
              <w:rPr>
                <w:rFonts w:ascii="Times New Roman" w:eastAsia="Times New Roman" w:hAnsi="Times New Roman" w:cs="Times New Roman"/>
                <w:kern w:val="0"/>
                <w14:ligatures w14:val="none"/>
              </w:rPr>
            </w:pPr>
          </w:p>
        </w:tc>
        <w:tc>
          <w:tcPr>
            <w:tcW w:w="3895" w:type="dxa"/>
            <w:noWrap/>
            <w:vAlign w:val="center"/>
          </w:tcPr>
          <w:p w14:paraId="36F0B4F7" w14:textId="77777777" w:rsidR="00594D23" w:rsidRPr="00721B64" w:rsidRDefault="00594D23" w:rsidP="0009103D">
            <w:pPr>
              <w:spacing w:after="0" w:line="240" w:lineRule="auto"/>
              <w:jc w:val="both"/>
              <w:rPr>
                <w:rFonts w:ascii="Times New Roman" w:hAnsi="Times New Roman" w:cs="Times New Roman"/>
                <w:color w:val="000000"/>
              </w:rPr>
            </w:pPr>
            <w:r w:rsidRPr="00721B64">
              <w:rPr>
                <w:rFonts w:ascii="Times New Roman" w:hAnsi="Times New Roman" w:cs="Times New Roman"/>
                <w:color w:val="000000"/>
              </w:rPr>
              <w:t>Arbuscular mycorrhiza - conf 52.9% fungi - conf 37% soil microorganism - conf 70.8%</w:t>
            </w:r>
          </w:p>
        </w:tc>
        <w:tc>
          <w:tcPr>
            <w:tcW w:w="892" w:type="dxa"/>
            <w:noWrap/>
            <w:vAlign w:val="center"/>
          </w:tcPr>
          <w:p w14:paraId="4B5B465D" w14:textId="77777777" w:rsidR="00594D23" w:rsidRPr="00721B64" w:rsidRDefault="00594D23" w:rsidP="0009103D">
            <w:pPr>
              <w:spacing w:after="0" w:line="240" w:lineRule="auto"/>
              <w:jc w:val="right"/>
              <w:rPr>
                <w:rFonts w:ascii="Times New Roman" w:hAnsi="Times New Roman" w:cs="Times New Roman"/>
                <w:color w:val="000000"/>
              </w:rPr>
            </w:pPr>
            <w:r w:rsidRPr="00721B64">
              <w:rPr>
                <w:rFonts w:ascii="Times New Roman" w:hAnsi="Times New Roman" w:cs="Times New Roman"/>
                <w:color w:val="000000"/>
              </w:rPr>
              <w:t>3</w:t>
            </w:r>
          </w:p>
        </w:tc>
        <w:tc>
          <w:tcPr>
            <w:tcW w:w="705" w:type="dxa"/>
            <w:noWrap/>
            <w:vAlign w:val="center"/>
          </w:tcPr>
          <w:p w14:paraId="07A74770" w14:textId="77777777" w:rsidR="00594D23" w:rsidRPr="00721B64" w:rsidRDefault="00594D23" w:rsidP="0009103D">
            <w:pPr>
              <w:spacing w:after="0" w:line="240" w:lineRule="auto"/>
              <w:jc w:val="right"/>
              <w:rPr>
                <w:rFonts w:ascii="Times New Roman" w:hAnsi="Times New Roman" w:cs="Times New Roman"/>
                <w:color w:val="000000"/>
              </w:rPr>
            </w:pPr>
            <w:r w:rsidRPr="00721B64">
              <w:rPr>
                <w:rFonts w:ascii="Times New Roman" w:hAnsi="Times New Roman" w:cs="Times New Roman"/>
                <w:color w:val="000000"/>
              </w:rPr>
              <w:t>99</w:t>
            </w:r>
          </w:p>
        </w:tc>
        <w:tc>
          <w:tcPr>
            <w:tcW w:w="1373" w:type="dxa"/>
            <w:noWrap/>
            <w:vAlign w:val="center"/>
          </w:tcPr>
          <w:p w14:paraId="376C4B83" w14:textId="77777777" w:rsidR="00594D23" w:rsidRPr="00721B64" w:rsidRDefault="00594D23" w:rsidP="0009103D">
            <w:pPr>
              <w:spacing w:after="0" w:line="240" w:lineRule="auto"/>
              <w:jc w:val="right"/>
              <w:rPr>
                <w:rFonts w:ascii="Times New Roman" w:hAnsi="Times New Roman" w:cs="Times New Roman"/>
                <w:color w:val="000000"/>
              </w:rPr>
            </w:pPr>
            <w:r w:rsidRPr="00721B64">
              <w:rPr>
                <w:rFonts w:ascii="Times New Roman" w:hAnsi="Times New Roman" w:cs="Times New Roman"/>
                <w:color w:val="000000"/>
              </w:rPr>
              <w:t>0.570</w:t>
            </w:r>
          </w:p>
        </w:tc>
        <w:tc>
          <w:tcPr>
            <w:tcW w:w="950" w:type="dxa"/>
            <w:noWrap/>
            <w:vAlign w:val="center"/>
          </w:tcPr>
          <w:p w14:paraId="5099A06E" w14:textId="77777777" w:rsidR="00594D23" w:rsidRPr="00721B64" w:rsidRDefault="00594D23" w:rsidP="0009103D">
            <w:pPr>
              <w:spacing w:after="0" w:line="240" w:lineRule="auto"/>
              <w:jc w:val="right"/>
              <w:rPr>
                <w:rFonts w:ascii="Times New Roman" w:hAnsi="Times New Roman" w:cs="Times New Roman"/>
                <w:color w:val="000000"/>
              </w:rPr>
            </w:pPr>
            <w:r w:rsidRPr="00721B64">
              <w:rPr>
                <w:rFonts w:ascii="Times New Roman" w:hAnsi="Times New Roman" w:cs="Times New Roman"/>
                <w:color w:val="000000"/>
              </w:rPr>
              <w:t>1.999</w:t>
            </w:r>
          </w:p>
        </w:tc>
      </w:tr>
    </w:tbl>
    <w:p w14:paraId="61CB9B2E" w14:textId="77777777" w:rsidR="00594D23" w:rsidRPr="00891247" w:rsidRDefault="00594D23" w:rsidP="00594D23">
      <w:pPr>
        <w:rPr>
          <w:rFonts w:ascii="Times New Roman" w:hAnsi="Times New Roman" w:cs="Times New Roman"/>
        </w:rPr>
      </w:pPr>
      <w:r>
        <w:t xml:space="preserve"> </w:t>
      </w:r>
      <w:r w:rsidRPr="00891247">
        <w:rPr>
          <w:rFonts w:ascii="Times New Roman" w:hAnsi="Times New Roman" w:cs="Times New Roman"/>
        </w:rPr>
        <w:t xml:space="preserve">Note: </w:t>
      </w:r>
      <w:r>
        <w:rPr>
          <w:rFonts w:ascii="Times New Roman" w:hAnsi="Times New Roman" w:cs="Times New Roman"/>
        </w:rPr>
        <w:t>conf%</w:t>
      </w:r>
      <w:r w:rsidRPr="00891247">
        <w:rPr>
          <w:rFonts w:ascii="Times New Roman" w:hAnsi="Times New Roman" w:cs="Times New Roman"/>
        </w:rPr>
        <w:t xml:space="preserve"> </w:t>
      </w:r>
      <w:r>
        <w:rPr>
          <w:rFonts w:ascii="Times New Roman" w:hAnsi="Times New Roman" w:cs="Times New Roman"/>
        </w:rPr>
        <w:t xml:space="preserve">means confidence percentage. It measures the homogeneity of a cluster of cited documents and sources. The clusters are labelled by Authors’ keywords. </w:t>
      </w:r>
    </w:p>
    <w:p w14:paraId="06186462" w14:textId="77777777" w:rsidR="00594D23" w:rsidRDefault="00594D23" w:rsidP="00594D23">
      <w:pPr>
        <w:spacing w:line="360" w:lineRule="auto"/>
        <w:jc w:val="both"/>
        <w:rPr>
          <w:rFonts w:ascii="Times New Roman" w:hAnsi="Times New Roman" w:cs="Times New Roman"/>
        </w:rPr>
      </w:pPr>
    </w:p>
    <w:sectPr w:rsidR="00594D23" w:rsidSect="005C5D6C">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AxtTAxMra0NDayNDNU0lEKTi0uzszPAykwrAUAn2HwGSwAAAA="/>
  </w:docVars>
  <w:rsids>
    <w:rsidRoot w:val="00594D23"/>
    <w:rsid w:val="000B4294"/>
    <w:rsid w:val="002265DF"/>
    <w:rsid w:val="002E0DC8"/>
    <w:rsid w:val="00363356"/>
    <w:rsid w:val="00594D23"/>
    <w:rsid w:val="005C5D6C"/>
    <w:rsid w:val="00601E6C"/>
    <w:rsid w:val="00761733"/>
    <w:rsid w:val="007E264A"/>
    <w:rsid w:val="007F1FD7"/>
    <w:rsid w:val="00D92B15"/>
    <w:rsid w:val="00F94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EDE26"/>
  <w15:chartTrackingRefBased/>
  <w15:docId w15:val="{602B5B96-F63F-4BE3-A6EA-4DFB375C7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D23"/>
  </w:style>
  <w:style w:type="paragraph" w:styleId="Heading1">
    <w:name w:val="heading 1"/>
    <w:basedOn w:val="Normal"/>
    <w:next w:val="Normal"/>
    <w:link w:val="Heading1Char"/>
    <w:uiPriority w:val="9"/>
    <w:qFormat/>
    <w:rsid w:val="00594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4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D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D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D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D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D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D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D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D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D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D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D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D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D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D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D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D23"/>
    <w:rPr>
      <w:rFonts w:eastAsiaTheme="majorEastAsia" w:cstheme="majorBidi"/>
      <w:color w:val="272727" w:themeColor="text1" w:themeTint="D8"/>
    </w:rPr>
  </w:style>
  <w:style w:type="paragraph" w:styleId="Title">
    <w:name w:val="Title"/>
    <w:basedOn w:val="Normal"/>
    <w:next w:val="Normal"/>
    <w:link w:val="TitleChar"/>
    <w:uiPriority w:val="10"/>
    <w:qFormat/>
    <w:rsid w:val="00594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D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D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D23"/>
    <w:pPr>
      <w:spacing w:before="160"/>
      <w:jc w:val="center"/>
    </w:pPr>
    <w:rPr>
      <w:i/>
      <w:iCs/>
      <w:color w:val="404040" w:themeColor="text1" w:themeTint="BF"/>
    </w:rPr>
  </w:style>
  <w:style w:type="character" w:customStyle="1" w:styleId="QuoteChar">
    <w:name w:val="Quote Char"/>
    <w:basedOn w:val="DefaultParagraphFont"/>
    <w:link w:val="Quote"/>
    <w:uiPriority w:val="29"/>
    <w:rsid w:val="00594D23"/>
    <w:rPr>
      <w:i/>
      <w:iCs/>
      <w:color w:val="404040" w:themeColor="text1" w:themeTint="BF"/>
    </w:rPr>
  </w:style>
  <w:style w:type="paragraph" w:styleId="ListParagraph">
    <w:name w:val="List Paragraph"/>
    <w:basedOn w:val="Normal"/>
    <w:uiPriority w:val="34"/>
    <w:qFormat/>
    <w:rsid w:val="00594D23"/>
    <w:pPr>
      <w:ind w:left="720"/>
      <w:contextualSpacing/>
    </w:pPr>
  </w:style>
  <w:style w:type="character" w:styleId="IntenseEmphasis">
    <w:name w:val="Intense Emphasis"/>
    <w:basedOn w:val="DefaultParagraphFont"/>
    <w:uiPriority w:val="21"/>
    <w:qFormat/>
    <w:rsid w:val="00594D23"/>
    <w:rPr>
      <w:i/>
      <w:iCs/>
      <w:color w:val="0F4761" w:themeColor="accent1" w:themeShade="BF"/>
    </w:rPr>
  </w:style>
  <w:style w:type="paragraph" w:styleId="IntenseQuote">
    <w:name w:val="Intense Quote"/>
    <w:basedOn w:val="Normal"/>
    <w:next w:val="Normal"/>
    <w:link w:val="IntenseQuoteChar"/>
    <w:uiPriority w:val="30"/>
    <w:qFormat/>
    <w:rsid w:val="00594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D23"/>
    <w:rPr>
      <w:i/>
      <w:iCs/>
      <w:color w:val="0F4761" w:themeColor="accent1" w:themeShade="BF"/>
    </w:rPr>
  </w:style>
  <w:style w:type="character" w:styleId="IntenseReference">
    <w:name w:val="Intense Reference"/>
    <w:basedOn w:val="DefaultParagraphFont"/>
    <w:uiPriority w:val="32"/>
    <w:qFormat/>
    <w:rsid w:val="00594D23"/>
    <w:rPr>
      <w:b/>
      <w:bCs/>
      <w:smallCaps/>
      <w:color w:val="0F4761" w:themeColor="accent1" w:themeShade="BF"/>
      <w:spacing w:val="5"/>
    </w:rPr>
  </w:style>
  <w:style w:type="table" w:styleId="TableGrid">
    <w:name w:val="Table Grid"/>
    <w:basedOn w:val="TableNormal"/>
    <w:uiPriority w:val="39"/>
    <w:rsid w:val="00594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625</Words>
  <Characters>5036</Characters>
  <Application>Microsoft Office Word</Application>
  <DocSecurity>0</DocSecurity>
  <Lines>143</Lines>
  <Paragraphs>52</Paragraphs>
  <ScaleCrop>false</ScaleCrop>
  <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FNU LNU</dc:creator>
  <cp:keywords/>
  <dc:description/>
  <cp:lastModifiedBy>FNU LNU</cp:lastModifiedBy>
  <cp:revision>2</cp:revision>
  <dcterms:created xsi:type="dcterms:W3CDTF">2025-11-24T11:47:00Z</dcterms:created>
  <dcterms:modified xsi:type="dcterms:W3CDTF">2025-11-24T11:55:00Z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a109e031-e795-4a7c-90da-ea3765e32753</vt:lpwstr>
  </property>
  <property fmtid="{D5CDD505-2E9C-101B-9397-08002B2CF9AE}" pid="3" name="MSIP_Label_defa4170-0d19-0005-0004-bc88714345d2_Enabled">
    <vt:lpwstr>true</vt:lpwstr>
  </property>
  <property fmtid="{D5CDD505-2E9C-101B-9397-08002B2CF9AE}" pid="4" name="MSIP_Label_defa4170-0d19-0005-0004-bc88714345d2_SetDate">
    <vt:lpwstr>2025-11-24T11:55:17Z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a9359017-081c-44ef-bc26-a832cb3f5b37</vt:lpwstr>
  </property>
  <property fmtid="{D5CDD505-2E9C-101B-9397-08002B2CF9AE}" pid="8" name="MSIP_Label_defa4170-0d19-0005-0004-bc88714345d2_ActionId">
    <vt:lpwstr>c0920db4-b2a1-4db4-9ee8-cc534aa9aebb</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