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992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85AB7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 w:rsidRPr="00652B8F">
        <w:rPr>
          <w:rFonts w:ascii="Times New Roman" w:hAnsi="Times New Roman" w:cs="Times New Roman"/>
          <w:b/>
          <w:bCs/>
          <w:sz w:val="24"/>
          <w:szCs w:val="24"/>
        </w:rPr>
        <w:t xml:space="preserve"> materials </w:t>
      </w: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52B8F">
        <w:rPr>
          <w:rFonts w:ascii="Times New Roman" w:hAnsi="Times New Roman" w:cs="Times New Roman"/>
        </w:rPr>
        <w:t>Table 4: Model evaluation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150"/>
        <w:gridCol w:w="905"/>
        <w:gridCol w:w="912"/>
        <w:gridCol w:w="912"/>
        <w:gridCol w:w="568"/>
        <w:gridCol w:w="669"/>
        <w:gridCol w:w="568"/>
        <w:gridCol w:w="568"/>
        <w:gridCol w:w="568"/>
        <w:gridCol w:w="568"/>
        <w:gridCol w:w="568"/>
        <w:gridCol w:w="947"/>
      </w:tblGrid>
      <w:tr w:rsidR="00052992" w:rsidRPr="00652B8F" w:rsidTr="005F190C">
        <w:trPr>
          <w:trHeight w:val="300"/>
        </w:trPr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S.N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Criteria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Threshold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Sensitivity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Specificity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TSS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Kappa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NMI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phi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ppv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npv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ccr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  <w:t>Prevalence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</w:t>
            </w:r>
          </w:p>
        </w:tc>
        <w:tc>
          <w:tcPr>
            <w:tcW w:w="742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sp=se</w:t>
            </w:r>
          </w:p>
        </w:tc>
        <w:tc>
          <w:tcPr>
            <w:tcW w:w="383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0.647</w:t>
            </w: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0.747</w:t>
            </w: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0.747</w:t>
            </w:r>
          </w:p>
        </w:tc>
        <w:tc>
          <w:tcPr>
            <w:tcW w:w="342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0.494</w:t>
            </w: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0.456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0.177</w:t>
            </w:r>
          </w:p>
        </w:tc>
        <w:tc>
          <w:tcPr>
            <w:tcW w:w="349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0.466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0.573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0.867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0.747</w:t>
            </w:r>
          </w:p>
        </w:tc>
        <w:tc>
          <w:tcPr>
            <w:tcW w:w="342" w:type="pct"/>
            <w:tcBorders>
              <w:top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0.407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2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max(se+sp)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0.643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0.780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0.725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0.505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0.457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0.185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0.472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0.563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0.879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0.742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0.433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3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min(cost)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0.728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0.004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1.000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0.004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0.006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0.003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0.055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1.000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0.689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0.689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0.001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4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minROCdist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0.643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0.780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0.725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0.505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0.457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0.185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0.472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0.563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0.879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0.742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0.433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5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max(kappa)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0.654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0.683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0.799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0.482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0.466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0.174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0.468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0.607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0.847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0.763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0.351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6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max(ppv+npv)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0.716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0.035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1.000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0.035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0.048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0.021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0.157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1.000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0.695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0.699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0.011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7</w:t>
            </w:r>
          </w:p>
        </w:tc>
        <w:tc>
          <w:tcPr>
            <w:tcW w:w="7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ppv=npv</w:t>
            </w:r>
          </w:p>
        </w:tc>
        <w:tc>
          <w:tcPr>
            <w:tcW w:w="383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0.682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0.361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0.950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0.311</w:t>
            </w:r>
          </w:p>
        </w:tc>
        <w:tc>
          <w:tcPr>
            <w:tcW w:w="38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0.364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0.124</w:t>
            </w:r>
          </w:p>
        </w:tc>
        <w:tc>
          <w:tcPr>
            <w:tcW w:w="349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0.407</w:t>
            </w:r>
          </w:p>
        </w:tc>
        <w:tc>
          <w:tcPr>
            <w:tcW w:w="375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0.766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0.766</w:t>
            </w:r>
          </w:p>
        </w:tc>
        <w:tc>
          <w:tcPr>
            <w:tcW w:w="341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0.766</w:t>
            </w:r>
          </w:p>
        </w:tc>
        <w:tc>
          <w:tcPr>
            <w:tcW w:w="342" w:type="pct"/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0.147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8</w:t>
            </w:r>
          </w:p>
        </w:tc>
        <w:tc>
          <w:tcPr>
            <w:tcW w:w="742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max(NMI)</w:t>
            </w:r>
          </w:p>
        </w:tc>
        <w:tc>
          <w:tcPr>
            <w:tcW w:w="383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0.575</w:t>
            </w:r>
          </w:p>
        </w:tc>
        <w:tc>
          <w:tcPr>
            <w:tcW w:w="385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0.989</w:t>
            </w:r>
          </w:p>
        </w:tc>
        <w:tc>
          <w:tcPr>
            <w:tcW w:w="385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0.453</w:t>
            </w:r>
          </w:p>
        </w:tc>
        <w:tc>
          <w:tcPr>
            <w:tcW w:w="342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0.442</w:t>
            </w:r>
          </w:p>
        </w:tc>
        <w:tc>
          <w:tcPr>
            <w:tcW w:w="385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0.333</w:t>
            </w:r>
          </w:p>
        </w:tc>
        <w:tc>
          <w:tcPr>
            <w:tcW w:w="375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0.210</w:t>
            </w:r>
          </w:p>
        </w:tc>
        <w:tc>
          <w:tcPr>
            <w:tcW w:w="349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0.441</w:t>
            </w:r>
          </w:p>
        </w:tc>
        <w:tc>
          <w:tcPr>
            <w:tcW w:w="375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0.451</w:t>
            </w:r>
          </w:p>
        </w:tc>
        <w:tc>
          <w:tcPr>
            <w:tcW w:w="341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0.989</w:t>
            </w:r>
          </w:p>
        </w:tc>
        <w:tc>
          <w:tcPr>
            <w:tcW w:w="341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0.620</w:t>
            </w:r>
          </w:p>
        </w:tc>
        <w:tc>
          <w:tcPr>
            <w:tcW w:w="342" w:type="pct"/>
            <w:tcBorders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0.685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9</w:t>
            </w:r>
          </w:p>
        </w:tc>
        <w:tc>
          <w:tcPr>
            <w:tcW w:w="742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max(ccr)</w:t>
            </w:r>
          </w:p>
        </w:tc>
        <w:tc>
          <w:tcPr>
            <w:tcW w:w="383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0.666</w:t>
            </w:r>
          </w:p>
        </w:tc>
        <w:tc>
          <w:tcPr>
            <w:tcW w:w="385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0.551</w:t>
            </w:r>
          </w:p>
        </w:tc>
        <w:tc>
          <w:tcPr>
            <w:tcW w:w="385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0.878</w:t>
            </w:r>
          </w:p>
        </w:tc>
        <w:tc>
          <w:tcPr>
            <w:tcW w:w="342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0.429</w:t>
            </w:r>
          </w:p>
        </w:tc>
        <w:tc>
          <w:tcPr>
            <w:tcW w:w="385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0.451</w:t>
            </w:r>
          </w:p>
        </w:tc>
        <w:tc>
          <w:tcPr>
            <w:tcW w:w="375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0.159</w:t>
            </w:r>
          </w:p>
        </w:tc>
        <w:tc>
          <w:tcPr>
            <w:tcW w:w="349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0.455</w:t>
            </w:r>
          </w:p>
        </w:tc>
        <w:tc>
          <w:tcPr>
            <w:tcW w:w="375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0.672</w:t>
            </w:r>
          </w:p>
        </w:tc>
        <w:tc>
          <w:tcPr>
            <w:tcW w:w="341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0.811</w:t>
            </w:r>
          </w:p>
        </w:tc>
        <w:tc>
          <w:tcPr>
            <w:tcW w:w="341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0.776</w:t>
            </w:r>
          </w:p>
        </w:tc>
        <w:tc>
          <w:tcPr>
            <w:tcW w:w="342" w:type="pct"/>
            <w:tcBorders>
              <w:top w:val="nil"/>
              <w:bottom w:val="nil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0.256</w:t>
            </w:r>
          </w:p>
        </w:tc>
      </w:tr>
      <w:tr w:rsidR="00052992" w:rsidRPr="00652B8F" w:rsidTr="005F190C">
        <w:trPr>
          <w:trHeight w:val="300"/>
        </w:trPr>
        <w:tc>
          <w:tcPr>
            <w:tcW w:w="254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10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prevalence</w:t>
            </w:r>
          </w:p>
        </w:tc>
        <w:tc>
          <w:tcPr>
            <w:tcW w:w="383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0.659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0.630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0.832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0.462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0.462</w:t>
            </w: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0.167</w:t>
            </w:r>
          </w:p>
        </w:tc>
        <w:tc>
          <w:tcPr>
            <w:tcW w:w="349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0.462</w:t>
            </w: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0.630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0.832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0.769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:rsidR="00052992" w:rsidRPr="00652B8F" w:rsidRDefault="00052992" w:rsidP="005F19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bidi="ne-NP"/>
              </w:rPr>
            </w:pPr>
            <w:r w:rsidRPr="00652B8F">
              <w:rPr>
                <w:rFonts w:ascii="Times New Roman" w:eastAsia="Times New Roman" w:hAnsi="Times New Roman" w:cs="Times New Roman"/>
                <w:lang w:bidi="ne-NP"/>
              </w:rPr>
              <w:t>0.312</w:t>
            </w:r>
          </w:p>
        </w:tc>
      </w:tr>
    </w:tbl>
    <w:p w:rsidR="00052992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52992" w:rsidRPr="00B9046F" w:rsidRDefault="00052992" w:rsidP="00052992">
      <w:pPr>
        <w:rPr>
          <w:rFonts w:ascii="Times New Roman" w:hAnsi="Times New Roman" w:cs="Times New Roman"/>
          <w:sz w:val="24"/>
          <w:szCs w:val="24"/>
        </w:rPr>
      </w:pPr>
      <w:r w:rsidRPr="00B9046F">
        <w:rPr>
          <w:rFonts w:ascii="Times New Roman" w:hAnsi="Times New Roman" w:cs="Times New Roman"/>
          <w:sz w:val="24"/>
          <w:szCs w:val="24"/>
        </w:rPr>
        <w:t>Note:</w:t>
      </w:r>
    </w:p>
    <w:p w:rsidR="00052992" w:rsidRPr="00B9046F" w:rsidRDefault="00052992" w:rsidP="00052992">
      <w:pPr>
        <w:rPr>
          <w:rFonts w:ascii="Times New Roman" w:hAnsi="Times New Roman" w:cs="Times New Roman"/>
          <w:sz w:val="24"/>
          <w:szCs w:val="24"/>
        </w:rPr>
      </w:pPr>
      <w:r w:rsidRPr="00B9046F">
        <w:rPr>
          <w:rFonts w:ascii="Times New Roman" w:hAnsi="Times New Roman" w:cs="Times New Roman"/>
          <w:sz w:val="24"/>
          <w:szCs w:val="24"/>
        </w:rPr>
        <w:t>sp = specificity; se = sensitivity; max(se+sp) = maximum sum of sensitivity and specificity; min(cost) = minimum misclassification cost; minROCdist = minimum distance to ROC plot corner (0,1); max(kappa) = maximum Cohen’s Kappa; max(ppv+npv) = maximum sum of positive and negative predictive values; ppv = positive predictive value; npv = negative predictive value; ppv=npv = threshold where PPV equals NPV; max(NMI) = maximum normalized mutual information; max(ccr) = maximum correct classification rate; prevalence = observed prevalence-based threshold.</w:t>
      </w:r>
    </w:p>
    <w:p w:rsidR="00052992" w:rsidRDefault="00052992" w:rsidP="00052992">
      <w:pPr>
        <w:rPr>
          <w:rFonts w:ascii="Times New Roman" w:hAnsi="Times New Roman" w:cs="Times New Roman"/>
          <w:b/>
          <w:bCs/>
        </w:rPr>
      </w:pPr>
    </w:p>
    <w:p w:rsidR="00052992" w:rsidRPr="00B9046F" w:rsidRDefault="00052992" w:rsidP="00052992">
      <w:pPr>
        <w:rPr>
          <w:rFonts w:ascii="Times New Roman" w:hAnsi="Times New Roman" w:cs="Times New Roman"/>
        </w:rPr>
        <w:sectPr w:rsidR="00052992" w:rsidRPr="00B9046F" w:rsidSect="00052992">
          <w:footerReference w:type="default" r:id="rId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652B8F">
        <w:rPr>
          <w:rFonts w:ascii="Times New Roman" w:hAnsi="Times New Roman" w:cs="Times New Roman"/>
        </w:rPr>
        <w:lastRenderedPageBreak/>
        <w:t>Table 5:</w:t>
      </w:r>
      <w:r w:rsidRPr="00652B8F">
        <w:rPr>
          <w:rFonts w:ascii="Times New Roman" w:hAnsi="Times New Roman" w:cs="Times New Roman"/>
          <w:b/>
          <w:bCs/>
        </w:rPr>
        <w:t xml:space="preserve"> </w:t>
      </w:r>
      <w:r w:rsidRPr="00652B8F">
        <w:rPr>
          <w:rFonts w:ascii="Times New Roman" w:hAnsi="Times New Roman" w:cs="Times New Roman"/>
        </w:rPr>
        <w:t>Each model evaluation</w:t>
      </w:r>
    </w:p>
    <w:tbl>
      <w:tblPr>
        <w:tblW w:w="3798" w:type="pct"/>
        <w:jc w:val="center"/>
        <w:tblLook w:val="04A0" w:firstRow="1" w:lastRow="0" w:firstColumn="1" w:lastColumn="0" w:noHBand="0" w:noVBand="1"/>
      </w:tblPr>
      <w:tblGrid>
        <w:gridCol w:w="2169"/>
        <w:gridCol w:w="1165"/>
        <w:gridCol w:w="1167"/>
        <w:gridCol w:w="1260"/>
        <w:gridCol w:w="1349"/>
      </w:tblGrid>
      <w:tr w:rsidR="00052992" w:rsidRPr="00652B8F" w:rsidTr="005F190C">
        <w:trPr>
          <w:trHeight w:val="300"/>
          <w:jc w:val="center"/>
        </w:trPr>
        <w:tc>
          <w:tcPr>
            <w:tcW w:w="15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8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ID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AUC</w:t>
            </w:r>
          </w:p>
        </w:tc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COR</w:t>
            </w:r>
          </w:p>
        </w:tc>
        <w:tc>
          <w:tcPr>
            <w:tcW w:w="94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Deviance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 w:val="restar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GLM</w:t>
            </w:r>
          </w:p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0.871</w:t>
            </w:r>
          </w:p>
        </w:tc>
        <w:tc>
          <w:tcPr>
            <w:tcW w:w="886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0.502</w:t>
            </w:r>
          </w:p>
        </w:tc>
        <w:tc>
          <w:tcPr>
            <w:tcW w:w="94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0.591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0.889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0.474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0.470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0.889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0.448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0.498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0.485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0.525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0.483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0.889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0.396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0.465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0.886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0.501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0.420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0.883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0.517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0.545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0.409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tcBorders>
              <w:bottom w:val="single" w:sz="4" w:space="0" w:color="auto"/>
            </w:tcBorders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0.897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0.509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0.439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 w:val="restar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8A3930">
              <w:rPr>
                <w:rFonts w:ascii="Times New Roman" w:hAnsi="Times New Roman" w:cs="Times New Roman"/>
                <w:b/>
                <w:bCs/>
              </w:rPr>
              <w:t>MaxEnt</w:t>
            </w:r>
            <w:r w:rsidRPr="008A3930" w:rsidDel="008A393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1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1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0.907</w:t>
            </w:r>
          </w:p>
        </w:tc>
        <w:tc>
          <w:tcPr>
            <w:tcW w:w="886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4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0.573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0.913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0.543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0.518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0.615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0.441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0.908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0.572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0.532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0.483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0.925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0.554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0.495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0.924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0.569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0.425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0.482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0.555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0.484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tcBorders>
              <w:bottom w:val="single" w:sz="4" w:space="0" w:color="auto"/>
            </w:tcBorders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0.927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0.584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0.427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 w:val="restar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hAnsi="Times New Roman" w:cs="Times New Roman"/>
                <w:b/>
                <w:bCs/>
              </w:rPr>
              <w:t>F</w:t>
            </w:r>
          </w:p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21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0.952</w:t>
            </w:r>
          </w:p>
        </w:tc>
        <w:tc>
          <w:tcPr>
            <w:tcW w:w="886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94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0.395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0.957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0.298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0.755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0.299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0.966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0.768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0.335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0.969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0.768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0.298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0.975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0.756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0.272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0.739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0.285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0.972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0.772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0.315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0.719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0.313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tcBorders>
              <w:bottom w:val="single" w:sz="4" w:space="0" w:color="auto"/>
            </w:tcBorders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0.958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0.758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0.295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 w:val="restar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  <w:r w:rsidRPr="009F0F93">
              <w:rPr>
                <w:rFonts w:ascii="Times New Roman" w:hAnsi="Times New Roman" w:cs="Times New Roman"/>
                <w:b/>
                <w:bCs/>
              </w:rPr>
              <w:t>BRT</w:t>
            </w:r>
          </w:p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21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0.903</w:t>
            </w:r>
          </w:p>
        </w:tc>
        <w:tc>
          <w:tcPr>
            <w:tcW w:w="886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0.594</w:t>
            </w:r>
          </w:p>
        </w:tc>
        <w:tc>
          <w:tcPr>
            <w:tcW w:w="949" w:type="pct"/>
            <w:tcBorders>
              <w:top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0.600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0.445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0.639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0.471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0.918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0.526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0.659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0.462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0.425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0.942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0.626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0.439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0.926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0.601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0.527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21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0.923</w:t>
            </w:r>
          </w:p>
        </w:tc>
        <w:tc>
          <w:tcPr>
            <w:tcW w:w="886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0.572</w:t>
            </w:r>
          </w:p>
        </w:tc>
        <w:tc>
          <w:tcPr>
            <w:tcW w:w="949" w:type="pct"/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0.472</w:t>
            </w:r>
          </w:p>
        </w:tc>
      </w:tr>
      <w:tr w:rsidR="00052992" w:rsidRPr="00652B8F" w:rsidTr="005F190C">
        <w:trPr>
          <w:trHeight w:val="300"/>
          <w:jc w:val="center"/>
        </w:trPr>
        <w:tc>
          <w:tcPr>
            <w:tcW w:w="1525" w:type="pct"/>
            <w:vMerge/>
            <w:tcBorders>
              <w:bottom w:val="single" w:sz="4" w:space="0" w:color="auto"/>
            </w:tcBorders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bidi="ne-NP"/>
              </w:rPr>
            </w:pPr>
          </w:p>
        </w:tc>
        <w:tc>
          <w:tcPr>
            <w:tcW w:w="81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0.915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noWrap/>
            <w:hideMark/>
          </w:tcPr>
          <w:p w:rsidR="00052992" w:rsidRPr="00652B8F" w:rsidRDefault="00052992" w:rsidP="005F190C">
            <w:pPr>
              <w:spacing w:after="0" w:line="360" w:lineRule="auto"/>
              <w:rPr>
                <w:rFonts w:ascii="Times New Roman" w:eastAsia="Times New Roman" w:hAnsi="Times New Roman" w:cs="Times New Roman"/>
                <w:lang w:bidi="ne-NP"/>
              </w:rPr>
            </w:pPr>
            <w:r w:rsidRPr="009F0F93">
              <w:rPr>
                <w:rFonts w:ascii="Times New Roman" w:hAnsi="Times New Roman" w:cs="Times New Roman"/>
              </w:rPr>
              <w:t>0.456</w:t>
            </w:r>
          </w:p>
        </w:tc>
      </w:tr>
    </w:tbl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  <w:sectPr w:rsidR="00052992" w:rsidRPr="00652B8F" w:rsidSect="0005299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2B8F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56AC3EED" wp14:editId="28F6ED87">
            <wp:extent cx="5943600" cy="2971800"/>
            <wp:effectExtent l="19050" t="0" r="0" b="0"/>
            <wp:docPr id="2" name="Picture 0" descr="nich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chff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52B8F">
        <w:rPr>
          <w:rFonts w:ascii="Times New Roman" w:hAnsi="Times New Roman" w:cs="Times New Roman"/>
        </w:rPr>
        <w:t>Figure 7:</w:t>
      </w:r>
      <w:r w:rsidRPr="00652B8F">
        <w:rPr>
          <w:rFonts w:ascii="Times New Roman" w:hAnsi="Times New Roman" w:cs="Times New Roman"/>
          <w:b/>
          <w:bCs/>
        </w:rPr>
        <w:t xml:space="preserve"> </w:t>
      </w:r>
      <w:r w:rsidRPr="00652B8F">
        <w:rPr>
          <w:rFonts w:ascii="Times New Roman" w:hAnsi="Times New Roman" w:cs="Times New Roman"/>
        </w:rPr>
        <w:t>Figure showing ecological niche described by: bio_6-bio_4</w:t>
      </w:r>
    </w:p>
    <w:p w:rsidR="00052992" w:rsidRPr="00652B8F" w:rsidRDefault="00052992" w:rsidP="000529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4C07" w:rsidRDefault="00404C07"/>
    <w:sectPr w:rsidR="00404C07" w:rsidSect="00052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1014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0D91" w:rsidRDefault="000529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0D91" w:rsidRDefault="0005299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992"/>
    <w:rsid w:val="00052992"/>
    <w:rsid w:val="00207D8C"/>
    <w:rsid w:val="0027450E"/>
    <w:rsid w:val="00404C07"/>
    <w:rsid w:val="005E57FC"/>
    <w:rsid w:val="007E1166"/>
    <w:rsid w:val="008B0EBB"/>
    <w:rsid w:val="00943307"/>
    <w:rsid w:val="00A21857"/>
    <w:rsid w:val="00B00255"/>
    <w:rsid w:val="00C91F45"/>
    <w:rsid w:val="00D7246C"/>
    <w:rsid w:val="00E4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3561E-5F06-4108-9E99-F39AE15D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5299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2992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052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Mohan</dc:creator>
  <cp:keywords/>
  <dc:description/>
  <cp:lastModifiedBy>Swathi Mohan</cp:lastModifiedBy>
  <cp:revision>1</cp:revision>
  <dcterms:created xsi:type="dcterms:W3CDTF">2026-08-25T06:01:00Z</dcterms:created>
  <dcterms:modified xsi:type="dcterms:W3CDTF">2026-08-25T06:01:00Z</dcterms:modified>
</cp:coreProperties>
</file>