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588A" w14:textId="70D6B5A9" w:rsidR="0079342B" w:rsidRPr="000138C1" w:rsidRDefault="0079342B" w:rsidP="0079342B">
      <w:pPr>
        <w:pStyle w:val="MDPI19classification"/>
        <w:spacing w:before="0" w:line="240" w:lineRule="auto"/>
        <w:rPr>
          <w:rFonts w:ascii="Calibri" w:hAnsi="Calibri" w:cs="Calibri"/>
          <w:b w:val="0"/>
          <w:color w:val="auto"/>
          <w:sz w:val="18"/>
          <w:szCs w:val="18"/>
          <w:lang w:val="en-GB"/>
        </w:rPr>
      </w:pPr>
      <w:r w:rsidRPr="000138C1">
        <w:rPr>
          <w:rFonts w:ascii="Calibri" w:hAnsi="Calibri" w:cs="Calibri"/>
          <w:b w:val="0"/>
          <w:color w:val="auto"/>
          <w:sz w:val="18"/>
          <w:szCs w:val="18"/>
          <w:lang w:val="en-GB"/>
        </w:rPr>
        <w:t>SUPPLEMENTARY MATERIAL</w:t>
      </w:r>
    </w:p>
    <w:p w14:paraId="4F40C735" w14:textId="77777777" w:rsidR="0079342B" w:rsidRPr="000138C1" w:rsidRDefault="0079342B" w:rsidP="0079342B">
      <w:pPr>
        <w:pStyle w:val="MDPI19classification"/>
        <w:spacing w:before="0" w:line="240" w:lineRule="auto"/>
        <w:rPr>
          <w:rFonts w:ascii="Calibri" w:hAnsi="Calibri" w:cs="Calibri"/>
          <w:b w:val="0"/>
          <w:color w:val="auto"/>
          <w:sz w:val="18"/>
          <w:szCs w:val="18"/>
          <w:lang w:val="en-GB"/>
        </w:rPr>
      </w:pPr>
    </w:p>
    <w:p w14:paraId="3067691E" w14:textId="05A32FEC" w:rsidR="0079342B" w:rsidRPr="000138C1" w:rsidRDefault="00BC2DC3" w:rsidP="0079342B">
      <w:pPr>
        <w:pStyle w:val="MDPI19classification"/>
        <w:spacing w:before="0" w:line="240" w:lineRule="auto"/>
        <w:rPr>
          <w:rFonts w:ascii="Calibri" w:hAnsi="Calibri" w:cs="Calibri"/>
          <w:b w:val="0"/>
          <w:color w:val="auto"/>
          <w:sz w:val="18"/>
          <w:szCs w:val="18"/>
          <w:lang w:val="en-GB"/>
        </w:rPr>
      </w:pPr>
      <w:r w:rsidRPr="000138C1">
        <w:rPr>
          <w:rFonts w:ascii="Calibri" w:hAnsi="Calibri" w:cs="Calibri"/>
          <w:b w:val="0"/>
          <w:color w:val="auto"/>
          <w:sz w:val="18"/>
          <w:szCs w:val="18"/>
          <w:lang w:val="en-GB"/>
        </w:rPr>
        <w:t>SM</w:t>
      </w:r>
      <w:r w:rsidR="00481B10" w:rsidRPr="000138C1">
        <w:rPr>
          <w:rFonts w:ascii="Calibri" w:hAnsi="Calibri" w:cs="Calibri"/>
          <w:b w:val="0"/>
          <w:color w:val="auto"/>
          <w:sz w:val="18"/>
          <w:szCs w:val="18"/>
          <w:lang w:val="en-GB"/>
        </w:rPr>
        <w:t>3</w:t>
      </w:r>
      <w:r w:rsidR="0079342B" w:rsidRPr="000138C1">
        <w:rPr>
          <w:rFonts w:ascii="Calibri" w:hAnsi="Calibri" w:cs="Calibri"/>
          <w:b w:val="0"/>
          <w:color w:val="auto"/>
          <w:sz w:val="18"/>
          <w:szCs w:val="18"/>
          <w:lang w:val="en-GB"/>
        </w:rPr>
        <w:t xml:space="preserve"> – Rotated component matrix of the 2011 SV principal components and the respective explicative variables (loading ≥0,6) in italics and bold (Source: </w:t>
      </w:r>
      <w:sdt>
        <w:sdtPr>
          <w:rPr>
            <w:rFonts w:ascii="Calibri" w:hAnsi="Calibri" w:cs="Calibri"/>
            <w:b w:val="0"/>
            <w:sz w:val="18"/>
            <w:szCs w:val="18"/>
            <w:lang w:val="en-GB"/>
          </w:rPr>
          <w:tag w:val="MENDELEY_CITATION_v3_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"/>
          <w:id w:val="-1988150165"/>
          <w:placeholder>
            <w:docPart w:val="C8F25CC8098E410FB6C15FACA92EEFE7"/>
          </w:placeholder>
        </w:sdtPr>
        <w:sdtEndPr/>
        <w:sdtContent>
          <w:r w:rsidR="0079342B" w:rsidRPr="000138C1">
            <w:rPr>
              <w:rFonts w:ascii="Calibri" w:hAnsi="Calibri" w:cs="Calibri"/>
              <w:b w:val="0"/>
              <w:sz w:val="18"/>
              <w:szCs w:val="18"/>
              <w:lang w:val="en-GB"/>
            </w:rPr>
            <w:t>Santos et al., 2022)</w:t>
          </w:r>
        </w:sdtContent>
      </w:sdt>
      <w:r w:rsidR="0079342B" w:rsidRPr="000138C1">
        <w:rPr>
          <w:rFonts w:ascii="Calibri" w:hAnsi="Calibri" w:cs="Calibri"/>
          <w:b w:val="0"/>
          <w:color w:val="auto"/>
          <w:sz w:val="18"/>
          <w:szCs w:val="18"/>
          <w:lang w:val="en-GB"/>
        </w:rPr>
        <w:t>.</w:t>
      </w:r>
    </w:p>
    <w:p w14:paraId="16D6DD56" w14:textId="77777777" w:rsidR="00ED0AE9" w:rsidRPr="000138C1" w:rsidRDefault="00ED0AE9" w:rsidP="0079342B">
      <w:pPr>
        <w:pStyle w:val="MDPI19classification"/>
        <w:spacing w:before="0" w:line="240" w:lineRule="auto"/>
        <w:rPr>
          <w:rFonts w:ascii="Calibri" w:hAnsi="Calibri" w:cs="Calibri"/>
          <w:b w:val="0"/>
          <w:color w:val="auto"/>
          <w:sz w:val="18"/>
          <w:szCs w:val="18"/>
          <w:lang w:val="en-GB"/>
        </w:rPr>
      </w:pPr>
    </w:p>
    <w:tbl>
      <w:tblPr>
        <w:tblStyle w:val="TabelacomGrelha"/>
        <w:tblW w:w="8317" w:type="dxa"/>
        <w:tblLayout w:type="fixed"/>
        <w:tblLook w:val="04A0" w:firstRow="1" w:lastRow="0" w:firstColumn="1" w:lastColumn="0" w:noHBand="0" w:noVBand="1"/>
      </w:tblPr>
      <w:tblGrid>
        <w:gridCol w:w="2268"/>
        <w:gridCol w:w="1516"/>
        <w:gridCol w:w="1516"/>
        <w:gridCol w:w="1516"/>
        <w:gridCol w:w="1501"/>
      </w:tblGrid>
      <w:tr w:rsidR="0079342B" w:rsidRPr="000138C1" w14:paraId="3B99354E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</w:tcPr>
          <w:p w14:paraId="0A386A42" w14:textId="77777777" w:rsidR="0079342B" w:rsidRPr="000138C1" w:rsidRDefault="0079342B" w:rsidP="008D6BCF">
            <w:pPr>
              <w:spacing w:line="360" w:lineRule="auto"/>
              <w:ind w:left="-20" w:right="-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</w:tcPr>
          <w:p w14:paraId="31512EF5" w14:textId="77777777" w:rsidR="0079342B" w:rsidRPr="000138C1" w:rsidRDefault="0079342B" w:rsidP="008D6BCF">
            <w:pPr>
              <w:spacing w:line="360" w:lineRule="auto"/>
              <w:ind w:left="-20" w:right="-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PC1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</w:tcPr>
          <w:p w14:paraId="128343B3" w14:textId="77777777" w:rsidR="0079342B" w:rsidRPr="000138C1" w:rsidRDefault="0079342B" w:rsidP="008D6BCF">
            <w:pPr>
              <w:spacing w:line="360" w:lineRule="auto"/>
              <w:ind w:left="-20" w:right="-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PC2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</w:tcPr>
          <w:p w14:paraId="50C8E392" w14:textId="77777777" w:rsidR="0079342B" w:rsidRPr="000138C1" w:rsidRDefault="0079342B" w:rsidP="008D6BCF">
            <w:pPr>
              <w:spacing w:line="360" w:lineRule="auto"/>
              <w:ind w:left="-20" w:right="-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PC3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</w:tcPr>
          <w:p w14:paraId="45CF450F" w14:textId="77777777" w:rsidR="0079342B" w:rsidRPr="000138C1" w:rsidRDefault="0079342B" w:rsidP="008D6BCF">
            <w:pPr>
              <w:spacing w:line="360" w:lineRule="auto"/>
              <w:ind w:left="-20" w:right="-2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PC4</w:t>
            </w:r>
          </w:p>
        </w:tc>
      </w:tr>
      <w:tr w:rsidR="0079342B" w:rsidRPr="000138C1" w14:paraId="0D80A02E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7F9EB78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MeanAge</w:t>
            </w:r>
            <w:proofErr w:type="spellEnd"/>
          </w:p>
        </w:tc>
        <w:tc>
          <w:tcPr>
            <w:tcW w:w="1516" w:type="dxa"/>
            <w:shd w:val="clear" w:color="auto" w:fill="5F497A"/>
            <w:tcMar>
              <w:left w:w="108" w:type="dxa"/>
              <w:right w:w="108" w:type="dxa"/>
            </w:tcMar>
            <w:vAlign w:val="center"/>
          </w:tcPr>
          <w:p w14:paraId="06F430E8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</w:rPr>
              <w:t>0.95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6104ECD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14FF465B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-0.09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203ADEC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-0.03</w:t>
            </w:r>
          </w:p>
        </w:tc>
      </w:tr>
      <w:tr w:rsidR="0079342B" w:rsidRPr="000138C1" w14:paraId="7656FEBA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1A8DC72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Fam65</w:t>
            </w:r>
          </w:p>
        </w:tc>
        <w:tc>
          <w:tcPr>
            <w:tcW w:w="1516" w:type="dxa"/>
            <w:shd w:val="clear" w:color="auto" w:fill="5F497A"/>
            <w:tcMar>
              <w:left w:w="108" w:type="dxa"/>
              <w:right w:w="108" w:type="dxa"/>
            </w:tcMar>
            <w:vAlign w:val="center"/>
          </w:tcPr>
          <w:p w14:paraId="4C1EC13E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0.91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52E854B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3605FD18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1ECB3FB0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-0.02</w:t>
            </w:r>
          </w:p>
        </w:tc>
      </w:tr>
      <w:tr w:rsidR="0079342B" w:rsidRPr="000138C1" w14:paraId="02AA5DA0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027723D4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WomAct</w:t>
            </w:r>
            <w:proofErr w:type="spellEnd"/>
          </w:p>
        </w:tc>
        <w:tc>
          <w:tcPr>
            <w:tcW w:w="1516" w:type="dxa"/>
            <w:shd w:val="clear" w:color="auto" w:fill="B2A1C7"/>
            <w:tcMar>
              <w:left w:w="108" w:type="dxa"/>
              <w:right w:w="108" w:type="dxa"/>
            </w:tcMar>
            <w:vAlign w:val="center"/>
          </w:tcPr>
          <w:p w14:paraId="2FA6320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-0.86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15DA820E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0.25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7ABC041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-0.11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19F5B84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-0.04</w:t>
            </w:r>
          </w:p>
        </w:tc>
      </w:tr>
      <w:tr w:rsidR="0079342B" w:rsidRPr="000138C1" w14:paraId="4783B410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5CD6659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Illiter</w:t>
            </w:r>
            <w:proofErr w:type="spellEnd"/>
          </w:p>
        </w:tc>
        <w:tc>
          <w:tcPr>
            <w:tcW w:w="1516" w:type="dxa"/>
            <w:shd w:val="clear" w:color="auto" w:fill="B2A1C7"/>
            <w:tcMar>
              <w:left w:w="108" w:type="dxa"/>
              <w:right w:w="108" w:type="dxa"/>
            </w:tcMar>
            <w:vAlign w:val="center"/>
          </w:tcPr>
          <w:p w14:paraId="280440F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0.80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463D8F9C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-0.25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42BB36E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0.17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23351C19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0.01</w:t>
            </w:r>
          </w:p>
        </w:tc>
      </w:tr>
      <w:tr w:rsidR="0079342B" w:rsidRPr="000138C1" w14:paraId="6910208A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229FA08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PopChan</w:t>
            </w:r>
            <w:proofErr w:type="spellEnd"/>
          </w:p>
        </w:tc>
        <w:tc>
          <w:tcPr>
            <w:tcW w:w="1516" w:type="dxa"/>
            <w:shd w:val="clear" w:color="auto" w:fill="E5DFEC"/>
            <w:tcMar>
              <w:left w:w="108" w:type="dxa"/>
              <w:right w:w="108" w:type="dxa"/>
            </w:tcMar>
            <w:vAlign w:val="center"/>
          </w:tcPr>
          <w:p w14:paraId="60DD54C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2609F69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-0.35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6745BD58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797DC589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-0.06</w:t>
            </w:r>
          </w:p>
        </w:tc>
      </w:tr>
      <w:tr w:rsidR="0079342B" w:rsidRPr="000138C1" w14:paraId="773C983C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2ABD2D1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HighEdu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3676C45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-0.39</w:t>
            </w:r>
          </w:p>
        </w:tc>
        <w:tc>
          <w:tcPr>
            <w:tcW w:w="1516" w:type="dxa"/>
            <w:shd w:val="clear" w:color="auto" w:fill="CCC0D9"/>
            <w:tcMar>
              <w:left w:w="108" w:type="dxa"/>
              <w:right w:w="108" w:type="dxa"/>
            </w:tcMar>
            <w:vAlign w:val="center"/>
          </w:tcPr>
          <w:p w14:paraId="0556E4F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7199D940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-0.19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3630551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-0.08</w:t>
            </w:r>
          </w:p>
        </w:tc>
      </w:tr>
      <w:tr w:rsidR="0079342B" w:rsidRPr="000138C1" w14:paraId="752C4174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6AA929EF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SociVal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76BAA4A4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-0.16</w:t>
            </w:r>
          </w:p>
        </w:tc>
        <w:tc>
          <w:tcPr>
            <w:tcW w:w="1516" w:type="dxa"/>
            <w:shd w:val="clear" w:color="auto" w:fill="CCC0D9"/>
            <w:tcMar>
              <w:left w:w="108" w:type="dxa"/>
              <w:right w:w="108" w:type="dxa"/>
            </w:tcMar>
            <w:vAlign w:val="center"/>
          </w:tcPr>
          <w:p w14:paraId="714B1A3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0.76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6939ACE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-0.22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64AA528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-0.17</w:t>
            </w:r>
          </w:p>
        </w:tc>
      </w:tr>
      <w:tr w:rsidR="0079342B" w:rsidRPr="000138C1" w14:paraId="5B0A3F2B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3DD8057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5yrMuni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23575A1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516" w:type="dxa"/>
            <w:shd w:val="clear" w:color="auto" w:fill="CCC0D9"/>
            <w:tcMar>
              <w:left w:w="108" w:type="dxa"/>
              <w:right w:w="108" w:type="dxa"/>
            </w:tcMar>
            <w:vAlign w:val="center"/>
          </w:tcPr>
          <w:p w14:paraId="6928CBDF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5D2212D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7F397A00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79342B" w:rsidRPr="000138C1" w14:paraId="4172EB00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3326477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Foreign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5E914B58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-0.10</w:t>
            </w:r>
          </w:p>
        </w:tc>
        <w:tc>
          <w:tcPr>
            <w:tcW w:w="1516" w:type="dxa"/>
            <w:shd w:val="clear" w:color="auto" w:fill="E5DFEC"/>
            <w:tcMar>
              <w:left w:w="108" w:type="dxa"/>
              <w:right w:w="108" w:type="dxa"/>
            </w:tcMar>
            <w:vAlign w:val="center"/>
          </w:tcPr>
          <w:p w14:paraId="07044D0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4B0AF7A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7ECAB44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0.07</w:t>
            </w:r>
          </w:p>
        </w:tc>
      </w:tr>
      <w:tr w:rsidR="0079342B" w:rsidRPr="000138C1" w14:paraId="584324C7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70AE255B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OverCro</w:t>
            </w:r>
            <w:proofErr w:type="spellEnd"/>
          </w:p>
        </w:tc>
        <w:tc>
          <w:tcPr>
            <w:tcW w:w="1516" w:type="dxa"/>
            <w:shd w:val="clear" w:color="auto" w:fill="F0ECF4"/>
            <w:tcMar>
              <w:left w:w="108" w:type="dxa"/>
              <w:right w:w="108" w:type="dxa"/>
            </w:tcMar>
            <w:vAlign w:val="center"/>
          </w:tcPr>
          <w:p w14:paraId="63DC036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-0.48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0A7B5D4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-0.09</w:t>
            </w:r>
          </w:p>
        </w:tc>
        <w:tc>
          <w:tcPr>
            <w:tcW w:w="1516" w:type="dxa"/>
            <w:shd w:val="clear" w:color="auto" w:fill="CCC0D9"/>
            <w:tcMar>
              <w:left w:w="108" w:type="dxa"/>
              <w:right w:w="108" w:type="dxa"/>
            </w:tcMar>
            <w:vAlign w:val="center"/>
          </w:tcPr>
          <w:p w14:paraId="39B59AD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07014F12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0.11</w:t>
            </w:r>
          </w:p>
        </w:tc>
      </w:tr>
      <w:tr w:rsidR="0079342B" w:rsidRPr="000138C1" w14:paraId="798191E2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22E6CBD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CarUsag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0B2615D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-0.34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4F21088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516" w:type="dxa"/>
            <w:shd w:val="clear" w:color="auto" w:fill="E5DFEC"/>
            <w:tcMar>
              <w:left w:w="108" w:type="dxa"/>
              <w:right w:w="108" w:type="dxa"/>
            </w:tcMar>
            <w:vAlign w:val="center"/>
          </w:tcPr>
          <w:p w14:paraId="41506BE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-0.66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4548160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-0.09</w:t>
            </w:r>
          </w:p>
        </w:tc>
      </w:tr>
      <w:tr w:rsidR="0079342B" w:rsidRPr="000138C1" w14:paraId="03AAB369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7AC683A8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BasInfr</w:t>
            </w:r>
            <w:proofErr w:type="spellEnd"/>
          </w:p>
        </w:tc>
        <w:tc>
          <w:tcPr>
            <w:tcW w:w="1516" w:type="dxa"/>
            <w:shd w:val="clear" w:color="auto" w:fill="F0ECF4"/>
            <w:tcMar>
              <w:left w:w="108" w:type="dxa"/>
              <w:right w:w="108" w:type="dxa"/>
            </w:tcMar>
            <w:vAlign w:val="center"/>
          </w:tcPr>
          <w:p w14:paraId="2CB5CE4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55B7323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-0.30</w:t>
            </w:r>
          </w:p>
        </w:tc>
        <w:tc>
          <w:tcPr>
            <w:tcW w:w="1516" w:type="dxa"/>
            <w:shd w:val="clear" w:color="auto" w:fill="F0ECF4"/>
            <w:tcMar>
              <w:left w:w="108" w:type="dxa"/>
              <w:right w:w="108" w:type="dxa"/>
            </w:tcMar>
            <w:vAlign w:val="center"/>
          </w:tcPr>
          <w:p w14:paraId="700E393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0.45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6CB555D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0.14</w:t>
            </w:r>
          </w:p>
        </w:tc>
      </w:tr>
      <w:tr w:rsidR="0079342B" w:rsidRPr="000138C1" w14:paraId="104D21E2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46B16D54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SchLeav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1FBC1379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0D43C84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7C66EB8F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0.30</w:t>
            </w:r>
          </w:p>
        </w:tc>
        <w:tc>
          <w:tcPr>
            <w:tcW w:w="1501" w:type="dxa"/>
            <w:tcMar>
              <w:left w:w="108" w:type="dxa"/>
              <w:right w:w="108" w:type="dxa"/>
            </w:tcMar>
            <w:vAlign w:val="center"/>
          </w:tcPr>
          <w:p w14:paraId="1367CDC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-0.20</w:t>
            </w:r>
          </w:p>
        </w:tc>
      </w:tr>
      <w:tr w:rsidR="0079342B" w:rsidRPr="000138C1" w14:paraId="23218259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7A199A7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OtheMuni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4348A0E0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-0.19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545087C4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3075549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-0.19</w:t>
            </w:r>
          </w:p>
        </w:tc>
        <w:tc>
          <w:tcPr>
            <w:tcW w:w="1501" w:type="dxa"/>
            <w:shd w:val="clear" w:color="auto" w:fill="B2A1C7"/>
            <w:tcMar>
              <w:left w:w="108" w:type="dxa"/>
              <w:right w:w="108" w:type="dxa"/>
            </w:tcMar>
            <w:vAlign w:val="center"/>
          </w:tcPr>
          <w:p w14:paraId="203B6F17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0.84</w:t>
            </w:r>
          </w:p>
        </w:tc>
      </w:tr>
      <w:tr w:rsidR="0079342B" w:rsidRPr="000138C1" w14:paraId="5E3938A9" w14:textId="77777777" w:rsidTr="008D6BCF">
        <w:trPr>
          <w:trHeight w:val="300"/>
        </w:trPr>
        <w:tc>
          <w:tcPr>
            <w:tcW w:w="2268" w:type="dxa"/>
            <w:tcMar>
              <w:left w:w="108" w:type="dxa"/>
              <w:right w:w="108" w:type="dxa"/>
            </w:tcMar>
            <w:vAlign w:val="center"/>
          </w:tcPr>
          <w:p w14:paraId="579264A0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Commut</w:t>
            </w:r>
            <w:proofErr w:type="spellEnd"/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262B353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62A5C98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516" w:type="dxa"/>
            <w:tcMar>
              <w:left w:w="108" w:type="dxa"/>
              <w:right w:w="108" w:type="dxa"/>
            </w:tcMar>
            <w:vAlign w:val="center"/>
          </w:tcPr>
          <w:p w14:paraId="0D307F7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0.26</w:t>
            </w:r>
          </w:p>
        </w:tc>
        <w:tc>
          <w:tcPr>
            <w:tcW w:w="1501" w:type="dxa"/>
            <w:shd w:val="clear" w:color="auto" w:fill="CCC0D9"/>
            <w:tcMar>
              <w:left w:w="108" w:type="dxa"/>
              <w:right w:w="108" w:type="dxa"/>
            </w:tcMar>
            <w:vAlign w:val="center"/>
          </w:tcPr>
          <w:p w14:paraId="18966F51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8"/>
                <w:szCs w:val="18"/>
              </w:rPr>
              <w:t>0.74</w:t>
            </w:r>
          </w:p>
        </w:tc>
      </w:tr>
      <w:tr w:rsidR="0079342B" w:rsidRPr="000138C1" w14:paraId="616EAE4E" w14:textId="77777777" w:rsidTr="00ED0AE9">
        <w:trPr>
          <w:trHeight w:val="300"/>
        </w:trPr>
        <w:tc>
          <w:tcPr>
            <w:tcW w:w="2268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43F9B1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Cardinality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272E7AB5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3D263D0F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Inc.</w:t>
            </w: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7F0130F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501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6BC0E06D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+</w:t>
            </w:r>
          </w:p>
        </w:tc>
      </w:tr>
      <w:tr w:rsidR="0079342B" w:rsidRPr="000138C1" w14:paraId="2DBE2D35" w14:textId="77777777" w:rsidTr="00ED0AE9">
        <w:trPr>
          <w:trHeight w:val="300"/>
        </w:trPr>
        <w:tc>
          <w:tcPr>
            <w:tcW w:w="2268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6E21D826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% of variance explained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236E26A3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33.5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53CD065E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1516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7B7A251A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11.6</w:t>
            </w:r>
          </w:p>
        </w:tc>
        <w:tc>
          <w:tcPr>
            <w:tcW w:w="1501" w:type="dxa"/>
            <w:shd w:val="clear" w:color="auto" w:fill="E8E8E8" w:themeFill="background2"/>
            <w:tcMar>
              <w:left w:w="108" w:type="dxa"/>
              <w:right w:w="108" w:type="dxa"/>
            </w:tcMar>
            <w:vAlign w:val="center"/>
          </w:tcPr>
          <w:p w14:paraId="17EE584C" w14:textId="77777777" w:rsidR="0079342B" w:rsidRPr="000138C1" w:rsidRDefault="0079342B" w:rsidP="008D6BCF">
            <w:pPr>
              <w:spacing w:line="360" w:lineRule="auto"/>
              <w:ind w:left="-20" w:right="-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138C1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8.0</w:t>
            </w:r>
          </w:p>
        </w:tc>
      </w:tr>
    </w:tbl>
    <w:p w14:paraId="73D91CAC" w14:textId="77777777" w:rsidR="0079342B" w:rsidRPr="000138C1" w:rsidRDefault="0079342B" w:rsidP="0079342B">
      <w:pPr>
        <w:spacing w:line="360" w:lineRule="auto"/>
        <w:ind w:left="-20" w:right="-20"/>
        <w:rPr>
          <w:rFonts w:ascii="Calibri" w:hAnsi="Calibri" w:cs="Calibri"/>
          <w:color w:val="000000" w:themeColor="text1"/>
          <w:sz w:val="18"/>
          <w:szCs w:val="18"/>
          <w:lang w:val="en-GB"/>
        </w:rPr>
      </w:pPr>
      <w:r w:rsidRPr="000138C1">
        <w:rPr>
          <w:rFonts w:ascii="Calibri" w:hAnsi="Calibri" w:cs="Calibri"/>
          <w:color w:val="000000" w:themeColor="text1"/>
          <w:sz w:val="18"/>
          <w:szCs w:val="18"/>
          <w:vertAlign w:val="superscript"/>
          <w:lang w:val="en-GB"/>
        </w:rPr>
        <w:t>(a)</w:t>
      </w:r>
      <w:r w:rsidRPr="000138C1">
        <w:rPr>
          <w:rFonts w:ascii="Calibri" w:hAnsi="Calibri" w:cs="Calibri"/>
          <w:color w:val="000000" w:themeColor="text1"/>
          <w:sz w:val="18"/>
          <w:szCs w:val="18"/>
          <w:lang w:val="en-GB"/>
        </w:rPr>
        <w:t xml:space="preserve"> Inconclusive.</w:t>
      </w:r>
    </w:p>
    <w:p w14:paraId="545E9BB8" w14:textId="59A247AF" w:rsidR="00861ADF" w:rsidRPr="000138C1" w:rsidRDefault="00ED0AE9">
      <w:pPr>
        <w:rPr>
          <w:rFonts w:ascii="Calibri" w:hAnsi="Calibri" w:cs="Calibri"/>
          <w:sz w:val="18"/>
          <w:szCs w:val="18"/>
        </w:rPr>
      </w:pPr>
      <w:r w:rsidRPr="000138C1">
        <w:rPr>
          <w:rFonts w:ascii="Calibri" w:hAnsi="Calibri" w:cs="Calibri"/>
          <w:sz w:val="18"/>
          <w:szCs w:val="18"/>
        </w:rPr>
        <w:t>Note:</w:t>
      </w:r>
    </w:p>
    <w:p w14:paraId="6EC9E519" w14:textId="0184442C" w:rsidR="00ED0AE9" w:rsidRPr="000138C1" w:rsidRDefault="00ED0AE9" w:rsidP="00BB65F4">
      <w:pPr>
        <w:pStyle w:val="SemEspaamento"/>
        <w:ind w:left="-20" w:right="-20"/>
        <w:jc w:val="both"/>
        <w:rPr>
          <w:rFonts w:ascii="Calibri" w:hAnsi="Calibri" w:cs="Calibri"/>
          <w:sz w:val="18"/>
          <w:szCs w:val="18"/>
        </w:rPr>
      </w:pPr>
      <w:proofErr w:type="spellStart"/>
      <w:r w:rsidRPr="000138C1">
        <w:rPr>
          <w:rFonts w:ascii="Calibri" w:hAnsi="Calibri" w:cs="Calibri"/>
          <w:sz w:val="18"/>
          <w:szCs w:val="18"/>
        </w:rPr>
        <w:t>MeanAge</w:t>
      </w:r>
      <w:proofErr w:type="spellEnd"/>
      <w:r w:rsidR="00A756C2" w:rsidRPr="000138C1">
        <w:rPr>
          <w:rFonts w:ascii="Calibri" w:hAnsi="Calibri" w:cs="Calibri"/>
          <w:sz w:val="18"/>
          <w:szCs w:val="18"/>
        </w:rPr>
        <w:t xml:space="preserve"> - </w:t>
      </w:r>
      <w:r w:rsidR="00A756C2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Mean age (years) of resident population</w:t>
      </w:r>
      <w:r w:rsidR="00A756C2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r w:rsidRPr="000138C1">
        <w:rPr>
          <w:rFonts w:ascii="Calibri" w:hAnsi="Calibri" w:cs="Calibri"/>
          <w:sz w:val="18"/>
          <w:szCs w:val="18"/>
        </w:rPr>
        <w:t>Fam65</w:t>
      </w:r>
      <w:r w:rsidR="00A756C2" w:rsidRPr="000138C1">
        <w:rPr>
          <w:rFonts w:ascii="Calibri" w:hAnsi="Calibri" w:cs="Calibri"/>
          <w:sz w:val="18"/>
          <w:szCs w:val="18"/>
        </w:rPr>
        <w:t xml:space="preserve"> - </w:t>
      </w:r>
      <w:r w:rsidR="005066AD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single-person private households with a person aged 65 years old and over (%)</w:t>
      </w:r>
      <w:r w:rsidR="005066AD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WomAct</w:t>
      </w:r>
      <w:proofErr w:type="spellEnd"/>
      <w:r w:rsidR="005066AD" w:rsidRPr="000138C1">
        <w:rPr>
          <w:rFonts w:ascii="Calibri" w:hAnsi="Calibri" w:cs="Calibri"/>
          <w:sz w:val="18"/>
          <w:szCs w:val="18"/>
        </w:rPr>
        <w:t xml:space="preserve"> - </w:t>
      </w:r>
      <w:r w:rsidR="0047287C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Women activity rate (%</w:t>
      </w:r>
      <w:r w:rsidR="0047287C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); </w:t>
      </w:r>
      <w:proofErr w:type="spellStart"/>
      <w:r w:rsidRPr="000138C1">
        <w:rPr>
          <w:rFonts w:ascii="Calibri" w:hAnsi="Calibri" w:cs="Calibri"/>
          <w:sz w:val="18"/>
          <w:szCs w:val="18"/>
        </w:rPr>
        <w:t>Illiter</w:t>
      </w:r>
      <w:proofErr w:type="spellEnd"/>
      <w:r w:rsidR="0047287C" w:rsidRPr="000138C1">
        <w:rPr>
          <w:rFonts w:ascii="Calibri" w:hAnsi="Calibri" w:cs="Calibri"/>
          <w:sz w:val="18"/>
          <w:szCs w:val="18"/>
        </w:rPr>
        <w:t xml:space="preserve"> - </w:t>
      </w:r>
      <w:r w:rsidR="00F020A2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Women activity rate (%)</w:t>
      </w:r>
      <w:r w:rsidR="00F020A2" w:rsidRPr="000138C1">
        <w:rPr>
          <w:rFonts w:ascii="Calibri" w:hAnsi="Calibri" w:cs="Calibri"/>
          <w:color w:val="000000" w:themeColor="text1"/>
          <w:sz w:val="18"/>
          <w:szCs w:val="18"/>
        </w:rPr>
        <w:t>;</w:t>
      </w:r>
      <w:r w:rsidR="00F020A2" w:rsidRPr="000138C1">
        <w:rPr>
          <w:rFonts w:ascii="Calibri" w:hAnsi="Calibri" w:cs="Calibri"/>
          <w:color w:val="000000" w:themeColor="text1"/>
          <w:sz w:val="18"/>
          <w:szCs w:val="18"/>
          <w:vertAlign w:val="superscript"/>
        </w:rPr>
        <w:t xml:space="preserve"> </w:t>
      </w:r>
      <w:proofErr w:type="spellStart"/>
      <w:r w:rsidRPr="000138C1">
        <w:rPr>
          <w:rFonts w:ascii="Calibri" w:hAnsi="Calibri" w:cs="Calibri"/>
          <w:sz w:val="18"/>
          <w:szCs w:val="18"/>
        </w:rPr>
        <w:t>PopChan</w:t>
      </w:r>
      <w:proofErr w:type="spellEnd"/>
      <w:r w:rsidR="00F020A2" w:rsidRPr="000138C1">
        <w:rPr>
          <w:rFonts w:ascii="Calibri" w:hAnsi="Calibri" w:cs="Calibri"/>
          <w:sz w:val="18"/>
          <w:szCs w:val="18"/>
        </w:rPr>
        <w:t xml:space="preserve"> - </w:t>
      </w:r>
      <w:r w:rsidR="00831D89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Variation ratio of resident population between Census (e.g. 2001-2011) (%)</w:t>
      </w:r>
      <w:r w:rsidR="00831D89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HighEdu</w:t>
      </w:r>
      <w:proofErr w:type="spellEnd"/>
      <w:r w:rsidR="00831D89" w:rsidRPr="000138C1">
        <w:rPr>
          <w:rFonts w:ascii="Calibri" w:hAnsi="Calibri" w:cs="Calibri"/>
          <w:sz w:val="18"/>
          <w:szCs w:val="18"/>
        </w:rPr>
        <w:t xml:space="preserve"> - </w:t>
      </w:r>
      <w:r w:rsidR="004F1559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resident population with higher education completed (%)</w:t>
      </w:r>
      <w:r w:rsidR="004F1559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SociVal</w:t>
      </w:r>
      <w:proofErr w:type="spellEnd"/>
      <w:r w:rsidR="004F1559" w:rsidRPr="000138C1">
        <w:rPr>
          <w:rFonts w:ascii="Calibri" w:hAnsi="Calibri" w:cs="Calibri"/>
          <w:sz w:val="18"/>
          <w:szCs w:val="18"/>
        </w:rPr>
        <w:t xml:space="preserve"> – </w:t>
      </w:r>
      <w:r w:rsidR="006B4F21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professionals socially more valued (%)</w:t>
      </w:r>
      <w:r w:rsidR="006B4F21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r w:rsidRPr="000138C1">
        <w:rPr>
          <w:rFonts w:ascii="Calibri" w:hAnsi="Calibri" w:cs="Calibri"/>
          <w:sz w:val="18"/>
          <w:szCs w:val="18"/>
        </w:rPr>
        <w:t>5yrMuni</w:t>
      </w:r>
      <w:r w:rsidR="006B4F21" w:rsidRPr="000138C1">
        <w:rPr>
          <w:rFonts w:ascii="Calibri" w:hAnsi="Calibri" w:cs="Calibri"/>
          <w:sz w:val="18"/>
          <w:szCs w:val="18"/>
        </w:rPr>
        <w:t xml:space="preserve"> - </w:t>
      </w:r>
      <w:r w:rsidR="00C3100B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resident population that 5 years before inhabited outside a municipality (%)</w:t>
      </w:r>
      <w:r w:rsidR="00C3100B" w:rsidRPr="000138C1">
        <w:rPr>
          <w:rFonts w:ascii="Calibri" w:hAnsi="Calibri" w:cs="Calibri"/>
          <w:color w:val="000000" w:themeColor="text1"/>
          <w:sz w:val="18"/>
          <w:szCs w:val="18"/>
        </w:rPr>
        <w:t xml:space="preserve">; </w:t>
      </w:r>
      <w:r w:rsidRPr="000138C1">
        <w:rPr>
          <w:rFonts w:ascii="Calibri" w:hAnsi="Calibri" w:cs="Calibri"/>
          <w:sz w:val="18"/>
          <w:szCs w:val="18"/>
        </w:rPr>
        <w:t>Foreign</w:t>
      </w:r>
      <w:r w:rsidR="00C3100B" w:rsidRPr="000138C1">
        <w:rPr>
          <w:rFonts w:ascii="Calibri" w:hAnsi="Calibri" w:cs="Calibri"/>
          <w:sz w:val="18"/>
          <w:szCs w:val="18"/>
        </w:rPr>
        <w:t xml:space="preserve"> - </w:t>
      </w:r>
      <w:r w:rsidR="007752A5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resident population of foreign nationality (%)</w:t>
      </w:r>
      <w:r w:rsidR="007752A5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OverCro</w:t>
      </w:r>
      <w:proofErr w:type="spellEnd"/>
      <w:r w:rsidR="007752A5" w:rsidRPr="000138C1">
        <w:rPr>
          <w:rFonts w:ascii="Calibri" w:hAnsi="Calibri" w:cs="Calibri"/>
          <w:sz w:val="18"/>
          <w:szCs w:val="18"/>
        </w:rPr>
        <w:t xml:space="preserve"> - </w:t>
      </w:r>
      <w:r w:rsidR="00AD05E8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overcrowded living quarters (%)</w:t>
      </w:r>
      <w:r w:rsidR="00AD05E8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CarUsag</w:t>
      </w:r>
      <w:proofErr w:type="spellEnd"/>
      <w:r w:rsidR="00AD05E8" w:rsidRPr="000138C1">
        <w:rPr>
          <w:rFonts w:ascii="Calibri" w:hAnsi="Calibri" w:cs="Calibri"/>
          <w:sz w:val="18"/>
          <w:szCs w:val="18"/>
        </w:rPr>
        <w:t xml:space="preserve"> - </w:t>
      </w:r>
      <w:r w:rsidR="00BE5F01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car usage on daily journeys (%)</w:t>
      </w:r>
      <w:r w:rsidR="00BE5F01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BasInfr</w:t>
      </w:r>
      <w:proofErr w:type="spellEnd"/>
      <w:r w:rsidR="00BE5F01" w:rsidRPr="000138C1">
        <w:rPr>
          <w:rFonts w:ascii="Calibri" w:hAnsi="Calibri" w:cs="Calibri"/>
          <w:sz w:val="18"/>
          <w:szCs w:val="18"/>
        </w:rPr>
        <w:t xml:space="preserve"> </w:t>
      </w:r>
      <w:r w:rsidR="00200CA8" w:rsidRPr="000138C1">
        <w:rPr>
          <w:rFonts w:ascii="Calibri" w:hAnsi="Calibri" w:cs="Calibri"/>
          <w:sz w:val="18"/>
          <w:szCs w:val="18"/>
        </w:rPr>
        <w:t>–</w:t>
      </w:r>
      <w:r w:rsidR="00BE5F01" w:rsidRPr="000138C1">
        <w:rPr>
          <w:rFonts w:ascii="Calibri" w:hAnsi="Calibri" w:cs="Calibri"/>
          <w:sz w:val="18"/>
          <w:szCs w:val="18"/>
        </w:rPr>
        <w:t xml:space="preserve"> </w:t>
      </w:r>
      <w:r w:rsidR="00200CA8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conventional dwellings without at least one basic infrastructure (%)</w:t>
      </w:r>
      <w:r w:rsidR="00200CA8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SchLeav</w:t>
      </w:r>
      <w:proofErr w:type="spellEnd"/>
      <w:r w:rsidR="00200CA8" w:rsidRPr="000138C1">
        <w:rPr>
          <w:rFonts w:ascii="Calibri" w:hAnsi="Calibri" w:cs="Calibri"/>
          <w:sz w:val="18"/>
          <w:szCs w:val="18"/>
        </w:rPr>
        <w:t xml:space="preserve"> - </w:t>
      </w:r>
      <w:r w:rsidR="009A5AC6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School leavers rate (%)</w:t>
      </w:r>
      <w:r w:rsidR="009A5AC6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OtheMuni</w:t>
      </w:r>
      <w:proofErr w:type="spellEnd"/>
      <w:r w:rsidR="009A5AC6" w:rsidRPr="000138C1">
        <w:rPr>
          <w:rFonts w:ascii="Calibri" w:hAnsi="Calibri" w:cs="Calibri"/>
          <w:sz w:val="18"/>
          <w:szCs w:val="18"/>
        </w:rPr>
        <w:t xml:space="preserve"> - </w:t>
      </w:r>
      <w:r w:rsidR="00BB65F4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Proportion of resident population that works or studies in other municipalities (%)</w:t>
      </w:r>
      <w:r w:rsidR="00BB65F4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 xml:space="preserve">; </w:t>
      </w:r>
      <w:proofErr w:type="spellStart"/>
      <w:r w:rsidRPr="000138C1">
        <w:rPr>
          <w:rFonts w:ascii="Calibri" w:hAnsi="Calibri" w:cs="Calibri"/>
          <w:sz w:val="18"/>
          <w:szCs w:val="18"/>
        </w:rPr>
        <w:t>Commut</w:t>
      </w:r>
      <w:proofErr w:type="spellEnd"/>
      <w:r w:rsidR="00BB65F4" w:rsidRPr="000138C1">
        <w:rPr>
          <w:rFonts w:ascii="Calibri" w:hAnsi="Calibri" w:cs="Calibri"/>
          <w:sz w:val="18"/>
          <w:szCs w:val="18"/>
        </w:rPr>
        <w:t xml:space="preserve"> - </w:t>
      </w:r>
      <w:r w:rsidR="00E34A5B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Average time spent on commuting (min) of the employed or student resident population</w:t>
      </w:r>
      <w:r w:rsidR="00E34A5B" w:rsidRPr="000138C1">
        <w:rPr>
          <w:rFonts w:ascii="Calibri" w:eastAsia="Times New Roman" w:hAnsi="Calibri" w:cs="Calibri"/>
          <w:color w:val="000000" w:themeColor="text1"/>
          <w:sz w:val="18"/>
          <w:szCs w:val="18"/>
          <w:lang w:val="en-US"/>
        </w:rPr>
        <w:t>.</w:t>
      </w:r>
    </w:p>
    <w:sectPr w:rsidR="00ED0AE9" w:rsidRPr="000138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2B"/>
    <w:rsid w:val="000138C1"/>
    <w:rsid w:val="00200CA8"/>
    <w:rsid w:val="0047287C"/>
    <w:rsid w:val="00481B10"/>
    <w:rsid w:val="004F1559"/>
    <w:rsid w:val="005066AD"/>
    <w:rsid w:val="006B4F21"/>
    <w:rsid w:val="00734188"/>
    <w:rsid w:val="007752A5"/>
    <w:rsid w:val="0079342B"/>
    <w:rsid w:val="00831D89"/>
    <w:rsid w:val="00861ADF"/>
    <w:rsid w:val="009A5AC6"/>
    <w:rsid w:val="00A756C2"/>
    <w:rsid w:val="00AD05E8"/>
    <w:rsid w:val="00BB65F4"/>
    <w:rsid w:val="00BC2DC3"/>
    <w:rsid w:val="00BC7CA1"/>
    <w:rsid w:val="00BE5F01"/>
    <w:rsid w:val="00C3100B"/>
    <w:rsid w:val="00E34A5B"/>
    <w:rsid w:val="00E814BA"/>
    <w:rsid w:val="00ED0AE9"/>
    <w:rsid w:val="00F0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2D9FA"/>
  <w15:chartTrackingRefBased/>
  <w15:docId w15:val="{488255B2-76E8-44E8-ACBD-167AFE86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42B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US" w:eastAsia="de-DE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79342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9342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9342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9342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pt-PT"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9342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pt-PT"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9342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pt-PT"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9342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pt-PT"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9342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pt-PT"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9342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pt-PT"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93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9342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93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9342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93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93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9342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t-PT"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9342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934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pt-PT"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934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342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val="pt-PT"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7934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pt-PT"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9342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9342B"/>
    <w:rPr>
      <w:b/>
      <w:bCs/>
      <w:smallCaps/>
      <w:color w:val="0F4761" w:themeColor="accent1" w:themeShade="BF"/>
      <w:spacing w:val="5"/>
    </w:rPr>
  </w:style>
  <w:style w:type="paragraph" w:customStyle="1" w:styleId="MDPI19classification">
    <w:name w:val="MDPI_1.9_classification"/>
    <w:basedOn w:val="Normal"/>
    <w:qFormat/>
    <w:rsid w:val="0079342B"/>
    <w:pPr>
      <w:adjustRightInd w:val="0"/>
      <w:snapToGrid w:val="0"/>
      <w:spacing w:before="240" w:line="260" w:lineRule="atLeast"/>
      <w:ind w:left="113"/>
    </w:pPr>
    <w:rPr>
      <w:rFonts w:ascii="Palatino Linotype" w:hAnsi="Palatino Linotype"/>
      <w:b/>
      <w:sz w:val="20"/>
      <w:szCs w:val="22"/>
      <w:lang w:bidi="en-US"/>
    </w:rPr>
  </w:style>
  <w:style w:type="table" w:styleId="TabelacomGrelha">
    <w:name w:val="Table Grid"/>
    <w:basedOn w:val="Tabelanormal"/>
    <w:uiPriority w:val="39"/>
    <w:rsid w:val="0079342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752A5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F25CC8098E410FB6C15FACA92EE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512BD-F135-4426-AADC-AF6D32041F2C}"/>
      </w:docPartPr>
      <w:docPartBody>
        <w:p w:rsidR="00DA4BF4" w:rsidRDefault="00DA4BF4" w:rsidP="00DA4BF4">
          <w:pPr>
            <w:pStyle w:val="C8F25CC8098E410FB6C15FACA92EEFE7"/>
          </w:pPr>
          <w:r w:rsidRPr="00250413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4"/>
    <w:rsid w:val="00734188"/>
    <w:rsid w:val="00B738F4"/>
    <w:rsid w:val="00BC7CA1"/>
    <w:rsid w:val="00DA4BF4"/>
    <w:rsid w:val="00E8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A4BF4"/>
    <w:rPr>
      <w:color w:val="666666"/>
    </w:rPr>
  </w:style>
  <w:style w:type="paragraph" w:customStyle="1" w:styleId="C8F25CC8098E410FB6C15FACA92EEFE7">
    <w:name w:val="C8F25CC8098E410FB6C15FACA92EEFE7"/>
    <w:rsid w:val="00DA4B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Susana Pereira</cp:lastModifiedBy>
  <cp:revision>20</cp:revision>
  <dcterms:created xsi:type="dcterms:W3CDTF">2025-01-02T18:50:00Z</dcterms:created>
  <dcterms:modified xsi:type="dcterms:W3CDTF">2026-02-28T19:17:00Z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1bd7a484-df9b-4cad-a429-cea628b218c7</vt:lpwstr>
  </property>
</Properties>
</file>