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6956A" w14:textId="257A211B" w:rsidR="002D46CC" w:rsidRDefault="003016E4">
      <w:pPr>
        <w:pStyle w:val="Kopfzeile"/>
        <w:rPr>
          <w:rFonts w:ascii="Arial" w:hAnsi="Arial"/>
          <w:sz w:val="28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530F5170" wp14:editId="5D148B70">
            <wp:simplePos x="0" y="0"/>
            <wp:positionH relativeFrom="column">
              <wp:posOffset>-38100</wp:posOffset>
            </wp:positionH>
            <wp:positionV relativeFrom="paragraph">
              <wp:posOffset>-5080</wp:posOffset>
            </wp:positionV>
            <wp:extent cx="5467350" cy="476250"/>
            <wp:effectExtent l="0" t="0" r="0" b="0"/>
            <wp:wrapNone/>
            <wp:docPr id="3" name="Bild 3" descr="esupp new graph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supp new graphi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EEEAFB" w14:textId="23B048CA" w:rsidR="002B5979" w:rsidRPr="00B82850" w:rsidRDefault="002B5979" w:rsidP="00BC4005">
      <w:pPr>
        <w:pStyle w:val="Kopfzeile"/>
        <w:outlineLvl w:val="0"/>
        <w:rPr>
          <w:rFonts w:ascii="Arial Rounded MT Bold" w:hAnsi="Arial Rounded MT Bold" w:cs="Arial"/>
          <w:sz w:val="21"/>
          <w:szCs w:val="21"/>
        </w:rPr>
      </w:pPr>
      <w:r>
        <w:rPr>
          <w:rFonts w:ascii="Arial" w:hAnsi="Arial"/>
          <w:sz w:val="28"/>
        </w:rPr>
        <w:t xml:space="preserve">           </w:t>
      </w:r>
      <w:r w:rsidRPr="00B82850">
        <w:rPr>
          <w:rFonts w:ascii="Arial Rounded MT Bold" w:hAnsi="Arial Rounded MT Bold" w:cs="Arial"/>
          <w:sz w:val="21"/>
          <w:szCs w:val="21"/>
        </w:rPr>
        <w:t>SUPP</w:t>
      </w:r>
      <w:r w:rsidR="0051050D">
        <w:rPr>
          <w:rFonts w:ascii="Arial Rounded MT Bold" w:hAnsi="Arial Rounded MT Bold" w:cs="Arial"/>
          <w:sz w:val="21"/>
          <w:szCs w:val="21"/>
        </w:rPr>
        <w:t>LEMENTARY</w:t>
      </w:r>
      <w:r w:rsidRPr="00B82850">
        <w:rPr>
          <w:rFonts w:ascii="Arial Rounded MT Bold" w:hAnsi="Arial Rounded MT Bold" w:cs="Arial"/>
          <w:sz w:val="21"/>
          <w:szCs w:val="21"/>
        </w:rPr>
        <w:t xml:space="preserve"> INFORMATION </w:t>
      </w:r>
      <w:r w:rsidR="0051050D">
        <w:rPr>
          <w:rFonts w:ascii="Arial Rounded MT Bold" w:hAnsi="Arial Rounded MT Bold" w:cs="Arial"/>
          <w:sz w:val="21"/>
          <w:szCs w:val="21"/>
        </w:rPr>
        <w:t>1</w:t>
      </w:r>
      <w:r w:rsidRPr="00B82850">
        <w:rPr>
          <w:rFonts w:ascii="Arial Rounded MT Bold" w:hAnsi="Arial Rounded MT Bold" w:cs="Arial"/>
          <w:sz w:val="21"/>
          <w:szCs w:val="21"/>
        </w:rPr>
        <w:t>:</w:t>
      </w:r>
    </w:p>
    <w:p w14:paraId="2EB9998B" w14:textId="77777777" w:rsidR="002B5979" w:rsidRDefault="002B5979">
      <w:pPr>
        <w:pStyle w:val="Kopfzeile"/>
        <w:rPr>
          <w:rFonts w:ascii="Arial" w:hAnsi="Arial"/>
          <w:sz w:val="28"/>
        </w:rPr>
      </w:pPr>
    </w:p>
    <w:p w14:paraId="214434CD" w14:textId="51DA5D5F" w:rsidR="00637D84" w:rsidRPr="008929D7" w:rsidRDefault="00934E8B" w:rsidP="00702E05">
      <w:pPr>
        <w:pStyle w:val="Kopfzeile"/>
        <w:jc w:val="both"/>
        <w:rPr>
          <w:rFonts w:ascii="Arial" w:hAnsi="Arial"/>
          <w:b/>
          <w:sz w:val="28"/>
        </w:rPr>
      </w:pPr>
      <w:r>
        <w:rPr>
          <w:rFonts w:ascii="Arial" w:hAnsi="Arial"/>
          <w:sz w:val="28"/>
        </w:rPr>
        <w:t>Zatsarnaja</w:t>
      </w:r>
      <w:r w:rsidR="0067182A">
        <w:rPr>
          <w:rFonts w:ascii="Arial" w:hAnsi="Arial"/>
          <w:sz w:val="28"/>
        </w:rPr>
        <w:t xml:space="preserve">, </w:t>
      </w:r>
      <w:r>
        <w:rPr>
          <w:rFonts w:ascii="Arial" w:hAnsi="Arial"/>
          <w:sz w:val="28"/>
        </w:rPr>
        <w:t>J</w:t>
      </w:r>
      <w:r w:rsidR="008929D7">
        <w:rPr>
          <w:rFonts w:ascii="Arial" w:hAnsi="Arial"/>
          <w:sz w:val="28"/>
        </w:rPr>
        <w:t>.</w:t>
      </w:r>
      <w:r w:rsidR="00957CB3">
        <w:rPr>
          <w:rFonts w:ascii="Arial" w:hAnsi="Arial"/>
          <w:sz w:val="28"/>
        </w:rPr>
        <w:t xml:space="preserve">, </w:t>
      </w:r>
      <w:r>
        <w:rPr>
          <w:rFonts w:ascii="Arial" w:hAnsi="Arial"/>
          <w:sz w:val="28"/>
        </w:rPr>
        <w:t>Hetterich</w:t>
      </w:r>
      <w:r w:rsidR="00957CB3">
        <w:rPr>
          <w:rFonts w:ascii="Arial" w:hAnsi="Arial"/>
          <w:sz w:val="28"/>
        </w:rPr>
        <w:t>,</w:t>
      </w:r>
      <w:r w:rsidR="009F5CBF">
        <w:rPr>
          <w:rFonts w:ascii="Arial" w:hAnsi="Arial"/>
          <w:sz w:val="28"/>
        </w:rPr>
        <w:t xml:space="preserve"> </w:t>
      </w:r>
      <w:r>
        <w:rPr>
          <w:rFonts w:ascii="Arial" w:hAnsi="Arial"/>
          <w:sz w:val="28"/>
        </w:rPr>
        <w:t>J</w:t>
      </w:r>
      <w:r w:rsidR="00DB45F4">
        <w:rPr>
          <w:rFonts w:ascii="Arial" w:hAnsi="Arial"/>
          <w:sz w:val="28"/>
        </w:rPr>
        <w:t>.</w:t>
      </w:r>
      <w:r>
        <w:rPr>
          <w:rFonts w:ascii="Arial" w:hAnsi="Arial"/>
          <w:sz w:val="28"/>
        </w:rPr>
        <w:t>, Mohnen, A.</w:t>
      </w:r>
      <w:r w:rsidR="00DB45F4">
        <w:rPr>
          <w:rFonts w:ascii="Arial" w:hAnsi="Arial"/>
          <w:sz w:val="28"/>
        </w:rPr>
        <w:t xml:space="preserve"> &amp; </w:t>
      </w:r>
      <w:r>
        <w:rPr>
          <w:rFonts w:ascii="Arial" w:hAnsi="Arial"/>
          <w:sz w:val="28"/>
        </w:rPr>
        <w:t>Reiter</w:t>
      </w:r>
      <w:r w:rsidR="00DB45F4">
        <w:rPr>
          <w:rFonts w:ascii="Arial" w:hAnsi="Arial"/>
          <w:sz w:val="28"/>
        </w:rPr>
        <w:t xml:space="preserve">, </w:t>
      </w:r>
      <w:r>
        <w:rPr>
          <w:rFonts w:ascii="Arial" w:hAnsi="Arial"/>
          <w:sz w:val="28"/>
        </w:rPr>
        <w:t>K</w:t>
      </w:r>
      <w:r w:rsidR="00DB45F4">
        <w:rPr>
          <w:rFonts w:ascii="Arial" w:hAnsi="Arial"/>
          <w:sz w:val="28"/>
        </w:rPr>
        <w:t>.</w:t>
      </w:r>
      <w:r w:rsidR="00281931" w:rsidRPr="00281931">
        <w:t xml:space="preserve"> </w:t>
      </w:r>
      <w:r w:rsidRPr="00934E8B">
        <w:rPr>
          <w:rFonts w:ascii="Arial" w:hAnsi="Arial"/>
          <w:sz w:val="28"/>
        </w:rPr>
        <w:t>Behavioral Interventions Steering CO</w:t>
      </w:r>
      <w:r w:rsidRPr="00934E8B">
        <w:rPr>
          <w:rFonts w:ascii="Arial" w:hAnsi="Arial"/>
          <w:sz w:val="28"/>
          <w:vertAlign w:val="subscript"/>
        </w:rPr>
        <w:t>2</w:t>
      </w:r>
      <w:r w:rsidRPr="00934E8B">
        <w:rPr>
          <w:rFonts w:ascii="Arial" w:hAnsi="Arial"/>
          <w:sz w:val="28"/>
        </w:rPr>
        <w:t>-Optimal Electric Vehicle Charging: Evidence from a BMW Field Experiment in the Netherlands</w:t>
      </w:r>
      <w:r w:rsidR="0067182A">
        <w:rPr>
          <w:rFonts w:ascii="Arial" w:hAnsi="Arial"/>
          <w:sz w:val="28"/>
        </w:rPr>
        <w:t xml:space="preserve">. </w:t>
      </w:r>
      <w:r w:rsidR="0067182A" w:rsidRPr="0067182A">
        <w:rPr>
          <w:rFonts w:ascii="Arial" w:hAnsi="Arial"/>
          <w:i/>
          <w:sz w:val="28"/>
        </w:rPr>
        <w:t>Journal of Industrial Ecology.</w:t>
      </w:r>
    </w:p>
    <w:p w14:paraId="3F6213C5" w14:textId="2983E5C2" w:rsidR="008068A0" w:rsidRDefault="00000000" w:rsidP="006C36CF">
      <w:pPr>
        <w:pStyle w:val="Kopfzeile"/>
        <w:rPr>
          <w:rFonts w:ascii="Arial" w:hAnsi="Arial" w:cs="Arial"/>
          <w:sz w:val="22"/>
          <w:szCs w:val="22"/>
        </w:rPr>
      </w:pPr>
      <w:r>
        <w:rPr>
          <w:rFonts w:ascii="Garamond" w:hAnsi="Garamond"/>
          <w:noProof/>
          <w:sz w:val="20"/>
        </w:rPr>
        <w:object w:dxaOrig="1440" w:dyaOrig="1440" w14:anchorId="0DB417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-3.6pt;margin-top:11.45pt;width:259.5pt;height:20.25pt;z-index:251658240;mso-wrap-edited:f;mso-position-horizontal-relative:text;mso-position-vertical-relative:text" o:allowincell="f">
            <v:imagedata r:id="rId8" o:title=""/>
            <w10:wrap type="topAndBottom"/>
          </v:shape>
          <o:OLEObject Type="Embed" ProgID="PBrush" ShapeID="_x0000_s2050" DrawAspect="Content" ObjectID="_1835238521" r:id="rId9"/>
        </w:object>
      </w:r>
      <w:r w:rsidR="006C36CF" w:rsidRPr="006C36CF">
        <w:rPr>
          <w:rFonts w:ascii="Arial" w:hAnsi="Arial" w:cs="Arial"/>
          <w:sz w:val="22"/>
          <w:szCs w:val="22"/>
        </w:rPr>
        <w:t>This supplementary information provides figures displaying the screens of the 360° Mobility App that were shown to the respective intervention groups: the forecast group (Supplementary Figure 1), the statistics group (Supplementary Figure 2), and the gamification group (Supplementary Figure 3). Additionally, Supplementary Table 1 provides a robustness check that accounts for the different gender composition of the control group relative to the three intervention groups by estimating a fully interacted Difference</w:t>
      </w:r>
      <w:r w:rsidR="006C36CF" w:rsidRPr="006C36CF">
        <w:rPr>
          <w:rFonts w:ascii="Cambria Math" w:hAnsi="Cambria Math" w:cs="Cambria Math"/>
          <w:sz w:val="22"/>
          <w:szCs w:val="22"/>
        </w:rPr>
        <w:t>‑</w:t>
      </w:r>
      <w:r w:rsidR="006C36CF" w:rsidRPr="006C36CF">
        <w:rPr>
          <w:rFonts w:ascii="Arial" w:hAnsi="Arial" w:cs="Arial"/>
          <w:sz w:val="22"/>
          <w:szCs w:val="22"/>
        </w:rPr>
        <w:t>in</w:t>
      </w:r>
      <w:r w:rsidR="006C36CF" w:rsidRPr="006C36CF">
        <w:rPr>
          <w:rFonts w:ascii="Cambria Math" w:hAnsi="Cambria Math" w:cs="Cambria Math"/>
          <w:sz w:val="22"/>
          <w:szCs w:val="22"/>
        </w:rPr>
        <w:t>‑</w:t>
      </w:r>
      <w:r w:rsidR="006C36CF" w:rsidRPr="006C36CF">
        <w:rPr>
          <w:rFonts w:ascii="Arial" w:hAnsi="Arial" w:cs="Arial"/>
          <w:sz w:val="22"/>
          <w:szCs w:val="22"/>
        </w:rPr>
        <w:t>Differences model.</w:t>
      </w:r>
    </w:p>
    <w:p w14:paraId="5955C6D8" w14:textId="782505F2" w:rsidR="008068A0" w:rsidRPr="008068A0" w:rsidRDefault="003016E4" w:rsidP="008068A0">
      <w:pPr>
        <w:pStyle w:val="Kopfzeile"/>
        <w:jc w:val="both"/>
        <w:rPr>
          <w:rFonts w:ascii="Arial" w:hAnsi="Arial" w:cs="Arial"/>
          <w:sz w:val="22"/>
          <w:szCs w:val="22"/>
        </w:rPr>
      </w:pPr>
      <w:r w:rsidRPr="00127752">
        <w:rPr>
          <w:rFonts w:ascii="Garamond" w:hAnsi="Garamond"/>
          <w:noProof/>
          <w:sz w:val="20"/>
        </w:rPr>
        <w:drawing>
          <wp:inline distT="0" distB="0" distL="0" distR="0" wp14:anchorId="5106713B" wp14:editId="554B87E8">
            <wp:extent cx="3077845" cy="143510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845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3AC52" w14:textId="77777777" w:rsidR="00637D84" w:rsidRDefault="00637D84">
      <w:pPr>
        <w:pStyle w:val="Kopfzeile"/>
        <w:rPr>
          <w:rFonts w:ascii="Garamond" w:hAnsi="Garamond"/>
          <w:sz w:val="20"/>
        </w:rPr>
      </w:pPr>
      <w:r>
        <w:rPr>
          <w:rFonts w:ascii="Garamond" w:hAnsi="Garamond"/>
          <w:sz w:val="22"/>
        </w:rPr>
        <w:t xml:space="preserve"> </w:t>
      </w:r>
    </w:p>
    <w:p w14:paraId="07F6BFC7" w14:textId="77777777" w:rsidR="00637D84" w:rsidRDefault="00637D84">
      <w:pPr>
        <w:pStyle w:val="JIEreferencelist"/>
        <w:ind w:left="0" w:firstLine="0"/>
      </w:pPr>
    </w:p>
    <w:p w14:paraId="2027DDAE" w14:textId="77777777" w:rsidR="00392495" w:rsidRDefault="00392495" w:rsidP="005053C2">
      <w:pPr>
        <w:pStyle w:val="JIEreferencelist"/>
        <w:ind w:left="0" w:firstLine="0"/>
        <w:rPr>
          <w:i/>
        </w:rPr>
      </w:pPr>
    </w:p>
    <w:p w14:paraId="2D929698" w14:textId="77777777" w:rsidR="00934E8B" w:rsidRPr="00653AE9" w:rsidRDefault="00934E8B" w:rsidP="00934E8B">
      <w:pPr>
        <w:spacing w:line="360" w:lineRule="auto"/>
        <w:ind w:firstLine="708"/>
        <w:jc w:val="both"/>
      </w:pPr>
    </w:p>
    <w:p w14:paraId="6BA818C3" w14:textId="31D428A3" w:rsidR="00934E8B" w:rsidRPr="00653AE9" w:rsidRDefault="003016E4" w:rsidP="00934E8B">
      <w:pPr>
        <w:keepNext/>
        <w:jc w:val="both"/>
      </w:pPr>
      <w:r w:rsidRPr="00CC25E9">
        <w:rPr>
          <w:noProof/>
        </w:rPr>
        <w:drawing>
          <wp:inline distT="0" distB="0" distL="0" distR="0" wp14:anchorId="6780CCDF" wp14:editId="43AF2967">
            <wp:extent cx="2995930" cy="3023235"/>
            <wp:effectExtent l="0" t="0" r="0" b="0"/>
            <wp:docPr id="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93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4E8B" w:rsidRPr="00653AE9">
        <w:t xml:space="preserve">                         </w:t>
      </w:r>
    </w:p>
    <w:p w14:paraId="2ACADEFC" w14:textId="1CEBB0C0" w:rsidR="00934E8B" w:rsidRPr="00653AE9" w:rsidRDefault="00076032" w:rsidP="00934E8B">
      <w:pPr>
        <w:pStyle w:val="Beschriftung"/>
        <w:spacing w:after="0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Supplementary Figure 1</w:t>
      </w:r>
      <w:r w:rsidR="00934E8B" w:rsidRPr="00653AE9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="00934E8B" w:rsidRPr="00653AE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34E8B" w:rsidRPr="00653AE9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CO</w:t>
      </w:r>
      <w:r w:rsidR="00934E8B" w:rsidRPr="00653AE9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bscript"/>
        </w:rPr>
        <w:t>2</w:t>
      </w:r>
      <w:r w:rsidR="00934E8B" w:rsidRPr="00653AE9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-forecast on the home screen and in detailed view (Source: 360° Mobility App)</w:t>
      </w:r>
    </w:p>
    <w:p w14:paraId="43D943FC" w14:textId="77777777" w:rsidR="00934E8B" w:rsidRPr="00653AE9" w:rsidRDefault="00934E8B" w:rsidP="00934E8B">
      <w:pPr>
        <w:spacing w:line="360" w:lineRule="auto"/>
        <w:ind w:firstLine="708"/>
        <w:jc w:val="both"/>
      </w:pPr>
    </w:p>
    <w:p w14:paraId="0111FD9B" w14:textId="77777777" w:rsidR="00934E8B" w:rsidRPr="00653AE9" w:rsidRDefault="00934E8B" w:rsidP="00934E8B">
      <w:pPr>
        <w:spacing w:line="360" w:lineRule="auto"/>
        <w:rPr>
          <w:i/>
          <w:iCs/>
          <w:sz w:val="18"/>
          <w:szCs w:val="18"/>
        </w:rPr>
      </w:pPr>
    </w:p>
    <w:p w14:paraId="2A3ADBBB" w14:textId="4E64C72F" w:rsidR="00934E8B" w:rsidRPr="00653AE9" w:rsidRDefault="00B5331E" w:rsidP="00934E8B">
      <w:pPr>
        <w:keepNext/>
        <w:jc w:val="both"/>
      </w:pPr>
      <w:r w:rsidRPr="00B5331E">
        <w:rPr>
          <w:noProof/>
        </w:rPr>
        <w:lastRenderedPageBreak/>
        <w:drawing>
          <wp:inline distT="0" distB="0" distL="0" distR="0" wp14:anchorId="0B3A39F5" wp14:editId="18701E0F">
            <wp:extent cx="5814060" cy="2951443"/>
            <wp:effectExtent l="0" t="0" r="0" b="1905"/>
            <wp:docPr id="2075125710" name="Grafik 1" descr="Ein Bild, das Text, Handy, Gerät, mobiles Gerä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125710" name="Grafik 1" descr="Ein Bild, das Text, Handy, Gerät, mobiles Gerät enthält.&#10;&#10;KI-generierte Inhalte können fehlerhaft sein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29884" cy="295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C6629" w14:textId="62A8CA8E" w:rsidR="00934E8B" w:rsidRPr="00653AE9" w:rsidRDefault="00076032" w:rsidP="00934E8B">
      <w:pPr>
        <w:pStyle w:val="Beschriftung"/>
        <w:spacing w:after="0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Supplementary Figure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2</w:t>
      </w:r>
      <w:r w:rsidR="00934E8B" w:rsidRPr="00653AE9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  <w:r w:rsidR="00934E8B" w:rsidRPr="00653AE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34E8B" w:rsidRPr="00653AE9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Charging statistics on the home screen and in detailed view (Source: 360° Mobility App)</w:t>
      </w:r>
    </w:p>
    <w:p w14:paraId="09B7EDFB" w14:textId="77777777" w:rsidR="00934E8B" w:rsidRPr="00653AE9" w:rsidRDefault="00934E8B" w:rsidP="00934E8B">
      <w:pPr>
        <w:rPr>
          <w:i/>
          <w:iCs/>
        </w:rPr>
      </w:pPr>
    </w:p>
    <w:p w14:paraId="70315F0E" w14:textId="77777777" w:rsidR="00934E8B" w:rsidRPr="00653AE9" w:rsidRDefault="00934E8B" w:rsidP="00934E8B">
      <w:pPr>
        <w:spacing w:line="360" w:lineRule="auto"/>
        <w:jc w:val="both"/>
      </w:pPr>
    </w:p>
    <w:p w14:paraId="31188C5E" w14:textId="63D1114D" w:rsidR="00934E8B" w:rsidRPr="00653AE9" w:rsidRDefault="000C571B" w:rsidP="00934E8B">
      <w:pPr>
        <w:jc w:val="both"/>
      </w:pPr>
      <w:r w:rsidRPr="000C571B">
        <w:rPr>
          <w:noProof/>
        </w:rPr>
        <w:drawing>
          <wp:inline distT="0" distB="0" distL="0" distR="0" wp14:anchorId="6691AC3C" wp14:editId="051D745C">
            <wp:extent cx="5804332" cy="2949192"/>
            <wp:effectExtent l="0" t="0" r="6350" b="3810"/>
            <wp:docPr id="1627889035" name="Grafik 1" descr="Ein Bild, das Handy, mobiles Gerät, tragbares Kommunikationsgerät, Kommunikationsgerä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889035" name="Grafik 1" descr="Ein Bild, das Handy, mobiles Gerät, tragbares Kommunikationsgerät, Kommunikationsgerät enthält.&#10;&#10;KI-generierte Inhalte können fehlerhaft sein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24863" cy="295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DC027" w14:textId="092FC931" w:rsidR="00934E8B" w:rsidRPr="00653AE9" w:rsidRDefault="00076032" w:rsidP="00934E8B">
      <w:pPr>
        <w:pStyle w:val="Beschriftung"/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Supplementary Figure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3</w:t>
      </w:r>
      <w:r w:rsidR="00934E8B" w:rsidRPr="00653AE9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="00934E8B" w:rsidRPr="00653AE9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Rewards on the home screen and </w:t>
      </w:r>
      <w:proofErr w:type="gramStart"/>
      <w:r w:rsidR="00934E8B" w:rsidRPr="00653AE9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in detailed</w:t>
      </w:r>
      <w:proofErr w:type="gramEnd"/>
      <w:r w:rsidR="00934E8B" w:rsidRPr="00653AE9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view (Source: 360° Mobility App)</w:t>
      </w:r>
    </w:p>
    <w:p w14:paraId="11514F05" w14:textId="77777777" w:rsidR="00934E8B" w:rsidRDefault="00934E8B" w:rsidP="00934E8B">
      <w:pPr>
        <w:spacing w:line="360" w:lineRule="auto"/>
        <w:jc w:val="both"/>
      </w:pPr>
    </w:p>
    <w:p w14:paraId="56BEB7F6" w14:textId="77777777" w:rsidR="00934E8B" w:rsidRDefault="00934E8B" w:rsidP="00934E8B">
      <w:pPr>
        <w:spacing w:line="360" w:lineRule="auto"/>
        <w:jc w:val="both"/>
      </w:pPr>
    </w:p>
    <w:p w14:paraId="5EEB1453" w14:textId="77777777" w:rsidR="006A44DE" w:rsidRPr="00653AE9" w:rsidRDefault="006A44DE" w:rsidP="00934E8B">
      <w:pPr>
        <w:spacing w:line="360" w:lineRule="auto"/>
        <w:jc w:val="both"/>
      </w:pPr>
    </w:p>
    <w:p w14:paraId="44644DB8" w14:textId="6EBA6127" w:rsidR="00076032" w:rsidRDefault="00076032" w:rsidP="00934E8B">
      <w:pPr>
        <w:pStyle w:val="Beschriftung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Table 1</w:t>
      </w:r>
    </w:p>
    <w:p w14:paraId="7EFD5F80" w14:textId="20179964" w:rsidR="00934E8B" w:rsidRPr="00653AE9" w:rsidRDefault="00934E8B" w:rsidP="00934E8B">
      <w:pPr>
        <w:pStyle w:val="Beschriftung"/>
        <w:keepNext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653AE9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Robustness check for gender-heterogeneous treatment effects</w:t>
      </w: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1843"/>
        <w:gridCol w:w="1135"/>
        <w:gridCol w:w="1559"/>
        <w:gridCol w:w="1559"/>
      </w:tblGrid>
      <w:tr w:rsidR="00934E8B" w:rsidRPr="00653AE9" w14:paraId="11203127" w14:textId="77777777" w:rsidTr="00E1256F"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945B719" w14:textId="77777777" w:rsidR="00934E8B" w:rsidRPr="00653AE9" w:rsidRDefault="00934E8B" w:rsidP="00E1256F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28E0ED3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7EDB9F32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53AE9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A774C9B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53AE9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DC2B17F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95%</w:t>
            </w:r>
            <w:r w:rsidRPr="00653AE9">
              <w:rPr>
                <w:rFonts w:ascii="Times New Roman" w:hAnsi="Times New Roman" w:cs="Times New Roman"/>
                <w:i/>
                <w:iCs/>
              </w:rPr>
              <w:t xml:space="preserve"> CI</w:t>
            </w:r>
          </w:p>
        </w:tc>
      </w:tr>
      <w:tr w:rsidR="00934E8B" w:rsidRPr="00653AE9" w14:paraId="7DA4ED07" w14:textId="77777777" w:rsidTr="00E1256F">
        <w:tc>
          <w:tcPr>
            <w:tcW w:w="2976" w:type="dxa"/>
          </w:tcPr>
          <w:p w14:paraId="1B0A5ABF" w14:textId="77777777" w:rsidR="00934E8B" w:rsidRPr="00653AE9" w:rsidRDefault="00934E8B" w:rsidP="00E1256F">
            <w:pPr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Forecast</w:t>
            </w:r>
          </w:p>
        </w:tc>
        <w:tc>
          <w:tcPr>
            <w:tcW w:w="1843" w:type="dxa"/>
          </w:tcPr>
          <w:p w14:paraId="7747FFFD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20348C5E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AF9A494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62B7E9B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E8B" w:rsidRPr="00653AE9" w14:paraId="775D7727" w14:textId="77777777" w:rsidTr="00E1256F">
        <w:tc>
          <w:tcPr>
            <w:tcW w:w="2976" w:type="dxa"/>
          </w:tcPr>
          <w:p w14:paraId="3B2614F6" w14:textId="77777777" w:rsidR="00934E8B" w:rsidRPr="00653AE9" w:rsidRDefault="00934E8B" w:rsidP="00E1256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53AE9">
              <w:rPr>
                <w:rFonts w:ascii="Times New Roman" w:hAnsi="Times New Roman" w:cs="Times New Roman"/>
                <w:b/>
                <w:bCs/>
              </w:rPr>
              <w:t xml:space="preserve">Female </w:t>
            </w:r>
            <w:proofErr w:type="spellStart"/>
            <w:r w:rsidRPr="00653AE9">
              <w:rPr>
                <w:rFonts w:ascii="Times New Roman" w:hAnsi="Times New Roman" w:cs="Times New Roman"/>
                <w:b/>
                <w:bCs/>
              </w:rPr>
              <w:t>DiD</w:t>
            </w:r>
            <w:proofErr w:type="spellEnd"/>
            <w:r w:rsidRPr="00653AE9">
              <w:rPr>
                <w:rFonts w:ascii="Times New Roman" w:hAnsi="Times New Roman" w:cs="Times New Roman"/>
                <w:b/>
                <w:bCs/>
              </w:rPr>
              <w:t xml:space="preserve"> effect</w:t>
            </w:r>
          </w:p>
        </w:tc>
        <w:tc>
          <w:tcPr>
            <w:tcW w:w="1843" w:type="dxa"/>
          </w:tcPr>
          <w:p w14:paraId="3EFEFF1A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53AE9">
              <w:rPr>
                <w:rFonts w:ascii="Times New Roman" w:hAnsi="Times New Roman" w:cs="Times New Roman"/>
                <w:b/>
                <w:bCs/>
              </w:rPr>
              <w:t>.210</w:t>
            </w:r>
          </w:p>
        </w:tc>
        <w:tc>
          <w:tcPr>
            <w:tcW w:w="1135" w:type="dxa"/>
          </w:tcPr>
          <w:p w14:paraId="578D6B33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53AE9">
              <w:rPr>
                <w:rFonts w:ascii="Times New Roman" w:hAnsi="Times New Roman" w:cs="Times New Roman"/>
                <w:b/>
                <w:bCs/>
              </w:rPr>
              <w:t>.04</w:t>
            </w:r>
          </w:p>
        </w:tc>
        <w:tc>
          <w:tcPr>
            <w:tcW w:w="1559" w:type="dxa"/>
          </w:tcPr>
          <w:p w14:paraId="67566CCD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53AE9">
              <w:rPr>
                <w:rFonts w:ascii="Times New Roman" w:hAnsi="Times New Roman" w:cs="Times New Roman"/>
                <w:b/>
                <w:bCs/>
              </w:rPr>
              <w:t>.001</w:t>
            </w:r>
          </w:p>
        </w:tc>
        <w:tc>
          <w:tcPr>
            <w:tcW w:w="1559" w:type="dxa"/>
          </w:tcPr>
          <w:p w14:paraId="7998D62D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53AE9">
              <w:rPr>
                <w:rFonts w:ascii="Times New Roman" w:hAnsi="Times New Roman" w:cs="Times New Roman"/>
                <w:b/>
                <w:bCs/>
              </w:rPr>
              <w:t>[.13; .29]</w:t>
            </w:r>
          </w:p>
        </w:tc>
      </w:tr>
      <w:tr w:rsidR="00934E8B" w:rsidRPr="00653AE9" w14:paraId="0B9BB10B" w14:textId="77777777" w:rsidTr="00E1256F">
        <w:tc>
          <w:tcPr>
            <w:tcW w:w="2976" w:type="dxa"/>
          </w:tcPr>
          <w:p w14:paraId="57B10848" w14:textId="77777777" w:rsidR="00934E8B" w:rsidRPr="00653AE9" w:rsidRDefault="00934E8B" w:rsidP="00E1256F">
            <w:pPr>
              <w:jc w:val="right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 xml:space="preserve">Male </w:t>
            </w:r>
            <w:proofErr w:type="spellStart"/>
            <w:r w:rsidRPr="00653AE9">
              <w:rPr>
                <w:rFonts w:ascii="Times New Roman" w:hAnsi="Times New Roman" w:cs="Times New Roman"/>
              </w:rPr>
              <w:t>DiD</w:t>
            </w:r>
            <w:proofErr w:type="spellEnd"/>
            <w:r w:rsidRPr="00653AE9">
              <w:rPr>
                <w:rFonts w:ascii="Times New Roman" w:hAnsi="Times New Roman" w:cs="Times New Roman"/>
              </w:rPr>
              <w:t xml:space="preserve"> effect</w:t>
            </w:r>
          </w:p>
        </w:tc>
        <w:tc>
          <w:tcPr>
            <w:tcW w:w="1843" w:type="dxa"/>
          </w:tcPr>
          <w:p w14:paraId="3D978866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.032</w:t>
            </w:r>
          </w:p>
        </w:tc>
        <w:tc>
          <w:tcPr>
            <w:tcW w:w="1135" w:type="dxa"/>
          </w:tcPr>
          <w:p w14:paraId="79588D83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1559" w:type="dxa"/>
          </w:tcPr>
          <w:p w14:paraId="5539E056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.302</w:t>
            </w:r>
          </w:p>
        </w:tc>
        <w:tc>
          <w:tcPr>
            <w:tcW w:w="1559" w:type="dxa"/>
          </w:tcPr>
          <w:p w14:paraId="286025ED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[-.03; .09]</w:t>
            </w:r>
          </w:p>
        </w:tc>
      </w:tr>
      <w:tr w:rsidR="00934E8B" w:rsidRPr="00653AE9" w14:paraId="5A242033" w14:textId="77777777" w:rsidTr="00E1256F">
        <w:tc>
          <w:tcPr>
            <w:tcW w:w="2976" w:type="dxa"/>
          </w:tcPr>
          <w:p w14:paraId="6EE3B275" w14:textId="77777777" w:rsidR="00934E8B" w:rsidRPr="00653AE9" w:rsidRDefault="00934E8B" w:rsidP="00E1256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53AE9">
              <w:rPr>
                <w:rFonts w:ascii="Times New Roman" w:hAnsi="Times New Roman" w:cs="Times New Roman"/>
                <w:b/>
                <w:bCs/>
              </w:rPr>
              <w:t>Male-female difference</w:t>
            </w:r>
          </w:p>
        </w:tc>
        <w:tc>
          <w:tcPr>
            <w:tcW w:w="1843" w:type="dxa"/>
          </w:tcPr>
          <w:p w14:paraId="30422CF0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53AE9">
              <w:rPr>
                <w:rFonts w:ascii="Times New Roman" w:hAnsi="Times New Roman" w:cs="Times New Roman"/>
                <w:b/>
                <w:bCs/>
              </w:rPr>
              <w:t>-.179</w:t>
            </w:r>
          </w:p>
        </w:tc>
        <w:tc>
          <w:tcPr>
            <w:tcW w:w="1135" w:type="dxa"/>
          </w:tcPr>
          <w:p w14:paraId="75C2C588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53AE9">
              <w:rPr>
                <w:rFonts w:ascii="Times New Roman" w:hAnsi="Times New Roman" w:cs="Times New Roman"/>
                <w:b/>
                <w:bCs/>
              </w:rPr>
              <w:t>.05</w:t>
            </w:r>
          </w:p>
        </w:tc>
        <w:tc>
          <w:tcPr>
            <w:tcW w:w="1559" w:type="dxa"/>
          </w:tcPr>
          <w:p w14:paraId="4C20E426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53AE9">
              <w:rPr>
                <w:rFonts w:ascii="Times New Roman" w:hAnsi="Times New Roman" w:cs="Times New Roman"/>
                <w:b/>
                <w:bCs/>
              </w:rPr>
              <w:t>.001</w:t>
            </w:r>
          </w:p>
        </w:tc>
        <w:tc>
          <w:tcPr>
            <w:tcW w:w="1559" w:type="dxa"/>
          </w:tcPr>
          <w:p w14:paraId="24DD5575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53AE9">
              <w:rPr>
                <w:rFonts w:ascii="Times New Roman" w:hAnsi="Times New Roman" w:cs="Times New Roman"/>
                <w:b/>
                <w:bCs/>
              </w:rPr>
              <w:t>[-.28; -.08]</w:t>
            </w:r>
          </w:p>
        </w:tc>
      </w:tr>
      <w:tr w:rsidR="00934E8B" w:rsidRPr="00653AE9" w14:paraId="0FC91367" w14:textId="77777777" w:rsidTr="00E1256F">
        <w:tc>
          <w:tcPr>
            <w:tcW w:w="2976" w:type="dxa"/>
          </w:tcPr>
          <w:p w14:paraId="36F4354C" w14:textId="77777777" w:rsidR="00934E8B" w:rsidRPr="00653AE9" w:rsidRDefault="00934E8B" w:rsidP="00E1256F">
            <w:pPr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Statistics</w:t>
            </w:r>
          </w:p>
        </w:tc>
        <w:tc>
          <w:tcPr>
            <w:tcW w:w="1843" w:type="dxa"/>
          </w:tcPr>
          <w:p w14:paraId="51AD663F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04385D3A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15D217D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CDA5A5A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E8B" w:rsidRPr="00653AE9" w14:paraId="6CD6439C" w14:textId="77777777" w:rsidTr="00E1256F">
        <w:tc>
          <w:tcPr>
            <w:tcW w:w="2976" w:type="dxa"/>
          </w:tcPr>
          <w:p w14:paraId="2FFA1A3B" w14:textId="77777777" w:rsidR="00934E8B" w:rsidRPr="00653AE9" w:rsidRDefault="00934E8B" w:rsidP="00E1256F">
            <w:pPr>
              <w:jc w:val="right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 xml:space="preserve">Female </w:t>
            </w:r>
            <w:proofErr w:type="spellStart"/>
            <w:r w:rsidRPr="00653AE9">
              <w:rPr>
                <w:rFonts w:ascii="Times New Roman" w:hAnsi="Times New Roman" w:cs="Times New Roman"/>
              </w:rPr>
              <w:t>DiD</w:t>
            </w:r>
            <w:proofErr w:type="spellEnd"/>
            <w:r w:rsidRPr="00653AE9">
              <w:rPr>
                <w:rFonts w:ascii="Times New Roman" w:hAnsi="Times New Roman" w:cs="Times New Roman"/>
              </w:rPr>
              <w:t xml:space="preserve"> effect</w:t>
            </w:r>
          </w:p>
        </w:tc>
        <w:tc>
          <w:tcPr>
            <w:tcW w:w="1843" w:type="dxa"/>
          </w:tcPr>
          <w:p w14:paraId="28CD0BAC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-.057</w:t>
            </w:r>
          </w:p>
        </w:tc>
        <w:tc>
          <w:tcPr>
            <w:tcW w:w="1135" w:type="dxa"/>
          </w:tcPr>
          <w:p w14:paraId="5D458ED6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.18</w:t>
            </w:r>
          </w:p>
        </w:tc>
        <w:tc>
          <w:tcPr>
            <w:tcW w:w="1559" w:type="dxa"/>
          </w:tcPr>
          <w:p w14:paraId="5085A146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.756</w:t>
            </w:r>
          </w:p>
        </w:tc>
        <w:tc>
          <w:tcPr>
            <w:tcW w:w="1559" w:type="dxa"/>
          </w:tcPr>
          <w:p w14:paraId="3188EC19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[-.42; .30]</w:t>
            </w:r>
          </w:p>
        </w:tc>
      </w:tr>
      <w:tr w:rsidR="00934E8B" w:rsidRPr="00653AE9" w14:paraId="08DA20F3" w14:textId="77777777" w:rsidTr="00E1256F">
        <w:tc>
          <w:tcPr>
            <w:tcW w:w="2976" w:type="dxa"/>
          </w:tcPr>
          <w:p w14:paraId="72ECB147" w14:textId="77777777" w:rsidR="00934E8B" w:rsidRPr="00653AE9" w:rsidRDefault="00934E8B" w:rsidP="00E1256F">
            <w:pPr>
              <w:jc w:val="right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 xml:space="preserve">Male </w:t>
            </w:r>
            <w:proofErr w:type="spellStart"/>
            <w:r w:rsidRPr="00653AE9">
              <w:rPr>
                <w:rFonts w:ascii="Times New Roman" w:hAnsi="Times New Roman" w:cs="Times New Roman"/>
              </w:rPr>
              <w:t>DiD</w:t>
            </w:r>
            <w:proofErr w:type="spellEnd"/>
            <w:r w:rsidRPr="00653AE9">
              <w:rPr>
                <w:rFonts w:ascii="Times New Roman" w:hAnsi="Times New Roman" w:cs="Times New Roman"/>
              </w:rPr>
              <w:t xml:space="preserve"> effect</w:t>
            </w:r>
          </w:p>
        </w:tc>
        <w:tc>
          <w:tcPr>
            <w:tcW w:w="1843" w:type="dxa"/>
          </w:tcPr>
          <w:p w14:paraId="7D59E980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.021</w:t>
            </w:r>
          </w:p>
        </w:tc>
        <w:tc>
          <w:tcPr>
            <w:tcW w:w="1135" w:type="dxa"/>
          </w:tcPr>
          <w:p w14:paraId="7D5FC550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1559" w:type="dxa"/>
          </w:tcPr>
          <w:p w14:paraId="5E218AF7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.506</w:t>
            </w:r>
          </w:p>
        </w:tc>
        <w:tc>
          <w:tcPr>
            <w:tcW w:w="1559" w:type="dxa"/>
          </w:tcPr>
          <w:p w14:paraId="47DD1E24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[-.04; .08]</w:t>
            </w:r>
          </w:p>
        </w:tc>
      </w:tr>
      <w:tr w:rsidR="00934E8B" w:rsidRPr="00653AE9" w14:paraId="3DEACB02" w14:textId="77777777" w:rsidTr="00E1256F">
        <w:tc>
          <w:tcPr>
            <w:tcW w:w="2976" w:type="dxa"/>
          </w:tcPr>
          <w:p w14:paraId="332EC3E6" w14:textId="77777777" w:rsidR="00934E8B" w:rsidRPr="00653AE9" w:rsidRDefault="00934E8B" w:rsidP="00E1256F">
            <w:pPr>
              <w:jc w:val="right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Male-female difference</w:t>
            </w:r>
          </w:p>
        </w:tc>
        <w:tc>
          <w:tcPr>
            <w:tcW w:w="1843" w:type="dxa"/>
          </w:tcPr>
          <w:p w14:paraId="241E1C2F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.078</w:t>
            </w:r>
          </w:p>
        </w:tc>
        <w:tc>
          <w:tcPr>
            <w:tcW w:w="1135" w:type="dxa"/>
          </w:tcPr>
          <w:p w14:paraId="322BF172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.19</w:t>
            </w:r>
          </w:p>
        </w:tc>
        <w:tc>
          <w:tcPr>
            <w:tcW w:w="1559" w:type="dxa"/>
          </w:tcPr>
          <w:p w14:paraId="5ADA68FF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.676</w:t>
            </w:r>
          </w:p>
        </w:tc>
        <w:tc>
          <w:tcPr>
            <w:tcW w:w="1559" w:type="dxa"/>
          </w:tcPr>
          <w:p w14:paraId="07FADC87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[-.29; .44]</w:t>
            </w:r>
          </w:p>
        </w:tc>
      </w:tr>
      <w:tr w:rsidR="00934E8B" w:rsidRPr="00653AE9" w14:paraId="0D38AFAC" w14:textId="77777777" w:rsidTr="00E1256F">
        <w:tc>
          <w:tcPr>
            <w:tcW w:w="2976" w:type="dxa"/>
          </w:tcPr>
          <w:p w14:paraId="737AECC2" w14:textId="77777777" w:rsidR="00934E8B" w:rsidRPr="00653AE9" w:rsidRDefault="00934E8B" w:rsidP="00E1256F">
            <w:pPr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Gamification</w:t>
            </w:r>
          </w:p>
        </w:tc>
        <w:tc>
          <w:tcPr>
            <w:tcW w:w="1843" w:type="dxa"/>
          </w:tcPr>
          <w:p w14:paraId="4DD9B0EF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33658E60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A13D2A3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584A848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E8B" w:rsidRPr="00653AE9" w14:paraId="0ED5359C" w14:textId="77777777" w:rsidTr="00E1256F">
        <w:tc>
          <w:tcPr>
            <w:tcW w:w="2976" w:type="dxa"/>
          </w:tcPr>
          <w:p w14:paraId="52B800F9" w14:textId="77777777" w:rsidR="00934E8B" w:rsidRPr="00653AE9" w:rsidRDefault="00934E8B" w:rsidP="00E1256F">
            <w:pPr>
              <w:jc w:val="right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 xml:space="preserve">Female </w:t>
            </w:r>
            <w:proofErr w:type="spellStart"/>
            <w:r w:rsidRPr="00653AE9">
              <w:rPr>
                <w:rFonts w:ascii="Times New Roman" w:hAnsi="Times New Roman" w:cs="Times New Roman"/>
              </w:rPr>
              <w:t>DiD</w:t>
            </w:r>
            <w:proofErr w:type="spellEnd"/>
            <w:r w:rsidRPr="00653AE9">
              <w:rPr>
                <w:rFonts w:ascii="Times New Roman" w:hAnsi="Times New Roman" w:cs="Times New Roman"/>
              </w:rPr>
              <w:t xml:space="preserve"> effect</w:t>
            </w:r>
          </w:p>
        </w:tc>
        <w:tc>
          <w:tcPr>
            <w:tcW w:w="1843" w:type="dxa"/>
          </w:tcPr>
          <w:p w14:paraId="780A1FBA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.027</w:t>
            </w:r>
          </w:p>
        </w:tc>
        <w:tc>
          <w:tcPr>
            <w:tcW w:w="1135" w:type="dxa"/>
          </w:tcPr>
          <w:p w14:paraId="37702984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1559" w:type="dxa"/>
          </w:tcPr>
          <w:p w14:paraId="64F58C09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.698</w:t>
            </w:r>
          </w:p>
        </w:tc>
        <w:tc>
          <w:tcPr>
            <w:tcW w:w="1559" w:type="dxa"/>
          </w:tcPr>
          <w:p w14:paraId="3B0A225E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[-.11; .16]</w:t>
            </w:r>
          </w:p>
        </w:tc>
      </w:tr>
      <w:tr w:rsidR="00934E8B" w:rsidRPr="00653AE9" w14:paraId="3129A817" w14:textId="77777777" w:rsidTr="00E1256F">
        <w:tc>
          <w:tcPr>
            <w:tcW w:w="2976" w:type="dxa"/>
          </w:tcPr>
          <w:p w14:paraId="247663C3" w14:textId="77777777" w:rsidR="00934E8B" w:rsidRPr="00653AE9" w:rsidRDefault="00934E8B" w:rsidP="00E1256F">
            <w:pPr>
              <w:jc w:val="right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 xml:space="preserve">Male </w:t>
            </w:r>
            <w:proofErr w:type="spellStart"/>
            <w:r w:rsidRPr="00653AE9">
              <w:rPr>
                <w:rFonts w:ascii="Times New Roman" w:hAnsi="Times New Roman" w:cs="Times New Roman"/>
              </w:rPr>
              <w:t>DiD</w:t>
            </w:r>
            <w:proofErr w:type="spellEnd"/>
            <w:r w:rsidRPr="00653AE9">
              <w:rPr>
                <w:rFonts w:ascii="Times New Roman" w:hAnsi="Times New Roman" w:cs="Times New Roman"/>
              </w:rPr>
              <w:t xml:space="preserve"> effect</w:t>
            </w:r>
          </w:p>
        </w:tc>
        <w:tc>
          <w:tcPr>
            <w:tcW w:w="1843" w:type="dxa"/>
          </w:tcPr>
          <w:p w14:paraId="6CDDEB41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.050</w:t>
            </w:r>
          </w:p>
        </w:tc>
        <w:tc>
          <w:tcPr>
            <w:tcW w:w="1135" w:type="dxa"/>
          </w:tcPr>
          <w:p w14:paraId="18971E64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1559" w:type="dxa"/>
          </w:tcPr>
          <w:p w14:paraId="7875ACE1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.069</w:t>
            </w:r>
          </w:p>
        </w:tc>
        <w:tc>
          <w:tcPr>
            <w:tcW w:w="1559" w:type="dxa"/>
          </w:tcPr>
          <w:p w14:paraId="557629AD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[-.00; .10]</w:t>
            </w:r>
          </w:p>
        </w:tc>
      </w:tr>
      <w:tr w:rsidR="00934E8B" w:rsidRPr="00653AE9" w14:paraId="32F2A4E4" w14:textId="77777777" w:rsidTr="00E1256F">
        <w:tc>
          <w:tcPr>
            <w:tcW w:w="2976" w:type="dxa"/>
            <w:tcBorders>
              <w:bottom w:val="single" w:sz="4" w:space="0" w:color="auto"/>
            </w:tcBorders>
          </w:tcPr>
          <w:p w14:paraId="262256D2" w14:textId="77777777" w:rsidR="00934E8B" w:rsidRPr="00653AE9" w:rsidRDefault="00934E8B" w:rsidP="00E1256F">
            <w:pPr>
              <w:jc w:val="right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Male-female difference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E696F50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.024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7DE00C4D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744E7AD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.751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9789B82" w14:textId="77777777" w:rsidR="00934E8B" w:rsidRPr="00653AE9" w:rsidRDefault="00934E8B" w:rsidP="00E1256F">
            <w:pPr>
              <w:jc w:val="center"/>
              <w:rPr>
                <w:rFonts w:ascii="Times New Roman" w:hAnsi="Times New Roman" w:cs="Times New Roman"/>
              </w:rPr>
            </w:pPr>
            <w:r w:rsidRPr="00653AE9">
              <w:rPr>
                <w:rFonts w:ascii="Times New Roman" w:hAnsi="Times New Roman" w:cs="Times New Roman"/>
              </w:rPr>
              <w:t>[-.12; .17]</w:t>
            </w:r>
          </w:p>
        </w:tc>
      </w:tr>
    </w:tbl>
    <w:p w14:paraId="21AC906D" w14:textId="77777777" w:rsidR="00934E8B" w:rsidRPr="00653AE9" w:rsidRDefault="00934E8B" w:rsidP="00934E8B">
      <w:pPr>
        <w:spacing w:line="276" w:lineRule="auto"/>
        <w:jc w:val="both"/>
        <w:rPr>
          <w:vertAlign w:val="superscript"/>
        </w:rPr>
      </w:pPr>
      <w:r w:rsidRPr="00653AE9">
        <w:rPr>
          <w:i/>
          <w:iCs/>
          <w:vertAlign w:val="superscript"/>
        </w:rPr>
        <w:t xml:space="preserve">Note: </w:t>
      </w:r>
      <w:r w:rsidRPr="00653AE9">
        <w:rPr>
          <w:vertAlign w:val="superscript"/>
        </w:rPr>
        <w:t xml:space="preserve">Reference base: control group and baseline phase; </w:t>
      </w:r>
      <w:r w:rsidRPr="00653AE9">
        <w:rPr>
          <w:i/>
          <w:iCs/>
          <w:vertAlign w:val="superscript"/>
        </w:rPr>
        <w:t>SE</w:t>
      </w:r>
      <w:r w:rsidRPr="00653AE9">
        <w:rPr>
          <w:vertAlign w:val="superscript"/>
        </w:rPr>
        <w:t xml:space="preserve"> = standard error, </w:t>
      </w:r>
      <w:r w:rsidRPr="00653AE9">
        <w:rPr>
          <w:i/>
          <w:iCs/>
          <w:vertAlign w:val="superscript"/>
        </w:rPr>
        <w:t>CI</w:t>
      </w:r>
      <w:r w:rsidRPr="00653AE9">
        <w:rPr>
          <w:vertAlign w:val="superscript"/>
        </w:rPr>
        <w:t xml:space="preserve"> = confidence interval; </w:t>
      </w:r>
      <w:r w:rsidRPr="00653AE9">
        <w:rPr>
          <w:i/>
          <w:iCs/>
          <w:vertAlign w:val="superscript"/>
        </w:rPr>
        <w:t>N</w:t>
      </w:r>
      <w:r w:rsidRPr="00653AE9">
        <w:rPr>
          <w:vertAlign w:val="superscript"/>
        </w:rPr>
        <w:t xml:space="preserve"> = 13,153 total charging sessions.</w:t>
      </w:r>
    </w:p>
    <w:p w14:paraId="4F4988BB" w14:textId="77777777" w:rsidR="005053C2" w:rsidRPr="00934E8B" w:rsidRDefault="005053C2">
      <w:pPr>
        <w:pStyle w:val="JIEreferencelist"/>
        <w:ind w:left="0" w:firstLine="0"/>
        <w:rPr>
          <w:iCs/>
        </w:rPr>
      </w:pPr>
    </w:p>
    <w:sectPr w:rsidR="005053C2" w:rsidRPr="00934E8B" w:rsidSect="005212CA">
      <w:headerReference w:type="default" r:id="rId14"/>
      <w:footerReference w:type="default" r:id="rId15"/>
      <w:headerReference w:type="first" r:id="rId16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67102" w14:textId="77777777" w:rsidR="00A1063D" w:rsidRDefault="00A1063D">
      <w:r>
        <w:separator/>
      </w:r>
    </w:p>
  </w:endnote>
  <w:endnote w:type="continuationSeparator" w:id="0">
    <w:p w14:paraId="6121410E" w14:textId="77777777" w:rsidR="00A1063D" w:rsidRDefault="00A10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A87D" w14:textId="77777777" w:rsidR="00637D84" w:rsidRPr="00DB45F4" w:rsidRDefault="00637D84">
    <w:pPr>
      <w:autoSpaceDE w:val="0"/>
      <w:autoSpaceDN w:val="0"/>
      <w:adjustRightInd w:val="0"/>
      <w:jc w:val="center"/>
      <w:rPr>
        <w:rFonts w:eastAsia="Times New Roman"/>
        <w:szCs w:val="24"/>
      </w:rPr>
    </w:pPr>
    <w:r w:rsidRPr="00DB45F4">
      <w:rPr>
        <w:rFonts w:eastAsia="Times New Roman"/>
        <w:szCs w:val="24"/>
      </w:rPr>
      <w:t>S-</w:t>
    </w:r>
    <w:r w:rsidR="00127752" w:rsidRPr="00DB45F4">
      <w:rPr>
        <w:rStyle w:val="Seitenzahl"/>
        <w:szCs w:val="24"/>
        <w:lang w:val="en-GB"/>
      </w:rPr>
      <w:fldChar w:fldCharType="begin"/>
    </w:r>
    <w:r w:rsidRPr="00DB45F4">
      <w:rPr>
        <w:rStyle w:val="Seitenzahl"/>
        <w:szCs w:val="24"/>
        <w:lang w:val="en-GB"/>
      </w:rPr>
      <w:instrText xml:space="preserve"> PAGE </w:instrText>
    </w:r>
    <w:r w:rsidR="00127752" w:rsidRPr="00DB45F4">
      <w:rPr>
        <w:rStyle w:val="Seitenzahl"/>
        <w:szCs w:val="24"/>
        <w:lang w:val="en-GB"/>
      </w:rPr>
      <w:fldChar w:fldCharType="separate"/>
    </w:r>
    <w:r w:rsidR="005342AF" w:rsidRPr="00DB45F4">
      <w:rPr>
        <w:rStyle w:val="Seitenzahl"/>
        <w:noProof/>
        <w:szCs w:val="24"/>
        <w:lang w:val="en-GB"/>
      </w:rPr>
      <w:t>1</w:t>
    </w:r>
    <w:r w:rsidR="00127752" w:rsidRPr="00DB45F4">
      <w:rPr>
        <w:rStyle w:val="Seitenzahl"/>
        <w:szCs w:val="24"/>
        <w:lang w:val="en-GB"/>
      </w:rPr>
      <w:fldChar w:fldCharType="end"/>
    </w:r>
  </w:p>
  <w:p w14:paraId="0DC89A1B" w14:textId="77777777" w:rsidR="00637D84" w:rsidRDefault="00637D8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62E7A" w14:textId="77777777" w:rsidR="00A1063D" w:rsidRDefault="00A1063D">
      <w:r>
        <w:separator/>
      </w:r>
    </w:p>
  </w:footnote>
  <w:footnote w:type="continuationSeparator" w:id="0">
    <w:p w14:paraId="24574A3E" w14:textId="77777777" w:rsidR="00A1063D" w:rsidRDefault="00A10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D3A65" w14:textId="0C942B15" w:rsidR="00637D84" w:rsidRDefault="00637D84">
    <w:pPr>
      <w:autoSpaceDE w:val="0"/>
      <w:autoSpaceDN w:val="0"/>
      <w:adjustRightInd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2E4B7" w14:textId="77777777" w:rsidR="00637D84" w:rsidRDefault="00637D84">
    <w:pPr>
      <w:pStyle w:val="JIEnormal-noindent"/>
      <w:autoSpaceDE w:val="0"/>
      <w:autoSpaceDN w:val="0"/>
      <w:adjustRightInd w:val="0"/>
      <w:spacing w:line="240" w:lineRule="auto"/>
    </w:pPr>
    <w:r>
      <w:rPr>
        <w:rFonts w:ascii="Arial" w:hAnsi="Arial" w:cs="Arial"/>
        <w:sz w:val="20"/>
      </w:rPr>
      <w:t>2007</w:t>
    </w:r>
    <w:r>
      <w:rPr>
        <w:rFonts w:ascii="Arial" w:hAnsi="Arial" w:cs="Arial"/>
      </w:rPr>
      <w:t xml:space="preserve"> </w:t>
    </w:r>
    <w:r>
      <w:rPr>
        <w:rFonts w:ascii="Arial" w:hAnsi="Arial"/>
        <w:sz w:val="20"/>
      </w:rPr>
      <w:t xml:space="preserve">Journal of Industrial Ecology – </w:t>
    </w:r>
    <w:proofErr w:type="spellStart"/>
    <w:r>
      <w:rPr>
        <w:rFonts w:ascii="Arial" w:hAnsi="Arial"/>
        <w:sz w:val="20"/>
      </w:rPr>
      <w:t>www.mitpressjournals.org</w:t>
    </w:r>
    <w:proofErr w:type="spellEnd"/>
    <w:r>
      <w:rPr>
        <w:rFonts w:ascii="Arial" w:hAnsi="Arial"/>
        <w:sz w:val="20"/>
      </w:rPr>
      <w:t>/</w:t>
    </w:r>
    <w:proofErr w:type="spellStart"/>
    <w:r>
      <w:rPr>
        <w:rFonts w:ascii="Arial" w:hAnsi="Arial"/>
        <w:sz w:val="20"/>
      </w:rPr>
      <w:t>jie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1A09ED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E4AD6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31640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CA0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CFED87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83E695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C88AB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EA2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564E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3214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337EE4"/>
    <w:multiLevelType w:val="singleLevel"/>
    <w:tmpl w:val="70E47D3E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5BF5770"/>
    <w:multiLevelType w:val="singleLevel"/>
    <w:tmpl w:val="3366391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5EB5E38"/>
    <w:multiLevelType w:val="singleLevel"/>
    <w:tmpl w:val="BA3E57E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8803DC1"/>
    <w:multiLevelType w:val="singleLevel"/>
    <w:tmpl w:val="A98E3B3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14" w15:restartNumberingAfterBreak="0">
    <w:nsid w:val="41504999"/>
    <w:multiLevelType w:val="singleLevel"/>
    <w:tmpl w:val="040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CC42E2B"/>
    <w:multiLevelType w:val="singleLevel"/>
    <w:tmpl w:val="DA742C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9474098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16817F5"/>
    <w:multiLevelType w:val="singleLevel"/>
    <w:tmpl w:val="7E1C9194"/>
    <w:lvl w:ilvl="0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8" w15:restartNumberingAfterBreak="0">
    <w:nsid w:val="65942637"/>
    <w:multiLevelType w:val="singleLevel"/>
    <w:tmpl w:val="6F9C28B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06348D3"/>
    <w:multiLevelType w:val="singleLevel"/>
    <w:tmpl w:val="2DC0665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72F15821"/>
    <w:multiLevelType w:val="singleLevel"/>
    <w:tmpl w:val="58A6672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78326307"/>
    <w:multiLevelType w:val="singleLevel"/>
    <w:tmpl w:val="B70838CA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793955C5"/>
    <w:multiLevelType w:val="singleLevel"/>
    <w:tmpl w:val="7CC40C3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476340158">
    <w:abstractNumId w:val="12"/>
  </w:num>
  <w:num w:numId="2" w16cid:durableId="156455699">
    <w:abstractNumId w:val="17"/>
  </w:num>
  <w:num w:numId="3" w16cid:durableId="1396969082">
    <w:abstractNumId w:val="20"/>
  </w:num>
  <w:num w:numId="4" w16cid:durableId="76755474">
    <w:abstractNumId w:val="15"/>
  </w:num>
  <w:num w:numId="5" w16cid:durableId="399913715">
    <w:abstractNumId w:val="19"/>
  </w:num>
  <w:num w:numId="6" w16cid:durableId="1408527447">
    <w:abstractNumId w:val="11"/>
  </w:num>
  <w:num w:numId="7" w16cid:durableId="537090399">
    <w:abstractNumId w:val="14"/>
  </w:num>
  <w:num w:numId="8" w16cid:durableId="1793206759">
    <w:abstractNumId w:val="22"/>
  </w:num>
  <w:num w:numId="9" w16cid:durableId="892304997">
    <w:abstractNumId w:val="18"/>
  </w:num>
  <w:num w:numId="10" w16cid:durableId="851603263">
    <w:abstractNumId w:val="21"/>
  </w:num>
  <w:num w:numId="11" w16cid:durableId="388959774">
    <w:abstractNumId w:val="16"/>
  </w:num>
  <w:num w:numId="12" w16cid:durableId="1156649795">
    <w:abstractNumId w:val="13"/>
  </w:num>
  <w:num w:numId="13" w16cid:durableId="851182354">
    <w:abstractNumId w:val="10"/>
  </w:num>
  <w:num w:numId="14" w16cid:durableId="68120407">
    <w:abstractNumId w:val="9"/>
  </w:num>
  <w:num w:numId="15" w16cid:durableId="916743825">
    <w:abstractNumId w:val="7"/>
  </w:num>
  <w:num w:numId="16" w16cid:durableId="579871571">
    <w:abstractNumId w:val="6"/>
  </w:num>
  <w:num w:numId="17" w16cid:durableId="1888763468">
    <w:abstractNumId w:val="5"/>
  </w:num>
  <w:num w:numId="18" w16cid:durableId="943999640">
    <w:abstractNumId w:val="4"/>
  </w:num>
  <w:num w:numId="19" w16cid:durableId="1944142101">
    <w:abstractNumId w:val="8"/>
  </w:num>
  <w:num w:numId="20" w16cid:durableId="1998996352">
    <w:abstractNumId w:val="3"/>
  </w:num>
  <w:num w:numId="21" w16cid:durableId="1472676627">
    <w:abstractNumId w:val="2"/>
  </w:num>
  <w:num w:numId="22" w16cid:durableId="2125415347">
    <w:abstractNumId w:val="1"/>
  </w:num>
  <w:num w:numId="23" w16cid:durableId="1582911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678"/>
    <w:rsid w:val="00013D1E"/>
    <w:rsid w:val="00026AC0"/>
    <w:rsid w:val="0005253F"/>
    <w:rsid w:val="00076032"/>
    <w:rsid w:val="000C1B25"/>
    <w:rsid w:val="000C4650"/>
    <w:rsid w:val="000C571B"/>
    <w:rsid w:val="000E1EDA"/>
    <w:rsid w:val="00127752"/>
    <w:rsid w:val="00140520"/>
    <w:rsid w:val="00151F63"/>
    <w:rsid w:val="00164C58"/>
    <w:rsid w:val="00173DC8"/>
    <w:rsid w:val="00177180"/>
    <w:rsid w:val="001B0CD6"/>
    <w:rsid w:val="001E2393"/>
    <w:rsid w:val="00210627"/>
    <w:rsid w:val="00244AEE"/>
    <w:rsid w:val="0026556F"/>
    <w:rsid w:val="00281931"/>
    <w:rsid w:val="00296293"/>
    <w:rsid w:val="002B5979"/>
    <w:rsid w:val="002D46CC"/>
    <w:rsid w:val="003016E4"/>
    <w:rsid w:val="00305A60"/>
    <w:rsid w:val="00312C21"/>
    <w:rsid w:val="003328E4"/>
    <w:rsid w:val="003424AD"/>
    <w:rsid w:val="00355DDD"/>
    <w:rsid w:val="00392495"/>
    <w:rsid w:val="003C1639"/>
    <w:rsid w:val="003D4F94"/>
    <w:rsid w:val="00405228"/>
    <w:rsid w:val="0043029D"/>
    <w:rsid w:val="00437604"/>
    <w:rsid w:val="00470259"/>
    <w:rsid w:val="004A3015"/>
    <w:rsid w:val="004D101F"/>
    <w:rsid w:val="004D3823"/>
    <w:rsid w:val="004D44A9"/>
    <w:rsid w:val="004F406C"/>
    <w:rsid w:val="005041EC"/>
    <w:rsid w:val="005053C2"/>
    <w:rsid w:val="0051050D"/>
    <w:rsid w:val="00516DD8"/>
    <w:rsid w:val="005212CA"/>
    <w:rsid w:val="005342AF"/>
    <w:rsid w:val="00541604"/>
    <w:rsid w:val="005537D1"/>
    <w:rsid w:val="00637D84"/>
    <w:rsid w:val="0067182A"/>
    <w:rsid w:val="00694D2D"/>
    <w:rsid w:val="006A44DE"/>
    <w:rsid w:val="006C36CF"/>
    <w:rsid w:val="006E2334"/>
    <w:rsid w:val="00702E05"/>
    <w:rsid w:val="00792F07"/>
    <w:rsid w:val="007A518D"/>
    <w:rsid w:val="007F4644"/>
    <w:rsid w:val="007F7B33"/>
    <w:rsid w:val="008068A0"/>
    <w:rsid w:val="00861C5D"/>
    <w:rsid w:val="008929D7"/>
    <w:rsid w:val="008A2B05"/>
    <w:rsid w:val="008B1F6A"/>
    <w:rsid w:val="008E0C5F"/>
    <w:rsid w:val="008F3AD9"/>
    <w:rsid w:val="00925C6A"/>
    <w:rsid w:val="00934E8B"/>
    <w:rsid w:val="00951A73"/>
    <w:rsid w:val="00957CB3"/>
    <w:rsid w:val="009618A6"/>
    <w:rsid w:val="00963F0B"/>
    <w:rsid w:val="009A31CE"/>
    <w:rsid w:val="009B445B"/>
    <w:rsid w:val="009D7C33"/>
    <w:rsid w:val="009F5CBF"/>
    <w:rsid w:val="00A0155D"/>
    <w:rsid w:val="00A1063D"/>
    <w:rsid w:val="00A91307"/>
    <w:rsid w:val="00AB3506"/>
    <w:rsid w:val="00AD12A1"/>
    <w:rsid w:val="00B14C86"/>
    <w:rsid w:val="00B403B6"/>
    <w:rsid w:val="00B5331E"/>
    <w:rsid w:val="00B55113"/>
    <w:rsid w:val="00B7251F"/>
    <w:rsid w:val="00B82850"/>
    <w:rsid w:val="00BB6867"/>
    <w:rsid w:val="00BC4005"/>
    <w:rsid w:val="00BD34DF"/>
    <w:rsid w:val="00C03D2D"/>
    <w:rsid w:val="00C22841"/>
    <w:rsid w:val="00C646B1"/>
    <w:rsid w:val="00C90CAF"/>
    <w:rsid w:val="00C97586"/>
    <w:rsid w:val="00CA6730"/>
    <w:rsid w:val="00CB71D6"/>
    <w:rsid w:val="00CE02CB"/>
    <w:rsid w:val="00D66026"/>
    <w:rsid w:val="00D661C5"/>
    <w:rsid w:val="00D75942"/>
    <w:rsid w:val="00DB45F4"/>
    <w:rsid w:val="00DD23D4"/>
    <w:rsid w:val="00DF0143"/>
    <w:rsid w:val="00DF3493"/>
    <w:rsid w:val="00E02719"/>
    <w:rsid w:val="00E37A5C"/>
    <w:rsid w:val="00EF3966"/>
    <w:rsid w:val="00F041F4"/>
    <w:rsid w:val="00F106E6"/>
    <w:rsid w:val="00F6584F"/>
    <w:rsid w:val="00F8636A"/>
    <w:rsid w:val="00FC3678"/>
    <w:rsid w:val="00FD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16219109"/>
  <w15:chartTrackingRefBased/>
  <w15:docId w15:val="{67FF13E8-32EF-4AB0-9602-96556FD93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F4644"/>
    <w:rPr>
      <w:sz w:val="24"/>
      <w:lang w:val="en-US" w:eastAsia="en-US"/>
    </w:rPr>
  </w:style>
  <w:style w:type="paragraph" w:styleId="berschrift1">
    <w:name w:val="heading 1"/>
    <w:basedOn w:val="Standard"/>
    <w:next w:val="Standard"/>
    <w:qFormat/>
    <w:rsid w:val="007F4644"/>
    <w:pPr>
      <w:keepNext/>
      <w:spacing w:line="360" w:lineRule="auto"/>
      <w:jc w:val="both"/>
      <w:outlineLvl w:val="0"/>
    </w:pPr>
  </w:style>
  <w:style w:type="paragraph" w:styleId="berschrift2">
    <w:name w:val="heading 2"/>
    <w:basedOn w:val="Standard"/>
    <w:next w:val="Standard"/>
    <w:qFormat/>
    <w:rsid w:val="007F4644"/>
    <w:pPr>
      <w:keepNext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rsid w:val="007F4644"/>
    <w:pPr>
      <w:keepNext/>
      <w:outlineLvl w:val="2"/>
    </w:pPr>
    <w:rPr>
      <w:b/>
      <w:i/>
      <w:sz w:val="32"/>
    </w:rPr>
  </w:style>
  <w:style w:type="paragraph" w:styleId="berschrift4">
    <w:name w:val="heading 4"/>
    <w:basedOn w:val="Standard"/>
    <w:next w:val="Standard"/>
    <w:qFormat/>
    <w:rsid w:val="007F4644"/>
    <w:pPr>
      <w:keepNext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qFormat/>
    <w:rsid w:val="007F4644"/>
    <w:pPr>
      <w:keepNext/>
      <w:jc w:val="both"/>
      <w:outlineLvl w:val="4"/>
    </w:pPr>
    <w:rPr>
      <w:b/>
      <w:bCs/>
      <w:sz w:val="22"/>
    </w:rPr>
  </w:style>
  <w:style w:type="paragraph" w:styleId="berschrift6">
    <w:name w:val="heading 6"/>
    <w:basedOn w:val="Standard"/>
    <w:next w:val="Standard"/>
    <w:qFormat/>
    <w:rsid w:val="007F4644"/>
    <w:pPr>
      <w:keepNext/>
      <w:outlineLvl w:val="5"/>
    </w:pPr>
    <w:rPr>
      <w:b/>
      <w:i/>
      <w:sz w:val="26"/>
    </w:rPr>
  </w:style>
  <w:style w:type="paragraph" w:styleId="berschrift7">
    <w:name w:val="heading 7"/>
    <w:basedOn w:val="Standard"/>
    <w:next w:val="Standard"/>
    <w:qFormat/>
    <w:rsid w:val="007F4644"/>
    <w:pPr>
      <w:keepNext/>
      <w:outlineLvl w:val="6"/>
    </w:pPr>
    <w:rPr>
      <w:b/>
      <w:bCs/>
      <w:i/>
      <w:iCs/>
      <w:sz w:val="26"/>
    </w:rPr>
  </w:style>
  <w:style w:type="paragraph" w:styleId="berschrift8">
    <w:name w:val="heading 8"/>
    <w:basedOn w:val="Standard"/>
    <w:next w:val="Standard"/>
    <w:qFormat/>
    <w:rsid w:val="007F4644"/>
    <w:pPr>
      <w:keepNext/>
      <w:jc w:val="both"/>
      <w:outlineLvl w:val="7"/>
    </w:pPr>
    <w:rPr>
      <w:b/>
      <w:sz w:val="32"/>
    </w:rPr>
  </w:style>
  <w:style w:type="paragraph" w:styleId="berschrift9">
    <w:name w:val="heading 9"/>
    <w:basedOn w:val="Standard"/>
    <w:next w:val="Standard"/>
    <w:qFormat/>
    <w:rsid w:val="007F4644"/>
    <w:pPr>
      <w:keepNext/>
      <w:jc w:val="both"/>
      <w:outlineLvl w:val="8"/>
    </w:pPr>
    <w:rPr>
      <w:b/>
      <w:sz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rsid w:val="007F4644"/>
    <w:rPr>
      <w:sz w:val="20"/>
    </w:rPr>
  </w:style>
  <w:style w:type="character" w:styleId="Funotenzeichen">
    <w:name w:val="footnote reference"/>
    <w:semiHidden/>
    <w:rsid w:val="007F4644"/>
    <w:rPr>
      <w:vertAlign w:val="superscript"/>
    </w:rPr>
  </w:style>
  <w:style w:type="paragraph" w:styleId="Textkrper2">
    <w:name w:val="Body Text 2"/>
    <w:basedOn w:val="Standard"/>
    <w:rsid w:val="007F4644"/>
    <w:rPr>
      <w:b/>
    </w:rPr>
  </w:style>
  <w:style w:type="paragraph" w:customStyle="1" w:styleId="JIEnormal-noindent">
    <w:name w:val="JIE normal - no indent"/>
    <w:basedOn w:val="Standard"/>
    <w:rsid w:val="007F4644"/>
    <w:pPr>
      <w:spacing w:line="480" w:lineRule="auto"/>
    </w:pPr>
    <w:rPr>
      <w:rFonts w:ascii="Garamond" w:hAnsi="Garamond"/>
    </w:rPr>
  </w:style>
  <w:style w:type="paragraph" w:customStyle="1" w:styleId="Feature">
    <w:name w:val="Feature"/>
    <w:basedOn w:val="berschrift2"/>
    <w:rsid w:val="007F4644"/>
    <w:rPr>
      <w:sz w:val="20"/>
    </w:rPr>
  </w:style>
  <w:style w:type="paragraph" w:styleId="Blocktext">
    <w:name w:val="Block Text"/>
    <w:basedOn w:val="Standard"/>
    <w:rsid w:val="007F4644"/>
    <w:pPr>
      <w:ind w:left="720" w:right="720"/>
      <w:jc w:val="both"/>
    </w:pPr>
  </w:style>
  <w:style w:type="paragraph" w:styleId="Fuzeile">
    <w:name w:val="footer"/>
    <w:basedOn w:val="Standard"/>
    <w:rsid w:val="007F4644"/>
    <w:pPr>
      <w:tabs>
        <w:tab w:val="center" w:pos="4320"/>
        <w:tab w:val="right" w:pos="8640"/>
      </w:tabs>
    </w:pPr>
    <w:rPr>
      <w:lang w:val="en-GB"/>
    </w:rPr>
  </w:style>
  <w:style w:type="paragraph" w:styleId="Kopfzeile">
    <w:name w:val="header"/>
    <w:basedOn w:val="Standard"/>
    <w:rsid w:val="007F4644"/>
    <w:pPr>
      <w:tabs>
        <w:tab w:val="center" w:pos="4320"/>
        <w:tab w:val="right" w:pos="8640"/>
      </w:tabs>
    </w:pPr>
  </w:style>
  <w:style w:type="paragraph" w:styleId="Textkrper">
    <w:name w:val="Body Text"/>
    <w:basedOn w:val="Standard"/>
    <w:rsid w:val="007F4644"/>
    <w:pPr>
      <w:jc w:val="center"/>
    </w:pPr>
    <w:rPr>
      <w:b/>
      <w:sz w:val="32"/>
    </w:rPr>
  </w:style>
  <w:style w:type="paragraph" w:customStyle="1" w:styleId="MFAHeading">
    <w:name w:val="MFA Heading"/>
    <w:basedOn w:val="berschrift3"/>
    <w:rsid w:val="007F4644"/>
    <w:pPr>
      <w:keepNext w:val="0"/>
      <w:outlineLvl w:val="9"/>
    </w:pPr>
    <w:rPr>
      <w:i w:val="0"/>
      <w:sz w:val="30"/>
    </w:rPr>
  </w:style>
  <w:style w:type="character" w:styleId="Seitenzahl">
    <w:name w:val="page number"/>
    <w:basedOn w:val="Absatz-Standardschriftart"/>
    <w:rsid w:val="007F4644"/>
  </w:style>
  <w:style w:type="character" w:styleId="Kommentarzeichen">
    <w:name w:val="annotation reference"/>
    <w:semiHidden/>
    <w:rsid w:val="007F4644"/>
    <w:rPr>
      <w:sz w:val="16"/>
    </w:rPr>
  </w:style>
  <w:style w:type="paragraph" w:styleId="Kommentartext">
    <w:name w:val="annotation text"/>
    <w:basedOn w:val="Standard"/>
    <w:semiHidden/>
    <w:rsid w:val="007F4644"/>
  </w:style>
  <w:style w:type="paragraph" w:styleId="Titel">
    <w:name w:val="Title"/>
    <w:basedOn w:val="Standard"/>
    <w:qFormat/>
    <w:rsid w:val="007F4644"/>
    <w:pPr>
      <w:jc w:val="center"/>
    </w:pPr>
    <w:rPr>
      <w:b/>
    </w:rPr>
  </w:style>
  <w:style w:type="paragraph" w:styleId="Textkrper3">
    <w:name w:val="Body Text 3"/>
    <w:basedOn w:val="Standard"/>
    <w:rsid w:val="007F4644"/>
    <w:pPr>
      <w:spacing w:line="360" w:lineRule="auto"/>
      <w:jc w:val="both"/>
    </w:pPr>
  </w:style>
  <w:style w:type="paragraph" w:customStyle="1" w:styleId="JIEnormal">
    <w:name w:val="JIE normal"/>
    <w:basedOn w:val="Standard"/>
    <w:rsid w:val="007F4644"/>
    <w:pPr>
      <w:spacing w:line="480" w:lineRule="auto"/>
      <w:ind w:firstLine="720"/>
    </w:pPr>
    <w:rPr>
      <w:rFonts w:ascii="Garamond" w:hAnsi="Garamond"/>
    </w:rPr>
  </w:style>
  <w:style w:type="paragraph" w:customStyle="1" w:styleId="JIEreferencelist">
    <w:name w:val="JIE reference list"/>
    <w:basedOn w:val="Standard"/>
    <w:rsid w:val="007F4644"/>
    <w:pPr>
      <w:spacing w:line="360" w:lineRule="auto"/>
      <w:ind w:left="720" w:hanging="720"/>
    </w:pPr>
    <w:rPr>
      <w:rFonts w:ascii="Garamond" w:hAnsi="Garamond"/>
    </w:rPr>
  </w:style>
  <w:style w:type="character" w:styleId="Hyperlink">
    <w:name w:val="Hyperlink"/>
    <w:rsid w:val="007F4644"/>
    <w:rPr>
      <w:color w:val="0000FF"/>
      <w:u w:val="single"/>
    </w:rPr>
  </w:style>
  <w:style w:type="paragraph" w:customStyle="1" w:styleId="Bibentry2">
    <w:name w:val="Bib entry2"/>
    <w:basedOn w:val="Standard"/>
    <w:rsid w:val="007F4644"/>
    <w:pPr>
      <w:ind w:left="720" w:hanging="720"/>
    </w:pPr>
    <w:rPr>
      <w:szCs w:val="24"/>
    </w:rPr>
  </w:style>
  <w:style w:type="paragraph" w:styleId="Textkrper-Zeileneinzug">
    <w:name w:val="Body Text Indent"/>
    <w:basedOn w:val="Standard"/>
    <w:autoRedefine/>
    <w:rsid w:val="007F4644"/>
    <w:pPr>
      <w:spacing w:before="120" w:after="120" w:line="360" w:lineRule="auto"/>
      <w:ind w:left="720" w:hanging="720"/>
    </w:pPr>
    <w:rPr>
      <w:rFonts w:ascii="Garamond" w:hAnsi="Garamond"/>
    </w:rPr>
  </w:style>
  <w:style w:type="paragraph" w:customStyle="1" w:styleId="Default">
    <w:name w:val="Default"/>
    <w:rsid w:val="007F4644"/>
    <w:pPr>
      <w:autoSpaceDE w:val="0"/>
      <w:autoSpaceDN w:val="0"/>
      <w:adjustRightInd w:val="0"/>
    </w:pPr>
    <w:rPr>
      <w:rFonts w:ascii="Arial" w:eastAsia="Times New Roman" w:hAnsi="Arial" w:cs="Arial"/>
      <w:lang w:val="en-US" w:eastAsia="en-US"/>
    </w:rPr>
  </w:style>
  <w:style w:type="paragraph" w:styleId="Textkrper-Einzug2">
    <w:name w:val="Body Text Indent 2"/>
    <w:basedOn w:val="Standard"/>
    <w:rsid w:val="007F4644"/>
    <w:pPr>
      <w:autoSpaceDE w:val="0"/>
      <w:autoSpaceDN w:val="0"/>
      <w:adjustRightInd w:val="0"/>
      <w:ind w:left="540"/>
    </w:pPr>
    <w:rPr>
      <w:rFonts w:ascii="Arial" w:eastAsia="Times New Roman" w:hAnsi="Arial" w:cs="Arial"/>
      <w:sz w:val="20"/>
    </w:rPr>
  </w:style>
  <w:style w:type="character" w:styleId="BesuchterLink">
    <w:name w:val="FollowedHyperlink"/>
    <w:rsid w:val="007F4644"/>
    <w:rPr>
      <w:color w:val="800080"/>
      <w:u w:val="single"/>
    </w:rPr>
  </w:style>
  <w:style w:type="paragraph" w:styleId="Beschriftung">
    <w:name w:val="caption"/>
    <w:basedOn w:val="Standard"/>
    <w:next w:val="Standard"/>
    <w:uiPriority w:val="35"/>
    <w:unhideWhenUsed/>
    <w:qFormat/>
    <w:rsid w:val="00934E8B"/>
    <w:pPr>
      <w:spacing w:after="200"/>
    </w:pPr>
    <w:rPr>
      <w:rFonts w:ascii="Aptos" w:eastAsia="Aptos" w:hAnsi="Aptos" w:cs="Arial"/>
      <w:i/>
      <w:iCs/>
      <w:color w:val="0E2841"/>
      <w:kern w:val="2"/>
      <w:sz w:val="18"/>
      <w:szCs w:val="18"/>
    </w:rPr>
  </w:style>
  <w:style w:type="table" w:styleId="Tabellenraster">
    <w:name w:val="Table Grid"/>
    <w:basedOn w:val="NormaleTabelle"/>
    <w:uiPriority w:val="39"/>
    <w:rsid w:val="00934E8B"/>
    <w:rPr>
      <w:rFonts w:ascii="Aptos" w:eastAsia="Aptos" w:hAnsi="Aptos" w:cs="Arial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2601314-b878-4900-a263-6d04f23371fa}" enabled="1" method="Privileged" siteId="{ce849bab-cc1c-465b-b62e-18f07c9ac19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</Words>
  <Characters>1596</Characters>
  <Application>Microsoft Office Word</Application>
  <DocSecurity>0</DocSecurity>
  <Lines>114</Lines>
  <Paragraphs>78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Application of Physical Economy Approaches</vt:lpstr>
      <vt:lpstr>Application of Physical Economy Approaches</vt:lpstr>
    </vt:vector>
  </TitlesOfParts>
  <Company>Griffith University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of Physical Economy Approaches</dc:title>
  <dc:subject/>
  <dc:creator>Peter Daniels</dc:creator>
  <cp:keywords/>
  <cp:lastModifiedBy>Zatsarnaja Junianna, DE-342</cp:lastModifiedBy>
  <cp:revision>21</cp:revision>
  <cp:lastPrinted>2011-02-03T14:37:00Z</cp:lastPrinted>
  <dcterms:created xsi:type="dcterms:W3CDTF">2026-02-24T08:28:00Z</dcterms:created>
  <dcterms:modified xsi:type="dcterms:W3CDTF">2026-03-17T06:42:00Z</dcterms:modified>
</cp:coreProperties>
</file>