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58EE" w:rsidRDefault="002C0A53">
      <w:pPr>
        <w:spacing w:line="480" w:lineRule="auto"/>
        <w:jc w:val="center"/>
        <w:rPr>
          <w:rFonts w:eastAsia="DengXian"/>
          <w:b/>
          <w:bCs/>
          <w:color w:val="000000" w:themeColor="text1"/>
          <w:sz w:val="28"/>
          <w:szCs w:val="28"/>
          <w:lang w:val="en-US" w:eastAsia="zh-CN"/>
        </w:rPr>
      </w:pPr>
      <w:bookmarkStart w:id="0" w:name="_GoBack"/>
      <w:r>
        <w:rPr>
          <w:rFonts w:eastAsia="DengXian"/>
          <w:b/>
          <w:bCs/>
          <w:color w:val="000000" w:themeColor="text1"/>
          <w:sz w:val="28"/>
          <w:szCs w:val="28"/>
          <w:lang w:val="en-US" w:eastAsia="zh-CN"/>
        </w:rPr>
        <w:t>Supplementa</w:t>
      </w:r>
      <w:r>
        <w:rPr>
          <w:rFonts w:eastAsia="DengXian" w:hint="eastAsia"/>
          <w:b/>
          <w:bCs/>
          <w:color w:val="000000" w:themeColor="text1"/>
          <w:sz w:val="28"/>
          <w:szCs w:val="28"/>
          <w:lang w:val="en-US" w:eastAsia="zh-CN"/>
        </w:rPr>
        <w:t>ry</w:t>
      </w:r>
      <w:r>
        <w:rPr>
          <w:rFonts w:eastAsia="DengXian"/>
          <w:b/>
          <w:bCs/>
          <w:color w:val="000000" w:themeColor="text1"/>
          <w:sz w:val="28"/>
          <w:szCs w:val="28"/>
          <w:lang w:val="en-US" w:eastAsia="zh-CN"/>
        </w:rPr>
        <w:t xml:space="preserve"> Information</w:t>
      </w:r>
    </w:p>
    <w:p w:rsidR="002A58EE" w:rsidRDefault="002C0A53">
      <w:pPr>
        <w:spacing w:line="480" w:lineRule="auto"/>
        <w:jc w:val="center"/>
        <w:rPr>
          <w:rFonts w:eastAsiaTheme="minorEastAsia"/>
          <w:b/>
          <w:bCs/>
          <w:color w:val="000000" w:themeColor="text1"/>
          <w:lang w:val="en-US" w:eastAsia="zh-CN"/>
        </w:rPr>
      </w:pPr>
      <w:bookmarkStart w:id="1" w:name="_Hlk98513775"/>
      <w:bookmarkStart w:id="2" w:name="_Hlk6914856"/>
      <w:r>
        <w:rPr>
          <w:rFonts w:eastAsia="Times New Roman" w:hint="eastAsia"/>
          <w:b/>
          <w:bCs/>
          <w:color w:val="000000" w:themeColor="text1"/>
          <w:lang w:val="en-US" w:eastAsia="en-US"/>
        </w:rPr>
        <w:t>Hole-Extraction Embedded Ultrathin Donor Realized Highly Homogenized Dense Self-Assembled Monolayers Enabling Organic Photovoltaics Modules With a Certified Efficiency of 16.1%</w:t>
      </w:r>
    </w:p>
    <w:p w:rsidR="002A58EE" w:rsidRDefault="002C0A53">
      <w:pPr>
        <w:pStyle w:val="Teaser"/>
        <w:spacing w:before="0" w:line="480" w:lineRule="auto"/>
        <w:jc w:val="both"/>
        <w:rPr>
          <w:bCs/>
          <w:color w:val="000000" w:themeColor="text1"/>
        </w:rPr>
      </w:pPr>
      <w:r>
        <w:rPr>
          <w:bCs/>
          <w:color w:val="000000" w:themeColor="text1"/>
        </w:rPr>
        <w:t>Xiangyue Kong,</w:t>
      </w:r>
      <w:r>
        <w:rPr>
          <w:rFonts w:eastAsiaTheme="minorEastAsia"/>
          <w:bCs/>
          <w:color w:val="000000" w:themeColor="text1"/>
          <w:vertAlign w:val="superscript"/>
          <w:lang w:eastAsia="zh-CN"/>
        </w:rPr>
        <w:t>1</w:t>
      </w:r>
      <w:r>
        <w:rPr>
          <w:rFonts w:eastAsiaTheme="minorEastAsia"/>
          <w:bCs/>
          <w:color w:val="000000" w:themeColor="text1"/>
          <w:lang w:eastAsia="zh-CN"/>
        </w:rPr>
        <w:t xml:space="preserve"> </w:t>
      </w:r>
      <w:r>
        <w:rPr>
          <w:bCs/>
          <w:color w:val="000000" w:themeColor="text1"/>
        </w:rPr>
        <w:t>Zhi</w:t>
      </w:r>
      <w:r>
        <w:rPr>
          <w:rFonts w:eastAsia="SimSun"/>
          <w:bCs/>
          <w:color w:val="000000" w:themeColor="text1"/>
          <w:lang w:eastAsia="zh-CN"/>
        </w:rPr>
        <w:t>-</w:t>
      </w:r>
      <w:r>
        <w:rPr>
          <w:bCs/>
          <w:color w:val="000000" w:themeColor="text1"/>
        </w:rPr>
        <w:t>Xi Liu,</w:t>
      </w:r>
      <w:r>
        <w:rPr>
          <w:rFonts w:eastAsiaTheme="minorEastAsia"/>
          <w:bCs/>
          <w:color w:val="000000" w:themeColor="text1"/>
          <w:vertAlign w:val="superscript"/>
          <w:lang w:eastAsia="zh-CN"/>
        </w:rPr>
        <w:t>1,2,</w:t>
      </w:r>
      <w:r>
        <w:rPr>
          <w:bCs/>
          <w:color w:val="000000" w:themeColor="text1"/>
        </w:rPr>
        <w:t>*</w:t>
      </w:r>
      <w:r>
        <w:rPr>
          <w:rFonts w:eastAsiaTheme="minorEastAsia"/>
          <w:bCs/>
          <w:color w:val="000000" w:themeColor="text1"/>
          <w:lang w:eastAsia="zh-CN"/>
        </w:rPr>
        <w:t xml:space="preserve"> Liqing Xiao,</w:t>
      </w:r>
      <w:r>
        <w:rPr>
          <w:rFonts w:eastAsiaTheme="minorEastAsia"/>
          <w:bCs/>
          <w:color w:val="000000" w:themeColor="text1"/>
          <w:vertAlign w:val="superscript"/>
          <w:lang w:eastAsia="zh-CN"/>
        </w:rPr>
        <w:t>3</w:t>
      </w:r>
      <w:r>
        <w:rPr>
          <w:rFonts w:eastAsiaTheme="minorEastAsia"/>
          <w:bCs/>
          <w:color w:val="000000" w:themeColor="text1"/>
          <w:lang w:eastAsia="zh-CN"/>
        </w:rPr>
        <w:t xml:space="preserve"> He Liu,</w:t>
      </w:r>
      <w:r>
        <w:rPr>
          <w:rFonts w:eastAsiaTheme="minorEastAsia"/>
          <w:bCs/>
          <w:color w:val="000000" w:themeColor="text1"/>
          <w:vertAlign w:val="superscript"/>
          <w:lang w:eastAsia="zh-CN"/>
        </w:rPr>
        <w:t>1,2</w:t>
      </w:r>
      <w:r>
        <w:rPr>
          <w:rFonts w:eastAsiaTheme="minorEastAsia"/>
          <w:bCs/>
          <w:color w:val="000000" w:themeColor="text1"/>
          <w:lang w:eastAsia="zh-CN"/>
        </w:rPr>
        <w:t xml:space="preserve"> Hao Wang,</w:t>
      </w:r>
      <w:r>
        <w:rPr>
          <w:rFonts w:eastAsiaTheme="minorEastAsia"/>
          <w:bCs/>
          <w:color w:val="000000" w:themeColor="text1"/>
          <w:vertAlign w:val="superscript"/>
          <w:lang w:eastAsia="zh-CN"/>
        </w:rPr>
        <w:t>4</w:t>
      </w:r>
      <w:r>
        <w:rPr>
          <w:rFonts w:eastAsiaTheme="minorEastAsia"/>
          <w:bCs/>
          <w:color w:val="000000" w:themeColor="text1"/>
          <w:lang w:eastAsia="zh-CN"/>
        </w:rPr>
        <w:t xml:space="preserve"> Z</w:t>
      </w:r>
      <w:r>
        <w:rPr>
          <w:bCs/>
          <w:color w:val="000000" w:themeColor="text1"/>
        </w:rPr>
        <w:t>hen Chen,</w:t>
      </w:r>
      <w:r>
        <w:rPr>
          <w:rFonts w:eastAsiaTheme="minorEastAsia" w:hint="eastAsia"/>
          <w:bCs/>
          <w:color w:val="000000" w:themeColor="text1"/>
          <w:vertAlign w:val="superscript"/>
          <w:lang w:eastAsia="zh-CN"/>
        </w:rPr>
        <w:t>3</w:t>
      </w:r>
      <w:r>
        <w:rPr>
          <w:bCs/>
          <w:color w:val="000000" w:themeColor="text1"/>
        </w:rPr>
        <w:t xml:space="preserve"> </w:t>
      </w:r>
      <w:r>
        <w:rPr>
          <w:rFonts w:eastAsiaTheme="minorEastAsia"/>
          <w:bCs/>
          <w:color w:val="000000" w:themeColor="text1"/>
          <w:lang w:eastAsia="zh-CN"/>
        </w:rPr>
        <w:t>Shaoming Sun,</w:t>
      </w:r>
      <w:r>
        <w:rPr>
          <w:rFonts w:eastAsiaTheme="minorEastAsia"/>
          <w:bCs/>
          <w:color w:val="000000" w:themeColor="text1"/>
          <w:vertAlign w:val="superscript"/>
          <w:lang w:eastAsia="zh-CN"/>
        </w:rPr>
        <w:t>1,2</w:t>
      </w:r>
      <w:r>
        <w:rPr>
          <w:rFonts w:eastAsiaTheme="minorEastAsia"/>
          <w:bCs/>
          <w:color w:val="000000" w:themeColor="text1"/>
          <w:lang w:eastAsia="zh-CN"/>
        </w:rPr>
        <w:t xml:space="preserve"> Xinxin Xia,</w:t>
      </w:r>
      <w:r>
        <w:rPr>
          <w:rFonts w:eastAsiaTheme="minorEastAsia"/>
          <w:bCs/>
          <w:color w:val="000000" w:themeColor="text1"/>
          <w:vertAlign w:val="superscript"/>
          <w:lang w:eastAsia="zh-CN"/>
        </w:rPr>
        <w:t>4</w:t>
      </w:r>
      <w:r>
        <w:rPr>
          <w:rFonts w:eastAsiaTheme="minorEastAsia"/>
          <w:bCs/>
          <w:color w:val="000000" w:themeColor="text1"/>
          <w:lang w:eastAsia="zh-CN"/>
        </w:rPr>
        <w:t xml:space="preserve"> </w:t>
      </w:r>
      <w:r>
        <w:rPr>
          <w:rFonts w:eastAsia="DengXian"/>
          <w:bCs/>
          <w:color w:val="000000" w:themeColor="text1"/>
          <w:lang w:eastAsia="zh-CN"/>
        </w:rPr>
        <w:t>Weifei Fu,</w:t>
      </w:r>
      <w:r>
        <w:rPr>
          <w:rFonts w:eastAsia="DengXian"/>
          <w:bCs/>
          <w:color w:val="000000" w:themeColor="text1"/>
          <w:vertAlign w:val="superscript"/>
          <w:lang w:eastAsia="zh-CN"/>
        </w:rPr>
        <w:t>1</w:t>
      </w:r>
      <w:r>
        <w:rPr>
          <w:rFonts w:eastAsia="DengXian" w:hint="eastAsia"/>
          <w:bCs/>
          <w:color w:val="000000" w:themeColor="text1"/>
          <w:vertAlign w:val="superscript"/>
          <w:lang w:eastAsia="zh-CN"/>
        </w:rPr>
        <w:t xml:space="preserve"> </w:t>
      </w:r>
      <w:r>
        <w:rPr>
          <w:rFonts w:eastAsiaTheme="minorEastAsia"/>
          <w:bCs/>
          <w:color w:val="000000" w:themeColor="text1"/>
          <w:lang w:eastAsia="zh-CN"/>
        </w:rPr>
        <w:t>Weiming Qiu,</w:t>
      </w:r>
      <w:r>
        <w:rPr>
          <w:rFonts w:eastAsiaTheme="minorEastAsia"/>
          <w:bCs/>
          <w:color w:val="000000" w:themeColor="text1"/>
          <w:vertAlign w:val="superscript"/>
          <w:lang w:eastAsia="zh-CN"/>
        </w:rPr>
        <w:t>3,</w:t>
      </w:r>
      <w:r>
        <w:rPr>
          <w:bCs/>
          <w:color w:val="000000" w:themeColor="text1"/>
        </w:rPr>
        <w:t>*</w:t>
      </w:r>
      <w:r>
        <w:rPr>
          <w:rFonts w:eastAsiaTheme="minorEastAsia"/>
          <w:bCs/>
          <w:color w:val="000000" w:themeColor="text1"/>
          <w:lang w:eastAsia="zh-CN"/>
        </w:rPr>
        <w:t xml:space="preserve"> Xi Yang,</w:t>
      </w:r>
      <w:r>
        <w:rPr>
          <w:rFonts w:eastAsiaTheme="minorEastAsia"/>
          <w:bCs/>
          <w:color w:val="000000" w:themeColor="text1"/>
          <w:vertAlign w:val="superscript"/>
          <w:lang w:eastAsia="zh-CN"/>
        </w:rPr>
        <w:t>3</w:t>
      </w:r>
      <w:r>
        <w:rPr>
          <w:rFonts w:eastAsiaTheme="minorEastAsia"/>
          <w:bCs/>
          <w:color w:val="000000" w:themeColor="text1"/>
          <w:lang w:eastAsia="zh-CN"/>
        </w:rPr>
        <w:t xml:space="preserve"> </w:t>
      </w:r>
      <w:r>
        <w:rPr>
          <w:bCs/>
          <w:color w:val="000000" w:themeColor="text1"/>
        </w:rPr>
        <w:t>Hongzheng Chen</w:t>
      </w:r>
      <w:r>
        <w:rPr>
          <w:bCs/>
          <w:color w:val="000000" w:themeColor="text1"/>
          <w:vertAlign w:val="superscript"/>
        </w:rPr>
        <w:t>1,</w:t>
      </w:r>
      <w:r>
        <w:rPr>
          <w:rFonts w:eastAsiaTheme="minorEastAsia"/>
          <w:bCs/>
          <w:color w:val="000000" w:themeColor="text1"/>
          <w:vertAlign w:val="superscript"/>
          <w:lang w:eastAsia="zh-CN"/>
        </w:rPr>
        <w:t>2,</w:t>
      </w:r>
      <w:r>
        <w:rPr>
          <w:bCs/>
          <w:color w:val="000000" w:themeColor="text1"/>
        </w:rPr>
        <w:t xml:space="preserve">* </w:t>
      </w:r>
    </w:p>
    <w:p w:rsidR="002A58EE" w:rsidRDefault="002A58EE">
      <w:pPr>
        <w:pStyle w:val="Addresses"/>
        <w:spacing w:line="360" w:lineRule="auto"/>
        <w:jc w:val="both"/>
        <w:rPr>
          <w:color w:val="000000" w:themeColor="text1"/>
          <w:lang w:eastAsia="zh-CN"/>
        </w:rPr>
      </w:pPr>
    </w:p>
    <w:bookmarkEnd w:id="1"/>
    <w:bookmarkEnd w:id="2"/>
    <w:p w:rsidR="002A58EE" w:rsidRDefault="002C0A53">
      <w:pPr>
        <w:pStyle w:val="Paragraph"/>
        <w:spacing w:before="0" w:line="480" w:lineRule="auto"/>
        <w:ind w:firstLine="0"/>
        <w:jc w:val="both"/>
        <w:rPr>
          <w:rFonts w:eastAsiaTheme="minorEastAsia"/>
          <w:color w:val="000000" w:themeColor="text1"/>
          <w:lang w:eastAsia="zh-CN"/>
        </w:rPr>
      </w:pPr>
      <w:r>
        <w:rPr>
          <w:rFonts w:eastAsiaTheme="minorEastAsia" w:hint="eastAsia"/>
          <w:color w:val="000000" w:themeColor="text1"/>
          <w:vertAlign w:val="superscript"/>
          <w:lang w:eastAsia="zh-CN"/>
        </w:rPr>
        <w:t>1</w:t>
      </w:r>
      <w:r>
        <w:rPr>
          <w:rFonts w:eastAsiaTheme="minorEastAsia" w:hint="eastAsia"/>
          <w:color w:val="000000" w:themeColor="text1"/>
          <w:lang w:eastAsia="zh-CN"/>
        </w:rPr>
        <w:t xml:space="preserve">Zhejiang Provincial Key Laboratory of Optoelectronic Functional Materials and Devices, Zhejiang University-Hangzhou Global </w:t>
      </w:r>
      <w:r>
        <w:rPr>
          <w:rFonts w:eastAsiaTheme="minorEastAsia" w:hint="eastAsia"/>
          <w:color w:val="000000" w:themeColor="text1"/>
          <w:lang w:eastAsia="zh-CN"/>
        </w:rPr>
        <w:t>Scientific and Technological Innovation Center, Hangzhou 311200, P. R. China.</w:t>
      </w:r>
    </w:p>
    <w:p w:rsidR="002A58EE" w:rsidRDefault="002C0A53">
      <w:pPr>
        <w:pStyle w:val="Paragraph"/>
        <w:spacing w:before="0" w:line="480" w:lineRule="auto"/>
        <w:ind w:firstLine="0"/>
        <w:jc w:val="both"/>
        <w:rPr>
          <w:rFonts w:eastAsiaTheme="minorEastAsia"/>
          <w:color w:val="000000" w:themeColor="text1"/>
          <w:lang w:eastAsia="zh-CN"/>
        </w:rPr>
      </w:pPr>
      <w:r>
        <w:rPr>
          <w:rFonts w:eastAsiaTheme="minorEastAsia" w:hint="eastAsia"/>
          <w:color w:val="000000" w:themeColor="text1"/>
          <w:vertAlign w:val="superscript"/>
          <w:lang w:eastAsia="zh-CN"/>
        </w:rPr>
        <w:t>2</w:t>
      </w:r>
      <w:r>
        <w:rPr>
          <w:rFonts w:eastAsiaTheme="minorEastAsia"/>
          <w:color w:val="000000" w:themeColor="text1"/>
          <w:lang w:eastAsia="zh-CN"/>
        </w:rPr>
        <w:t xml:space="preserve">State Key Laboratory of Silicon and Advanced Semiconductor Materials, MOE Key Laboratory of Macromolecular Synthesis and Functionalization, Department of Polymer Science and </w:t>
      </w:r>
      <w:r>
        <w:rPr>
          <w:rFonts w:eastAsiaTheme="minorEastAsia"/>
          <w:color w:val="000000" w:themeColor="text1"/>
          <w:lang w:eastAsia="zh-CN"/>
        </w:rPr>
        <w:t>Engineering, Zhejiang University, Hangzhou 310058, P. R. China.</w:t>
      </w:r>
    </w:p>
    <w:p w:rsidR="002A58EE" w:rsidRDefault="002C0A53">
      <w:pPr>
        <w:pStyle w:val="Paragraph"/>
        <w:spacing w:before="0" w:line="480" w:lineRule="auto"/>
        <w:ind w:firstLine="0"/>
        <w:jc w:val="both"/>
        <w:rPr>
          <w:rFonts w:eastAsiaTheme="minorEastAsia"/>
          <w:color w:val="000000" w:themeColor="text1"/>
          <w:lang w:eastAsia="zh-CN"/>
        </w:rPr>
      </w:pPr>
      <w:r>
        <w:rPr>
          <w:rFonts w:eastAsiaTheme="minorEastAsia" w:hint="eastAsia"/>
          <w:color w:val="000000" w:themeColor="text1"/>
          <w:vertAlign w:val="superscript"/>
          <w:lang w:eastAsia="zh-CN"/>
        </w:rPr>
        <w:t>3</w:t>
      </w:r>
      <w:r>
        <w:rPr>
          <w:rFonts w:eastAsiaTheme="minorEastAsia"/>
          <w:color w:val="000000" w:themeColor="text1"/>
          <w:lang w:eastAsia="zh-CN"/>
        </w:rPr>
        <w:t>Guangzhou Chasinglight Technology Co., Ltd</w:t>
      </w:r>
      <w:r>
        <w:rPr>
          <w:rFonts w:eastAsiaTheme="minorEastAsia" w:hint="eastAsia"/>
          <w:color w:val="000000" w:themeColor="text1"/>
          <w:lang w:eastAsia="zh-CN"/>
        </w:rPr>
        <w:t>.</w:t>
      </w:r>
      <w:r>
        <w:rPr>
          <w:rFonts w:eastAsiaTheme="minorEastAsia"/>
          <w:color w:val="000000" w:themeColor="text1"/>
          <w:lang w:eastAsia="zh-CN"/>
        </w:rPr>
        <w:t>, Guangzhou 510535, P. R. China</w:t>
      </w:r>
      <w:r>
        <w:rPr>
          <w:rFonts w:eastAsiaTheme="minorEastAsia" w:hint="eastAsia"/>
          <w:color w:val="000000" w:themeColor="text1"/>
          <w:lang w:eastAsia="zh-CN"/>
        </w:rPr>
        <w:t>.</w:t>
      </w:r>
    </w:p>
    <w:p w:rsidR="002A58EE" w:rsidRDefault="002C0A53">
      <w:pPr>
        <w:pStyle w:val="Paragraph"/>
        <w:spacing w:before="0" w:line="480" w:lineRule="auto"/>
        <w:ind w:firstLine="0"/>
        <w:jc w:val="both"/>
        <w:rPr>
          <w:rFonts w:eastAsiaTheme="minorEastAsia"/>
          <w:color w:val="000000" w:themeColor="text1"/>
          <w:lang w:eastAsia="zh-CN"/>
        </w:rPr>
      </w:pPr>
      <w:r>
        <w:rPr>
          <w:rFonts w:eastAsiaTheme="minorEastAsia" w:hint="eastAsia"/>
          <w:color w:val="000000" w:themeColor="text1"/>
          <w:vertAlign w:val="superscript"/>
          <w:lang w:eastAsia="zh-CN"/>
        </w:rPr>
        <w:t>4</w:t>
      </w:r>
      <w:r>
        <w:rPr>
          <w:rFonts w:eastAsiaTheme="minorEastAsia"/>
          <w:color w:val="000000" w:themeColor="text1"/>
          <w:lang w:eastAsia="zh-CN"/>
        </w:rPr>
        <w:t>National Engineering Research Center for Colloidal Materials,</w:t>
      </w:r>
      <w:r>
        <w:rPr>
          <w:rFonts w:eastAsiaTheme="minorEastAsia" w:hint="eastAsia"/>
          <w:color w:val="000000" w:themeColor="text1"/>
          <w:lang w:eastAsia="zh-CN"/>
        </w:rPr>
        <w:t xml:space="preserve"> </w:t>
      </w:r>
      <w:r>
        <w:rPr>
          <w:rFonts w:eastAsiaTheme="minorEastAsia"/>
          <w:color w:val="000000" w:themeColor="text1"/>
          <w:lang w:eastAsia="zh-CN"/>
        </w:rPr>
        <w:t>Shandong University,</w:t>
      </w:r>
      <w:r>
        <w:rPr>
          <w:rFonts w:eastAsiaTheme="minorEastAsia" w:hint="eastAsia"/>
          <w:color w:val="000000" w:themeColor="text1"/>
          <w:lang w:eastAsia="zh-CN"/>
        </w:rPr>
        <w:t xml:space="preserve"> </w:t>
      </w:r>
      <w:r>
        <w:rPr>
          <w:rFonts w:eastAsiaTheme="minorEastAsia"/>
          <w:color w:val="000000" w:themeColor="text1"/>
          <w:lang w:eastAsia="zh-CN"/>
        </w:rPr>
        <w:t>Shandong</w:t>
      </w:r>
      <w:r>
        <w:rPr>
          <w:rFonts w:eastAsiaTheme="minorEastAsia"/>
          <w:b/>
          <w:bCs/>
          <w:color w:val="000000" w:themeColor="text1"/>
          <w:lang w:eastAsia="zh-CN"/>
        </w:rPr>
        <w:t xml:space="preserve"> </w:t>
      </w:r>
      <w:r>
        <w:rPr>
          <w:rFonts w:eastAsiaTheme="minorEastAsia"/>
          <w:color w:val="000000" w:themeColor="text1"/>
          <w:lang w:eastAsia="zh-CN"/>
        </w:rPr>
        <w:t>250100, P. R. China</w:t>
      </w:r>
      <w:r>
        <w:rPr>
          <w:rFonts w:eastAsiaTheme="minorEastAsia" w:hint="eastAsia"/>
          <w:color w:val="000000" w:themeColor="text1"/>
          <w:lang w:eastAsia="zh-CN"/>
        </w:rPr>
        <w:t>.</w:t>
      </w:r>
    </w:p>
    <w:p w:rsidR="002A58EE" w:rsidRDefault="002C0A53">
      <w:pPr>
        <w:pStyle w:val="Addresses"/>
        <w:spacing w:line="360" w:lineRule="auto"/>
        <w:jc w:val="both"/>
        <w:rPr>
          <w:rFonts w:eastAsiaTheme="minorEastAsia"/>
          <w:color w:val="000000" w:themeColor="text1"/>
          <w:lang w:eastAsia="zh-CN"/>
        </w:rPr>
      </w:pPr>
      <w:r>
        <w:rPr>
          <w:rFonts w:eastAsia="DengXian" w:hint="eastAsia"/>
          <w:color w:val="000000" w:themeColor="text1"/>
        </w:rPr>
        <w:t>*C</w:t>
      </w:r>
      <w:r>
        <w:rPr>
          <w:rFonts w:eastAsia="DengXian"/>
          <w:color w:val="000000" w:themeColor="text1"/>
        </w:rPr>
        <w:t>orrespondence: z-xliu@zju.edu.cn; weimingqiu@chasinglight.cn; hzchen@zju.edu.cn.</w:t>
      </w:r>
    </w:p>
    <w:p w:rsidR="002A58EE" w:rsidRDefault="002A58EE">
      <w:pPr>
        <w:jc w:val="both"/>
        <w:rPr>
          <w:b/>
          <w:bCs/>
          <w:color w:val="000000" w:themeColor="text1"/>
          <w:sz w:val="28"/>
          <w:szCs w:val="28"/>
          <w:lang w:val="en-US"/>
        </w:rPr>
      </w:pPr>
    </w:p>
    <w:p w:rsidR="002A58EE" w:rsidRDefault="002C0A53">
      <w:pPr>
        <w:pStyle w:val="Paragraph"/>
        <w:spacing w:before="0" w:line="480" w:lineRule="auto"/>
        <w:ind w:firstLine="0"/>
        <w:rPr>
          <w:b/>
          <w:color w:val="000000" w:themeColor="text1"/>
          <w:sz w:val="28"/>
          <w:szCs w:val="28"/>
        </w:rPr>
      </w:pPr>
      <w:r>
        <w:rPr>
          <w:b/>
          <w:bCs/>
          <w:color w:val="000000" w:themeColor="text1"/>
          <w:sz w:val="28"/>
          <w:szCs w:val="28"/>
        </w:rPr>
        <w:br w:type="page"/>
      </w:r>
      <w:r>
        <w:rPr>
          <w:b/>
          <w:color w:val="000000" w:themeColor="text1"/>
          <w:sz w:val="28"/>
          <w:szCs w:val="28"/>
        </w:rPr>
        <w:t>Materials and Methods</w:t>
      </w:r>
    </w:p>
    <w:p w:rsidR="002A58EE" w:rsidRDefault="002C0A53">
      <w:pPr>
        <w:spacing w:line="480" w:lineRule="auto"/>
        <w:jc w:val="both"/>
        <w:rPr>
          <w:b/>
          <w:color w:val="000000" w:themeColor="text1"/>
          <w:lang w:val="en-US"/>
        </w:rPr>
      </w:pPr>
      <w:r>
        <w:rPr>
          <w:rFonts w:hint="eastAsia"/>
          <w:b/>
          <w:color w:val="000000" w:themeColor="text1"/>
          <w:lang w:val="en-US"/>
        </w:rPr>
        <w:t>Material synthesis</w:t>
      </w:r>
    </w:p>
    <w:p w:rsidR="002A58EE" w:rsidRDefault="002C0A53">
      <w:pPr>
        <w:spacing w:line="480" w:lineRule="auto"/>
        <w:jc w:val="both"/>
        <w:rPr>
          <w:rFonts w:eastAsiaTheme="minorEastAsia"/>
          <w:color w:val="000000" w:themeColor="text1"/>
          <w:lang w:val="en-US" w:eastAsia="zh-CN"/>
        </w:rPr>
      </w:pPr>
      <w:r>
        <w:rPr>
          <w:color w:val="000000" w:themeColor="text1"/>
          <w:lang w:val="en-US"/>
        </w:rPr>
        <w:t xml:space="preserve">Unless otherwise </w:t>
      </w:r>
      <w:r>
        <w:rPr>
          <w:rFonts w:hint="eastAsia"/>
          <w:color w:val="000000" w:themeColor="text1"/>
          <w:lang w:val="en-US"/>
        </w:rPr>
        <w:t>described</w:t>
      </w:r>
      <w:r>
        <w:rPr>
          <w:color w:val="000000" w:themeColor="text1"/>
          <w:lang w:val="en-US"/>
        </w:rPr>
        <w:t xml:space="preserve">, all reagents and solvents were purchased from commercial sources and used without further purification. PM6 and </w:t>
      </w:r>
      <w:r>
        <w:rPr>
          <w:rFonts w:hint="eastAsia"/>
          <w:color w:val="000000" w:themeColor="text1"/>
          <w:lang w:val="en-US"/>
        </w:rPr>
        <w:t>L8-BO</w:t>
      </w:r>
      <w:r>
        <w:rPr>
          <w:color w:val="000000" w:themeColor="text1"/>
          <w:lang w:val="en-US"/>
        </w:rPr>
        <w:t xml:space="preserve"> were purchased from </w:t>
      </w:r>
      <w:r>
        <w:rPr>
          <w:rFonts w:hint="eastAsia"/>
          <w:color w:val="000000" w:themeColor="text1"/>
          <w:lang w:val="en-US"/>
        </w:rPr>
        <w:t>Chasinglight</w:t>
      </w:r>
      <w:r>
        <w:rPr>
          <w:color w:val="000000" w:themeColor="text1"/>
          <w:lang w:val="en-US"/>
        </w:rPr>
        <w:t>.</w:t>
      </w:r>
      <w:r>
        <w:rPr>
          <w:rFonts w:hint="eastAsia"/>
          <w:color w:val="000000" w:themeColor="text1"/>
          <w:lang w:val="en-US"/>
        </w:rPr>
        <w:t xml:space="preserve"> 1,8-</w:t>
      </w:r>
      <w:r>
        <w:rPr>
          <w:color w:val="000000" w:themeColor="text1"/>
          <w:lang w:val="en-US"/>
        </w:rPr>
        <w:t>D</w:t>
      </w:r>
      <w:r>
        <w:rPr>
          <w:rFonts w:hint="eastAsia"/>
          <w:color w:val="000000" w:themeColor="text1"/>
          <w:lang w:val="en-US"/>
        </w:rPr>
        <w:t xml:space="preserve">iiodooctane (DIO) was purchased from Merck. </w:t>
      </w:r>
      <w:r>
        <w:rPr>
          <w:i/>
          <w:iCs/>
          <w:color w:val="000000" w:themeColor="text1"/>
          <w:lang w:val="en-US"/>
        </w:rPr>
        <w:t>K</w:t>
      </w:r>
      <w:r>
        <w:rPr>
          <w:rFonts w:hint="eastAsia"/>
          <w:color w:val="000000" w:themeColor="text1"/>
          <w:lang w:val="en-US"/>
        </w:rPr>
        <w:t xml:space="preserve">1, </w:t>
      </w:r>
      <w:r>
        <w:rPr>
          <w:i/>
          <w:iCs/>
          <w:color w:val="000000" w:themeColor="text1"/>
          <w:lang w:val="en-US"/>
        </w:rPr>
        <w:t>K</w:t>
      </w:r>
      <w:r>
        <w:rPr>
          <w:rFonts w:hint="eastAsia"/>
          <w:color w:val="000000" w:themeColor="text1"/>
          <w:lang w:val="en-US"/>
        </w:rPr>
        <w:t xml:space="preserve">2, </w:t>
      </w:r>
      <w:r>
        <w:rPr>
          <w:i/>
          <w:iCs/>
          <w:color w:val="000000" w:themeColor="text1"/>
          <w:lang w:val="en-US"/>
        </w:rPr>
        <w:t>K</w:t>
      </w:r>
      <w:r>
        <w:rPr>
          <w:rFonts w:hint="eastAsia"/>
          <w:color w:val="000000" w:themeColor="text1"/>
          <w:lang w:val="en-US"/>
        </w:rPr>
        <w:t xml:space="preserve">3 </w:t>
      </w:r>
      <w:r>
        <w:rPr>
          <w:color w:val="000000" w:themeColor="text1"/>
          <w:lang w:val="en-US"/>
        </w:rPr>
        <w:t>and</w:t>
      </w:r>
      <w:r>
        <w:rPr>
          <w:rFonts w:hint="eastAsia"/>
          <w:color w:val="000000" w:themeColor="text1"/>
          <w:lang w:val="en-US"/>
        </w:rPr>
        <w:t xml:space="preserve"> </w:t>
      </w:r>
      <w:r>
        <w:rPr>
          <w:i/>
          <w:iCs/>
          <w:color w:val="000000" w:themeColor="text1"/>
          <w:lang w:val="en-US"/>
        </w:rPr>
        <w:t>K</w:t>
      </w:r>
      <w:r>
        <w:rPr>
          <w:rFonts w:hint="eastAsia"/>
          <w:color w:val="000000" w:themeColor="text1"/>
          <w:lang w:val="en-US"/>
        </w:rPr>
        <w:t>4</w:t>
      </w:r>
      <w:r>
        <w:rPr>
          <w:color w:val="000000" w:themeColor="text1"/>
          <w:lang w:val="en-US"/>
        </w:rPr>
        <w:t xml:space="preserve"> were sy</w:t>
      </w:r>
      <w:r>
        <w:rPr>
          <w:rFonts w:hint="eastAsia"/>
          <w:color w:val="000000" w:themeColor="text1"/>
          <w:lang w:val="en-US"/>
        </w:rPr>
        <w:t>n</w:t>
      </w:r>
      <w:r>
        <w:rPr>
          <w:color w:val="000000" w:themeColor="text1"/>
          <w:lang w:val="en-US"/>
        </w:rPr>
        <w:t>th</w:t>
      </w:r>
      <w:r>
        <w:rPr>
          <w:rFonts w:hint="eastAsia"/>
          <w:color w:val="000000" w:themeColor="text1"/>
          <w:lang w:val="en-US"/>
        </w:rPr>
        <w:t>es</w:t>
      </w:r>
      <w:r>
        <w:rPr>
          <w:color w:val="000000" w:themeColor="text1"/>
          <w:lang w:val="en-US"/>
        </w:rPr>
        <w:t>ized in our group.</w:t>
      </w:r>
    </w:p>
    <w:p w:rsidR="002A58EE" w:rsidRDefault="002C0A53">
      <w:pPr>
        <w:spacing w:line="480" w:lineRule="auto"/>
        <w:jc w:val="both"/>
        <w:rPr>
          <w:b/>
          <w:color w:val="000000" w:themeColor="text1"/>
        </w:rPr>
      </w:pPr>
      <w:r>
        <w:rPr>
          <w:b/>
          <w:color w:val="000000" w:themeColor="text1"/>
        </w:rPr>
        <w:t>Synt</w:t>
      </w:r>
      <w:r>
        <w:rPr>
          <w:b/>
          <w:color w:val="000000" w:themeColor="text1"/>
        </w:rPr>
        <w:t xml:space="preserve">hesis </w:t>
      </w:r>
      <w:r>
        <w:rPr>
          <w:rFonts w:hint="eastAsia"/>
          <w:b/>
          <w:color w:val="000000" w:themeColor="text1"/>
        </w:rPr>
        <w:t xml:space="preserve">of </w:t>
      </w:r>
      <w:r>
        <w:rPr>
          <w:b/>
          <w:i/>
          <w:iCs/>
          <w:color w:val="000000" w:themeColor="text1"/>
        </w:rPr>
        <w:t>K</w:t>
      </w:r>
      <w:r>
        <w:rPr>
          <w:rFonts w:hint="eastAsia"/>
          <w:b/>
          <w:color w:val="000000" w:themeColor="text1"/>
        </w:rPr>
        <w:t>1</w:t>
      </w:r>
    </w:p>
    <w:p w:rsidR="002A58EE" w:rsidRDefault="002C0A53">
      <w:pPr>
        <w:spacing w:before="100" w:beforeAutospacing="1" w:line="480" w:lineRule="auto"/>
        <w:jc w:val="both"/>
        <w:rPr>
          <w:rFonts w:eastAsia="DengXian"/>
          <w:b/>
          <w:color w:val="000000" w:themeColor="text1"/>
          <w:sz w:val="28"/>
          <w:szCs w:val="28"/>
        </w:rPr>
      </w:pPr>
      <w:r>
        <w:rPr>
          <w:noProof/>
          <w:color w:val="000000" w:themeColor="text1"/>
          <w:lang w:val="en-US" w:eastAsia="en-US"/>
        </w:rPr>
        <w:drawing>
          <wp:inline distT="0" distB="0" distL="114300" distR="114300">
            <wp:extent cx="5755005" cy="916940"/>
            <wp:effectExtent l="0" t="0" r="10795"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8"/>
                    <a:stretch>
                      <a:fillRect/>
                    </a:stretch>
                  </pic:blipFill>
                  <pic:spPr>
                    <a:xfrm>
                      <a:off x="0" y="0"/>
                      <a:ext cx="5755005" cy="916940"/>
                    </a:xfrm>
                    <a:prstGeom prst="rect">
                      <a:avLst/>
                    </a:prstGeom>
                    <a:noFill/>
                    <a:ln>
                      <a:noFill/>
                    </a:ln>
                  </pic:spPr>
                </pic:pic>
              </a:graphicData>
            </a:graphic>
          </wp:inline>
        </w:drawing>
      </w:r>
    </w:p>
    <w:p w:rsidR="002A58EE" w:rsidRDefault="002C0A53">
      <w:pPr>
        <w:spacing w:line="480" w:lineRule="auto"/>
        <w:jc w:val="both"/>
        <w:rPr>
          <w:rFonts w:eastAsia="DengXian"/>
          <w:bCs/>
          <w:color w:val="000000" w:themeColor="text1"/>
          <w:lang w:val="en-US" w:eastAsia="zh-CN"/>
        </w:rPr>
      </w:pPr>
      <w:r>
        <w:rPr>
          <w:rFonts w:eastAsia="DengXian" w:hint="eastAsia"/>
          <w:bCs/>
          <w:color w:val="000000" w:themeColor="text1"/>
          <w:lang w:val="en-US"/>
        </w:rPr>
        <w:t>3,6-Di-tert-butylcarbazole (2.79 g, 10 mmol) was dissolved in 1,2-dibromoethane (30 mL), and tetrabutylammonium bromide (0.32 g, 1 mmol) with 50% KOH aqueous solution (20 mL) were added subsequently. Reaction was stirred at 70</w:t>
      </w:r>
      <w:r>
        <w:rPr>
          <w:rFonts w:ascii="DengXian" w:eastAsia="DengXian" w:hAnsi="DengXian" w:hint="eastAsia"/>
          <w:bCs/>
          <w:color w:val="000000" w:themeColor="text1"/>
          <w:lang w:val="en-US"/>
        </w:rPr>
        <w:t>°</w:t>
      </w:r>
      <w:r>
        <w:rPr>
          <w:rFonts w:eastAsia="DengXian" w:hint="eastAsia"/>
          <w:bCs/>
          <w:color w:val="000000" w:themeColor="text1"/>
          <w:lang w:val="en-US"/>
        </w:rPr>
        <w:t xml:space="preserve">C for 3 h. </w:t>
      </w:r>
      <w:r>
        <w:rPr>
          <w:rFonts w:eastAsia="DengXian" w:hint="eastAsia"/>
          <w:bCs/>
          <w:color w:val="000000" w:themeColor="text1"/>
          <w:lang w:val="en-US"/>
        </w:rPr>
        <w:t>After completion of the reaction, extraction was done with ethyl acetate. The organic layer was dried over anhydrous Na</w:t>
      </w:r>
      <w:r>
        <w:rPr>
          <w:rFonts w:eastAsia="DengXian"/>
          <w:bCs/>
          <w:color w:val="000000" w:themeColor="text1"/>
          <w:vertAlign w:val="subscript"/>
          <w:lang w:val="en-US"/>
        </w:rPr>
        <w:t>2</w:t>
      </w:r>
      <w:r>
        <w:rPr>
          <w:rFonts w:eastAsia="DengXian" w:hint="eastAsia"/>
          <w:bCs/>
          <w:color w:val="000000" w:themeColor="text1"/>
          <w:lang w:val="en-US"/>
        </w:rPr>
        <w:t>SO</w:t>
      </w:r>
      <w:r>
        <w:rPr>
          <w:rFonts w:eastAsia="DengXian"/>
          <w:bCs/>
          <w:color w:val="000000" w:themeColor="text1"/>
          <w:vertAlign w:val="subscript"/>
          <w:lang w:val="en-US"/>
        </w:rPr>
        <w:t>4</w:t>
      </w:r>
      <w:r>
        <w:rPr>
          <w:rFonts w:eastAsia="DengXian" w:hint="eastAsia"/>
          <w:bCs/>
          <w:color w:val="000000" w:themeColor="text1"/>
          <w:lang w:val="en-US"/>
        </w:rPr>
        <w:t xml:space="preserve">, and the solvent was distilled off under reduced pressure. The crude product was purified by column chromatography using n-hexane as eluent to give </w:t>
      </w:r>
      <w:r>
        <w:rPr>
          <w:rFonts w:eastAsia="DengXian"/>
          <w:bCs/>
          <w:color w:val="000000" w:themeColor="text1"/>
          <w:lang w:val="en-US"/>
        </w:rPr>
        <w:t>2.9 g</w:t>
      </w:r>
      <w:r>
        <w:rPr>
          <w:rFonts w:eastAsia="DengXian"/>
          <w:bCs/>
          <w:i/>
          <w:iCs/>
          <w:color w:val="000000" w:themeColor="text1"/>
          <w:lang w:val="en-US"/>
        </w:rPr>
        <w:t xml:space="preserve"> K</w:t>
      </w:r>
      <w:r>
        <w:rPr>
          <w:rFonts w:eastAsia="DengXian"/>
          <w:bCs/>
          <w:color w:val="000000" w:themeColor="text1"/>
          <w:lang w:val="en-US"/>
        </w:rPr>
        <w:t>1-A1 (yield 75.1%)</w:t>
      </w:r>
      <w:r>
        <w:rPr>
          <w:rFonts w:eastAsia="DengXian" w:hint="eastAsia"/>
          <w:bCs/>
          <w:color w:val="000000" w:themeColor="text1"/>
          <w:lang w:val="en-US"/>
        </w:rPr>
        <w:t xml:space="preserve"> as a white crystalline material.</w:t>
      </w:r>
      <w:r>
        <w:rPr>
          <w:rFonts w:eastAsia="DengXian" w:hint="eastAsia"/>
          <w:bCs/>
          <w:color w:val="000000" w:themeColor="text1"/>
          <w:lang w:val="en-US" w:eastAsia="zh-CN"/>
        </w:rPr>
        <w:t xml:space="preserve"> </w:t>
      </w:r>
      <w:r>
        <w:rPr>
          <w:rFonts w:eastAsia="DengXian" w:hint="eastAsia"/>
          <w:bCs/>
          <w:color w:val="000000" w:themeColor="text1"/>
          <w:lang w:val="en-US"/>
        </w:rPr>
        <w:t xml:space="preserve">Compound </w:t>
      </w:r>
      <w:r>
        <w:rPr>
          <w:rFonts w:eastAsia="DengXian" w:hint="eastAsia"/>
          <w:bCs/>
          <w:i/>
          <w:iCs/>
          <w:color w:val="000000" w:themeColor="text1"/>
          <w:lang w:val="en-US"/>
        </w:rPr>
        <w:t>K</w:t>
      </w:r>
      <w:r>
        <w:rPr>
          <w:rFonts w:eastAsia="DengXian" w:hint="eastAsia"/>
          <w:bCs/>
          <w:color w:val="000000" w:themeColor="text1"/>
          <w:lang w:val="en-US"/>
        </w:rPr>
        <w:t>1-A1</w:t>
      </w:r>
      <w:r>
        <w:rPr>
          <w:rFonts w:eastAsia="DengXian"/>
          <w:bCs/>
          <w:color w:val="000000" w:themeColor="text1"/>
          <w:lang w:val="en-US"/>
        </w:rPr>
        <w:t xml:space="preserve"> </w:t>
      </w:r>
      <w:r>
        <w:rPr>
          <w:rFonts w:eastAsia="DengXian" w:hint="eastAsia"/>
          <w:bCs/>
          <w:color w:val="000000" w:themeColor="text1"/>
          <w:lang w:val="en-US"/>
        </w:rPr>
        <w:t>(2.9 g, 7.5 mmol) was dissolved in triethyl phosphite (30 mL) and the reaction mixture was heated at reflux for 3h. After reaction completion, the solvent was distilled off under reduced pressure. The crude product was purified by column chromatography usi</w:t>
      </w:r>
      <w:r>
        <w:rPr>
          <w:rFonts w:eastAsia="DengXian" w:hint="eastAsia"/>
          <w:bCs/>
          <w:color w:val="000000" w:themeColor="text1"/>
          <w:lang w:val="en-US"/>
        </w:rPr>
        <w:t xml:space="preserve">ng </w:t>
      </w:r>
      <w:r>
        <w:rPr>
          <w:rFonts w:eastAsia="DengXian" w:hint="eastAsia"/>
          <w:bCs/>
          <w:color w:val="000000" w:themeColor="text1"/>
          <w:lang w:val="en-US" w:eastAsia="zh-CN"/>
        </w:rPr>
        <w:t>e</w:t>
      </w:r>
      <w:r>
        <w:rPr>
          <w:rFonts w:eastAsia="DengXian" w:hint="eastAsia"/>
          <w:bCs/>
          <w:color w:val="000000" w:themeColor="text1"/>
          <w:lang w:val="en-US"/>
        </w:rPr>
        <w:t>thyl acetate/n-hexane (1:1 v/v) as eluent to give 2.9 g</w:t>
      </w:r>
      <w:r>
        <w:rPr>
          <w:rFonts w:eastAsia="DengXian" w:hint="eastAsia"/>
          <w:bCs/>
          <w:i/>
          <w:iCs/>
          <w:color w:val="000000" w:themeColor="text1"/>
          <w:lang w:val="en-US"/>
        </w:rPr>
        <w:t xml:space="preserve"> K</w:t>
      </w:r>
      <w:r>
        <w:rPr>
          <w:rFonts w:eastAsia="DengXian" w:hint="eastAsia"/>
          <w:bCs/>
          <w:color w:val="000000" w:themeColor="text1"/>
          <w:lang w:val="en-US"/>
        </w:rPr>
        <w:t>1-A2 (</w:t>
      </w:r>
      <w:r>
        <w:rPr>
          <w:rFonts w:eastAsia="DengXian"/>
          <w:bCs/>
          <w:color w:val="000000" w:themeColor="text1"/>
          <w:lang w:val="en-US"/>
        </w:rPr>
        <w:t xml:space="preserve">yield </w:t>
      </w:r>
      <w:r>
        <w:rPr>
          <w:rFonts w:eastAsia="DengXian" w:hint="eastAsia"/>
          <w:bCs/>
          <w:color w:val="000000" w:themeColor="text1"/>
          <w:lang w:val="en-US"/>
        </w:rPr>
        <w:t>87.1%) as clear liquid.</w:t>
      </w:r>
      <w:r>
        <w:rPr>
          <w:rFonts w:eastAsia="DengXian" w:hint="eastAsia"/>
          <w:bCs/>
          <w:color w:val="000000" w:themeColor="text1"/>
          <w:lang w:val="en-US" w:eastAsia="zh-CN"/>
        </w:rPr>
        <w:t xml:space="preserve"> </w:t>
      </w:r>
      <w:r>
        <w:rPr>
          <w:rFonts w:eastAsia="DengXian" w:hint="eastAsia"/>
          <w:bCs/>
          <w:color w:val="000000" w:themeColor="text1"/>
          <w:lang w:val="en-US"/>
        </w:rPr>
        <w:t xml:space="preserve">Compound </w:t>
      </w:r>
      <w:r>
        <w:rPr>
          <w:rFonts w:eastAsia="DengXian" w:hint="eastAsia"/>
          <w:bCs/>
          <w:i/>
          <w:iCs/>
          <w:color w:val="000000" w:themeColor="text1"/>
          <w:lang w:val="en-US"/>
        </w:rPr>
        <w:t>K</w:t>
      </w:r>
      <w:r>
        <w:rPr>
          <w:rFonts w:eastAsia="DengXian" w:hint="eastAsia"/>
          <w:bCs/>
          <w:color w:val="000000" w:themeColor="text1"/>
          <w:lang w:val="en-US"/>
        </w:rPr>
        <w:t>1-A2 (2.9 g, 6.5 mmol) was dissolved in dry 1,4-dioxane (30 mL) under argon. Afterwards, bromotrimethylsilane (2.9 mL) was added dropwise. Reaction w</w:t>
      </w:r>
      <w:r>
        <w:rPr>
          <w:rFonts w:eastAsia="DengXian" w:hint="eastAsia"/>
          <w:bCs/>
          <w:color w:val="000000" w:themeColor="text1"/>
          <w:lang w:val="en-US"/>
        </w:rPr>
        <w:t>as kept for 24 h at 25</w:t>
      </w:r>
      <w:r>
        <w:rPr>
          <w:rFonts w:ascii="DengXian" w:eastAsia="DengXian" w:hAnsi="DengXian" w:hint="eastAsia"/>
          <w:bCs/>
          <w:color w:val="000000" w:themeColor="text1"/>
          <w:lang w:val="en-US"/>
        </w:rPr>
        <w:t>°</w:t>
      </w:r>
      <w:r>
        <w:rPr>
          <w:rFonts w:eastAsia="DengXian" w:hint="eastAsia"/>
          <w:bCs/>
          <w:color w:val="000000" w:themeColor="text1"/>
          <w:lang w:val="en-US"/>
        </w:rPr>
        <w:t>C under argon atmosphere. Afterwards, methanol (20 mL) was added to the reaction mixture, the solvent was distilled off under reduced pressure, and distilled water was added dropwise, until precipitate was formed. Product was filtere</w:t>
      </w:r>
      <w:r>
        <w:rPr>
          <w:rFonts w:eastAsia="DengXian" w:hint="eastAsia"/>
          <w:bCs/>
          <w:color w:val="000000" w:themeColor="text1"/>
          <w:lang w:val="en-US"/>
        </w:rPr>
        <w:t>d off and washed with water and dichloromethane to give 1.65 g</w:t>
      </w:r>
      <w:r>
        <w:rPr>
          <w:rFonts w:eastAsia="DengXian" w:hint="eastAsia"/>
          <w:bCs/>
          <w:i/>
          <w:iCs/>
          <w:color w:val="000000" w:themeColor="text1"/>
          <w:lang w:val="en-US"/>
        </w:rPr>
        <w:t xml:space="preserve"> K</w:t>
      </w:r>
      <w:r>
        <w:rPr>
          <w:rFonts w:eastAsia="DengXian" w:hint="eastAsia"/>
          <w:bCs/>
          <w:color w:val="000000" w:themeColor="text1"/>
          <w:lang w:val="en-US"/>
        </w:rPr>
        <w:t>1 (</w:t>
      </w:r>
      <w:r>
        <w:rPr>
          <w:rFonts w:eastAsia="DengXian"/>
          <w:bCs/>
          <w:color w:val="000000" w:themeColor="text1"/>
          <w:lang w:val="en-US"/>
        </w:rPr>
        <w:t xml:space="preserve">yield </w:t>
      </w:r>
      <w:r>
        <w:rPr>
          <w:rFonts w:eastAsia="DengXian" w:hint="eastAsia"/>
          <w:bCs/>
          <w:color w:val="000000" w:themeColor="text1"/>
          <w:lang w:val="en-US"/>
        </w:rPr>
        <w:t>65.1%) as a white solid.</w:t>
      </w:r>
    </w:p>
    <w:p w:rsidR="002A58EE" w:rsidRDefault="002C0A53">
      <w:pPr>
        <w:spacing w:line="480" w:lineRule="auto"/>
        <w:jc w:val="both"/>
        <w:rPr>
          <w:b/>
          <w:color w:val="000000" w:themeColor="text1"/>
          <w:lang w:val="en-US"/>
        </w:rPr>
      </w:pPr>
      <w:r>
        <w:rPr>
          <w:b/>
          <w:color w:val="000000" w:themeColor="text1"/>
          <w:lang w:val="en-US"/>
        </w:rPr>
        <w:t xml:space="preserve">Synthesis </w:t>
      </w:r>
      <w:r>
        <w:rPr>
          <w:rFonts w:hint="eastAsia"/>
          <w:b/>
          <w:color w:val="000000" w:themeColor="text1"/>
          <w:lang w:val="en-US"/>
        </w:rPr>
        <w:t xml:space="preserve">of </w:t>
      </w:r>
      <w:r>
        <w:rPr>
          <w:rFonts w:hint="eastAsia"/>
          <w:b/>
          <w:i/>
          <w:iCs/>
          <w:color w:val="000000" w:themeColor="text1"/>
          <w:lang w:val="en-US"/>
        </w:rPr>
        <w:t>K</w:t>
      </w:r>
      <w:r>
        <w:rPr>
          <w:rFonts w:hint="eastAsia"/>
          <w:b/>
          <w:color w:val="000000" w:themeColor="text1"/>
          <w:lang w:val="en-US"/>
        </w:rPr>
        <w:t>2</w:t>
      </w:r>
    </w:p>
    <w:p w:rsidR="002A58EE" w:rsidRDefault="002C0A53">
      <w:pPr>
        <w:spacing w:before="100" w:beforeAutospacing="1" w:line="480" w:lineRule="auto"/>
        <w:jc w:val="both"/>
        <w:rPr>
          <w:rFonts w:eastAsia="DengXian"/>
          <w:bCs/>
          <w:color w:val="000000" w:themeColor="text1"/>
          <w:lang w:val="en-US" w:eastAsia="zh-CN"/>
        </w:rPr>
      </w:pPr>
      <w:r>
        <w:rPr>
          <w:noProof/>
          <w:color w:val="000000" w:themeColor="text1"/>
          <w:lang w:val="en-US" w:eastAsia="en-US"/>
        </w:rPr>
        <w:drawing>
          <wp:inline distT="0" distB="0" distL="114300" distR="114300">
            <wp:extent cx="5753735" cy="1071880"/>
            <wp:effectExtent l="0" t="0" r="12065"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9"/>
                    <a:stretch>
                      <a:fillRect/>
                    </a:stretch>
                  </pic:blipFill>
                  <pic:spPr>
                    <a:xfrm>
                      <a:off x="0" y="0"/>
                      <a:ext cx="5753735" cy="1071880"/>
                    </a:xfrm>
                    <a:prstGeom prst="rect">
                      <a:avLst/>
                    </a:prstGeom>
                    <a:noFill/>
                    <a:ln>
                      <a:noFill/>
                    </a:ln>
                  </pic:spPr>
                </pic:pic>
              </a:graphicData>
            </a:graphic>
          </wp:inline>
        </w:drawing>
      </w:r>
      <w:r>
        <w:rPr>
          <w:rFonts w:eastAsia="DengXian" w:hint="eastAsia"/>
          <w:bCs/>
          <w:color w:val="000000" w:themeColor="text1"/>
          <w:lang w:val="en-US"/>
        </w:rPr>
        <w:t>3,6-Di-tert-butylcarbazole (2.79 g, 10 mmol) was dissolved in 1,4-dibromobutane (30 mL), and tetrabutylammonium bromide (0.32 g, 1 mmol) with</w:t>
      </w:r>
      <w:r>
        <w:rPr>
          <w:rFonts w:eastAsia="DengXian" w:hint="eastAsia"/>
          <w:bCs/>
          <w:color w:val="000000" w:themeColor="text1"/>
          <w:lang w:val="en-US"/>
        </w:rPr>
        <w:t xml:space="preserve"> 50% KOH aqueous solution (20 mL) were added subsequently. Reaction was stirred at 70</w:t>
      </w:r>
      <w:r>
        <w:rPr>
          <w:rFonts w:ascii="DengXian" w:eastAsia="DengXian" w:hAnsi="DengXian" w:hint="eastAsia"/>
          <w:bCs/>
          <w:color w:val="000000" w:themeColor="text1"/>
          <w:lang w:val="en-US"/>
        </w:rPr>
        <w:t>°</w:t>
      </w:r>
      <w:r>
        <w:rPr>
          <w:rFonts w:eastAsia="DengXian" w:hint="eastAsia"/>
          <w:bCs/>
          <w:color w:val="000000" w:themeColor="text1"/>
          <w:lang w:val="en-US"/>
        </w:rPr>
        <w:t>C for 3 h. After completion of the reaction, extraction was done with ethyl acetate. The organic layer was dried over anhydrous Na</w:t>
      </w:r>
      <w:r>
        <w:rPr>
          <w:rFonts w:eastAsia="DengXian"/>
          <w:bCs/>
          <w:color w:val="000000" w:themeColor="text1"/>
          <w:vertAlign w:val="subscript"/>
          <w:lang w:val="en-US"/>
        </w:rPr>
        <w:t>2</w:t>
      </w:r>
      <w:r>
        <w:rPr>
          <w:rFonts w:eastAsia="DengXian" w:hint="eastAsia"/>
          <w:bCs/>
          <w:color w:val="000000" w:themeColor="text1"/>
          <w:lang w:val="en-US"/>
        </w:rPr>
        <w:t>SO</w:t>
      </w:r>
      <w:r>
        <w:rPr>
          <w:rFonts w:eastAsia="DengXian"/>
          <w:bCs/>
          <w:color w:val="000000" w:themeColor="text1"/>
          <w:vertAlign w:val="subscript"/>
          <w:lang w:val="en-US"/>
        </w:rPr>
        <w:t>4</w:t>
      </w:r>
      <w:r>
        <w:rPr>
          <w:rFonts w:eastAsia="DengXian" w:hint="eastAsia"/>
          <w:bCs/>
          <w:color w:val="000000" w:themeColor="text1"/>
          <w:lang w:val="en-US"/>
        </w:rPr>
        <w:t xml:space="preserve">, and the solvent was distilled off </w:t>
      </w:r>
      <w:r>
        <w:rPr>
          <w:rFonts w:eastAsia="DengXian" w:hint="eastAsia"/>
          <w:bCs/>
          <w:color w:val="000000" w:themeColor="text1"/>
          <w:lang w:val="en-US"/>
        </w:rPr>
        <w:t>under reduced pressure. The crude product was purified by column chromatography using n-hexane as eluent to give 3.23 g</w:t>
      </w:r>
      <w:r>
        <w:rPr>
          <w:rFonts w:eastAsia="DengXian"/>
          <w:bCs/>
          <w:i/>
          <w:iCs/>
          <w:color w:val="000000" w:themeColor="text1"/>
          <w:lang w:val="en-US"/>
        </w:rPr>
        <w:t xml:space="preserve"> K</w:t>
      </w:r>
      <w:r>
        <w:rPr>
          <w:rFonts w:eastAsia="DengXian" w:hint="eastAsia"/>
          <w:bCs/>
          <w:color w:val="000000" w:themeColor="text1"/>
          <w:lang w:val="en-US"/>
        </w:rPr>
        <w:t>2-A1 (</w:t>
      </w:r>
      <w:r>
        <w:rPr>
          <w:rFonts w:eastAsia="DengXian"/>
          <w:bCs/>
          <w:color w:val="000000" w:themeColor="text1"/>
          <w:lang w:val="en-US"/>
        </w:rPr>
        <w:t>yield</w:t>
      </w:r>
      <w:r>
        <w:rPr>
          <w:rFonts w:eastAsia="DengXian" w:hint="eastAsia"/>
          <w:bCs/>
          <w:color w:val="000000" w:themeColor="text1"/>
          <w:lang w:val="en-US"/>
        </w:rPr>
        <w:t xml:space="preserve"> 77.9%) as a white crystalline material.</w:t>
      </w:r>
      <w:r>
        <w:rPr>
          <w:rFonts w:eastAsia="DengXian" w:hint="eastAsia"/>
          <w:bCs/>
          <w:color w:val="000000" w:themeColor="text1"/>
          <w:lang w:val="en-US" w:eastAsia="zh-CN"/>
        </w:rPr>
        <w:t xml:space="preserve"> </w:t>
      </w:r>
      <w:r>
        <w:rPr>
          <w:rFonts w:eastAsia="DengXian" w:hint="eastAsia"/>
          <w:bCs/>
          <w:i/>
          <w:iCs/>
          <w:color w:val="000000" w:themeColor="text1"/>
          <w:lang w:val="en-US"/>
        </w:rPr>
        <w:t>K</w:t>
      </w:r>
      <w:r>
        <w:rPr>
          <w:rFonts w:eastAsia="DengXian" w:hint="eastAsia"/>
          <w:bCs/>
          <w:color w:val="000000" w:themeColor="text1"/>
          <w:lang w:val="en-US"/>
        </w:rPr>
        <w:t>2-A1(3.2 g, 7.7 mmol) was dissolved in triethyl phosphite (40 mL) and the reaction mixture was heated at reflux for 3h. After reaction completion, the solvent was distilled off under reduced pressure. The crude product was purified by column chromatography</w:t>
      </w:r>
      <w:r>
        <w:rPr>
          <w:rFonts w:eastAsia="DengXian" w:hint="eastAsia"/>
          <w:bCs/>
          <w:color w:val="000000" w:themeColor="text1"/>
          <w:lang w:val="en-US"/>
        </w:rPr>
        <w:t xml:space="preserve"> using </w:t>
      </w:r>
      <w:r>
        <w:rPr>
          <w:rFonts w:eastAsia="DengXian" w:hint="eastAsia"/>
          <w:bCs/>
          <w:color w:val="000000" w:themeColor="text1"/>
          <w:lang w:val="en-US" w:eastAsia="zh-CN"/>
        </w:rPr>
        <w:t>e</w:t>
      </w:r>
      <w:r>
        <w:rPr>
          <w:rFonts w:eastAsia="DengXian" w:hint="eastAsia"/>
          <w:bCs/>
          <w:color w:val="000000" w:themeColor="text1"/>
          <w:lang w:val="en-US"/>
        </w:rPr>
        <w:t>thyl acetate/n-hexane (1:1 v/v) as eluent to give 3.0 g</w:t>
      </w:r>
      <w:r>
        <w:rPr>
          <w:rFonts w:eastAsia="DengXian" w:hint="eastAsia"/>
          <w:bCs/>
          <w:i/>
          <w:iCs/>
          <w:color w:val="000000" w:themeColor="text1"/>
          <w:lang w:val="en-US"/>
        </w:rPr>
        <w:t xml:space="preserve"> K</w:t>
      </w:r>
      <w:r>
        <w:rPr>
          <w:rFonts w:eastAsia="DengXian" w:hint="eastAsia"/>
          <w:bCs/>
          <w:color w:val="000000" w:themeColor="text1"/>
          <w:lang w:val="en-US"/>
        </w:rPr>
        <w:t>2-A2 (</w:t>
      </w:r>
      <w:r>
        <w:rPr>
          <w:rFonts w:eastAsia="DengXian"/>
          <w:bCs/>
          <w:color w:val="000000" w:themeColor="text1"/>
          <w:lang w:val="en-US"/>
        </w:rPr>
        <w:t>yield</w:t>
      </w:r>
      <w:r>
        <w:rPr>
          <w:rFonts w:eastAsia="DengXian" w:hint="eastAsia"/>
          <w:bCs/>
          <w:color w:val="000000" w:themeColor="text1"/>
          <w:lang w:val="en-US"/>
        </w:rPr>
        <w:t xml:space="preserve"> 82.4%) as clear liquid.</w:t>
      </w:r>
      <w:r>
        <w:rPr>
          <w:rFonts w:eastAsia="DengXian" w:hint="eastAsia"/>
          <w:bCs/>
          <w:color w:val="000000" w:themeColor="text1"/>
          <w:lang w:val="en-US" w:eastAsia="zh-CN"/>
        </w:rPr>
        <w:t xml:space="preserve"> </w:t>
      </w:r>
      <w:r>
        <w:rPr>
          <w:rFonts w:eastAsia="DengXian" w:hint="eastAsia"/>
          <w:bCs/>
          <w:i/>
          <w:iCs/>
          <w:color w:val="000000" w:themeColor="text1"/>
          <w:lang w:val="en-US"/>
        </w:rPr>
        <w:t>K</w:t>
      </w:r>
      <w:r>
        <w:rPr>
          <w:rFonts w:eastAsia="DengXian" w:hint="eastAsia"/>
          <w:bCs/>
          <w:color w:val="000000" w:themeColor="text1"/>
          <w:lang w:val="en-US"/>
        </w:rPr>
        <w:t>2-A2</w:t>
      </w:r>
      <w:r>
        <w:rPr>
          <w:rFonts w:eastAsia="DengXian"/>
          <w:bCs/>
          <w:color w:val="000000" w:themeColor="text1"/>
          <w:lang w:val="en-US"/>
        </w:rPr>
        <w:t xml:space="preserve"> </w:t>
      </w:r>
      <w:r>
        <w:rPr>
          <w:rFonts w:eastAsia="DengXian" w:hint="eastAsia"/>
          <w:bCs/>
          <w:color w:val="000000" w:themeColor="text1"/>
          <w:lang w:val="en-US"/>
        </w:rPr>
        <w:t>(3.0 g, 6.5 mmol) was dissolved in dry 1,4-dioxane (30 mL) under argon. Afterwards, bromotrimethylsilane (3 mL) was added dropwise. Reaction was kept</w:t>
      </w:r>
      <w:r>
        <w:rPr>
          <w:rFonts w:eastAsia="DengXian" w:hint="eastAsia"/>
          <w:bCs/>
          <w:color w:val="000000" w:themeColor="text1"/>
          <w:lang w:val="en-US"/>
        </w:rPr>
        <w:t xml:space="preserve"> for 24 h at 25</w:t>
      </w:r>
      <w:r>
        <w:rPr>
          <w:rFonts w:ascii="DengXian" w:eastAsia="DengXian" w:hAnsi="DengXian" w:hint="eastAsia"/>
          <w:bCs/>
          <w:color w:val="000000" w:themeColor="text1"/>
          <w:lang w:val="en-US"/>
        </w:rPr>
        <w:t>°</w:t>
      </w:r>
      <w:r>
        <w:rPr>
          <w:rFonts w:eastAsia="DengXian" w:hint="eastAsia"/>
          <w:bCs/>
          <w:color w:val="000000" w:themeColor="text1"/>
          <w:lang w:val="en-US"/>
        </w:rPr>
        <w:t>C under argon atmosphere. Afterwards, methanol (20 mL) was added to the reaction mixture, the solvent was distilled off under reduced pressure, and distilled water was added dropwise, until precipitate was formed. Product was filtered off a</w:t>
      </w:r>
      <w:r>
        <w:rPr>
          <w:rFonts w:eastAsia="DengXian" w:hint="eastAsia"/>
          <w:bCs/>
          <w:color w:val="000000" w:themeColor="text1"/>
          <w:lang w:val="en-US"/>
        </w:rPr>
        <w:t>nd washed with water and dichloromethane to give 1.55 g</w:t>
      </w:r>
      <w:r>
        <w:rPr>
          <w:rFonts w:eastAsia="DengXian" w:hint="eastAsia"/>
          <w:bCs/>
          <w:i/>
          <w:iCs/>
          <w:color w:val="000000" w:themeColor="text1"/>
          <w:lang w:val="en-US"/>
        </w:rPr>
        <w:t xml:space="preserve"> K</w:t>
      </w:r>
      <w:r>
        <w:rPr>
          <w:rFonts w:eastAsia="DengXian" w:hint="eastAsia"/>
          <w:bCs/>
          <w:color w:val="000000" w:themeColor="text1"/>
          <w:lang w:val="en-US"/>
        </w:rPr>
        <w:t>2 (</w:t>
      </w:r>
      <w:r>
        <w:rPr>
          <w:rFonts w:eastAsia="DengXian"/>
          <w:bCs/>
          <w:color w:val="000000" w:themeColor="text1"/>
          <w:lang w:val="en-US"/>
        </w:rPr>
        <w:t xml:space="preserve">yield </w:t>
      </w:r>
      <w:r>
        <w:rPr>
          <w:rFonts w:eastAsia="DengXian" w:hint="eastAsia"/>
          <w:bCs/>
          <w:color w:val="000000" w:themeColor="text1"/>
          <w:lang w:val="en-US"/>
        </w:rPr>
        <w:t>58.6%) as a white solid.</w:t>
      </w:r>
    </w:p>
    <w:p w:rsidR="002A58EE" w:rsidRDefault="002C0A53">
      <w:pPr>
        <w:spacing w:line="480" w:lineRule="auto"/>
        <w:jc w:val="both"/>
        <w:rPr>
          <w:b/>
          <w:color w:val="000000" w:themeColor="text1"/>
          <w:lang w:val="en-US"/>
        </w:rPr>
      </w:pPr>
      <w:r>
        <w:rPr>
          <w:b/>
          <w:color w:val="000000" w:themeColor="text1"/>
          <w:lang w:val="en-US"/>
        </w:rPr>
        <w:t xml:space="preserve">Synthesis </w:t>
      </w:r>
      <w:r>
        <w:rPr>
          <w:rFonts w:hint="eastAsia"/>
          <w:b/>
          <w:color w:val="000000" w:themeColor="text1"/>
          <w:lang w:val="en-US"/>
        </w:rPr>
        <w:t xml:space="preserve">of </w:t>
      </w:r>
      <w:r>
        <w:rPr>
          <w:rFonts w:hint="eastAsia"/>
          <w:b/>
          <w:i/>
          <w:iCs/>
          <w:color w:val="000000" w:themeColor="text1"/>
          <w:lang w:val="en-US"/>
        </w:rPr>
        <w:t>K</w:t>
      </w:r>
      <w:r>
        <w:rPr>
          <w:rFonts w:hint="eastAsia"/>
          <w:b/>
          <w:color w:val="000000" w:themeColor="text1"/>
          <w:lang w:val="en-US"/>
        </w:rPr>
        <w:t>3</w:t>
      </w:r>
    </w:p>
    <w:p w:rsidR="002A58EE" w:rsidRDefault="002C0A53">
      <w:pPr>
        <w:spacing w:line="480" w:lineRule="auto"/>
        <w:jc w:val="both"/>
        <w:rPr>
          <w:rFonts w:eastAsiaTheme="minorEastAsia"/>
          <w:color w:val="000000" w:themeColor="text1"/>
          <w:lang w:val="en-US" w:eastAsia="zh-CN"/>
        </w:rPr>
      </w:pPr>
      <w:r>
        <w:rPr>
          <w:noProof/>
          <w:color w:val="000000" w:themeColor="text1"/>
          <w:lang w:val="en-US" w:eastAsia="en-US"/>
        </w:rPr>
        <w:drawing>
          <wp:inline distT="0" distB="0" distL="114300" distR="114300">
            <wp:extent cx="5757545" cy="1172845"/>
            <wp:effectExtent l="0" t="0" r="8255" b="0"/>
            <wp:docPr id="1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9"/>
                    <pic:cNvPicPr>
                      <a:picLocks noChangeAspect="1"/>
                    </pic:cNvPicPr>
                  </pic:nvPicPr>
                  <pic:blipFill>
                    <a:blip r:embed="rId10"/>
                    <a:stretch>
                      <a:fillRect/>
                    </a:stretch>
                  </pic:blipFill>
                  <pic:spPr>
                    <a:xfrm>
                      <a:off x="0" y="0"/>
                      <a:ext cx="5757545" cy="1172845"/>
                    </a:xfrm>
                    <a:prstGeom prst="rect">
                      <a:avLst/>
                    </a:prstGeom>
                    <a:noFill/>
                    <a:ln>
                      <a:noFill/>
                    </a:ln>
                  </pic:spPr>
                </pic:pic>
              </a:graphicData>
            </a:graphic>
          </wp:inline>
        </w:drawing>
      </w:r>
      <w:r>
        <w:rPr>
          <w:rFonts w:eastAsia="DengXian" w:hint="eastAsia"/>
          <w:bCs/>
          <w:color w:val="000000" w:themeColor="text1"/>
          <w:lang w:val="en-US"/>
        </w:rPr>
        <w:t>3,6-Di-tert-butylcarbazole (2.79 g, 10 mmol) and 1,4-dibromobenzene (5.66 g, 20 mmol) were dissolved in 50 mL N,N-</w:t>
      </w:r>
      <w:r>
        <w:rPr>
          <w:rFonts w:eastAsia="DengXian" w:hint="eastAsia"/>
          <w:bCs/>
          <w:color w:val="000000" w:themeColor="text1"/>
          <w:lang w:val="en-US" w:eastAsia="zh-CN"/>
        </w:rPr>
        <w:t>d</w:t>
      </w:r>
      <w:r>
        <w:rPr>
          <w:rFonts w:eastAsia="DengXian" w:hint="eastAsia"/>
          <w:bCs/>
          <w:color w:val="000000" w:themeColor="text1"/>
          <w:lang w:val="en-US"/>
        </w:rPr>
        <w:t>imethylformamide (DMF), and K</w:t>
      </w:r>
      <w:r>
        <w:rPr>
          <w:rFonts w:eastAsia="DengXian" w:hint="eastAsia"/>
          <w:bCs/>
          <w:color w:val="000000" w:themeColor="text1"/>
          <w:vertAlign w:val="subscript"/>
          <w:lang w:val="en-US"/>
        </w:rPr>
        <w:t>2</w:t>
      </w:r>
      <w:r>
        <w:rPr>
          <w:rFonts w:eastAsia="DengXian" w:hint="eastAsia"/>
          <w:bCs/>
          <w:color w:val="000000" w:themeColor="text1"/>
          <w:lang w:val="en-US"/>
        </w:rPr>
        <w:t>CO</w:t>
      </w:r>
      <w:r>
        <w:rPr>
          <w:rFonts w:eastAsia="DengXian" w:hint="eastAsia"/>
          <w:bCs/>
          <w:color w:val="000000" w:themeColor="text1"/>
          <w:vertAlign w:val="subscript"/>
          <w:lang w:val="en-US"/>
        </w:rPr>
        <w:t xml:space="preserve">3 </w:t>
      </w:r>
      <w:r>
        <w:rPr>
          <w:rFonts w:eastAsia="DengXian" w:hint="eastAsia"/>
          <w:bCs/>
          <w:color w:val="000000" w:themeColor="text1"/>
          <w:lang w:val="en-US"/>
        </w:rPr>
        <w:t>(2.76 g, 20 mmol) and CuI (0.38 g, 2 mmol) were added subsequently. The mixture was stirred at 140</w:t>
      </w:r>
      <w:r>
        <w:rPr>
          <w:rFonts w:ascii="DengXian" w:eastAsia="DengXian" w:hAnsi="DengXian" w:hint="eastAsia"/>
          <w:bCs/>
          <w:color w:val="000000" w:themeColor="text1"/>
          <w:lang w:val="en-US"/>
        </w:rPr>
        <w:t>°</w:t>
      </w:r>
      <w:r>
        <w:rPr>
          <w:rFonts w:eastAsia="DengXian" w:hint="eastAsia"/>
          <w:bCs/>
          <w:color w:val="000000" w:themeColor="text1"/>
          <w:lang w:val="en-US"/>
        </w:rPr>
        <w:t>C for 24 h. After cooling to room temperature, the resulting mixture was w</w:t>
      </w:r>
      <w:r>
        <w:rPr>
          <w:rFonts w:eastAsia="DengXian"/>
          <w:bCs/>
          <w:color w:val="000000" w:themeColor="text1"/>
          <w:lang w:val="en-US"/>
        </w:rPr>
        <w:t>a</w:t>
      </w:r>
      <w:r>
        <w:rPr>
          <w:rFonts w:eastAsia="DengXian" w:hint="eastAsia"/>
          <w:bCs/>
          <w:color w:val="000000" w:themeColor="text1"/>
          <w:lang w:val="en-US"/>
        </w:rPr>
        <w:t>shed with water and extracted with ethyl acetate. The combined organic layer was</w:t>
      </w:r>
      <w:r>
        <w:rPr>
          <w:rFonts w:eastAsia="DengXian" w:hint="eastAsia"/>
          <w:bCs/>
          <w:color w:val="000000" w:themeColor="text1"/>
          <w:lang w:val="en-US"/>
        </w:rPr>
        <w:t xml:space="preserve"> dried over anhydrous MgSO</w:t>
      </w:r>
      <w:r>
        <w:rPr>
          <w:rFonts w:eastAsia="DengXian" w:hint="eastAsia"/>
          <w:bCs/>
          <w:color w:val="000000" w:themeColor="text1"/>
          <w:vertAlign w:val="subscript"/>
          <w:lang w:val="en-US"/>
        </w:rPr>
        <w:t>4</w:t>
      </w:r>
      <w:r>
        <w:rPr>
          <w:rFonts w:eastAsia="DengXian" w:hint="eastAsia"/>
          <w:bCs/>
          <w:color w:val="000000" w:themeColor="text1"/>
          <w:lang w:val="en-US"/>
        </w:rPr>
        <w:t>. After the solvent was evaporated under reduced pressure, the crude product was purified by column chromatography on silica gel (n-</w:t>
      </w:r>
      <w:r>
        <w:rPr>
          <w:rFonts w:eastAsia="DengXian"/>
          <w:bCs/>
          <w:color w:val="000000" w:themeColor="text1"/>
          <w:lang w:val="en-US"/>
        </w:rPr>
        <w:t>hexane:ethyl</w:t>
      </w:r>
      <w:r>
        <w:rPr>
          <w:rFonts w:eastAsia="DengXian" w:hint="eastAsia"/>
          <w:bCs/>
          <w:color w:val="000000" w:themeColor="text1"/>
          <w:lang w:val="en-US"/>
        </w:rPr>
        <w:t xml:space="preserve"> acetate = 4:1 v/v as the eluent) to give 3 g </w:t>
      </w:r>
      <w:r>
        <w:rPr>
          <w:rFonts w:eastAsia="DengXian"/>
          <w:bCs/>
          <w:i/>
          <w:iCs/>
          <w:color w:val="000000" w:themeColor="text1"/>
          <w:lang w:val="en-US"/>
        </w:rPr>
        <w:t>K</w:t>
      </w:r>
      <w:r>
        <w:rPr>
          <w:rFonts w:eastAsia="DengXian" w:hint="eastAsia"/>
          <w:bCs/>
          <w:color w:val="000000" w:themeColor="text1"/>
          <w:lang w:val="en-US"/>
        </w:rPr>
        <w:t>3-A1 (</w:t>
      </w:r>
      <w:r>
        <w:rPr>
          <w:rFonts w:eastAsia="DengXian"/>
          <w:bCs/>
          <w:color w:val="000000" w:themeColor="text1"/>
          <w:lang w:val="en-US"/>
        </w:rPr>
        <w:t>yield</w:t>
      </w:r>
      <w:r>
        <w:rPr>
          <w:rFonts w:eastAsia="DengXian" w:hint="eastAsia"/>
          <w:bCs/>
          <w:color w:val="000000" w:themeColor="text1"/>
          <w:lang w:val="en-US"/>
        </w:rPr>
        <w:t xml:space="preserve"> 69.1%) as a white solid.</w:t>
      </w:r>
      <w:r>
        <w:rPr>
          <w:rFonts w:eastAsia="DengXian" w:hint="eastAsia"/>
          <w:bCs/>
          <w:color w:val="000000" w:themeColor="text1"/>
          <w:lang w:val="en-US" w:eastAsia="zh-CN"/>
        </w:rPr>
        <w:t xml:space="preserve"> </w:t>
      </w:r>
      <w:r>
        <w:rPr>
          <w:rFonts w:eastAsia="DengXian" w:hint="eastAsia"/>
          <w:bCs/>
          <w:i/>
          <w:iCs/>
          <w:color w:val="000000" w:themeColor="text1"/>
          <w:lang w:val="en-US"/>
        </w:rPr>
        <w:t>K</w:t>
      </w:r>
      <w:r>
        <w:rPr>
          <w:rFonts w:eastAsia="DengXian" w:hint="eastAsia"/>
          <w:bCs/>
          <w:color w:val="000000" w:themeColor="text1"/>
          <w:lang w:val="en-US"/>
        </w:rPr>
        <w:t>3-A1 (3 g, 6.9 mmol) diethyl phosphite (2.33 g, 14 mmol), Pd(OAc)</w:t>
      </w:r>
      <w:r>
        <w:rPr>
          <w:rFonts w:eastAsia="DengXian" w:hint="eastAsia"/>
          <w:bCs/>
          <w:color w:val="000000" w:themeColor="text1"/>
          <w:vertAlign w:val="subscript"/>
          <w:lang w:val="en-US"/>
        </w:rPr>
        <w:t>2</w:t>
      </w:r>
      <w:r>
        <w:rPr>
          <w:rFonts w:eastAsia="DengXian" w:hint="eastAsia"/>
          <w:bCs/>
          <w:color w:val="000000" w:themeColor="text1"/>
          <w:lang w:val="en-US"/>
        </w:rPr>
        <w:t xml:space="preserve"> (0.015 g, 0.065 mmol), Dppf (0.072 g, 0.13 mmol) and potassium acetate (0.026 g, 0.26 mmol) were dissolved in 25 mL 1-iodo-4-bromobenzene. The mixture was heated at reflux for 8 h. After co</w:t>
      </w:r>
      <w:r>
        <w:rPr>
          <w:rFonts w:eastAsia="DengXian" w:hint="eastAsia"/>
          <w:bCs/>
          <w:color w:val="000000" w:themeColor="text1"/>
          <w:lang w:val="en-US"/>
        </w:rPr>
        <w:t>oling to room temperature, the resulting mixture was w</w:t>
      </w:r>
      <w:r>
        <w:rPr>
          <w:rFonts w:eastAsia="DengXian"/>
          <w:bCs/>
          <w:color w:val="000000" w:themeColor="text1"/>
          <w:lang w:val="en-US"/>
        </w:rPr>
        <w:t>a</w:t>
      </w:r>
      <w:r>
        <w:rPr>
          <w:rFonts w:eastAsia="DengXian" w:hint="eastAsia"/>
          <w:bCs/>
          <w:color w:val="000000" w:themeColor="text1"/>
          <w:lang w:val="en-US"/>
        </w:rPr>
        <w:t>shed with water and extracted with ethyl acetate. The combined organic layer was dried over anhydrous MgSO</w:t>
      </w:r>
      <w:r>
        <w:rPr>
          <w:rFonts w:eastAsia="DengXian" w:hint="eastAsia"/>
          <w:bCs/>
          <w:color w:val="000000" w:themeColor="text1"/>
          <w:vertAlign w:val="subscript"/>
          <w:lang w:val="en-US"/>
        </w:rPr>
        <w:t>4</w:t>
      </w:r>
      <w:r>
        <w:rPr>
          <w:rFonts w:eastAsia="DengXian" w:hint="eastAsia"/>
          <w:bCs/>
          <w:color w:val="000000" w:themeColor="text1"/>
          <w:lang w:val="en-US"/>
        </w:rPr>
        <w:t>. After the solvent was evaporated under reduced pressure, the crude product was purified by c</w:t>
      </w:r>
      <w:r>
        <w:rPr>
          <w:rFonts w:eastAsia="DengXian" w:hint="eastAsia"/>
          <w:bCs/>
          <w:color w:val="000000" w:themeColor="text1"/>
          <w:lang w:val="en-US"/>
        </w:rPr>
        <w:t>olumn chromatography on silica gel (</w:t>
      </w:r>
      <w:r>
        <w:rPr>
          <w:rFonts w:eastAsia="DengXian" w:hint="eastAsia"/>
          <w:bCs/>
          <w:color w:val="000000" w:themeColor="text1"/>
          <w:lang w:val="en-US" w:eastAsia="zh-CN"/>
        </w:rPr>
        <w:t>e</w:t>
      </w:r>
      <w:r>
        <w:rPr>
          <w:rFonts w:eastAsia="DengXian" w:hint="eastAsia"/>
          <w:bCs/>
          <w:color w:val="000000" w:themeColor="text1"/>
          <w:lang w:val="en-US"/>
        </w:rPr>
        <w:t>thyl acetate/n-hexane (1:1 v/v) as the eluent) to give 2.85 g</w:t>
      </w:r>
      <w:r>
        <w:rPr>
          <w:rFonts w:eastAsia="DengXian" w:hint="eastAsia"/>
          <w:bCs/>
          <w:i/>
          <w:iCs/>
          <w:color w:val="000000" w:themeColor="text1"/>
          <w:lang w:val="en-US"/>
        </w:rPr>
        <w:t xml:space="preserve"> K</w:t>
      </w:r>
      <w:r>
        <w:rPr>
          <w:rFonts w:eastAsia="DengXian" w:hint="eastAsia"/>
          <w:bCs/>
          <w:color w:val="000000" w:themeColor="text1"/>
          <w:lang w:val="en-US"/>
        </w:rPr>
        <w:t>3-A2 (</w:t>
      </w:r>
      <w:r>
        <w:rPr>
          <w:rFonts w:eastAsia="DengXian"/>
          <w:bCs/>
          <w:color w:val="000000" w:themeColor="text1"/>
          <w:lang w:val="en-US"/>
        </w:rPr>
        <w:t>yield</w:t>
      </w:r>
      <w:r>
        <w:rPr>
          <w:rFonts w:eastAsia="DengXian" w:hint="eastAsia"/>
          <w:bCs/>
          <w:color w:val="000000" w:themeColor="text1"/>
          <w:lang w:val="en-US"/>
        </w:rPr>
        <w:t xml:space="preserve"> 83.9%) as a white solid.</w:t>
      </w:r>
      <w:r>
        <w:rPr>
          <w:rFonts w:eastAsia="DengXian" w:hint="eastAsia"/>
          <w:bCs/>
          <w:color w:val="000000" w:themeColor="text1"/>
          <w:lang w:val="en-US" w:eastAsia="zh-CN"/>
        </w:rPr>
        <w:t xml:space="preserve"> </w:t>
      </w:r>
      <w:r>
        <w:rPr>
          <w:rFonts w:eastAsia="DengXian" w:hint="eastAsia"/>
          <w:bCs/>
          <w:i/>
          <w:iCs/>
          <w:color w:val="000000" w:themeColor="text1"/>
          <w:lang w:val="en-US"/>
        </w:rPr>
        <w:t>K</w:t>
      </w:r>
      <w:r>
        <w:rPr>
          <w:rFonts w:eastAsia="DengXian" w:hint="eastAsia"/>
          <w:bCs/>
          <w:color w:val="000000" w:themeColor="text1"/>
          <w:lang w:val="en-US"/>
        </w:rPr>
        <w:t>3-A2 (2.85 g, 5.8 mmol)</w:t>
      </w:r>
      <w:r>
        <w:rPr>
          <w:rFonts w:eastAsia="DengXian" w:hint="eastAsia"/>
          <w:bCs/>
          <w:color w:val="000000" w:themeColor="text1"/>
          <w:lang w:val="en-US" w:eastAsia="zh-CN"/>
        </w:rPr>
        <w:t xml:space="preserve"> </w:t>
      </w:r>
      <w:r>
        <w:rPr>
          <w:rFonts w:eastAsia="DengXian" w:hint="eastAsia"/>
          <w:bCs/>
          <w:color w:val="000000" w:themeColor="text1"/>
          <w:lang w:val="en-US"/>
        </w:rPr>
        <w:t>was dissolved in 30mL CH</w:t>
      </w:r>
      <w:r>
        <w:rPr>
          <w:rFonts w:eastAsia="DengXian" w:hint="eastAsia"/>
          <w:bCs/>
          <w:color w:val="000000" w:themeColor="text1"/>
          <w:vertAlign w:val="subscript"/>
          <w:lang w:val="en-US"/>
        </w:rPr>
        <w:t>2</w:t>
      </w:r>
      <w:r>
        <w:rPr>
          <w:rFonts w:eastAsia="DengXian" w:hint="eastAsia"/>
          <w:bCs/>
          <w:color w:val="000000" w:themeColor="text1"/>
          <w:lang w:val="en-US"/>
        </w:rPr>
        <w:t>Cl</w:t>
      </w:r>
      <w:r>
        <w:rPr>
          <w:rFonts w:eastAsia="DengXian" w:hint="eastAsia"/>
          <w:bCs/>
          <w:color w:val="000000" w:themeColor="text1"/>
          <w:vertAlign w:val="subscript"/>
          <w:lang w:val="en-US"/>
        </w:rPr>
        <w:t>2</w:t>
      </w:r>
      <w:r>
        <w:rPr>
          <w:rFonts w:eastAsia="DengXian" w:hint="eastAsia"/>
          <w:bCs/>
          <w:color w:val="000000" w:themeColor="text1"/>
          <w:lang w:val="en-US"/>
        </w:rPr>
        <w:t>. Afterward, bromotrimethyl- silane (2.9 mL, 2.65 mmol) was slowly</w:t>
      </w:r>
      <w:r>
        <w:rPr>
          <w:rFonts w:eastAsia="DengXian" w:hint="eastAsia"/>
          <w:bCs/>
          <w:color w:val="000000" w:themeColor="text1"/>
          <w:lang w:val="en-US"/>
        </w:rPr>
        <w:t xml:space="preserve"> added dropwise. The mixture was stirred at room temperature for 12 h. The resulting mixture was washed with water and extracted with CH</w:t>
      </w:r>
      <w:r>
        <w:rPr>
          <w:rFonts w:eastAsia="DengXian" w:hint="eastAsia"/>
          <w:bCs/>
          <w:color w:val="000000" w:themeColor="text1"/>
          <w:vertAlign w:val="subscript"/>
          <w:lang w:val="en-US"/>
        </w:rPr>
        <w:t>2</w:t>
      </w:r>
      <w:r>
        <w:rPr>
          <w:rFonts w:eastAsia="DengXian" w:hint="eastAsia"/>
          <w:bCs/>
          <w:color w:val="000000" w:themeColor="text1"/>
          <w:lang w:val="en-US"/>
        </w:rPr>
        <w:t>Cl</w:t>
      </w:r>
      <w:r>
        <w:rPr>
          <w:rFonts w:eastAsia="DengXian" w:hint="eastAsia"/>
          <w:bCs/>
          <w:color w:val="000000" w:themeColor="text1"/>
          <w:vertAlign w:val="subscript"/>
          <w:lang w:val="en-US"/>
        </w:rPr>
        <w:t>2.</w:t>
      </w:r>
      <w:r>
        <w:rPr>
          <w:rFonts w:eastAsia="DengXian" w:hint="eastAsia"/>
          <w:bCs/>
          <w:color w:val="000000" w:themeColor="text1"/>
          <w:lang w:val="en-US"/>
        </w:rPr>
        <w:t xml:space="preserve"> The combined organic layer was dried over anhydrous MgSO</w:t>
      </w:r>
      <w:r>
        <w:rPr>
          <w:rFonts w:eastAsia="DengXian" w:hint="eastAsia"/>
          <w:bCs/>
          <w:color w:val="000000" w:themeColor="text1"/>
          <w:vertAlign w:val="subscript"/>
          <w:lang w:val="en-US"/>
        </w:rPr>
        <w:t>4</w:t>
      </w:r>
      <w:r>
        <w:rPr>
          <w:rFonts w:eastAsia="DengXian" w:hint="eastAsia"/>
          <w:bCs/>
          <w:color w:val="000000" w:themeColor="text1"/>
          <w:lang w:val="en-US"/>
        </w:rPr>
        <w:t>. The solution was concentrated under reduced pressure an</w:t>
      </w:r>
      <w:r>
        <w:rPr>
          <w:rFonts w:eastAsia="DengXian" w:hint="eastAsia"/>
          <w:bCs/>
          <w:color w:val="000000" w:themeColor="text1"/>
          <w:lang w:val="en-US"/>
        </w:rPr>
        <w:t>d the product was filtered off and washed with water and dichloromethane to give 1.4 g</w:t>
      </w:r>
      <w:r>
        <w:rPr>
          <w:rFonts w:eastAsia="DengXian" w:hint="eastAsia"/>
          <w:bCs/>
          <w:i/>
          <w:iCs/>
          <w:color w:val="000000" w:themeColor="text1"/>
          <w:lang w:val="en-US"/>
        </w:rPr>
        <w:t xml:space="preserve"> K</w:t>
      </w:r>
      <w:r>
        <w:rPr>
          <w:rFonts w:eastAsia="DengXian" w:hint="eastAsia"/>
          <w:bCs/>
          <w:color w:val="000000" w:themeColor="text1"/>
          <w:lang w:val="en-US"/>
        </w:rPr>
        <w:t>3 (</w:t>
      </w:r>
      <w:r>
        <w:rPr>
          <w:rFonts w:eastAsia="DengXian"/>
          <w:bCs/>
          <w:color w:val="000000" w:themeColor="text1"/>
          <w:lang w:val="en-US"/>
        </w:rPr>
        <w:t>yield</w:t>
      </w:r>
      <w:r>
        <w:rPr>
          <w:rFonts w:eastAsia="DengXian" w:hint="eastAsia"/>
          <w:bCs/>
          <w:color w:val="000000" w:themeColor="text1"/>
          <w:lang w:val="en-US"/>
        </w:rPr>
        <w:t xml:space="preserve"> 55.6%) as a light pink solid.</w:t>
      </w:r>
      <w:r>
        <w:rPr>
          <w:rFonts w:hint="eastAsia"/>
          <w:color w:val="000000" w:themeColor="text1"/>
          <w:vertAlign w:val="superscript"/>
          <w:lang w:val="en-US" w:eastAsia="zh-CN"/>
        </w:rPr>
        <w:t xml:space="preserve"> 1</w:t>
      </w:r>
      <w:r>
        <w:rPr>
          <w:rFonts w:hint="eastAsia"/>
          <w:color w:val="000000" w:themeColor="text1"/>
          <w:lang w:val="en-US" w:eastAsia="zh-CN"/>
        </w:rPr>
        <w:t xml:space="preserve">H-NMR (DMSO-d6, ppm): </w:t>
      </w:r>
      <w:r>
        <w:rPr>
          <w:color w:val="000000" w:themeColor="text1"/>
          <w:lang w:val="en-US" w:eastAsia="zh-CN"/>
        </w:rPr>
        <w:t>δ</w:t>
      </w:r>
      <w:r>
        <w:rPr>
          <w:rFonts w:hint="eastAsia"/>
          <w:color w:val="000000" w:themeColor="text1"/>
          <w:lang w:val="en-US" w:eastAsia="zh-CN"/>
        </w:rPr>
        <w:t xml:space="preserve"> 8.30-8.31 (d, 2H), 7.91-7.98 (m, 2H), 7.71-7.75 (m, 2H), 7.47-7.51 (m, 2H), 7.37-7.40 (d, 2H), 2.5 (br, 2H), 1.42 (s, 18H); </w:t>
      </w:r>
      <w:r>
        <w:rPr>
          <w:rFonts w:hint="eastAsia"/>
          <w:color w:val="000000" w:themeColor="text1"/>
          <w:vertAlign w:val="superscript"/>
          <w:lang w:val="en-US" w:eastAsia="zh-CN"/>
        </w:rPr>
        <w:t>13</w:t>
      </w:r>
      <w:r>
        <w:rPr>
          <w:rFonts w:hint="eastAsia"/>
          <w:color w:val="000000" w:themeColor="text1"/>
          <w:lang w:val="en-US" w:eastAsia="zh-CN"/>
        </w:rPr>
        <w:t xml:space="preserve">C-NMR (101 MHz, CDCl3) </w:t>
      </w:r>
      <w:r>
        <w:rPr>
          <w:color w:val="000000" w:themeColor="text1"/>
          <w:lang w:val="en-US" w:eastAsia="zh-CN"/>
        </w:rPr>
        <w:t>δ</w:t>
      </w:r>
      <w:r>
        <w:rPr>
          <w:rFonts w:hint="eastAsia"/>
          <w:color w:val="000000" w:themeColor="text1"/>
          <w:lang w:val="en-US" w:eastAsia="zh-CN"/>
        </w:rPr>
        <w:t xml:space="preserve"> 142.42, 141.31, 137.37, 134.01, 131.92, 130.20, 126.95, 125.00, 122.75, 115.21, 108.11, 33.61, 30.86. TO</w:t>
      </w:r>
      <w:r>
        <w:rPr>
          <w:rFonts w:hint="eastAsia"/>
          <w:color w:val="000000" w:themeColor="text1"/>
          <w:lang w:val="en-US" w:eastAsia="zh-CN"/>
        </w:rPr>
        <w:t>F-MS (APCI) m/z: calculated for C</w:t>
      </w:r>
      <w:r>
        <w:rPr>
          <w:color w:val="000000" w:themeColor="text1"/>
          <w:vertAlign w:val="subscript"/>
          <w:lang w:val="en-US" w:eastAsia="zh-CN"/>
        </w:rPr>
        <w:t>26</w:t>
      </w:r>
      <w:r>
        <w:rPr>
          <w:rFonts w:hint="eastAsia"/>
          <w:color w:val="000000" w:themeColor="text1"/>
          <w:lang w:val="en-US" w:eastAsia="zh-CN"/>
        </w:rPr>
        <w:t>H</w:t>
      </w:r>
      <w:r>
        <w:rPr>
          <w:color w:val="000000" w:themeColor="text1"/>
          <w:vertAlign w:val="subscript"/>
          <w:lang w:val="en-US" w:eastAsia="zh-CN"/>
        </w:rPr>
        <w:t>30</w:t>
      </w:r>
      <w:r>
        <w:rPr>
          <w:rFonts w:hint="eastAsia"/>
          <w:color w:val="000000" w:themeColor="text1"/>
          <w:lang w:val="en-US" w:eastAsia="zh-CN"/>
        </w:rPr>
        <w:t>NO</w:t>
      </w:r>
      <w:r>
        <w:rPr>
          <w:color w:val="000000" w:themeColor="text1"/>
          <w:vertAlign w:val="subscript"/>
          <w:lang w:val="en-US" w:eastAsia="zh-CN"/>
        </w:rPr>
        <w:t>3</w:t>
      </w:r>
      <w:r>
        <w:rPr>
          <w:rFonts w:hint="eastAsia"/>
          <w:color w:val="000000" w:themeColor="text1"/>
          <w:lang w:val="en-US" w:eastAsia="zh-CN"/>
        </w:rPr>
        <w:t>P [+H]</w:t>
      </w:r>
      <w:r>
        <w:rPr>
          <w:rFonts w:hint="eastAsia"/>
          <w:color w:val="000000" w:themeColor="text1"/>
          <w:vertAlign w:val="superscript"/>
          <w:lang w:val="en-US" w:eastAsia="zh-CN"/>
        </w:rPr>
        <w:t>+</w:t>
      </w:r>
      <w:r>
        <w:rPr>
          <w:rFonts w:hint="eastAsia"/>
          <w:color w:val="000000" w:themeColor="text1"/>
          <w:lang w:val="en-US" w:eastAsia="zh-CN"/>
        </w:rPr>
        <w:t xml:space="preserve"> 436.20, found 436.2028.</w:t>
      </w:r>
    </w:p>
    <w:p w:rsidR="002A58EE" w:rsidRDefault="002C0A53">
      <w:pPr>
        <w:spacing w:line="480" w:lineRule="auto"/>
        <w:jc w:val="both"/>
        <w:rPr>
          <w:b/>
          <w:color w:val="000000" w:themeColor="text1"/>
        </w:rPr>
      </w:pPr>
      <w:r>
        <w:rPr>
          <w:b/>
          <w:color w:val="000000" w:themeColor="text1"/>
        </w:rPr>
        <w:t xml:space="preserve">Synthesis </w:t>
      </w:r>
      <w:r>
        <w:rPr>
          <w:rFonts w:hint="eastAsia"/>
          <w:b/>
          <w:color w:val="000000" w:themeColor="text1"/>
        </w:rPr>
        <w:t xml:space="preserve">of </w:t>
      </w:r>
      <w:r>
        <w:rPr>
          <w:rFonts w:hint="eastAsia"/>
          <w:b/>
          <w:i/>
          <w:iCs/>
          <w:color w:val="000000" w:themeColor="text1"/>
        </w:rPr>
        <w:t>K</w:t>
      </w:r>
      <w:r>
        <w:rPr>
          <w:rFonts w:hint="eastAsia"/>
          <w:b/>
          <w:color w:val="000000" w:themeColor="text1"/>
        </w:rPr>
        <w:t>4</w:t>
      </w:r>
    </w:p>
    <w:p w:rsidR="002A58EE" w:rsidRDefault="002C0A53">
      <w:pPr>
        <w:spacing w:before="100" w:beforeAutospacing="1" w:line="480" w:lineRule="auto"/>
        <w:jc w:val="both"/>
        <w:rPr>
          <w:rFonts w:eastAsia="DengXian"/>
          <w:bCs/>
          <w:color w:val="000000" w:themeColor="text1"/>
          <w:sz w:val="28"/>
          <w:szCs w:val="28"/>
        </w:rPr>
      </w:pPr>
      <w:r>
        <w:rPr>
          <w:noProof/>
          <w:color w:val="000000" w:themeColor="text1"/>
          <w:lang w:val="en-US" w:eastAsia="en-US"/>
        </w:rPr>
        <w:drawing>
          <wp:inline distT="0" distB="0" distL="114300" distR="114300">
            <wp:extent cx="5753735" cy="1079500"/>
            <wp:effectExtent l="0" t="0" r="12065"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1"/>
                    <a:stretch>
                      <a:fillRect/>
                    </a:stretch>
                  </pic:blipFill>
                  <pic:spPr>
                    <a:xfrm>
                      <a:off x="0" y="0"/>
                      <a:ext cx="5753735" cy="1079500"/>
                    </a:xfrm>
                    <a:prstGeom prst="rect">
                      <a:avLst/>
                    </a:prstGeom>
                    <a:noFill/>
                    <a:ln>
                      <a:noFill/>
                    </a:ln>
                  </pic:spPr>
                </pic:pic>
              </a:graphicData>
            </a:graphic>
          </wp:inline>
        </w:drawing>
      </w:r>
    </w:p>
    <w:p w:rsidR="002A58EE" w:rsidRDefault="002C0A53">
      <w:pPr>
        <w:spacing w:line="480" w:lineRule="auto"/>
        <w:jc w:val="both"/>
        <w:rPr>
          <w:rFonts w:eastAsia="SimSun"/>
          <w:b/>
          <w:bCs/>
          <w:color w:val="000000" w:themeColor="text1"/>
          <w:lang w:val="en-US" w:eastAsia="zh-CN"/>
        </w:rPr>
      </w:pPr>
      <w:r>
        <w:rPr>
          <w:rFonts w:eastAsia="DengXian" w:hint="eastAsia"/>
          <w:bCs/>
          <w:color w:val="000000" w:themeColor="text1"/>
          <w:lang w:val="en-US"/>
        </w:rPr>
        <w:t xml:space="preserve">3,6-Diisopropylcarbazole (2.51 g, 10 mmol) was dissolved in 1,4-dibromobutane (25 mL), and tetrabutylammonium bromide (0.32 g, 1 mmol) with 50% KOH aqueous solution </w:t>
      </w:r>
      <w:r>
        <w:rPr>
          <w:rFonts w:eastAsia="DengXian" w:hint="eastAsia"/>
          <w:bCs/>
          <w:color w:val="000000" w:themeColor="text1"/>
          <w:lang w:val="en-US"/>
        </w:rPr>
        <w:t>(20 mL) were added subsequently. Reaction was stirred at 70</w:t>
      </w:r>
      <w:r>
        <w:rPr>
          <w:rFonts w:ascii="DengXian" w:eastAsia="DengXian" w:hAnsi="DengXian" w:hint="eastAsia"/>
          <w:bCs/>
          <w:color w:val="000000" w:themeColor="text1"/>
          <w:lang w:val="en-US"/>
        </w:rPr>
        <w:t>°</w:t>
      </w:r>
      <w:r>
        <w:rPr>
          <w:rFonts w:eastAsia="DengXian" w:hint="eastAsia"/>
          <w:bCs/>
          <w:color w:val="000000" w:themeColor="text1"/>
          <w:lang w:val="en-US"/>
        </w:rPr>
        <w:t>C for 3 h. After completion of the reaction, extraction was done with ethyl acetate. The organic layer was dried over anhydrous Na</w:t>
      </w:r>
      <w:r>
        <w:rPr>
          <w:rFonts w:eastAsia="DengXian" w:hint="eastAsia"/>
          <w:bCs/>
          <w:color w:val="000000" w:themeColor="text1"/>
          <w:vertAlign w:val="subscript"/>
          <w:lang w:val="en-US"/>
        </w:rPr>
        <w:t>2</w:t>
      </w:r>
      <w:r>
        <w:rPr>
          <w:rFonts w:eastAsia="DengXian" w:hint="eastAsia"/>
          <w:bCs/>
          <w:color w:val="000000" w:themeColor="text1"/>
          <w:lang w:val="en-US"/>
        </w:rPr>
        <w:t>SO</w:t>
      </w:r>
      <w:r>
        <w:rPr>
          <w:rFonts w:eastAsia="DengXian" w:hint="eastAsia"/>
          <w:bCs/>
          <w:color w:val="000000" w:themeColor="text1"/>
          <w:vertAlign w:val="subscript"/>
          <w:lang w:val="en-US"/>
        </w:rPr>
        <w:t>4</w:t>
      </w:r>
      <w:r>
        <w:rPr>
          <w:rFonts w:eastAsia="DengXian" w:hint="eastAsia"/>
          <w:bCs/>
          <w:color w:val="000000" w:themeColor="text1"/>
          <w:lang w:val="en-US"/>
        </w:rPr>
        <w:t xml:space="preserve">, and the solvent was distilled off under reduced pressure. </w:t>
      </w:r>
      <w:r>
        <w:rPr>
          <w:rFonts w:eastAsia="DengXian" w:hint="eastAsia"/>
          <w:bCs/>
          <w:color w:val="000000" w:themeColor="text1"/>
          <w:lang w:val="en-US"/>
        </w:rPr>
        <w:t>The crude product was purified by column chromatography using n-hexane as eluent to give compound 3.1 g</w:t>
      </w:r>
      <w:r>
        <w:rPr>
          <w:rFonts w:eastAsia="DengXian"/>
          <w:bCs/>
          <w:i/>
          <w:iCs/>
          <w:color w:val="000000" w:themeColor="text1"/>
          <w:lang w:val="en-US"/>
        </w:rPr>
        <w:t xml:space="preserve"> K</w:t>
      </w:r>
      <w:r>
        <w:rPr>
          <w:rFonts w:eastAsia="DengXian" w:hint="eastAsia"/>
          <w:bCs/>
          <w:color w:val="000000" w:themeColor="text1"/>
          <w:lang w:val="en-US"/>
        </w:rPr>
        <w:t>4-A1 (</w:t>
      </w:r>
      <w:r>
        <w:rPr>
          <w:rFonts w:eastAsia="DengXian"/>
          <w:bCs/>
          <w:color w:val="000000" w:themeColor="text1"/>
          <w:lang w:val="en-US"/>
        </w:rPr>
        <w:t>yield</w:t>
      </w:r>
      <w:r>
        <w:rPr>
          <w:rFonts w:eastAsia="DengXian" w:hint="eastAsia"/>
          <w:bCs/>
          <w:color w:val="000000" w:themeColor="text1"/>
          <w:lang w:val="en-US"/>
        </w:rPr>
        <w:t xml:space="preserve"> 80.2%) as a white crystalline material.</w:t>
      </w:r>
      <w:r>
        <w:rPr>
          <w:rFonts w:eastAsia="DengXian" w:hint="eastAsia"/>
          <w:bCs/>
          <w:color w:val="000000" w:themeColor="text1"/>
          <w:lang w:val="en-US" w:eastAsia="zh-CN"/>
        </w:rPr>
        <w:t xml:space="preserve"> </w:t>
      </w:r>
      <w:r>
        <w:rPr>
          <w:rFonts w:eastAsia="DengXian" w:hint="eastAsia"/>
          <w:bCs/>
          <w:color w:val="000000" w:themeColor="text1"/>
          <w:lang w:val="en-US"/>
        </w:rPr>
        <w:t xml:space="preserve">Compound </w:t>
      </w:r>
      <w:r>
        <w:rPr>
          <w:rFonts w:eastAsia="DengXian" w:hint="eastAsia"/>
          <w:bCs/>
          <w:i/>
          <w:iCs/>
          <w:color w:val="000000" w:themeColor="text1"/>
          <w:lang w:val="en-US"/>
        </w:rPr>
        <w:t>K</w:t>
      </w:r>
      <w:r>
        <w:rPr>
          <w:rFonts w:eastAsia="DengXian" w:hint="eastAsia"/>
          <w:bCs/>
          <w:color w:val="000000" w:themeColor="text1"/>
          <w:lang w:val="en-US"/>
        </w:rPr>
        <w:t xml:space="preserve">4-A1(3.1 g, 8 mmol) was dissolved in triethyl phosphite (40 mL) and the reaction mixture was heated at reflux for 3 h. After reaction completion, the solvent was distilled off under reduced pressure. The crude product was purified by column chromatography </w:t>
      </w:r>
      <w:r>
        <w:rPr>
          <w:rFonts w:eastAsia="DengXian" w:hint="eastAsia"/>
          <w:bCs/>
          <w:color w:val="000000" w:themeColor="text1"/>
          <w:lang w:val="en-US"/>
        </w:rPr>
        <w:t xml:space="preserve">using </w:t>
      </w:r>
      <w:r>
        <w:rPr>
          <w:rFonts w:eastAsia="DengXian" w:hint="eastAsia"/>
          <w:bCs/>
          <w:color w:val="000000" w:themeColor="text1"/>
          <w:lang w:val="en-US" w:eastAsia="zh-CN"/>
        </w:rPr>
        <w:t>e</w:t>
      </w:r>
      <w:r>
        <w:rPr>
          <w:rFonts w:eastAsia="DengXian" w:hint="eastAsia"/>
          <w:bCs/>
          <w:color w:val="000000" w:themeColor="text1"/>
          <w:lang w:val="en-US"/>
        </w:rPr>
        <w:t xml:space="preserve">thyl acetate/n-hexane (1:1 v/v) as eluent to give compound 2.8 g </w:t>
      </w:r>
      <w:r>
        <w:rPr>
          <w:rFonts w:eastAsia="DengXian" w:hint="eastAsia"/>
          <w:bCs/>
          <w:i/>
          <w:iCs/>
          <w:color w:val="000000" w:themeColor="text1"/>
          <w:lang w:val="en-US"/>
        </w:rPr>
        <w:t>K</w:t>
      </w:r>
      <w:r>
        <w:rPr>
          <w:rFonts w:eastAsia="DengXian" w:hint="eastAsia"/>
          <w:bCs/>
          <w:color w:val="000000" w:themeColor="text1"/>
          <w:lang w:val="en-US"/>
        </w:rPr>
        <w:t>4-A2 (</w:t>
      </w:r>
      <w:r>
        <w:rPr>
          <w:rFonts w:eastAsia="DengXian"/>
          <w:bCs/>
          <w:color w:val="000000" w:themeColor="text1"/>
          <w:lang w:val="en-US"/>
        </w:rPr>
        <w:t>yield</w:t>
      </w:r>
      <w:r>
        <w:rPr>
          <w:rFonts w:eastAsia="DengXian" w:hint="eastAsia"/>
          <w:bCs/>
          <w:color w:val="000000" w:themeColor="text1"/>
          <w:lang w:val="en-US"/>
        </w:rPr>
        <w:t xml:space="preserve"> 78.9%) as clear liquid.</w:t>
      </w:r>
      <w:r>
        <w:rPr>
          <w:rFonts w:eastAsia="DengXian" w:hint="eastAsia"/>
          <w:bCs/>
          <w:color w:val="000000" w:themeColor="text1"/>
          <w:lang w:val="en-US" w:eastAsia="zh-CN"/>
        </w:rPr>
        <w:t xml:space="preserve"> </w:t>
      </w:r>
      <w:r>
        <w:rPr>
          <w:rFonts w:eastAsia="DengXian" w:hint="eastAsia"/>
          <w:bCs/>
          <w:color w:val="000000" w:themeColor="text1"/>
          <w:lang w:val="en-US"/>
        </w:rPr>
        <w:t xml:space="preserve">Compound </w:t>
      </w:r>
      <w:r>
        <w:rPr>
          <w:rFonts w:eastAsia="DengXian" w:hint="eastAsia"/>
          <w:bCs/>
          <w:i/>
          <w:iCs/>
          <w:color w:val="000000" w:themeColor="text1"/>
          <w:lang w:val="en-US"/>
        </w:rPr>
        <w:t>K</w:t>
      </w:r>
      <w:r>
        <w:rPr>
          <w:rFonts w:eastAsia="DengXian" w:hint="eastAsia"/>
          <w:bCs/>
          <w:color w:val="000000" w:themeColor="text1"/>
          <w:lang w:val="en-US"/>
        </w:rPr>
        <w:t>4-A2</w:t>
      </w:r>
      <w:r>
        <w:rPr>
          <w:rFonts w:eastAsia="DengXian" w:hint="eastAsia"/>
          <w:bCs/>
          <w:color w:val="000000" w:themeColor="text1"/>
          <w:lang w:val="en-US" w:eastAsia="zh-CN"/>
        </w:rPr>
        <w:t xml:space="preserve"> </w:t>
      </w:r>
      <w:r>
        <w:rPr>
          <w:rFonts w:eastAsia="DengXian" w:hint="eastAsia"/>
          <w:bCs/>
          <w:color w:val="000000" w:themeColor="text1"/>
          <w:lang w:val="en-US"/>
        </w:rPr>
        <w:t>(2.8 g, 6.3 mmol) was dissolved in dry 1,4-dioxane (30 mL) under argon. Afterwards, bromo trimethyl silane (2.8 mL) was added dropwi</w:t>
      </w:r>
      <w:r>
        <w:rPr>
          <w:rFonts w:eastAsia="DengXian" w:hint="eastAsia"/>
          <w:bCs/>
          <w:color w:val="000000" w:themeColor="text1"/>
          <w:lang w:val="en-US"/>
        </w:rPr>
        <w:t>se. Reaction was kept for 24 h at 25</w:t>
      </w:r>
      <w:r>
        <w:rPr>
          <w:rFonts w:ascii="DengXian" w:eastAsia="DengXian" w:hAnsi="DengXian" w:hint="eastAsia"/>
          <w:bCs/>
          <w:color w:val="000000" w:themeColor="text1"/>
          <w:lang w:val="en-US"/>
        </w:rPr>
        <w:t>°</w:t>
      </w:r>
      <w:r>
        <w:rPr>
          <w:rFonts w:eastAsia="DengXian" w:hint="eastAsia"/>
          <w:bCs/>
          <w:color w:val="000000" w:themeColor="text1"/>
          <w:lang w:val="en-US"/>
        </w:rPr>
        <w:t>C under argon atmosphere. Afterwards, methanol (20 mL) was added to the reaction mixture, the solvent was distilled off under reduced pressure, and distilled water was added dropwise, until precipitate was formed. Produ</w:t>
      </w:r>
      <w:r>
        <w:rPr>
          <w:rFonts w:eastAsia="DengXian" w:hint="eastAsia"/>
          <w:bCs/>
          <w:color w:val="000000" w:themeColor="text1"/>
          <w:lang w:val="en-US"/>
        </w:rPr>
        <w:t xml:space="preserve">ct was filtered off and washed with water and dichloromethane to give </w:t>
      </w:r>
      <w:r>
        <w:rPr>
          <w:rFonts w:eastAsia="DengXian" w:hint="eastAsia"/>
          <w:bCs/>
          <w:color w:val="000000" w:themeColor="text1"/>
          <w:lang w:val="en-US" w:eastAsia="zh-CN"/>
        </w:rPr>
        <w:t>c</w:t>
      </w:r>
      <w:r>
        <w:rPr>
          <w:rFonts w:eastAsia="DengXian" w:hint="eastAsia"/>
          <w:bCs/>
          <w:color w:val="000000" w:themeColor="text1"/>
          <w:lang w:val="en-US"/>
        </w:rPr>
        <w:t xml:space="preserve">ompound </w:t>
      </w:r>
      <w:r>
        <w:rPr>
          <w:rFonts w:eastAsia="DengXian" w:hint="eastAsia"/>
          <w:bCs/>
          <w:i/>
          <w:iCs/>
          <w:color w:val="000000" w:themeColor="text1"/>
          <w:lang w:val="en-US"/>
        </w:rPr>
        <w:t>K</w:t>
      </w:r>
      <w:r>
        <w:rPr>
          <w:rFonts w:eastAsia="DengXian" w:hint="eastAsia"/>
          <w:bCs/>
          <w:color w:val="000000" w:themeColor="text1"/>
          <w:lang w:val="en-US"/>
        </w:rPr>
        <w:t>4 as a white solid.</w:t>
      </w:r>
      <w:r>
        <w:rPr>
          <w:rFonts w:hint="eastAsia"/>
          <w:color w:val="000000" w:themeColor="text1"/>
          <w:vertAlign w:val="superscript"/>
          <w:lang w:val="en-US" w:eastAsia="zh-CN"/>
        </w:rPr>
        <w:t xml:space="preserve"> 1</w:t>
      </w:r>
      <w:r>
        <w:rPr>
          <w:rFonts w:hint="eastAsia"/>
          <w:color w:val="000000" w:themeColor="text1"/>
          <w:lang w:val="en-US" w:eastAsia="zh-CN"/>
        </w:rPr>
        <w:t xml:space="preserve">H-NMR (DMSO-d6, ppm): </w:t>
      </w:r>
      <w:r>
        <w:rPr>
          <w:color w:val="000000" w:themeColor="text1"/>
          <w:lang w:val="en-US" w:eastAsia="zh-CN"/>
        </w:rPr>
        <w:t>δ</w:t>
      </w:r>
      <w:r>
        <w:rPr>
          <w:rFonts w:hint="eastAsia"/>
          <w:color w:val="000000" w:themeColor="text1"/>
          <w:lang w:val="en-US" w:eastAsia="zh-CN"/>
        </w:rPr>
        <w:t xml:space="preserve"> 7.98-7.99 (d, 2H), 7.45-7.47 (d, 2H), 7.28-7.31 (br s, 2H), 4.29-4.33 (t, 2H), 3.02-3.07 (sept, 2H), 2.5 (br, 2H), 1.80-1.83 (m, 2H), 1.50-1.53 (m, 4H), 1.23 (d, 12H); </w:t>
      </w:r>
      <w:r>
        <w:rPr>
          <w:rFonts w:hint="eastAsia"/>
          <w:color w:val="000000" w:themeColor="text1"/>
          <w:vertAlign w:val="superscript"/>
          <w:lang w:val="en-US" w:eastAsia="zh-CN"/>
        </w:rPr>
        <w:t>13</w:t>
      </w:r>
      <w:r>
        <w:rPr>
          <w:rFonts w:hint="eastAsia"/>
          <w:color w:val="000000" w:themeColor="text1"/>
          <w:lang w:val="en-US" w:eastAsia="zh-CN"/>
        </w:rPr>
        <w:t xml:space="preserve">C-NMR (101 MHz, CDCl3) </w:t>
      </w:r>
      <w:r>
        <w:rPr>
          <w:color w:val="000000" w:themeColor="text1"/>
          <w:lang w:val="en-US" w:eastAsia="zh-CN"/>
        </w:rPr>
        <w:t>δ</w:t>
      </w:r>
      <w:r>
        <w:rPr>
          <w:rFonts w:hint="eastAsia"/>
          <w:color w:val="000000" w:themeColor="text1"/>
          <w:lang w:val="en-US" w:eastAsia="zh-CN"/>
        </w:rPr>
        <w:t xml:space="preserve"> 138.34, 138.11, 123.41, 121.84, 116.40, 107.11, 41.56, 33.09</w:t>
      </w:r>
      <w:r>
        <w:rPr>
          <w:rFonts w:hint="eastAsia"/>
          <w:color w:val="000000" w:themeColor="text1"/>
          <w:lang w:val="en-US" w:eastAsia="zh-CN"/>
        </w:rPr>
        <w:t>, 28.59, 28.45, 24.62, 23.71, 23.16, 18.97. TOF-MS (APCI) m/z: calculated for C</w:t>
      </w:r>
      <w:r>
        <w:rPr>
          <w:rFonts w:hint="eastAsia"/>
          <w:color w:val="000000" w:themeColor="text1"/>
          <w:vertAlign w:val="subscript"/>
          <w:lang w:val="en-US" w:eastAsia="zh-CN"/>
        </w:rPr>
        <w:t>22</w:t>
      </w:r>
      <w:r>
        <w:rPr>
          <w:rFonts w:hint="eastAsia"/>
          <w:color w:val="000000" w:themeColor="text1"/>
          <w:lang w:val="en-US" w:eastAsia="zh-CN"/>
        </w:rPr>
        <w:t>H</w:t>
      </w:r>
      <w:r>
        <w:rPr>
          <w:color w:val="000000" w:themeColor="text1"/>
          <w:vertAlign w:val="subscript"/>
          <w:lang w:val="en-US" w:eastAsia="zh-CN"/>
        </w:rPr>
        <w:t>30</w:t>
      </w:r>
      <w:r>
        <w:rPr>
          <w:rFonts w:hint="eastAsia"/>
          <w:color w:val="000000" w:themeColor="text1"/>
          <w:lang w:val="en-US" w:eastAsia="zh-CN"/>
        </w:rPr>
        <w:t>NO</w:t>
      </w:r>
      <w:r>
        <w:rPr>
          <w:color w:val="000000" w:themeColor="text1"/>
          <w:vertAlign w:val="subscript"/>
          <w:lang w:val="en-US" w:eastAsia="zh-CN"/>
        </w:rPr>
        <w:t>3</w:t>
      </w:r>
      <w:r>
        <w:rPr>
          <w:rFonts w:hint="eastAsia"/>
          <w:color w:val="000000" w:themeColor="text1"/>
          <w:lang w:val="en-US" w:eastAsia="zh-CN"/>
        </w:rPr>
        <w:t>P [+H]</w:t>
      </w:r>
      <w:r>
        <w:rPr>
          <w:rFonts w:hint="eastAsia"/>
          <w:color w:val="000000" w:themeColor="text1"/>
          <w:vertAlign w:val="superscript"/>
          <w:lang w:val="en-US" w:eastAsia="zh-CN"/>
        </w:rPr>
        <w:t>+</w:t>
      </w:r>
      <w:r>
        <w:rPr>
          <w:rFonts w:hint="eastAsia"/>
          <w:color w:val="000000" w:themeColor="text1"/>
          <w:lang w:val="en-US" w:eastAsia="zh-CN"/>
        </w:rPr>
        <w:t xml:space="preserve"> 388.20, found 388.2041.</w:t>
      </w:r>
    </w:p>
    <w:p w:rsidR="002A58EE" w:rsidRDefault="002A58EE">
      <w:pPr>
        <w:spacing w:line="480" w:lineRule="auto"/>
        <w:jc w:val="both"/>
        <w:rPr>
          <w:rFonts w:eastAsia="DengXian"/>
          <w:bCs/>
          <w:color w:val="000000" w:themeColor="text1"/>
          <w:lang w:val="en-US" w:eastAsia="zh-CN"/>
        </w:rPr>
      </w:pPr>
    </w:p>
    <w:p w:rsidR="002A58EE" w:rsidRDefault="002C0A53">
      <w:pPr>
        <w:spacing w:line="480" w:lineRule="auto"/>
        <w:jc w:val="both"/>
        <w:rPr>
          <w:b/>
          <w:color w:val="000000" w:themeColor="text1"/>
          <w:lang w:val="en-US"/>
        </w:rPr>
      </w:pPr>
      <w:r>
        <w:rPr>
          <w:b/>
          <w:color w:val="000000" w:themeColor="text1"/>
          <w:lang w:val="en-US"/>
        </w:rPr>
        <w:t xml:space="preserve">Device fabrication and </w:t>
      </w:r>
      <w:r>
        <w:rPr>
          <w:rFonts w:hint="eastAsia"/>
          <w:b/>
          <w:bCs/>
          <w:color w:val="000000" w:themeColor="text1"/>
          <w:lang w:val="en-US"/>
        </w:rPr>
        <w:t>c</w:t>
      </w:r>
      <w:r>
        <w:rPr>
          <w:b/>
          <w:bCs/>
          <w:color w:val="000000" w:themeColor="text1"/>
          <w:lang w:val="en-US"/>
        </w:rPr>
        <w:t>haracterization</w:t>
      </w:r>
    </w:p>
    <w:p w:rsidR="002A58EE" w:rsidRDefault="002C0A53">
      <w:pPr>
        <w:spacing w:line="480" w:lineRule="auto"/>
        <w:jc w:val="both"/>
        <w:rPr>
          <w:color w:val="000000" w:themeColor="text1"/>
          <w:lang w:val="en-US"/>
        </w:rPr>
      </w:pPr>
      <w:r>
        <w:rPr>
          <w:color w:val="000000" w:themeColor="text1"/>
          <w:lang w:val="en-US"/>
        </w:rPr>
        <w:t>Organic photovoltaics (OPV</w:t>
      </w:r>
      <w:r>
        <w:rPr>
          <w:rFonts w:eastAsiaTheme="minorEastAsia" w:hint="eastAsia"/>
          <w:color w:val="000000" w:themeColor="text1"/>
          <w:lang w:val="en-US" w:eastAsia="zh-CN"/>
        </w:rPr>
        <w:t>s</w:t>
      </w:r>
      <w:r>
        <w:rPr>
          <w:color w:val="000000" w:themeColor="text1"/>
          <w:lang w:val="en-US"/>
        </w:rPr>
        <w:t xml:space="preserve">) are manufactured on commercially pre-coated ITO-coated glass substrates, specifically with device structures featuring </w:t>
      </w:r>
      <w:r>
        <w:rPr>
          <w:rFonts w:hint="eastAsia"/>
          <w:color w:val="000000" w:themeColor="text1"/>
          <w:lang w:val="en-US"/>
        </w:rPr>
        <w:t>HE</w:t>
      </w:r>
      <w:r>
        <w:rPr>
          <w:rFonts w:eastAsiaTheme="minorEastAsia" w:hint="eastAsia"/>
          <w:color w:val="000000" w:themeColor="text1"/>
          <w:lang w:val="en-US" w:eastAsia="zh-CN"/>
        </w:rPr>
        <w:t>-</w:t>
      </w:r>
      <w:r>
        <w:rPr>
          <w:rFonts w:hint="eastAsia"/>
          <w:color w:val="000000" w:themeColor="text1"/>
          <w:lang w:val="en-US"/>
        </w:rPr>
        <w:t>AL</w:t>
      </w:r>
      <w:r>
        <w:rPr>
          <w:color w:val="000000" w:themeColor="text1"/>
          <w:lang w:val="en-US"/>
        </w:rPr>
        <w:t xml:space="preserve"> and </w:t>
      </w:r>
      <w:r>
        <w:rPr>
          <w:rFonts w:eastAsia="SimSun" w:hint="eastAsia"/>
          <w:color w:val="000000" w:themeColor="text1"/>
          <w:lang w:val="en-US" w:eastAsia="zh-CN"/>
        </w:rPr>
        <w:t>HE-UD</w:t>
      </w:r>
      <w:r>
        <w:rPr>
          <w:color w:val="000000" w:themeColor="text1"/>
          <w:lang w:val="en-US"/>
        </w:rPr>
        <w:t>, such as ITO/active layer</w:t>
      </w:r>
      <w:r>
        <w:rPr>
          <w:rFonts w:hint="eastAsia"/>
          <w:color w:val="000000" w:themeColor="text1"/>
          <w:lang w:val="en-US"/>
        </w:rPr>
        <w:t>+</w:t>
      </w:r>
      <w:r>
        <w:rPr>
          <w:rFonts w:eastAsia="SimSun"/>
          <w:color w:val="000000" w:themeColor="text1"/>
          <w:lang w:val="en-US" w:eastAsia="zh-CN"/>
        </w:rPr>
        <w:t>s</w:t>
      </w:r>
      <w:r>
        <w:rPr>
          <w:color w:val="000000" w:themeColor="text1"/>
          <w:lang w:val="en-US"/>
        </w:rPr>
        <w:t>elf-assembled</w:t>
      </w:r>
      <w:r>
        <w:rPr>
          <w:rFonts w:eastAsia="DengXian"/>
          <w:color w:val="000000" w:themeColor="text1"/>
          <w:lang w:val="en-US"/>
        </w:rPr>
        <w:t xml:space="preserve"> molecules</w:t>
      </w:r>
      <w:r>
        <w:rPr>
          <w:color w:val="000000" w:themeColor="text1"/>
          <w:lang w:val="en-US"/>
        </w:rPr>
        <w:t>/PDINN/Ag and ITO/</w:t>
      </w:r>
      <w:r>
        <w:rPr>
          <w:rFonts w:eastAsiaTheme="minorEastAsia" w:hint="eastAsia"/>
          <w:color w:val="000000" w:themeColor="text1"/>
          <w:lang w:val="en-US" w:eastAsia="zh-CN"/>
        </w:rPr>
        <w:t>PM6</w:t>
      </w:r>
      <w:r>
        <w:rPr>
          <w:rFonts w:hint="eastAsia"/>
          <w:color w:val="000000" w:themeColor="text1"/>
          <w:lang w:val="en-US"/>
        </w:rPr>
        <w:t>+</w:t>
      </w:r>
      <w:r>
        <w:rPr>
          <w:rFonts w:eastAsia="SimSun"/>
          <w:color w:val="000000" w:themeColor="text1"/>
          <w:lang w:val="en-US" w:eastAsia="zh-CN"/>
        </w:rPr>
        <w:t>s</w:t>
      </w:r>
      <w:r>
        <w:rPr>
          <w:color w:val="000000" w:themeColor="text1"/>
          <w:lang w:val="en-US"/>
        </w:rPr>
        <w:t>elf-assembled</w:t>
      </w:r>
      <w:r>
        <w:rPr>
          <w:rFonts w:eastAsia="DengXian"/>
          <w:color w:val="000000" w:themeColor="text1"/>
          <w:lang w:val="en-US"/>
        </w:rPr>
        <w:t xml:space="preserve"> molecules</w:t>
      </w:r>
      <w:r>
        <w:rPr>
          <w:color w:val="000000" w:themeColor="text1"/>
          <w:lang w:val="en-US"/>
        </w:rPr>
        <w:t>/active layer/PDINN/Ag.</w:t>
      </w:r>
      <w:r>
        <w:rPr>
          <w:rFonts w:eastAsia="SimSun" w:hint="eastAsia"/>
          <w:color w:val="000000" w:themeColor="text1"/>
          <w:lang w:val="en-US" w:eastAsia="zh-CN"/>
        </w:rPr>
        <w:t xml:space="preserve"> The p</w:t>
      </w:r>
      <w:r>
        <w:rPr>
          <w:color w:val="000000" w:themeColor="text1"/>
          <w:lang w:val="en-US"/>
        </w:rPr>
        <w:t xml:space="preserve">atterned ITO-coated glass substrates with a sheet resistance of ~15 Ω sq⁻¹ were purchased from </w:t>
      </w:r>
      <w:r>
        <w:rPr>
          <w:rFonts w:hint="eastAsia"/>
          <w:color w:val="000000" w:themeColor="text1"/>
          <w:lang w:val="en-US"/>
        </w:rPr>
        <w:t xml:space="preserve">Guangzhou </w:t>
      </w:r>
      <w:r>
        <w:rPr>
          <w:color w:val="000000" w:themeColor="text1"/>
          <w:lang w:val="en-US"/>
        </w:rPr>
        <w:t>Chasinglight</w:t>
      </w:r>
      <w:r>
        <w:rPr>
          <w:rFonts w:hint="eastAsia"/>
          <w:color w:val="000000" w:themeColor="text1"/>
          <w:lang w:val="en-US"/>
        </w:rPr>
        <w:t xml:space="preserve"> Technology Co., Ltd. Prior to fabrication, the substrate is continuously cleaned with detergent, deionised water, acetone, and isopropyl alcohol for 30 minutes at each step, followed by treatment in an ultraviolet ozone generator for 20 minutes. For HE</w:t>
      </w:r>
      <w:r>
        <w:rPr>
          <w:rFonts w:eastAsiaTheme="minorEastAsia" w:hint="eastAsia"/>
          <w:color w:val="000000" w:themeColor="text1"/>
          <w:lang w:val="en-US" w:eastAsia="zh-CN"/>
        </w:rPr>
        <w:t>-</w:t>
      </w:r>
      <w:r>
        <w:rPr>
          <w:rFonts w:hint="eastAsia"/>
          <w:color w:val="000000" w:themeColor="text1"/>
          <w:lang w:val="en-US"/>
        </w:rPr>
        <w:t>AL</w:t>
      </w:r>
      <w:r>
        <w:rPr>
          <w:rFonts w:hint="eastAsia"/>
          <w:color w:val="000000" w:themeColor="text1"/>
          <w:lang w:val="en-US"/>
        </w:rPr>
        <w:t xml:space="preserve"> device,</w:t>
      </w:r>
      <w:r>
        <w:rPr>
          <w:color w:val="000000" w:themeColor="text1"/>
          <w:lang w:val="en-US"/>
        </w:rPr>
        <w:t xml:space="preserve"> </w:t>
      </w:r>
      <w:r>
        <w:rPr>
          <w:rFonts w:hint="eastAsia"/>
          <w:color w:val="000000" w:themeColor="text1"/>
          <w:lang w:val="en-US"/>
        </w:rPr>
        <w:t xml:space="preserve">dissolving </w:t>
      </w:r>
      <w:r>
        <w:rPr>
          <w:rFonts w:eastAsia="SimSun"/>
          <w:color w:val="000000" w:themeColor="text1"/>
          <w:lang w:val="en-US" w:eastAsia="zh-CN"/>
        </w:rPr>
        <w:t>s</w:t>
      </w:r>
      <w:r>
        <w:rPr>
          <w:color w:val="000000" w:themeColor="text1"/>
          <w:lang w:val="en-US"/>
        </w:rPr>
        <w:t>elf-assembled</w:t>
      </w:r>
      <w:r>
        <w:rPr>
          <w:rFonts w:eastAsia="DengXian"/>
          <w:color w:val="000000" w:themeColor="text1"/>
          <w:lang w:val="en-US"/>
        </w:rPr>
        <w:t xml:space="preserve"> molecules</w:t>
      </w:r>
      <w:r>
        <w:rPr>
          <w:rFonts w:hint="eastAsia"/>
          <w:color w:val="000000" w:themeColor="text1"/>
          <w:lang w:val="en-US"/>
        </w:rPr>
        <w:t xml:space="preserve"> in toluene to form a solution with a concentration of 0.65 mg/mL, the PM6:L8-BO active layer material was dissolved in the above solution (D:A ratio of 1:1.2, concentration of 16.5 mg/mL, 100</w:t>
      </w:r>
      <w:r>
        <w:rPr>
          <w:rFonts w:eastAsiaTheme="minorEastAsia"/>
          <w:color w:val="000000" w:themeColor="text1"/>
          <w:lang w:val="en-US" w:eastAsia="zh-CN"/>
        </w:rPr>
        <w:t>℃</w:t>
      </w:r>
      <w:r>
        <w:rPr>
          <w:color w:val="000000" w:themeColor="text1"/>
          <w:lang w:val="en-US"/>
        </w:rPr>
        <w:t>,</w:t>
      </w:r>
      <w:r>
        <w:rPr>
          <w:rFonts w:hint="eastAsia"/>
          <w:color w:val="000000" w:themeColor="text1"/>
          <w:lang w:val="en-US"/>
        </w:rPr>
        <w:t xml:space="preserve"> 2 h, 0.25% DIO). In a nitrogen-filled glove box, spin-coating the corresponding PM6:L8-BO+</w:t>
      </w:r>
      <w:r>
        <w:rPr>
          <w:rFonts w:eastAsia="SimSun"/>
          <w:color w:val="000000" w:themeColor="text1"/>
          <w:lang w:val="en-US" w:eastAsia="zh-CN"/>
        </w:rPr>
        <w:t xml:space="preserve"> s</w:t>
      </w:r>
      <w:r>
        <w:rPr>
          <w:color w:val="000000" w:themeColor="text1"/>
          <w:lang w:val="en-US"/>
        </w:rPr>
        <w:t>elf-assembled</w:t>
      </w:r>
      <w:r>
        <w:rPr>
          <w:rFonts w:eastAsia="DengXian"/>
          <w:color w:val="000000" w:themeColor="text1"/>
          <w:lang w:val="en-US"/>
        </w:rPr>
        <w:t xml:space="preserve"> molecules</w:t>
      </w:r>
      <w:r>
        <w:rPr>
          <w:rFonts w:hint="eastAsia"/>
          <w:color w:val="000000" w:themeColor="text1"/>
          <w:lang w:val="en-US"/>
        </w:rPr>
        <w:t xml:space="preserve"> solution at 2000 rpm for 20 s, followed by annealing at 80</w:t>
      </w:r>
      <w:r>
        <w:rPr>
          <w:rFonts w:eastAsiaTheme="minorEastAsia"/>
          <w:color w:val="000000" w:themeColor="text1"/>
          <w:lang w:val="en-US" w:eastAsia="zh-CN"/>
        </w:rPr>
        <w:t>℃</w:t>
      </w:r>
      <w:r>
        <w:rPr>
          <w:rFonts w:hint="eastAsia"/>
          <w:color w:val="000000" w:themeColor="text1"/>
          <w:lang w:val="en-US"/>
        </w:rPr>
        <w:t xml:space="preserve"> for 10 minutes. For </w:t>
      </w:r>
      <w:r>
        <w:rPr>
          <w:rFonts w:eastAsia="SimSun" w:hint="eastAsia"/>
          <w:color w:val="000000" w:themeColor="text1"/>
          <w:lang w:val="en-US" w:eastAsia="zh-CN"/>
        </w:rPr>
        <w:t>HE-UD</w:t>
      </w:r>
      <w:r>
        <w:rPr>
          <w:rFonts w:hint="eastAsia"/>
          <w:color w:val="000000" w:themeColor="text1"/>
          <w:lang w:val="en-US"/>
        </w:rPr>
        <w:t xml:space="preserve"> devices, </w:t>
      </w:r>
      <w:r>
        <w:rPr>
          <w:color w:val="000000" w:themeColor="text1"/>
          <w:lang w:val="en-US"/>
        </w:rPr>
        <w:t xml:space="preserve">dissolving </w:t>
      </w:r>
      <w:r>
        <w:rPr>
          <w:rFonts w:eastAsia="SimSun"/>
          <w:color w:val="000000" w:themeColor="text1"/>
          <w:lang w:val="en-US" w:eastAsia="zh-CN"/>
        </w:rPr>
        <w:t>s</w:t>
      </w:r>
      <w:r>
        <w:rPr>
          <w:color w:val="000000" w:themeColor="text1"/>
          <w:lang w:val="en-US"/>
        </w:rPr>
        <w:t>elf-assembled</w:t>
      </w:r>
      <w:r>
        <w:rPr>
          <w:rFonts w:eastAsia="DengXian"/>
          <w:color w:val="000000" w:themeColor="text1"/>
          <w:lang w:val="en-US"/>
        </w:rPr>
        <w:t xml:space="preserve"> molecules</w:t>
      </w:r>
      <w:r>
        <w:rPr>
          <w:color w:val="000000" w:themeColor="text1"/>
          <w:lang w:val="en-US"/>
        </w:rPr>
        <w:t xml:space="preserve"> in toluene to form a solution with a concentration of 0.</w:t>
      </w:r>
      <w:r>
        <w:rPr>
          <w:rFonts w:hint="eastAsia"/>
          <w:color w:val="000000" w:themeColor="text1"/>
          <w:lang w:val="en-US"/>
        </w:rPr>
        <w:t>20</w:t>
      </w:r>
      <w:r>
        <w:rPr>
          <w:color w:val="000000" w:themeColor="text1"/>
          <w:lang w:val="en-US"/>
        </w:rPr>
        <w:t xml:space="preserve"> mg/mL</w:t>
      </w:r>
      <w:r>
        <w:rPr>
          <w:rFonts w:eastAsia="SimSun" w:hint="eastAsia"/>
          <w:color w:val="000000" w:themeColor="text1"/>
          <w:lang w:val="en-US" w:eastAsia="zh-CN"/>
        </w:rPr>
        <w:t xml:space="preserve"> (60</w:t>
      </w:r>
      <w:r>
        <w:rPr>
          <w:rFonts w:eastAsiaTheme="minorEastAsia"/>
          <w:color w:val="000000" w:themeColor="text1"/>
          <w:lang w:val="en-US" w:eastAsia="zh-CN"/>
        </w:rPr>
        <w:t>℃</w:t>
      </w:r>
      <w:r>
        <w:rPr>
          <w:rFonts w:eastAsiaTheme="minorEastAsia" w:hint="eastAsia"/>
          <w:color w:val="000000" w:themeColor="text1"/>
          <w:lang w:val="en-US" w:eastAsia="zh-CN"/>
        </w:rPr>
        <w:t xml:space="preserve"> </w:t>
      </w:r>
      <w:r>
        <w:rPr>
          <w:rFonts w:hint="eastAsia"/>
          <w:color w:val="000000" w:themeColor="text1"/>
          <w:lang w:val="en-US"/>
        </w:rPr>
        <w:t>for 10 minute</w:t>
      </w:r>
      <w:r>
        <w:rPr>
          <w:rFonts w:eastAsia="SimSun" w:hint="eastAsia"/>
          <w:color w:val="000000" w:themeColor="text1"/>
          <w:lang w:val="en-US" w:eastAsia="zh-CN"/>
        </w:rPr>
        <w:t>s)</w:t>
      </w:r>
      <w:r>
        <w:rPr>
          <w:color w:val="000000" w:themeColor="text1"/>
          <w:lang w:val="en-US"/>
        </w:rPr>
        <w:t>,</w:t>
      </w:r>
      <w:r>
        <w:rPr>
          <w:rFonts w:hint="eastAsia"/>
          <w:color w:val="000000" w:themeColor="text1"/>
          <w:lang w:val="en-US"/>
        </w:rPr>
        <w:t xml:space="preserve"> </w:t>
      </w:r>
      <w:r>
        <w:rPr>
          <w:color w:val="000000" w:themeColor="text1"/>
          <w:lang w:val="en-US"/>
        </w:rPr>
        <w:t xml:space="preserve">the </w:t>
      </w:r>
      <w:r>
        <w:rPr>
          <w:rFonts w:hint="eastAsia"/>
          <w:color w:val="000000" w:themeColor="text1"/>
          <w:lang w:val="en-US"/>
        </w:rPr>
        <w:t>PM6</w:t>
      </w:r>
      <w:r>
        <w:rPr>
          <w:color w:val="000000" w:themeColor="text1"/>
          <w:lang w:val="en-US"/>
        </w:rPr>
        <w:t xml:space="preserve"> material was dissolved in the above solution</w:t>
      </w:r>
      <w:r>
        <w:rPr>
          <w:rFonts w:hint="eastAsia"/>
          <w:color w:val="000000" w:themeColor="text1"/>
          <w:lang w:val="en-US"/>
        </w:rPr>
        <w:t xml:space="preserve"> (purity donor concentration</w:t>
      </w:r>
      <w:r>
        <w:rPr>
          <w:color w:val="000000" w:themeColor="text1"/>
          <w:lang w:val="en-US"/>
        </w:rPr>
        <w:t xml:space="preserve"> of 1 mg/mL</w:t>
      </w:r>
      <w:r>
        <w:rPr>
          <w:rFonts w:eastAsia="SimSun" w:hint="eastAsia"/>
          <w:color w:val="000000" w:themeColor="text1"/>
          <w:lang w:val="en-US" w:eastAsia="zh-CN"/>
        </w:rPr>
        <w:t>, 60</w:t>
      </w:r>
      <w:r>
        <w:rPr>
          <w:rFonts w:eastAsiaTheme="minorEastAsia"/>
          <w:color w:val="000000" w:themeColor="text1"/>
          <w:lang w:val="en-US" w:eastAsia="zh-CN"/>
        </w:rPr>
        <w:t>℃</w:t>
      </w:r>
      <w:r>
        <w:rPr>
          <w:rFonts w:eastAsiaTheme="minorEastAsia" w:hint="eastAsia"/>
          <w:color w:val="000000" w:themeColor="text1"/>
          <w:lang w:val="en-US" w:eastAsia="zh-CN"/>
        </w:rPr>
        <w:t xml:space="preserve"> </w:t>
      </w:r>
      <w:r>
        <w:rPr>
          <w:rFonts w:hint="eastAsia"/>
          <w:color w:val="000000" w:themeColor="text1"/>
          <w:lang w:val="en-US"/>
        </w:rPr>
        <w:t>for 1</w:t>
      </w:r>
      <w:r>
        <w:rPr>
          <w:rFonts w:eastAsia="SimSun" w:hint="eastAsia"/>
          <w:color w:val="000000" w:themeColor="text1"/>
          <w:lang w:val="en-US" w:eastAsia="zh-CN"/>
        </w:rPr>
        <w:t>h</w:t>
      </w:r>
      <w:r>
        <w:rPr>
          <w:rFonts w:hint="eastAsia"/>
          <w:color w:val="000000" w:themeColor="text1"/>
          <w:lang w:val="en-US"/>
        </w:rPr>
        <w:t>), and form a PM6+</w:t>
      </w:r>
      <w:r>
        <w:rPr>
          <w:rFonts w:eastAsia="SimSun"/>
          <w:color w:val="000000" w:themeColor="text1"/>
          <w:lang w:val="en-US" w:eastAsia="zh-CN"/>
        </w:rPr>
        <w:t>s</w:t>
      </w:r>
      <w:r>
        <w:rPr>
          <w:color w:val="000000" w:themeColor="text1"/>
          <w:lang w:val="en-US"/>
        </w:rPr>
        <w:t>elf-assembled</w:t>
      </w:r>
      <w:r>
        <w:rPr>
          <w:rFonts w:eastAsia="DengXian"/>
          <w:color w:val="000000" w:themeColor="text1"/>
          <w:lang w:val="en-US"/>
        </w:rPr>
        <w:t xml:space="preserve"> molecules</w:t>
      </w:r>
      <w:r>
        <w:rPr>
          <w:rFonts w:hint="eastAsia"/>
          <w:color w:val="000000" w:themeColor="text1"/>
          <w:lang w:val="en-US"/>
        </w:rPr>
        <w:t xml:space="preserve"> solution. First, the PM6+</w:t>
      </w:r>
      <w:r>
        <w:rPr>
          <w:rFonts w:eastAsia="SimSun"/>
          <w:color w:val="000000" w:themeColor="text1"/>
          <w:lang w:val="en-US" w:eastAsia="zh-CN"/>
        </w:rPr>
        <w:t>s</w:t>
      </w:r>
      <w:r>
        <w:rPr>
          <w:color w:val="000000" w:themeColor="text1"/>
          <w:lang w:val="en-US"/>
        </w:rPr>
        <w:t>elf-assembled</w:t>
      </w:r>
      <w:r>
        <w:rPr>
          <w:rFonts w:eastAsia="DengXian"/>
          <w:color w:val="000000" w:themeColor="text1"/>
          <w:lang w:val="en-US"/>
        </w:rPr>
        <w:t xml:space="preserve"> molecules</w:t>
      </w:r>
      <w:r>
        <w:rPr>
          <w:rFonts w:hint="eastAsia"/>
          <w:color w:val="000000" w:themeColor="text1"/>
          <w:lang w:val="en-US"/>
        </w:rPr>
        <w:t xml:space="preserve"> solution is spin-coated at a speed of 2500 rpm for 30 s. Subsequently, a toluene solution containing 0.25% DIO at a concentration of 16.5 mg/mL PM6:L8-BO is spin-coated on its surface at the same speed </w:t>
      </w:r>
      <w:r>
        <w:rPr>
          <w:color w:val="000000" w:themeColor="text1"/>
          <w:lang w:val="en-US"/>
        </w:rPr>
        <w:t>(D:</w:t>
      </w:r>
      <w:r>
        <w:rPr>
          <w:color w:val="000000" w:themeColor="text1"/>
          <w:lang w:val="en-US"/>
        </w:rPr>
        <w:t>A ratio of 1:1.2</w:t>
      </w:r>
      <w:r>
        <w:rPr>
          <w:rFonts w:hint="eastAsia"/>
          <w:color w:val="000000" w:themeColor="text1"/>
          <w:lang w:val="en-US"/>
        </w:rPr>
        <w:t>). The substrate was then pre-annealed at 80</w:t>
      </w:r>
      <w:r>
        <w:rPr>
          <w:rFonts w:eastAsiaTheme="minorEastAsia"/>
          <w:color w:val="000000" w:themeColor="text1"/>
          <w:lang w:val="en-US" w:eastAsia="zh-CN"/>
        </w:rPr>
        <w:t>℃</w:t>
      </w:r>
      <w:r>
        <w:rPr>
          <w:rFonts w:eastAsiaTheme="minorEastAsia" w:hint="eastAsia"/>
          <w:color w:val="000000" w:themeColor="text1"/>
          <w:lang w:val="en-US" w:eastAsia="zh-CN"/>
        </w:rPr>
        <w:t xml:space="preserve"> </w:t>
      </w:r>
      <w:r>
        <w:rPr>
          <w:rFonts w:hint="eastAsia"/>
          <w:color w:val="000000" w:themeColor="text1"/>
          <w:lang w:val="en-US"/>
        </w:rPr>
        <w:t>for 10 minutes, followed by spin-coating a 1 mg/mL PDINN methanol solution onto the substrate to form a 5-nm-thick PDINN film as the cathode buffer layer. Finally, a 100 nm Ag electrode was deposited using thermal evaporation, resulting in a device with an</w:t>
      </w:r>
      <w:r>
        <w:rPr>
          <w:rFonts w:hint="eastAsia"/>
          <w:color w:val="000000" w:themeColor="text1"/>
          <w:lang w:val="en-US"/>
        </w:rPr>
        <w:t xml:space="preserve"> effective area of 9 </w:t>
      </w:r>
      <w:r>
        <w:rPr>
          <w:color w:val="000000" w:themeColor="text1"/>
          <w:lang w:val="en-US"/>
        </w:rPr>
        <w:t>mm</w:t>
      </w:r>
      <w:r>
        <w:rPr>
          <w:color w:val="000000" w:themeColor="text1"/>
          <w:vertAlign w:val="superscript"/>
          <w:lang w:val="en-US"/>
        </w:rPr>
        <w:t>2</w:t>
      </w:r>
      <w:r>
        <w:rPr>
          <w:rFonts w:hint="eastAsia"/>
          <w:color w:val="000000" w:themeColor="text1"/>
          <w:lang w:val="en-US"/>
        </w:rPr>
        <w:t xml:space="preserve"> and a </w:t>
      </w:r>
      <w:r>
        <w:rPr>
          <w:color w:val="000000" w:themeColor="text1"/>
          <w:lang w:val="en-US"/>
        </w:rPr>
        <w:t>testing aperture</w:t>
      </w:r>
      <w:r>
        <w:rPr>
          <w:rFonts w:hint="eastAsia"/>
          <w:color w:val="000000" w:themeColor="text1"/>
          <w:lang w:val="en-US"/>
        </w:rPr>
        <w:t xml:space="preserve"> area of 4.76 </w:t>
      </w:r>
      <w:r>
        <w:rPr>
          <w:color w:val="000000" w:themeColor="text1"/>
          <w:lang w:val="en-US"/>
        </w:rPr>
        <w:t>mm</w:t>
      </w:r>
      <w:r>
        <w:rPr>
          <w:color w:val="000000" w:themeColor="text1"/>
          <w:vertAlign w:val="superscript"/>
          <w:lang w:val="en-US"/>
        </w:rPr>
        <w:t>2</w:t>
      </w:r>
      <w:r>
        <w:rPr>
          <w:rFonts w:hint="eastAsia"/>
          <w:color w:val="000000" w:themeColor="text1"/>
          <w:lang w:val="en-US"/>
        </w:rPr>
        <w:t>.</w:t>
      </w:r>
    </w:p>
    <w:p w:rsidR="002A58EE" w:rsidRDefault="002C0A53">
      <w:pPr>
        <w:spacing w:line="480" w:lineRule="auto"/>
        <w:ind w:firstLineChars="200" w:firstLine="480"/>
        <w:jc w:val="both"/>
        <w:rPr>
          <w:rFonts w:eastAsia="DengXian"/>
          <w:color w:val="000000" w:themeColor="text1"/>
          <w:lang w:val="en-US" w:eastAsia="zh-CN"/>
        </w:rPr>
      </w:pPr>
      <w:r>
        <w:rPr>
          <w:rFonts w:eastAsia="DengXian"/>
          <w:color w:val="000000" w:themeColor="text1"/>
          <w:lang w:val="en-US"/>
        </w:rPr>
        <w:t>The modules were fabricated with an architecture of ITO/P</w:t>
      </w:r>
      <w:r>
        <w:rPr>
          <w:rFonts w:eastAsia="DengXian" w:hint="eastAsia"/>
          <w:color w:val="000000" w:themeColor="text1"/>
          <w:lang w:val="en-US"/>
        </w:rPr>
        <w:t>M6</w:t>
      </w:r>
      <w:r>
        <w:rPr>
          <w:rFonts w:hint="eastAsia"/>
          <w:color w:val="000000" w:themeColor="text1"/>
          <w:lang w:val="en-US"/>
        </w:rPr>
        <w:t>+</w:t>
      </w:r>
      <w:r>
        <w:rPr>
          <w:rFonts w:eastAsia="SimSun"/>
          <w:color w:val="000000" w:themeColor="text1"/>
          <w:lang w:val="en-US" w:eastAsia="zh-CN"/>
        </w:rPr>
        <w:t>s</w:t>
      </w:r>
      <w:r>
        <w:rPr>
          <w:color w:val="000000" w:themeColor="text1"/>
          <w:lang w:val="en-US"/>
        </w:rPr>
        <w:t>elf-assembled</w:t>
      </w:r>
      <w:r>
        <w:rPr>
          <w:rFonts w:eastAsia="DengXian"/>
          <w:color w:val="000000" w:themeColor="text1"/>
          <w:lang w:val="en-US"/>
        </w:rPr>
        <w:t xml:space="preserve"> molecules /active layer/</w:t>
      </w:r>
      <w:r>
        <w:rPr>
          <w:rFonts w:hint="eastAsia"/>
          <w:color w:val="000000" w:themeColor="text1"/>
          <w:lang w:val="en-US"/>
        </w:rPr>
        <w:t>PDINN</w:t>
      </w:r>
      <w:r>
        <w:rPr>
          <w:rFonts w:eastAsia="DengXian" w:hint="eastAsia"/>
          <w:color w:val="000000" w:themeColor="text1"/>
          <w:lang w:val="en-US" w:eastAsia="zh-CN"/>
        </w:rPr>
        <w:t>/</w:t>
      </w:r>
      <w:r>
        <w:rPr>
          <w:rFonts w:eastAsia="DengXian"/>
          <w:color w:val="000000" w:themeColor="text1"/>
          <w:lang w:val="en-US"/>
        </w:rPr>
        <w:t xml:space="preserve">Ag. </w:t>
      </w:r>
      <w:r>
        <w:rPr>
          <w:rFonts w:eastAsia="DengXian" w:hint="eastAsia"/>
          <w:color w:val="000000" w:themeColor="text1"/>
          <w:lang w:val="en-US"/>
        </w:rPr>
        <w:t>The glass substrates were commercially pre-coated with a layer of indium tin oxide (ITO). Prior to fabrication, the substrates were cleaned using detergent, deionized water, acetone and isopropanol consecutively for 15 min in each step, and then treated in</w:t>
      </w:r>
      <w:r>
        <w:rPr>
          <w:rFonts w:eastAsia="DengXian" w:hint="eastAsia"/>
          <w:color w:val="000000" w:themeColor="text1"/>
          <w:lang w:val="en-US"/>
        </w:rPr>
        <w:t xml:space="preserve"> an ultraviolet ozone generator for 15 min. The </w:t>
      </w:r>
      <w:r>
        <w:rPr>
          <w:rFonts w:eastAsia="DengXian" w:hint="eastAsia"/>
          <w:color w:val="000000" w:themeColor="text1"/>
          <w:lang w:val="en-US" w:eastAsia="zh-CN"/>
        </w:rPr>
        <w:t>first</w:t>
      </w:r>
      <w:r>
        <w:rPr>
          <w:rFonts w:eastAsia="DengXian" w:hint="eastAsia"/>
          <w:color w:val="000000" w:themeColor="text1"/>
          <w:lang w:val="en-US"/>
        </w:rPr>
        <w:t xml:space="preserve"> layer was blade-coated from 0.96mg/ml PM6</w:t>
      </w:r>
      <w:r>
        <w:rPr>
          <w:rFonts w:hint="eastAsia"/>
          <w:color w:val="000000" w:themeColor="text1"/>
          <w:lang w:val="en-US"/>
        </w:rPr>
        <w:t>+</w:t>
      </w:r>
      <w:r>
        <w:rPr>
          <w:rFonts w:eastAsia="SimSun"/>
          <w:color w:val="000000" w:themeColor="text1"/>
          <w:lang w:val="en-US" w:eastAsia="zh-CN"/>
        </w:rPr>
        <w:t>s</w:t>
      </w:r>
      <w:r>
        <w:rPr>
          <w:color w:val="000000" w:themeColor="text1"/>
          <w:lang w:val="en-US"/>
        </w:rPr>
        <w:t>elf-assembled</w:t>
      </w:r>
      <w:r>
        <w:rPr>
          <w:rFonts w:eastAsia="DengXian"/>
          <w:color w:val="000000" w:themeColor="text1"/>
          <w:lang w:val="en-US"/>
        </w:rPr>
        <w:t xml:space="preserve"> molecules</w:t>
      </w:r>
      <w:r>
        <w:rPr>
          <w:rFonts w:eastAsia="DengXian" w:hint="eastAsia"/>
          <w:color w:val="000000" w:themeColor="text1"/>
          <w:lang w:val="en-US"/>
        </w:rPr>
        <w:t xml:space="preserve"> (0.8:0.16 w/w) toluene solution. Then the wet film was annealed at 80</w:t>
      </w:r>
      <w:r>
        <w:rPr>
          <w:rFonts w:eastAsia="DengXian"/>
          <w:color w:val="000000" w:themeColor="text1"/>
          <w:lang w:val="en-US"/>
        </w:rPr>
        <w:t>℃</w:t>
      </w:r>
      <w:r>
        <w:rPr>
          <w:rFonts w:eastAsia="DengXian" w:hint="eastAsia"/>
          <w:color w:val="000000" w:themeColor="text1"/>
          <w:lang w:val="en-US"/>
        </w:rPr>
        <w:t xml:space="preserve"> for 10 min. The active layer was blade-coated from 8 mg/ml toluene solution (D:A = 1:1.2 w/w, 0.15%v/v DIO) at room temperature and an air blade was employed to dry the wet film. The distance between the air blade and the solution surface was 10 cm. The a</w:t>
      </w:r>
      <w:r>
        <w:rPr>
          <w:rFonts w:eastAsia="DengXian" w:hint="eastAsia"/>
          <w:color w:val="000000" w:themeColor="text1"/>
          <w:lang w:val="en-US"/>
        </w:rPr>
        <w:t>ngle between the air blade and substrate was kept at 45</w:t>
      </w:r>
      <w:r>
        <w:rPr>
          <w:rFonts w:ascii="DengXian" w:eastAsia="DengXian" w:hAnsi="DengXian" w:hint="eastAsia"/>
          <w:color w:val="000000" w:themeColor="text1"/>
          <w:lang w:val="en-US"/>
        </w:rPr>
        <w:t>°</w:t>
      </w:r>
      <w:r>
        <w:rPr>
          <w:rFonts w:eastAsia="DengXian" w:hint="eastAsia"/>
          <w:color w:val="000000" w:themeColor="text1"/>
          <w:lang w:val="en-US"/>
        </w:rPr>
        <w:t>. The input N</w:t>
      </w:r>
      <w:r>
        <w:rPr>
          <w:rFonts w:eastAsia="DengXian"/>
          <w:color w:val="000000" w:themeColor="text1"/>
          <w:vertAlign w:val="subscript"/>
          <w:lang w:val="en-US"/>
        </w:rPr>
        <w:t>2</w:t>
      </w:r>
      <w:r>
        <w:rPr>
          <w:rFonts w:eastAsia="DengXian" w:hint="eastAsia"/>
          <w:color w:val="000000" w:themeColor="text1"/>
          <w:lang w:val="en-US"/>
        </w:rPr>
        <w:t xml:space="preserve"> flow pressure was adjusted at 0.3 MPa.</w:t>
      </w:r>
      <w:r>
        <w:rPr>
          <w:rFonts w:eastAsia="DengXian" w:hint="eastAsia"/>
          <w:color w:val="000000" w:themeColor="text1"/>
          <w:lang w:val="en-US" w:eastAsia="zh-CN"/>
        </w:rPr>
        <w:t xml:space="preserve"> </w:t>
      </w:r>
      <w:r>
        <w:rPr>
          <w:rFonts w:eastAsia="SimSun"/>
          <w:color w:val="000000" w:themeColor="text1"/>
          <w:lang w:val="en-US"/>
        </w:rPr>
        <w:t>Blade coating was performed with an automatic blade coater</w:t>
      </w:r>
      <w:r>
        <w:rPr>
          <w:rFonts w:eastAsia="SimSun" w:hint="eastAsia"/>
          <w:color w:val="000000" w:themeColor="text1"/>
          <w:lang w:val="en-US"/>
        </w:rPr>
        <w:t xml:space="preserve"> </w:t>
      </w:r>
      <w:r>
        <w:rPr>
          <w:rFonts w:eastAsia="SimSun"/>
          <w:color w:val="000000" w:themeColor="text1"/>
          <w:lang w:val="en-US"/>
        </w:rPr>
        <w:t xml:space="preserve">with a gap height of </w:t>
      </w:r>
      <w:r>
        <w:rPr>
          <w:rFonts w:eastAsia="SimSun" w:hint="eastAsia"/>
          <w:color w:val="000000" w:themeColor="text1"/>
          <w:lang w:val="en-US"/>
        </w:rPr>
        <w:t>100</w:t>
      </w:r>
      <w:r>
        <w:rPr>
          <w:rFonts w:eastAsia="SimSun"/>
          <w:color w:val="000000" w:themeColor="text1"/>
          <w:lang w:val="en-US"/>
        </w:rPr>
        <w:t xml:space="preserve"> </w:t>
      </w:r>
      <w:r>
        <w:rPr>
          <w:rFonts w:eastAsia="SimSun"/>
          <w:color w:val="000000" w:themeColor="text1"/>
        </w:rPr>
        <w:t>μ</w:t>
      </w:r>
      <w:r>
        <w:rPr>
          <w:rFonts w:eastAsia="SimSun"/>
          <w:color w:val="000000" w:themeColor="text1"/>
          <w:lang w:val="en-US"/>
        </w:rPr>
        <w:t xml:space="preserve">m and a coating speed of 10 mm s⁻¹. The coating process was </w:t>
      </w:r>
      <w:r>
        <w:rPr>
          <w:rFonts w:eastAsia="SimSun"/>
          <w:color w:val="000000" w:themeColor="text1"/>
          <w:lang w:val="en-US"/>
        </w:rPr>
        <w:t>conducted at room temperature.</w:t>
      </w:r>
      <w:r>
        <w:rPr>
          <w:rFonts w:eastAsia="SimSun" w:hint="eastAsia"/>
          <w:color w:val="000000" w:themeColor="text1"/>
          <w:lang w:val="en-US" w:eastAsia="zh-CN"/>
        </w:rPr>
        <w:t xml:space="preserve"> </w:t>
      </w:r>
      <w:r>
        <w:rPr>
          <w:rFonts w:eastAsia="DengXian" w:hint="eastAsia"/>
          <w:color w:val="000000" w:themeColor="text1"/>
          <w:lang w:val="en-US"/>
        </w:rPr>
        <w:t>Then, samples were transferred into glove box and annealed at 100</w:t>
      </w:r>
      <w:r>
        <w:rPr>
          <w:rFonts w:eastAsia="DengXian"/>
          <w:color w:val="000000" w:themeColor="text1"/>
          <w:lang w:val="en-US"/>
        </w:rPr>
        <w:t>℃</w:t>
      </w:r>
      <w:r>
        <w:rPr>
          <w:rFonts w:eastAsia="DengXian" w:hint="eastAsia"/>
          <w:color w:val="000000" w:themeColor="text1"/>
          <w:lang w:val="en-US"/>
        </w:rPr>
        <w:t xml:space="preserve"> for 10 min. </w:t>
      </w:r>
      <w:r>
        <w:rPr>
          <w:rFonts w:eastAsia="DengXian"/>
          <w:color w:val="000000" w:themeColor="text1"/>
          <w:lang w:val="en-US"/>
        </w:rPr>
        <w:t xml:space="preserve">After that, </w:t>
      </w:r>
      <w:r>
        <w:rPr>
          <w:color w:val="000000" w:themeColor="text1"/>
          <w:lang w:val="en-US"/>
        </w:rPr>
        <w:t>PDINN interlayer for modules was blade-coated from a methanol solution (1.0 mg</w:t>
      </w:r>
      <w:r>
        <w:rPr>
          <w:rFonts w:eastAsia="SimSun"/>
          <w:color w:val="000000" w:themeColor="text1"/>
          <w:lang w:val="en-US"/>
        </w:rPr>
        <w:t xml:space="preserve"> </w:t>
      </w:r>
      <w:r>
        <w:rPr>
          <w:color w:val="000000" w:themeColor="text1"/>
          <w:lang w:val="en-US"/>
        </w:rPr>
        <w:t>mL</w:t>
      </w:r>
      <w:r>
        <w:rPr>
          <w:color w:val="000000" w:themeColor="text1"/>
          <w:vertAlign w:val="superscript"/>
          <w:lang w:val="en-US"/>
        </w:rPr>
        <w:t>-1</w:t>
      </w:r>
      <w:r>
        <w:rPr>
          <w:color w:val="000000" w:themeColor="text1"/>
          <w:lang w:val="en-US"/>
        </w:rPr>
        <w:t xml:space="preserve">, filtered through a 0.22 </w:t>
      </w:r>
      <w:r>
        <w:rPr>
          <w:color w:val="000000" w:themeColor="text1"/>
        </w:rPr>
        <w:t>μ</w:t>
      </w:r>
      <w:r>
        <w:rPr>
          <w:color w:val="000000" w:themeColor="text1"/>
          <w:lang w:val="en-US"/>
        </w:rPr>
        <w:t xml:space="preserve">m filter) using a </w:t>
      </w:r>
      <w:r>
        <w:rPr>
          <w:rFonts w:eastAsia="SimSun"/>
          <w:color w:val="000000" w:themeColor="text1"/>
          <w:lang w:val="en-US"/>
        </w:rPr>
        <w:t xml:space="preserve">blade </w:t>
      </w:r>
      <w:r>
        <w:rPr>
          <w:rFonts w:eastAsia="SimSun"/>
          <w:color w:val="000000" w:themeColor="text1"/>
          <w:lang w:val="en-US"/>
        </w:rPr>
        <w:t>coater</w:t>
      </w:r>
      <w:r>
        <w:rPr>
          <w:color w:val="000000" w:themeColor="text1"/>
          <w:lang w:val="en-US"/>
        </w:rPr>
        <w:t xml:space="preserve"> with a gap height of 60 </w:t>
      </w:r>
      <w:r>
        <w:rPr>
          <w:color w:val="000000" w:themeColor="text1"/>
        </w:rPr>
        <w:t>μ</w:t>
      </w:r>
      <w:r>
        <w:rPr>
          <w:color w:val="000000" w:themeColor="text1"/>
          <w:lang w:val="en-US"/>
        </w:rPr>
        <w:t>m at 10 mm s</w:t>
      </w:r>
      <w:r>
        <w:rPr>
          <w:rFonts w:eastAsia="SimSun"/>
          <w:color w:val="000000" w:themeColor="text1"/>
          <w:vertAlign w:val="superscript"/>
          <w:lang w:val="en-US"/>
        </w:rPr>
        <w:t>-1</w:t>
      </w:r>
      <w:r>
        <w:rPr>
          <w:color w:val="000000" w:themeColor="text1"/>
          <w:lang w:val="en-US"/>
        </w:rPr>
        <w:t xml:space="preserve"> and 25 °C, followed by annealing at 80 °C for 5 min.</w:t>
      </w:r>
      <w:r>
        <w:rPr>
          <w:rFonts w:eastAsia="DengXian" w:hint="eastAsia"/>
          <w:color w:val="000000" w:themeColor="text1"/>
          <w:lang w:val="en-US"/>
        </w:rPr>
        <w:t xml:space="preserve"> Finally, Ag (100 nm) electrode is deposited under the reduced pressure to complete the device</w:t>
      </w:r>
      <w:r>
        <w:rPr>
          <w:rFonts w:eastAsia="DengXian" w:hint="eastAsia"/>
          <w:color w:val="000000" w:themeColor="text1"/>
          <w:lang w:val="en-US" w:eastAsia="zh-CN"/>
        </w:rPr>
        <w:t xml:space="preserve">. The series-interconnected module was fabricated using a laser-patterning process. </w:t>
      </w:r>
      <w:r>
        <w:rPr>
          <w:rFonts w:eastAsia="DengXian" w:hint="eastAsia"/>
          <w:color w:val="000000" w:themeColor="text1"/>
          <w:lang w:val="en-US"/>
        </w:rPr>
        <w:t xml:space="preserve">All P1, P2, and P3 patterning steps were </w:t>
      </w:r>
      <w:r>
        <w:rPr>
          <w:rFonts w:eastAsia="DengXian"/>
          <w:color w:val="000000" w:themeColor="text1"/>
          <w:lang w:val="en-US"/>
        </w:rPr>
        <w:t>performed</w:t>
      </w:r>
      <w:r>
        <w:rPr>
          <w:rFonts w:eastAsia="DengXian" w:hint="eastAsia"/>
          <w:color w:val="000000" w:themeColor="text1"/>
          <w:lang w:val="en-US"/>
        </w:rPr>
        <w:t xml:space="preserve"> by laser scribing with precise control of laser power and scanning speed.</w:t>
      </w:r>
      <w:r>
        <w:rPr>
          <w:rFonts w:eastAsia="DengXian" w:hint="eastAsia"/>
          <w:color w:val="000000" w:themeColor="text1"/>
          <w:lang w:val="en-US" w:eastAsia="zh-CN"/>
        </w:rPr>
        <w:t xml:space="preserve"> The effective area of the device is 18.63 cm</w:t>
      </w:r>
      <w:r>
        <w:rPr>
          <w:rFonts w:eastAsia="DengXian"/>
          <w:color w:val="000000" w:themeColor="text1"/>
          <w:vertAlign w:val="superscript"/>
          <w:lang w:val="en-US"/>
        </w:rPr>
        <w:t>2</w:t>
      </w:r>
      <w:r>
        <w:rPr>
          <w:rFonts w:eastAsia="DengXian" w:hint="eastAsia"/>
          <w:color w:val="000000" w:themeColor="text1"/>
          <w:lang w:val="en-US"/>
        </w:rPr>
        <w:t xml:space="preserve">, then a mask of 18.2 </w:t>
      </w:r>
      <w:r>
        <w:rPr>
          <w:rFonts w:eastAsia="DengXian" w:hint="eastAsia"/>
          <w:color w:val="000000" w:themeColor="text1"/>
          <w:lang w:val="en-US" w:eastAsia="zh-CN"/>
        </w:rPr>
        <w:t>c</w:t>
      </w:r>
      <w:r>
        <w:rPr>
          <w:rFonts w:eastAsia="DengXian" w:hint="eastAsia"/>
          <w:color w:val="000000" w:themeColor="text1"/>
          <w:lang w:val="en-US"/>
        </w:rPr>
        <w:t>m</w:t>
      </w:r>
      <w:r>
        <w:rPr>
          <w:rFonts w:eastAsia="DengXian"/>
          <w:color w:val="000000" w:themeColor="text1"/>
          <w:vertAlign w:val="superscript"/>
          <w:lang w:val="en-US"/>
        </w:rPr>
        <w:t>2</w:t>
      </w:r>
      <w:r>
        <w:rPr>
          <w:rFonts w:eastAsia="DengXian" w:hint="eastAsia"/>
          <w:color w:val="000000" w:themeColor="text1"/>
          <w:lang w:val="en-US"/>
        </w:rPr>
        <w:t xml:space="preserve"> was used to measure the efficiencies.</w:t>
      </w:r>
      <w:r>
        <w:rPr>
          <w:rFonts w:eastAsia="DengXian" w:hint="eastAsia"/>
          <w:color w:val="000000" w:themeColor="text1"/>
          <w:lang w:val="en-US" w:eastAsia="zh-CN"/>
        </w:rPr>
        <w:t xml:space="preserve"> The large-area module was fabricated with a total area of 18.63 cm</w:t>
      </w:r>
      <w:r>
        <w:rPr>
          <w:rFonts w:eastAsia="DengXian"/>
          <w:color w:val="000000" w:themeColor="text1"/>
          <w:lang w:val="en-US" w:eastAsia="zh-CN"/>
        </w:rPr>
        <w:t>²</w:t>
      </w:r>
      <w:r>
        <w:rPr>
          <w:rFonts w:eastAsia="DengXian" w:hint="eastAsia"/>
          <w:color w:val="000000" w:themeColor="text1"/>
          <w:lang w:val="en-US" w:eastAsia="zh-CN"/>
        </w:rPr>
        <w:t>, consisting of 9 serially interconnected sub-cells. Each sub-cell has a width of 0.46 cm and a length of 4.5 cm. The dead ar</w:t>
      </w:r>
      <w:r>
        <w:rPr>
          <w:rFonts w:eastAsia="DengXian" w:hint="eastAsia"/>
          <w:color w:val="000000" w:themeColor="text1"/>
          <w:lang w:val="en-US" w:eastAsia="zh-CN"/>
        </w:rPr>
        <w:t xml:space="preserve">ea is mainly composed of the laser scribing regions (P1, P2, P3) and the edge isolation region; the </w:t>
      </w:r>
      <w:r>
        <w:rPr>
          <w:rFonts w:eastAsia="DengXian"/>
          <w:color w:val="000000" w:themeColor="text1"/>
          <w:lang w:val="en-US" w:eastAsia="zh-CN"/>
        </w:rPr>
        <w:t>width</w:t>
      </w:r>
      <w:r>
        <w:rPr>
          <w:rFonts w:eastAsia="DengXian" w:hint="eastAsia"/>
          <w:color w:val="000000" w:themeColor="text1"/>
          <w:lang w:val="en-US" w:eastAsia="zh-CN"/>
        </w:rPr>
        <w:t xml:space="preserve"> of dead area is 0.169 cm, corresponding to a GFF of 96.33%.</w:t>
      </w:r>
    </w:p>
    <w:p w:rsidR="002A58EE" w:rsidRDefault="002C0A53">
      <w:pPr>
        <w:spacing w:line="480" w:lineRule="auto"/>
        <w:jc w:val="both"/>
        <w:rPr>
          <w:b/>
          <w:color w:val="000000" w:themeColor="text1"/>
          <w:lang w:val="en-US" w:eastAsia="zh-CN"/>
        </w:rPr>
      </w:pPr>
      <w:r>
        <w:rPr>
          <w:rFonts w:hint="eastAsia"/>
          <w:b/>
          <w:color w:val="000000" w:themeColor="text1"/>
          <w:lang w:val="en-US" w:eastAsia="zh-CN"/>
        </w:rPr>
        <w:t xml:space="preserve">Contact angle </w:t>
      </w:r>
      <w:r>
        <w:rPr>
          <w:rFonts w:hint="eastAsia"/>
          <w:b/>
          <w:color w:val="000000" w:themeColor="text1"/>
          <w:lang w:val="en-US"/>
        </w:rPr>
        <w:t>measurements</w:t>
      </w:r>
    </w:p>
    <w:p w:rsidR="002A58EE" w:rsidRDefault="002C0A53">
      <w:pPr>
        <w:spacing w:line="480" w:lineRule="auto"/>
        <w:jc w:val="both"/>
        <w:rPr>
          <w:rFonts w:eastAsia="SimSun"/>
          <w:color w:val="000000" w:themeColor="text1"/>
          <w:lang w:val="en-US" w:eastAsia="zh-CN"/>
        </w:rPr>
      </w:pPr>
      <w:r>
        <w:rPr>
          <w:rFonts w:eastAsia="DengXian" w:hint="eastAsia"/>
          <w:color w:val="000000" w:themeColor="text1"/>
          <w:lang w:val="en-US"/>
        </w:rPr>
        <w:t xml:space="preserve">Prior to sample preparation, the ITO substrate is continuously cleaned with detergent, deionised water, acetone, and isopropyl alcohol for 30 minutes at each step, followed by treatment in an ultraviolet ozone generator for 20 minutes. </w:t>
      </w:r>
      <w:r>
        <w:rPr>
          <w:rFonts w:eastAsia="SimSun"/>
          <w:i/>
          <w:iCs/>
          <w:color w:val="000000" w:themeColor="text1"/>
          <w:lang w:val="en-US"/>
        </w:rPr>
        <w:t>K</w:t>
      </w:r>
      <w:r>
        <w:rPr>
          <w:rFonts w:eastAsia="SimSun"/>
          <w:color w:val="000000" w:themeColor="text1"/>
          <w:lang w:val="en-US"/>
        </w:rPr>
        <w:t>-series</w:t>
      </w:r>
      <w:r>
        <w:rPr>
          <w:rFonts w:eastAsia="SimSun" w:hint="eastAsia"/>
          <w:color w:val="000000" w:themeColor="text1"/>
          <w:lang w:val="en-US"/>
        </w:rPr>
        <w:t xml:space="preserve"> molecules</w:t>
      </w:r>
      <w:r>
        <w:rPr>
          <w:rFonts w:hint="eastAsia"/>
          <w:color w:val="000000" w:themeColor="text1"/>
          <w:lang w:val="en-US"/>
        </w:rPr>
        <w:t xml:space="preserve"> w</w:t>
      </w:r>
      <w:r>
        <w:rPr>
          <w:rFonts w:hint="eastAsia"/>
          <w:color w:val="000000" w:themeColor="text1"/>
          <w:lang w:val="en-US"/>
        </w:rPr>
        <w:t>ere dissolved in toluene to form a solution with a concentration of 0.20 mg/mL</w:t>
      </w:r>
      <w:r>
        <w:rPr>
          <w:rFonts w:eastAsia="SimSun" w:hint="eastAsia"/>
          <w:color w:val="000000" w:themeColor="text1"/>
          <w:lang w:val="en-US"/>
        </w:rPr>
        <w:t xml:space="preserve">. </w:t>
      </w:r>
      <w:r>
        <w:rPr>
          <w:rFonts w:eastAsia="SimSun" w:hint="eastAsia"/>
          <w:i/>
          <w:iCs/>
          <w:color w:val="000000" w:themeColor="text1"/>
          <w:lang w:val="en-US"/>
        </w:rPr>
        <w:t>K</w:t>
      </w:r>
      <w:r>
        <w:rPr>
          <w:rFonts w:eastAsia="SimSun" w:hint="eastAsia"/>
          <w:color w:val="000000" w:themeColor="text1"/>
          <w:lang w:val="en-US"/>
        </w:rPr>
        <w:t xml:space="preserve">-series solution is spin-coated at a speed of 2500 rpm for 20 s on ITO substrate, which was then pre-annealed at </w:t>
      </w:r>
      <w:r>
        <w:rPr>
          <w:rFonts w:eastAsia="SimSun"/>
          <w:color w:val="000000" w:themeColor="text1"/>
          <w:lang w:val="en-US"/>
        </w:rPr>
        <w:t>80℃</w:t>
      </w:r>
      <w:r>
        <w:rPr>
          <w:rFonts w:eastAsia="SimSun" w:hint="eastAsia"/>
          <w:color w:val="000000" w:themeColor="text1"/>
          <w:lang w:val="en-US"/>
        </w:rPr>
        <w:t xml:space="preserve"> for 10 minutes. The contact angle measurements were conducted on a drop shape analysis system, using water and diiodomethane as probe liquids (0.5 µL). Several drops (typically three repetitions) were quickly placed on the surface, the needle was pulled b</w:t>
      </w:r>
      <w:r>
        <w:rPr>
          <w:rFonts w:eastAsia="SimSun" w:hint="eastAsia"/>
          <w:color w:val="000000" w:themeColor="text1"/>
          <w:lang w:val="en-US"/>
        </w:rPr>
        <w:t>ack, and the drop shape was captured immediately with the camera. Images were analyzed with drop shape analysis software to determine the contact angle by the method most suitable for each given drop, usually circle fitting, and the results were averaged</w:t>
      </w:r>
      <w:r>
        <w:rPr>
          <w:rFonts w:eastAsia="SimSun" w:hint="eastAsia"/>
          <w:color w:val="000000" w:themeColor="text1"/>
          <w:lang w:val="en-US" w:eastAsia="zh-CN"/>
        </w:rPr>
        <w:t xml:space="preserve">. </w:t>
      </w:r>
      <w:r>
        <w:rPr>
          <w:rFonts w:eastAsia="SimSun" w:hint="eastAsia"/>
          <w:color w:val="000000" w:themeColor="text1"/>
          <w:lang w:val="en-US" w:eastAsia="zh-CN"/>
        </w:rPr>
        <w:t>Contact angle measurements were carried out using a drop shape analysis system (Model OCA20, DataPhysics Instruments GmbH, Germany) equipped with high-resolution optical camera and automatic liquid dosing unit.</w:t>
      </w:r>
    </w:p>
    <w:p w:rsidR="002A58EE" w:rsidRDefault="002C0A53">
      <w:pPr>
        <w:spacing w:line="480" w:lineRule="auto"/>
        <w:jc w:val="both"/>
        <w:rPr>
          <w:b/>
          <w:color w:val="000000" w:themeColor="text1"/>
          <w:lang w:val="en-US"/>
        </w:rPr>
      </w:pPr>
      <w:r>
        <w:rPr>
          <w:b/>
          <w:color w:val="000000" w:themeColor="text1"/>
          <w:lang w:val="en-US"/>
        </w:rPr>
        <w:t>Structural and optoelectronic characterizatio</w:t>
      </w:r>
      <w:r>
        <w:rPr>
          <w:b/>
          <w:color w:val="000000" w:themeColor="text1"/>
          <w:lang w:val="en-US"/>
        </w:rPr>
        <w:t>n</w:t>
      </w:r>
    </w:p>
    <w:p w:rsidR="002A58EE" w:rsidRDefault="002C0A53">
      <w:pPr>
        <w:spacing w:line="480" w:lineRule="auto"/>
        <w:jc w:val="both"/>
        <w:rPr>
          <w:rFonts w:eastAsiaTheme="minorEastAsia"/>
          <w:bCs/>
          <w:color w:val="000000" w:themeColor="text1"/>
          <w:lang w:val="en-US" w:eastAsia="zh-CN"/>
        </w:rPr>
      </w:pPr>
      <w:r>
        <w:rPr>
          <w:bCs/>
          <w:color w:val="000000" w:themeColor="text1"/>
          <w:vertAlign w:val="superscript"/>
          <w:lang w:val="en-US"/>
        </w:rPr>
        <w:t>1</w:t>
      </w:r>
      <w:r>
        <w:rPr>
          <w:rFonts w:hint="eastAsia"/>
          <w:bCs/>
          <w:color w:val="000000" w:themeColor="text1"/>
          <w:lang w:val="en-US"/>
        </w:rPr>
        <w:t xml:space="preserve">H-NMR spectra were measured by Bruker NEO 700 spectrometer. UV-vis absorption spectra were recorded with a Shimadzu UV-1800 spectrophotometer. </w:t>
      </w:r>
    </w:p>
    <w:p w:rsidR="002A58EE" w:rsidRDefault="002C0A53">
      <w:pPr>
        <w:spacing w:line="480" w:lineRule="auto"/>
        <w:jc w:val="both"/>
        <w:rPr>
          <w:rFonts w:eastAsiaTheme="minorEastAsia"/>
          <w:b/>
          <w:color w:val="000000" w:themeColor="text1"/>
          <w:lang w:val="en-US" w:eastAsia="zh-CN"/>
        </w:rPr>
      </w:pPr>
      <w:r>
        <w:rPr>
          <w:b/>
          <w:color w:val="000000" w:themeColor="text1"/>
          <w:lang w:val="en-US"/>
        </w:rPr>
        <w:t xml:space="preserve">Work Function Measurement </w:t>
      </w:r>
    </w:p>
    <w:p w:rsidR="002A58EE" w:rsidRDefault="002C0A53">
      <w:pPr>
        <w:spacing w:line="480" w:lineRule="auto"/>
        <w:jc w:val="both"/>
        <w:rPr>
          <w:rFonts w:eastAsiaTheme="minorEastAsia"/>
          <w:bCs/>
          <w:color w:val="000000" w:themeColor="text1"/>
          <w:lang w:val="en-US" w:eastAsia="zh-CN"/>
        </w:rPr>
      </w:pPr>
      <w:r>
        <w:rPr>
          <w:rFonts w:hint="eastAsia"/>
          <w:bCs/>
          <w:color w:val="000000" w:themeColor="text1"/>
          <w:lang w:val="en-US"/>
        </w:rPr>
        <w:t>Ultraviolet photoelectron spectroscopy (UPS) e</w:t>
      </w:r>
      <w:r>
        <w:rPr>
          <w:bCs/>
          <w:color w:val="000000" w:themeColor="text1"/>
          <w:lang w:val="en-US"/>
        </w:rPr>
        <w:t xml:space="preserve">xperiments were performed using a </w:t>
      </w:r>
      <w:r>
        <w:rPr>
          <w:bCs/>
          <w:color w:val="000000" w:themeColor="text1"/>
          <w:lang w:val="en-US"/>
        </w:rPr>
        <w:t>GENESIS 500 system with a He I source (21.22 eV) and an applied negative bias of 10.0 V.</w:t>
      </w:r>
      <w:r>
        <w:rPr>
          <w:rFonts w:eastAsiaTheme="minorEastAsia" w:hint="eastAsia"/>
          <w:bCs/>
          <w:color w:val="000000" w:themeColor="text1"/>
          <w:lang w:val="en-US" w:eastAsia="zh-CN"/>
        </w:rPr>
        <w:t xml:space="preserve"> </w:t>
      </w:r>
      <w:r>
        <w:rPr>
          <w:lang w:val="en-US"/>
        </w:rPr>
        <w:t>Work function is calculated using the standard formula W</w:t>
      </w:r>
      <w:r>
        <w:rPr>
          <w:vertAlign w:val="subscript"/>
          <w:lang w:val="en-US"/>
        </w:rPr>
        <w:t>F</w:t>
      </w:r>
      <w:r>
        <w:rPr>
          <w:lang w:val="en-US"/>
        </w:rPr>
        <w:t xml:space="preserve"> = 21.22 eV - </w:t>
      </w:r>
      <w:r>
        <w:rPr>
          <w:i/>
          <w:lang w:val="en-US"/>
        </w:rPr>
        <w:t>E</w:t>
      </w:r>
      <w:r>
        <w:rPr>
          <w:i/>
          <w:vertAlign w:val="subscript"/>
          <w:lang w:val="en-US"/>
        </w:rPr>
        <w:t>cutoff</w:t>
      </w:r>
      <w:r>
        <w:rPr>
          <w:lang w:val="en-US"/>
        </w:rPr>
        <w:t>, where 21.22 eV corresponds to the He I photon energy, and secondary‑electron cutoff</w:t>
      </w:r>
      <w:r>
        <w:rPr>
          <w:i/>
          <w:lang w:val="en-US"/>
        </w:rPr>
        <w:t xml:space="preserve"> </w:t>
      </w:r>
      <w:r>
        <w:rPr>
          <w:lang w:val="en-US"/>
        </w:rPr>
        <w:t>(</w:t>
      </w:r>
      <w:r>
        <w:rPr>
          <w:i/>
          <w:lang w:val="en-US"/>
        </w:rPr>
        <w:t>E</w:t>
      </w:r>
      <w:r>
        <w:rPr>
          <w:i/>
          <w:vertAlign w:val="subscript"/>
          <w:lang w:val="en-US"/>
        </w:rPr>
        <w:t>cutoff</w:t>
      </w:r>
      <w:r>
        <w:rPr>
          <w:lang w:val="en-US"/>
        </w:rPr>
        <w:t>) was extracted via linear extrapolation of the steep slope of the secondary‑electron tail. All measurements were calibrated with an Au reference sample prior to data acquisition.</w:t>
      </w:r>
    </w:p>
    <w:p w:rsidR="002A58EE" w:rsidRDefault="002C0A53">
      <w:pPr>
        <w:spacing w:line="480" w:lineRule="auto"/>
        <w:jc w:val="both"/>
        <w:rPr>
          <w:b/>
          <w:color w:val="000000" w:themeColor="text1"/>
          <w:lang w:val="en-US"/>
        </w:rPr>
      </w:pPr>
      <w:r>
        <w:rPr>
          <w:b/>
          <w:color w:val="000000" w:themeColor="text1"/>
          <w:lang w:val="en-US"/>
        </w:rPr>
        <w:t>T</w:t>
      </w:r>
      <w:r>
        <w:rPr>
          <w:rFonts w:eastAsiaTheme="minorEastAsia" w:hint="eastAsia"/>
          <w:b/>
          <w:color w:val="000000" w:themeColor="text1"/>
          <w:lang w:val="en-US" w:eastAsia="zh-CN"/>
        </w:rPr>
        <w:t>O</w:t>
      </w:r>
      <w:r>
        <w:rPr>
          <w:b/>
          <w:color w:val="000000" w:themeColor="text1"/>
          <w:lang w:val="en-US"/>
        </w:rPr>
        <w:t>F-SIMS measurements</w:t>
      </w:r>
    </w:p>
    <w:p w:rsidR="002A58EE" w:rsidRDefault="002C0A53">
      <w:pPr>
        <w:spacing w:line="480" w:lineRule="auto"/>
        <w:jc w:val="both"/>
        <w:rPr>
          <w:rFonts w:eastAsia="SimSun"/>
          <w:bCs/>
          <w:color w:val="000000" w:themeColor="text1"/>
          <w:lang w:val="en-US" w:eastAsia="zh-CN"/>
        </w:rPr>
      </w:pPr>
      <w:r>
        <w:rPr>
          <w:bCs/>
          <w:color w:val="000000" w:themeColor="text1"/>
          <w:lang w:val="en-US"/>
        </w:rPr>
        <w:t>TOF-SIMS characterization was performed with a T</w:t>
      </w:r>
      <w:r>
        <w:rPr>
          <w:bCs/>
          <w:color w:val="000000" w:themeColor="text1"/>
          <w:lang w:val="en-US"/>
        </w:rPr>
        <w:t>OF</w:t>
      </w:r>
      <w:r>
        <w:rPr>
          <w:rFonts w:hint="eastAsia"/>
          <w:bCs/>
          <w:color w:val="000000" w:themeColor="text1"/>
          <w:lang w:val="en-US"/>
        </w:rPr>
        <w:t>-</w:t>
      </w:r>
      <w:r>
        <w:rPr>
          <w:bCs/>
          <w:color w:val="000000" w:themeColor="text1"/>
          <w:lang w:val="en-US"/>
        </w:rPr>
        <w:t>SIMS 5 spectrometer (ION-TOF GmbH). A pulsed Bi</w:t>
      </w:r>
      <w:r>
        <w:rPr>
          <w:bCs/>
          <w:color w:val="000000" w:themeColor="text1"/>
          <w:vertAlign w:val="superscript"/>
          <w:lang w:val="en-US"/>
        </w:rPr>
        <w:t>3+</w:t>
      </w:r>
      <w:r>
        <w:rPr>
          <w:bCs/>
          <w:color w:val="000000" w:themeColor="text1"/>
          <w:lang w:val="en-US"/>
        </w:rPr>
        <w:t xml:space="preserve"> (30 keV, 20 ns) ion beam in a high current mode was applied for depth profiling and a Cs</w:t>
      </w:r>
      <w:r>
        <w:rPr>
          <w:bCs/>
          <w:color w:val="000000" w:themeColor="text1"/>
          <w:vertAlign w:val="superscript"/>
          <w:lang w:val="en-US"/>
        </w:rPr>
        <w:t>+</w:t>
      </w:r>
      <w:r>
        <w:rPr>
          <w:bCs/>
          <w:color w:val="000000" w:themeColor="text1"/>
          <w:lang w:val="en-US"/>
        </w:rPr>
        <w:t xml:space="preserve"> ion (1 keV) beam was utilized for </w:t>
      </w:r>
      <w:r>
        <w:rPr>
          <w:rFonts w:eastAsia="SimSun" w:hint="eastAsia"/>
          <w:bCs/>
          <w:color w:val="000000" w:themeColor="text1"/>
          <w:lang w:val="en-US" w:eastAsia="zh-CN"/>
        </w:rPr>
        <w:t>s</w:t>
      </w:r>
      <w:r>
        <w:rPr>
          <w:rFonts w:hint="eastAsia"/>
          <w:bCs/>
          <w:color w:val="000000" w:themeColor="text1"/>
          <w:lang w:val="en-US"/>
        </w:rPr>
        <w:t>puttering</w:t>
      </w:r>
      <w:r>
        <w:rPr>
          <w:bCs/>
          <w:color w:val="000000" w:themeColor="text1"/>
          <w:lang w:val="en-US"/>
        </w:rPr>
        <w:t>. Negative ion mode. Single ion beam: Bi</w:t>
      </w:r>
      <w:r>
        <w:rPr>
          <w:bCs/>
          <w:color w:val="000000" w:themeColor="text1"/>
          <w:vertAlign w:val="superscript"/>
          <w:lang w:val="en-US"/>
        </w:rPr>
        <w:t>3+</w:t>
      </w:r>
      <w:r>
        <w:rPr>
          <w:bCs/>
          <w:color w:val="000000" w:themeColor="text1"/>
          <w:lang w:val="en-US"/>
        </w:rPr>
        <w:t xml:space="preserve"> 30 keV, 45° incidence, scanning area 50 </w:t>
      </w:r>
      <w:r>
        <w:rPr>
          <w:bCs/>
          <w:color w:val="000000" w:themeColor="text1"/>
        </w:rPr>
        <w:t>μ</w:t>
      </w:r>
      <w:r>
        <w:rPr>
          <w:bCs/>
          <w:color w:val="000000" w:themeColor="text1"/>
          <w:lang w:val="en-US"/>
        </w:rPr>
        <w:t xml:space="preserve">m × 50 </w:t>
      </w:r>
      <w:r>
        <w:rPr>
          <w:bCs/>
          <w:color w:val="000000" w:themeColor="text1"/>
        </w:rPr>
        <w:t>μ</w:t>
      </w:r>
      <w:r>
        <w:rPr>
          <w:bCs/>
          <w:color w:val="000000" w:themeColor="text1"/>
          <w:lang w:val="en-US"/>
        </w:rPr>
        <w:t>m, 128 × 128 pixels. Sputtering ion beam: Cs</w:t>
      </w:r>
      <w:r>
        <w:rPr>
          <w:bCs/>
          <w:color w:val="000000" w:themeColor="text1"/>
          <w:vertAlign w:val="superscript"/>
          <w:lang w:val="en-US"/>
        </w:rPr>
        <w:t>+</w:t>
      </w:r>
      <w:r>
        <w:rPr>
          <w:bCs/>
          <w:color w:val="000000" w:themeColor="text1"/>
          <w:lang w:val="en-US"/>
        </w:rPr>
        <w:t xml:space="preserve"> 1 kV, 60 nA, 45° incidence, sputtering area 200 </w:t>
      </w:r>
      <w:r>
        <w:rPr>
          <w:bCs/>
          <w:color w:val="000000" w:themeColor="text1"/>
        </w:rPr>
        <w:t>μ</w:t>
      </w:r>
      <w:r>
        <w:rPr>
          <w:bCs/>
          <w:color w:val="000000" w:themeColor="text1"/>
          <w:lang w:val="en-US"/>
        </w:rPr>
        <w:t xml:space="preserve">m × 200 </w:t>
      </w:r>
      <w:r>
        <w:rPr>
          <w:bCs/>
          <w:color w:val="000000" w:themeColor="text1"/>
        </w:rPr>
        <w:t>μ</w:t>
      </w:r>
      <w:r>
        <w:rPr>
          <w:bCs/>
          <w:color w:val="000000" w:themeColor="text1"/>
          <w:lang w:val="en-US"/>
        </w:rPr>
        <w:t xml:space="preserve">m. Use airtight interface equipment to transfer air-sensitive samples from the argon-filled glove box </w:t>
      </w:r>
      <w:r>
        <w:rPr>
          <w:bCs/>
          <w:color w:val="000000" w:themeColor="text1"/>
          <w:lang w:val="en-US"/>
        </w:rPr>
        <w:t>to the TOF-SIMS instrument to eliminate air contamination during the characterization process.</w:t>
      </w:r>
      <w:r>
        <w:rPr>
          <w:rFonts w:eastAsia="SimSun" w:hint="eastAsia"/>
          <w:bCs/>
          <w:color w:val="000000" w:themeColor="text1"/>
          <w:lang w:val="en-US" w:eastAsia="zh-CN"/>
        </w:rPr>
        <w:t xml:space="preserve"> The 3D reconstruction was realized by integrating the sputter</w:t>
      </w:r>
      <w:r>
        <w:rPr>
          <w:rFonts w:eastAsia="SimSun" w:hint="eastAsia"/>
          <w:bCs/>
          <w:color w:val="000000" w:themeColor="text1"/>
          <w:lang w:val="en-US" w:eastAsia="zh-CN"/>
        </w:rPr>
        <w:noBreakHyphen/>
        <w:t>depth</w:t>
      </w:r>
      <w:r>
        <w:rPr>
          <w:rFonts w:eastAsia="SimSun" w:hint="eastAsia"/>
          <w:bCs/>
          <w:color w:val="000000" w:themeColor="text1"/>
          <w:lang w:val="en-US" w:eastAsia="zh-CN"/>
        </w:rPr>
        <w:noBreakHyphen/>
        <w:t>resolved ion intensity data collected during the full depth profile, using the instrument</w:t>
      </w:r>
      <w:r>
        <w:rPr>
          <w:rFonts w:eastAsia="SimSun"/>
          <w:bCs/>
          <w:color w:val="000000" w:themeColor="text1"/>
          <w:lang w:val="en-US" w:eastAsia="zh-CN"/>
        </w:rPr>
        <w:t>’</w:t>
      </w:r>
      <w:r>
        <w:rPr>
          <w:rFonts w:eastAsia="SimSun" w:hint="eastAsia"/>
          <w:bCs/>
          <w:color w:val="000000" w:themeColor="text1"/>
          <w:lang w:val="en-US" w:eastAsia="zh-CN"/>
        </w:rPr>
        <w:t xml:space="preserve">s </w:t>
      </w:r>
      <w:r>
        <w:rPr>
          <w:rFonts w:eastAsia="SimSun" w:hint="eastAsia"/>
          <w:bCs/>
          <w:color w:val="000000" w:themeColor="text1"/>
          <w:lang w:val="en-US" w:eastAsia="zh-CN"/>
        </w:rPr>
        <w:t>built-in software SurfaceLab 7 (ION</w:t>
      </w:r>
      <w:r>
        <w:rPr>
          <w:rFonts w:eastAsia="SimSun" w:hint="eastAsia"/>
          <w:bCs/>
          <w:color w:val="000000" w:themeColor="text1"/>
          <w:lang w:val="en-US" w:eastAsia="zh-CN"/>
        </w:rPr>
        <w:noBreakHyphen/>
        <w:t>TOF GmbH).</w:t>
      </w:r>
    </w:p>
    <w:p w:rsidR="002A58EE" w:rsidRDefault="002C0A53">
      <w:pPr>
        <w:spacing w:line="480" w:lineRule="auto"/>
        <w:jc w:val="both"/>
        <w:rPr>
          <w:b/>
          <w:color w:val="000000" w:themeColor="text1"/>
          <w:lang w:val="en-US"/>
        </w:rPr>
      </w:pPr>
      <w:r>
        <w:rPr>
          <w:rFonts w:hint="eastAsia"/>
          <w:b/>
          <w:color w:val="000000" w:themeColor="text1"/>
          <w:lang w:val="en-US"/>
        </w:rPr>
        <w:t>Photoelectric characteristics</w:t>
      </w:r>
    </w:p>
    <w:p w:rsidR="002A58EE" w:rsidRDefault="002C0A53">
      <w:pPr>
        <w:spacing w:line="480" w:lineRule="auto"/>
        <w:jc w:val="both"/>
        <w:rPr>
          <w:rFonts w:eastAsiaTheme="minorEastAsia"/>
          <w:bCs/>
          <w:color w:val="000000" w:themeColor="text1"/>
          <w:lang w:val="en-US" w:eastAsia="zh-CN"/>
        </w:rPr>
      </w:pPr>
      <w:r>
        <w:rPr>
          <w:bCs/>
          <w:color w:val="000000" w:themeColor="text1"/>
          <w:lang w:val="en-US"/>
        </w:rPr>
        <w:t xml:space="preserve">The </w:t>
      </w:r>
      <w:r>
        <w:rPr>
          <w:bCs/>
          <w:i/>
          <w:iCs/>
          <w:color w:val="000000" w:themeColor="text1"/>
          <w:lang w:val="en-US"/>
        </w:rPr>
        <w:t>J</w:t>
      </w:r>
      <w:r>
        <w:rPr>
          <w:bCs/>
          <w:color w:val="000000" w:themeColor="text1"/>
          <w:lang w:val="en-US"/>
        </w:rPr>
        <w:t>-</w:t>
      </w:r>
      <w:r>
        <w:rPr>
          <w:bCs/>
          <w:i/>
          <w:iCs/>
          <w:color w:val="000000" w:themeColor="text1"/>
          <w:lang w:val="en-US"/>
        </w:rPr>
        <w:t>V</w:t>
      </w:r>
      <w:r>
        <w:rPr>
          <w:bCs/>
          <w:color w:val="000000" w:themeColor="text1"/>
          <w:lang w:val="en-US"/>
        </w:rPr>
        <w:t xml:space="preserve"> measurement was performed using a solar simulator (SS-F5-3A, Enlitech) with AM 1.5G spectra, the intensity of which was calibrated using a certified standard silicon solar cell (SRC-2020, Enlitech) at 100 mW/cm². External quantum efficiency (EQE) data wer</w:t>
      </w:r>
      <w:r>
        <w:rPr>
          <w:bCs/>
          <w:color w:val="000000" w:themeColor="text1"/>
          <w:lang w:val="en-US"/>
        </w:rPr>
        <w:t>e obtained using the solar cell spectral response measurement system (RE-R, Enlitech).</w:t>
      </w:r>
    </w:p>
    <w:p w:rsidR="002A58EE" w:rsidRDefault="002C0A53">
      <w:pPr>
        <w:spacing w:line="480" w:lineRule="auto"/>
        <w:jc w:val="both"/>
        <w:rPr>
          <w:b/>
          <w:color w:val="000000" w:themeColor="text1"/>
          <w:lang w:val="en-US"/>
        </w:rPr>
      </w:pPr>
      <w:r>
        <w:rPr>
          <w:rFonts w:hint="eastAsia"/>
          <w:b/>
          <w:color w:val="000000" w:themeColor="text1"/>
          <w:lang w:val="en-US"/>
        </w:rPr>
        <w:t>SCLC mobility measurements</w:t>
      </w:r>
    </w:p>
    <w:p w:rsidR="002A58EE" w:rsidRDefault="002C0A53">
      <w:pPr>
        <w:spacing w:line="480" w:lineRule="auto"/>
        <w:jc w:val="both"/>
        <w:rPr>
          <w:bCs/>
          <w:color w:val="000000" w:themeColor="text1"/>
          <w:lang w:val="en-US"/>
        </w:rPr>
      </w:pPr>
      <w:r>
        <w:rPr>
          <w:bCs/>
          <w:color w:val="000000" w:themeColor="text1"/>
          <w:lang w:val="en-US"/>
        </w:rPr>
        <w:t>The charge carrier mobilities of the blend films were measured using the space-charge-limited current (SCLC) method. Hole-only devices were fa</w:t>
      </w:r>
      <w:r>
        <w:rPr>
          <w:bCs/>
          <w:color w:val="000000" w:themeColor="text1"/>
          <w:lang w:val="en-US"/>
        </w:rPr>
        <w:t>bricated in a structure of indium tin oxide (ITO)/P</w:t>
      </w:r>
      <w:r>
        <w:rPr>
          <w:rFonts w:hint="eastAsia"/>
          <w:bCs/>
          <w:color w:val="000000" w:themeColor="text1"/>
          <w:lang w:val="en-US"/>
        </w:rPr>
        <w:t>M6+</w:t>
      </w:r>
      <w:r>
        <w:rPr>
          <w:rFonts w:eastAsia="SimSun"/>
          <w:color w:val="000000" w:themeColor="text1"/>
          <w:lang w:val="en-US" w:eastAsia="zh-CN"/>
        </w:rPr>
        <w:t>s</w:t>
      </w:r>
      <w:r>
        <w:rPr>
          <w:color w:val="000000" w:themeColor="text1"/>
          <w:lang w:val="en-US"/>
        </w:rPr>
        <w:t>elf-assembled</w:t>
      </w:r>
      <w:r>
        <w:rPr>
          <w:rFonts w:eastAsia="DengXian"/>
          <w:color w:val="000000" w:themeColor="text1"/>
          <w:lang w:val="en-US"/>
        </w:rPr>
        <w:t xml:space="preserve"> molecules</w:t>
      </w:r>
      <w:r>
        <w:rPr>
          <w:bCs/>
          <w:color w:val="000000" w:themeColor="text1"/>
          <w:lang w:val="en-US"/>
        </w:rPr>
        <w:t xml:space="preserve"> /active layer/MoO</w:t>
      </w:r>
      <w:r>
        <w:rPr>
          <w:bCs/>
          <w:color w:val="000000" w:themeColor="text1"/>
          <w:vertAlign w:val="subscript"/>
          <w:lang w:val="en-US"/>
        </w:rPr>
        <w:t>3</w:t>
      </w:r>
      <w:r>
        <w:rPr>
          <w:bCs/>
          <w:color w:val="000000" w:themeColor="text1"/>
          <w:lang w:val="en-US"/>
        </w:rPr>
        <w:t>/Ag. The device characteristics were extracted by modeling the dark current under forward bias using the SCLC expression described by the Mott-Gurney law:</w:t>
      </w:r>
    </w:p>
    <w:p w:rsidR="002A58EE" w:rsidRDefault="002C0A53">
      <w:pPr>
        <w:spacing w:line="480" w:lineRule="auto"/>
        <w:ind w:firstLineChars="1300" w:firstLine="3640"/>
        <w:jc w:val="both"/>
        <w:rPr>
          <w:rFonts w:eastAsiaTheme="minorEastAsia"/>
          <w:bCs/>
          <w:color w:val="000000" w:themeColor="text1"/>
          <w:lang w:val="en-US" w:eastAsia="zh-CN"/>
        </w:rPr>
      </w:pPr>
      <m:oMath>
        <m:r>
          <w:rPr>
            <w:rFonts w:ascii="Cambria Math" w:hAnsi="Cambria Math"/>
            <w:color w:val="000000" w:themeColor="text1"/>
            <w:sz w:val="28"/>
            <w:szCs w:val="28"/>
          </w:rPr>
          <m:t>J</m:t>
        </m:r>
        <m:r>
          <w:rPr>
            <w:rFonts w:ascii="Cambria Math" w:eastAsiaTheme="minorEastAsia" w:hAnsi="Cambria Math"/>
            <w:color w:val="000000" w:themeColor="text1"/>
            <w:sz w:val="28"/>
            <w:szCs w:val="28"/>
            <w:lang w:val="en-US" w:eastAsia="zh-CN"/>
          </w:rPr>
          <m:t>=</m:t>
        </m:r>
        <m:f>
          <m:fPr>
            <m:ctrlPr>
              <w:rPr>
                <w:rFonts w:ascii="Cambria Math" w:eastAsiaTheme="minorEastAsia" w:hAnsi="Cambria Math"/>
                <w:bCs/>
                <w:i/>
                <w:color w:val="000000" w:themeColor="text1"/>
                <w:sz w:val="28"/>
                <w:szCs w:val="28"/>
                <w:lang w:eastAsia="zh-CN"/>
              </w:rPr>
            </m:ctrlPr>
          </m:fPr>
          <m:num>
            <m:r>
              <w:rPr>
                <w:rFonts w:ascii="Cambria Math" w:eastAsiaTheme="minorEastAsia" w:hAnsi="Cambria Math"/>
                <w:color w:val="000000" w:themeColor="text1"/>
                <w:sz w:val="28"/>
                <w:szCs w:val="28"/>
                <w:lang w:val="en-US" w:eastAsia="zh-CN"/>
              </w:rPr>
              <m:t>9</m:t>
            </m:r>
          </m:num>
          <m:den>
            <m:r>
              <w:rPr>
                <w:rFonts w:ascii="Cambria Math" w:eastAsiaTheme="minorEastAsia" w:hAnsi="Cambria Math"/>
                <w:color w:val="000000" w:themeColor="text1"/>
                <w:sz w:val="28"/>
                <w:szCs w:val="28"/>
                <w:lang w:val="en-US" w:eastAsia="zh-CN"/>
              </w:rPr>
              <m:t>8</m:t>
            </m:r>
          </m:den>
        </m:f>
        <m:sSub>
          <m:sSubPr>
            <m:ctrlPr>
              <w:rPr>
                <w:rFonts w:ascii="Cambria Math" w:eastAsiaTheme="minorEastAsia" w:hAnsi="Cambria Math"/>
                <w:bCs/>
                <w:i/>
                <w:color w:val="000000" w:themeColor="text1"/>
                <w:sz w:val="28"/>
                <w:szCs w:val="28"/>
                <w:lang w:eastAsia="zh-CN"/>
              </w:rPr>
            </m:ctrlPr>
          </m:sSubPr>
          <m:e>
            <m:r>
              <w:rPr>
                <w:rFonts w:ascii="Cambria Math" w:eastAsiaTheme="minorEastAsia" w:hAnsi="Cambria Math"/>
                <w:color w:val="000000" w:themeColor="text1"/>
                <w:sz w:val="28"/>
                <w:szCs w:val="28"/>
                <w:lang w:eastAsia="zh-CN"/>
              </w:rPr>
              <m:t>ε</m:t>
            </m:r>
          </m:e>
          <m:sub>
            <m:r>
              <w:rPr>
                <w:rFonts w:ascii="Cambria Math" w:eastAsiaTheme="minorEastAsia" w:hAnsi="Cambria Math"/>
                <w:color w:val="000000" w:themeColor="text1"/>
                <w:sz w:val="28"/>
                <w:szCs w:val="28"/>
                <w:lang w:eastAsia="zh-CN"/>
              </w:rPr>
              <m:t>γ</m:t>
            </m:r>
          </m:sub>
        </m:sSub>
        <m:sSub>
          <m:sSubPr>
            <m:ctrlPr>
              <w:rPr>
                <w:rFonts w:ascii="Cambria Math" w:eastAsiaTheme="minorEastAsia" w:hAnsi="Cambria Math"/>
                <w:bCs/>
                <w:i/>
                <w:color w:val="000000" w:themeColor="text1"/>
                <w:sz w:val="28"/>
                <w:szCs w:val="28"/>
                <w:lang w:eastAsia="zh-CN"/>
              </w:rPr>
            </m:ctrlPr>
          </m:sSubPr>
          <m:e>
            <m:r>
              <w:rPr>
                <w:rFonts w:ascii="Cambria Math" w:eastAsiaTheme="minorEastAsia" w:hAnsi="Cambria Math"/>
                <w:color w:val="000000" w:themeColor="text1"/>
                <w:sz w:val="28"/>
                <w:szCs w:val="28"/>
                <w:lang w:eastAsia="zh-CN"/>
              </w:rPr>
              <m:t>ε</m:t>
            </m:r>
          </m:e>
          <m:sub>
            <m:r>
              <w:rPr>
                <w:rFonts w:ascii="Cambria Math" w:eastAsiaTheme="minorEastAsia" w:hAnsi="Cambria Math"/>
                <w:color w:val="000000" w:themeColor="text1"/>
                <w:sz w:val="28"/>
                <w:szCs w:val="28"/>
                <w:lang w:val="en-US" w:eastAsia="zh-CN"/>
              </w:rPr>
              <m:t>0</m:t>
            </m:r>
          </m:sub>
        </m:sSub>
        <m:r>
          <w:rPr>
            <w:rFonts w:ascii="Cambria Math" w:eastAsiaTheme="minorEastAsia" w:hAnsi="Cambria Math"/>
            <w:color w:val="000000" w:themeColor="text1"/>
            <w:sz w:val="28"/>
            <w:szCs w:val="28"/>
            <w:lang w:eastAsia="zh-CN"/>
          </w:rPr>
          <m:t>μ</m:t>
        </m:r>
        <m:f>
          <m:fPr>
            <m:ctrlPr>
              <w:rPr>
                <w:rFonts w:ascii="Cambria Math" w:eastAsiaTheme="minorEastAsia" w:hAnsi="Cambria Math"/>
                <w:bCs/>
                <w:i/>
                <w:color w:val="000000" w:themeColor="text1"/>
                <w:sz w:val="28"/>
                <w:szCs w:val="28"/>
                <w:lang w:eastAsia="zh-CN"/>
              </w:rPr>
            </m:ctrlPr>
          </m:fPr>
          <m:num>
            <m:sSup>
              <m:sSupPr>
                <m:ctrlPr>
                  <w:rPr>
                    <w:rFonts w:ascii="Cambria Math" w:eastAsiaTheme="minorEastAsia" w:hAnsi="Cambria Math"/>
                    <w:bCs/>
                    <w:i/>
                    <w:color w:val="000000" w:themeColor="text1"/>
                    <w:sz w:val="28"/>
                    <w:szCs w:val="28"/>
                    <w:lang w:eastAsia="zh-CN"/>
                  </w:rPr>
                </m:ctrlPr>
              </m:sSupPr>
              <m:e>
                <m:r>
                  <w:rPr>
                    <w:rFonts w:ascii="Cambria Math" w:eastAsiaTheme="minorEastAsia" w:hAnsi="Cambria Math"/>
                    <w:color w:val="000000" w:themeColor="text1"/>
                    <w:sz w:val="28"/>
                    <w:szCs w:val="28"/>
                    <w:lang w:eastAsia="zh-CN"/>
                  </w:rPr>
                  <m:t>V</m:t>
                </m:r>
              </m:e>
              <m:sup>
                <m:r>
                  <w:rPr>
                    <w:rFonts w:ascii="Cambria Math" w:eastAsiaTheme="minorEastAsia" w:hAnsi="Cambria Math"/>
                    <w:color w:val="000000" w:themeColor="text1"/>
                    <w:sz w:val="28"/>
                    <w:szCs w:val="28"/>
                    <w:lang w:val="en-US" w:eastAsia="zh-CN"/>
                  </w:rPr>
                  <m:t>2</m:t>
                </m:r>
              </m:sup>
            </m:sSup>
          </m:num>
          <m:den>
            <m:sSup>
              <m:sSupPr>
                <m:ctrlPr>
                  <w:rPr>
                    <w:rFonts w:ascii="Cambria Math" w:eastAsiaTheme="minorEastAsia" w:hAnsi="Cambria Math"/>
                    <w:bCs/>
                    <w:i/>
                    <w:color w:val="000000" w:themeColor="text1"/>
                    <w:sz w:val="28"/>
                    <w:szCs w:val="28"/>
                    <w:lang w:eastAsia="zh-CN"/>
                  </w:rPr>
                </m:ctrlPr>
              </m:sSupPr>
              <m:e>
                <m:r>
                  <w:rPr>
                    <w:rFonts w:ascii="Cambria Math" w:eastAsiaTheme="minorEastAsia" w:hAnsi="Cambria Math"/>
                    <w:color w:val="000000" w:themeColor="text1"/>
                    <w:sz w:val="28"/>
                    <w:szCs w:val="28"/>
                    <w:lang w:eastAsia="zh-CN"/>
                  </w:rPr>
                  <m:t>L</m:t>
                </m:r>
              </m:e>
              <m:sup>
                <m:r>
                  <w:rPr>
                    <w:rFonts w:ascii="Cambria Math" w:eastAsiaTheme="minorEastAsia" w:hAnsi="Cambria Math"/>
                    <w:color w:val="000000" w:themeColor="text1"/>
                    <w:sz w:val="28"/>
                    <w:szCs w:val="28"/>
                    <w:lang w:val="en-US" w:eastAsia="zh-CN"/>
                  </w:rPr>
                  <m:t>3</m:t>
                </m:r>
              </m:sup>
            </m:sSup>
          </m:den>
        </m:f>
      </m:oMath>
      <w:r>
        <w:rPr>
          <w:rFonts w:hint="eastAsia"/>
          <w:bCs/>
          <w:color w:val="000000" w:themeColor="text1"/>
          <w:sz w:val="28"/>
          <w:szCs w:val="28"/>
          <w:lang w:val="en-US"/>
        </w:rPr>
        <w:t xml:space="preserve">    </w:t>
      </w:r>
      <w:r>
        <w:rPr>
          <w:rFonts w:eastAsiaTheme="minorEastAsia" w:hint="eastAsia"/>
          <w:bCs/>
          <w:color w:val="000000" w:themeColor="text1"/>
          <w:sz w:val="28"/>
          <w:szCs w:val="28"/>
          <w:lang w:val="en-US" w:eastAsia="zh-CN"/>
        </w:rPr>
        <w:t xml:space="preserve">                   </w:t>
      </w:r>
      <w:r>
        <w:rPr>
          <w:rFonts w:hint="eastAsia"/>
          <w:bCs/>
          <w:color w:val="000000" w:themeColor="text1"/>
          <w:sz w:val="28"/>
          <w:szCs w:val="28"/>
          <w:lang w:val="en-US"/>
        </w:rPr>
        <w:t xml:space="preserve">  </w:t>
      </w:r>
      <w:r>
        <w:rPr>
          <w:rFonts w:hint="eastAsia"/>
          <w:bCs/>
          <w:color w:val="000000" w:themeColor="text1"/>
          <w:lang w:val="en-US"/>
        </w:rPr>
        <w:t>(1)</w:t>
      </w:r>
    </w:p>
    <w:p w:rsidR="002A58EE" w:rsidRDefault="002C0A53">
      <w:pPr>
        <w:spacing w:line="480" w:lineRule="auto"/>
        <w:jc w:val="both"/>
        <w:rPr>
          <w:rFonts w:eastAsiaTheme="minorEastAsia"/>
          <w:bCs/>
          <w:color w:val="000000" w:themeColor="text1"/>
          <w:lang w:val="en-US" w:eastAsia="zh-CN"/>
        </w:rPr>
      </w:pPr>
      <w:r>
        <w:rPr>
          <w:bCs/>
          <w:color w:val="000000" w:themeColor="text1"/>
          <w:lang w:val="en-US"/>
        </w:rPr>
        <w:t xml:space="preserve">Here, </w:t>
      </w:r>
      <w:r>
        <w:rPr>
          <w:bCs/>
          <w:color w:val="000000" w:themeColor="text1"/>
        </w:rPr>
        <w:t>ε</w:t>
      </w:r>
      <w:r>
        <w:rPr>
          <w:rFonts w:hint="eastAsia"/>
          <w:bCs/>
          <w:color w:val="000000" w:themeColor="text1"/>
          <w:vertAlign w:val="subscript"/>
          <w:lang w:val="en-US"/>
        </w:rPr>
        <w:t xml:space="preserve">r </w:t>
      </w:r>
      <w:r>
        <w:rPr>
          <w:bCs/>
          <w:color w:val="000000" w:themeColor="text1"/>
          <w:lang w:val="en-US"/>
        </w:rPr>
        <w:t xml:space="preserve">≈ 3 is the average dielectric constant of the blend film, </w:t>
      </w:r>
      <w:r>
        <w:rPr>
          <w:bCs/>
          <w:color w:val="000000" w:themeColor="text1"/>
        </w:rPr>
        <w:t>ε</w:t>
      </w:r>
      <w:r>
        <w:rPr>
          <w:rFonts w:hint="eastAsia"/>
          <w:bCs/>
          <w:color w:val="000000" w:themeColor="text1"/>
          <w:vertAlign w:val="subscript"/>
          <w:lang w:val="en-US"/>
        </w:rPr>
        <w:t>0</w:t>
      </w:r>
      <w:r>
        <w:rPr>
          <w:bCs/>
          <w:color w:val="000000" w:themeColor="text1"/>
          <w:lang w:val="en-US"/>
        </w:rPr>
        <w:t xml:space="preserve"> is the permittivity of the free space, </w:t>
      </w:r>
      <w:r>
        <w:rPr>
          <w:bCs/>
          <w:i/>
          <w:iCs/>
          <w:color w:val="000000" w:themeColor="text1"/>
        </w:rPr>
        <w:t>μ</w:t>
      </w:r>
      <w:r>
        <w:rPr>
          <w:bCs/>
          <w:color w:val="000000" w:themeColor="text1"/>
          <w:lang w:val="en-US"/>
        </w:rPr>
        <w:t xml:space="preserve"> is the carrier mobility, </w:t>
      </w:r>
      <w:r>
        <w:rPr>
          <w:bCs/>
          <w:i/>
          <w:color w:val="000000" w:themeColor="text1"/>
          <w:lang w:val="en-US"/>
        </w:rPr>
        <w:t>L</w:t>
      </w:r>
      <w:r>
        <w:rPr>
          <w:bCs/>
          <w:color w:val="000000" w:themeColor="text1"/>
          <w:lang w:val="en-US"/>
        </w:rPr>
        <w:t xml:space="preserve"> is the thickness of the film, and </w:t>
      </w:r>
      <w:r>
        <w:rPr>
          <w:bCs/>
          <w:i/>
          <w:color w:val="000000" w:themeColor="text1"/>
          <w:lang w:val="en-US"/>
        </w:rPr>
        <w:t>V</w:t>
      </w:r>
      <w:r>
        <w:rPr>
          <w:bCs/>
          <w:color w:val="000000" w:themeColor="text1"/>
          <w:lang w:val="en-US"/>
        </w:rPr>
        <w:t xml:space="preserve"> is the applied voltage.</w:t>
      </w:r>
    </w:p>
    <w:p w:rsidR="002A58EE" w:rsidRDefault="002C0A53">
      <w:pPr>
        <w:spacing w:line="480" w:lineRule="auto"/>
        <w:jc w:val="both"/>
        <w:rPr>
          <w:b/>
          <w:color w:val="000000" w:themeColor="text1"/>
          <w:lang w:val="en-US"/>
        </w:rPr>
      </w:pPr>
      <w:r>
        <w:rPr>
          <w:rFonts w:hint="eastAsia"/>
          <w:b/>
          <w:color w:val="000000" w:themeColor="text1"/>
          <w:lang w:val="en-US"/>
        </w:rPr>
        <w:t xml:space="preserve">Atomic force </w:t>
      </w:r>
      <w:r>
        <w:rPr>
          <w:rFonts w:hint="eastAsia"/>
          <w:b/>
          <w:color w:val="000000" w:themeColor="text1"/>
          <w:lang w:val="en-US"/>
        </w:rPr>
        <w:t>microscopy</w:t>
      </w:r>
    </w:p>
    <w:p w:rsidR="002A58EE" w:rsidRDefault="002C0A53">
      <w:pPr>
        <w:spacing w:line="480" w:lineRule="auto"/>
        <w:jc w:val="both"/>
        <w:rPr>
          <w:bCs/>
          <w:color w:val="000000" w:themeColor="text1"/>
          <w:lang w:val="en-US"/>
        </w:rPr>
      </w:pPr>
      <w:r>
        <w:rPr>
          <w:bCs/>
          <w:color w:val="000000" w:themeColor="text1"/>
          <w:lang w:val="en-US"/>
        </w:rPr>
        <w:t xml:space="preserve">Topographic images of the films were obtained using a Veeco MultiMode atomic force microscope (AFM) in tapping mode with an etched silicon cantilever at a nominal load of ~2 nN. The scanning rate for an image size of </w:t>
      </w:r>
      <w:r>
        <w:rPr>
          <w:rFonts w:eastAsia="SimSun" w:hint="eastAsia"/>
          <w:bCs/>
          <w:color w:val="000000" w:themeColor="text1"/>
          <w:lang w:val="en-US" w:eastAsia="zh-CN"/>
        </w:rPr>
        <w:t>5</w:t>
      </w:r>
      <w:r>
        <w:rPr>
          <w:bCs/>
          <w:color w:val="000000" w:themeColor="text1"/>
          <w:lang w:val="en-US"/>
        </w:rPr>
        <w:t xml:space="preserve"> µm × </w:t>
      </w:r>
      <w:r>
        <w:rPr>
          <w:rFonts w:eastAsia="SimSun" w:hint="eastAsia"/>
          <w:bCs/>
          <w:color w:val="000000" w:themeColor="text1"/>
          <w:lang w:val="en-US" w:eastAsia="zh-CN"/>
        </w:rPr>
        <w:t>5</w:t>
      </w:r>
      <w:r>
        <w:rPr>
          <w:bCs/>
          <w:color w:val="000000" w:themeColor="text1"/>
          <w:lang w:val="en-US"/>
        </w:rPr>
        <w:t xml:space="preserve"> µm was 1.5 Hz.</w:t>
      </w:r>
    </w:p>
    <w:p w:rsidR="002A58EE" w:rsidRDefault="002C0A53">
      <w:pPr>
        <w:spacing w:line="480" w:lineRule="auto"/>
        <w:jc w:val="both"/>
        <w:rPr>
          <w:b/>
          <w:color w:val="000000" w:themeColor="text1"/>
          <w:lang w:val="en-US" w:eastAsia="zh-CN"/>
        </w:rPr>
      </w:pPr>
      <w:r>
        <w:rPr>
          <w:rFonts w:hint="eastAsia"/>
          <w:b/>
          <w:color w:val="000000" w:themeColor="text1"/>
          <w:lang w:val="en-US" w:eastAsia="zh-CN"/>
        </w:rPr>
        <w:t>Kelv</w:t>
      </w:r>
      <w:r>
        <w:rPr>
          <w:rFonts w:hint="eastAsia"/>
          <w:b/>
          <w:color w:val="000000" w:themeColor="text1"/>
          <w:lang w:val="en-US" w:eastAsia="zh-CN"/>
        </w:rPr>
        <w:t>in probe force microscopy (KPFM)</w:t>
      </w:r>
    </w:p>
    <w:p w:rsidR="002A58EE" w:rsidRDefault="002C0A53">
      <w:pPr>
        <w:spacing w:line="480" w:lineRule="auto"/>
        <w:jc w:val="both"/>
        <w:rPr>
          <w:bCs/>
          <w:color w:val="000000" w:themeColor="text1"/>
          <w:lang w:val="en-US" w:eastAsia="zh-CN"/>
        </w:rPr>
      </w:pPr>
      <w:r>
        <w:rPr>
          <w:rFonts w:eastAsia="SimSun"/>
          <w:color w:val="000000" w:themeColor="text1"/>
          <w:lang w:val="en-US" w:eastAsia="zh-CN"/>
        </w:rPr>
        <w:t>Kelvin probe force microscopy (KPFM) measurements were performed under ambient dark atmosphere using an atomic force microscope system (</w:t>
      </w:r>
      <w:r>
        <w:rPr>
          <w:rFonts w:eastAsia="SimSun" w:hint="eastAsia"/>
          <w:color w:val="000000" w:themeColor="text1"/>
          <w:lang w:val="en-US" w:eastAsia="zh-CN"/>
        </w:rPr>
        <w:t>Asylum Research, Cypher ES, Oxford Instrument</w:t>
      </w:r>
      <w:r>
        <w:rPr>
          <w:rFonts w:eastAsia="SimSun"/>
          <w:color w:val="000000" w:themeColor="text1"/>
          <w:lang w:val="en-US" w:eastAsia="zh-CN"/>
        </w:rPr>
        <w:t xml:space="preserve">) equipped with a conductive Pt/Ir-coated silicon tip (SCM-PIT-V2, Bruker). The scanning mode was set to lift-mode KPFM with a lift height of 30 nm to eliminate topographic crosstalk. A scan rate of </w:t>
      </w:r>
      <w:r>
        <w:rPr>
          <w:rFonts w:eastAsia="SimSun" w:hint="eastAsia"/>
          <w:color w:val="000000" w:themeColor="text1"/>
          <w:lang w:val="en-US" w:eastAsia="zh-CN"/>
        </w:rPr>
        <w:t>1</w:t>
      </w:r>
      <w:r>
        <w:rPr>
          <w:rFonts w:eastAsia="SimSun"/>
          <w:color w:val="000000" w:themeColor="text1"/>
          <w:lang w:val="en-US" w:eastAsia="zh-CN"/>
        </w:rPr>
        <w:t xml:space="preserve"> Hz was adopted for all samples, and the scanning area w</w:t>
      </w:r>
      <w:r>
        <w:rPr>
          <w:rFonts w:eastAsia="SimSun"/>
          <w:color w:val="000000" w:themeColor="text1"/>
          <w:lang w:val="en-US" w:eastAsia="zh-CN"/>
        </w:rPr>
        <w:t>as fixed at 5 × 5 μm for uniform comparison. Surface potential distribution histograms were derived from the raw potential data of the scanned region</w:t>
      </w:r>
      <w:r>
        <w:rPr>
          <w:rFonts w:eastAsia="SimSun" w:hint="eastAsia"/>
          <w:color w:val="000000" w:themeColor="text1"/>
          <w:lang w:val="en-US" w:eastAsia="zh-CN"/>
        </w:rPr>
        <w:t>.</w:t>
      </w:r>
    </w:p>
    <w:p w:rsidR="002A58EE" w:rsidRDefault="002C0A53">
      <w:pPr>
        <w:spacing w:line="480" w:lineRule="auto"/>
        <w:jc w:val="both"/>
        <w:rPr>
          <w:b/>
          <w:color w:val="000000" w:themeColor="text1"/>
          <w:lang w:val="en-US"/>
        </w:rPr>
      </w:pPr>
      <w:r>
        <w:rPr>
          <w:rFonts w:hint="eastAsia"/>
          <w:b/>
          <w:color w:val="000000" w:themeColor="text1"/>
          <w:lang w:val="en-US"/>
        </w:rPr>
        <w:t>Grazing incidence wide angle x-ray scattering</w:t>
      </w:r>
    </w:p>
    <w:p w:rsidR="002A58EE" w:rsidRDefault="002C0A53">
      <w:pPr>
        <w:spacing w:line="480" w:lineRule="auto"/>
        <w:jc w:val="both"/>
        <w:rPr>
          <w:bCs/>
          <w:color w:val="000000" w:themeColor="text1"/>
          <w:lang w:val="en-US"/>
        </w:rPr>
      </w:pPr>
      <w:r>
        <w:rPr>
          <w:bCs/>
          <w:color w:val="000000" w:themeColor="text1"/>
          <w:lang w:val="en-US"/>
        </w:rPr>
        <w:t>The equipment used is the Xeuss 3.0 SAXS/WAXS. The detector</w:t>
      </w:r>
      <w:r>
        <w:rPr>
          <w:bCs/>
          <w:color w:val="000000" w:themeColor="text1"/>
          <w:lang w:val="en-US"/>
        </w:rPr>
        <w:t xml:space="preserve"> model is Eiger2R 1M, with a pixel size of 75 m</w:t>
      </w:r>
      <w:r>
        <w:rPr>
          <w:rFonts w:hint="eastAsia"/>
          <w:bCs/>
          <w:color w:val="000000" w:themeColor="text1"/>
          <w:lang w:val="en-US"/>
        </w:rPr>
        <w:t>m</w:t>
      </w:r>
      <w:r>
        <w:rPr>
          <w:bCs/>
          <w:color w:val="000000" w:themeColor="text1"/>
          <w:lang w:val="en-US"/>
        </w:rPr>
        <w:t>; an 8.05 KeV X-ray from a copper target was used, with a wavelength of 1.54189 Å.</w:t>
      </w:r>
      <w:r>
        <w:rPr>
          <w:rFonts w:hint="eastAsia"/>
          <w:bCs/>
          <w:color w:val="000000" w:themeColor="text1"/>
          <w:lang w:val="en-US"/>
        </w:rPr>
        <w:t xml:space="preserve"> </w:t>
      </w:r>
      <w:r>
        <w:rPr>
          <w:bCs/>
          <w:color w:val="000000" w:themeColor="text1"/>
          <w:lang w:val="en-US"/>
        </w:rPr>
        <w:t xml:space="preserve">Test environment: Vacuum (&lt; 1 mbar). Temperature: 24 degrees Celsius Detector-to-sample distance: 100 mm; spot </w:t>
      </w:r>
      <w:r>
        <w:rPr>
          <w:rFonts w:hint="eastAsia"/>
          <w:bCs/>
          <w:color w:val="000000" w:themeColor="text1"/>
          <w:lang w:val="en-US"/>
        </w:rPr>
        <w:t>c</w:t>
      </w:r>
      <w:r>
        <w:rPr>
          <w:bCs/>
          <w:color w:val="000000" w:themeColor="text1"/>
          <w:lang w:val="en-US"/>
        </w:rPr>
        <w:t xml:space="preserve">entre </w:t>
      </w:r>
      <w:r>
        <w:rPr>
          <w:bCs/>
          <w:color w:val="000000" w:themeColor="text1"/>
          <w:lang w:val="en-US"/>
        </w:rPr>
        <w:t>coordinates: x 90, z 1034</w:t>
      </w:r>
      <w:r>
        <w:rPr>
          <w:rFonts w:hint="eastAsia"/>
          <w:bCs/>
          <w:color w:val="000000" w:themeColor="text1"/>
          <w:lang w:val="en-US"/>
        </w:rPr>
        <w:t>.</w:t>
      </w:r>
    </w:p>
    <w:p w:rsidR="002A58EE" w:rsidRDefault="002C0A53">
      <w:pPr>
        <w:spacing w:line="480" w:lineRule="auto"/>
        <w:jc w:val="both"/>
        <w:rPr>
          <w:b/>
          <w:color w:val="000000" w:themeColor="text1"/>
          <w:lang w:val="en-US"/>
        </w:rPr>
      </w:pPr>
      <w:r>
        <w:rPr>
          <w:rFonts w:eastAsia="SimSun" w:hint="eastAsia"/>
          <w:b/>
          <w:color w:val="000000" w:themeColor="text1"/>
          <w:lang w:val="en-US" w:eastAsia="zh-CN"/>
        </w:rPr>
        <w:t>E</w:t>
      </w:r>
      <w:r>
        <w:rPr>
          <w:rFonts w:hint="eastAsia"/>
          <w:b/>
          <w:color w:val="000000" w:themeColor="text1"/>
          <w:lang w:val="en-US"/>
        </w:rPr>
        <w:t xml:space="preserve">lectrochemical impedance spectroscopy </w:t>
      </w:r>
    </w:p>
    <w:p w:rsidR="002A58EE" w:rsidRDefault="002C0A53">
      <w:pPr>
        <w:spacing w:line="480" w:lineRule="auto"/>
        <w:jc w:val="both"/>
        <w:rPr>
          <w:rFonts w:eastAsia="SimSun"/>
          <w:bCs/>
          <w:color w:val="000000" w:themeColor="text1"/>
          <w:lang w:val="en-US" w:eastAsia="zh-CN"/>
        </w:rPr>
      </w:pPr>
      <w:r>
        <w:rPr>
          <w:bCs/>
          <w:color w:val="000000" w:themeColor="text1"/>
          <w:lang w:val="en-US"/>
        </w:rPr>
        <w:t xml:space="preserve">The </w:t>
      </w:r>
      <w:r>
        <w:rPr>
          <w:rFonts w:eastAsia="SimSun" w:hint="eastAsia"/>
          <w:bCs/>
          <w:color w:val="000000" w:themeColor="text1"/>
          <w:lang w:val="en-US" w:eastAsia="zh-CN"/>
        </w:rPr>
        <w:t xml:space="preserve">instrument Model is the CHI604F. </w:t>
      </w:r>
      <w:r>
        <w:rPr>
          <w:rFonts w:hint="eastAsia"/>
          <w:bCs/>
          <w:color w:val="000000" w:themeColor="text1"/>
          <w:lang w:val="en-US"/>
        </w:rPr>
        <w:t>Test setup: Electrochemical workstation model, AC perturbation amplitude</w:t>
      </w:r>
      <w:r>
        <w:rPr>
          <w:rFonts w:eastAsia="SimSun" w:hint="eastAsia"/>
          <w:bCs/>
          <w:color w:val="000000" w:themeColor="text1"/>
          <w:lang w:val="en-US" w:eastAsia="zh-CN"/>
        </w:rPr>
        <w:t xml:space="preserve"> (0.1 V)</w:t>
      </w:r>
      <w:r>
        <w:rPr>
          <w:rFonts w:hint="eastAsia"/>
          <w:bCs/>
          <w:color w:val="000000" w:themeColor="text1"/>
          <w:lang w:val="en-US"/>
        </w:rPr>
        <w:t>, Frequency scanning range (</w:t>
      </w:r>
      <w:r>
        <w:rPr>
          <w:rFonts w:eastAsia="SimSun" w:hint="eastAsia"/>
          <w:bCs/>
          <w:color w:val="000000" w:themeColor="text1"/>
          <w:lang w:val="en-US" w:eastAsia="zh-CN"/>
        </w:rPr>
        <w:t>3*</w:t>
      </w:r>
      <w:r>
        <w:rPr>
          <w:bCs/>
          <w:color w:val="000000" w:themeColor="text1"/>
          <w:lang w:val="en-US"/>
        </w:rPr>
        <w:t>10</w:t>
      </w:r>
      <w:r>
        <w:rPr>
          <w:rFonts w:eastAsia="SimSun" w:hint="eastAsia"/>
          <w:bCs/>
          <w:color w:val="000000" w:themeColor="text1"/>
          <w:vertAlign w:val="superscript"/>
          <w:lang w:val="en-US" w:eastAsia="zh-CN"/>
        </w:rPr>
        <w:t>6</w:t>
      </w:r>
      <w:r>
        <w:rPr>
          <w:rFonts w:hint="eastAsia"/>
          <w:bCs/>
          <w:color w:val="000000" w:themeColor="text1"/>
          <w:lang w:val="en-US"/>
        </w:rPr>
        <w:t xml:space="preserve"> Hz to 0.1 Hz);</w:t>
      </w:r>
      <w:r>
        <w:rPr>
          <w:rFonts w:eastAsia="SimSun" w:hint="eastAsia"/>
          <w:bCs/>
          <w:color w:val="000000" w:themeColor="text1"/>
          <w:lang w:val="en-US" w:eastAsia="zh-CN"/>
        </w:rPr>
        <w:t xml:space="preserve"> </w:t>
      </w:r>
      <w:r>
        <w:rPr>
          <w:rFonts w:hint="eastAsia"/>
          <w:bCs/>
          <w:color w:val="000000" w:themeColor="text1"/>
          <w:lang w:val="en-US"/>
        </w:rPr>
        <w:t xml:space="preserve">Fitting procedure: </w:t>
      </w:r>
      <w:r>
        <w:rPr>
          <w:rFonts w:hint="eastAsia"/>
          <w:bCs/>
          <w:color w:val="000000" w:themeColor="text1"/>
          <w:lang w:val="en-US"/>
        </w:rPr>
        <w:t>Software used for Nyquist curve deconvolution, fixed equivalent circuit model applied uniformly for all samples</w:t>
      </w:r>
      <w:r>
        <w:rPr>
          <w:rFonts w:eastAsia="SimSun" w:hint="eastAsia"/>
          <w:bCs/>
          <w:color w:val="000000" w:themeColor="text1"/>
          <w:lang w:val="en-US" w:eastAsia="zh-CN"/>
        </w:rPr>
        <w:t xml:space="preserve">. </w:t>
      </w:r>
    </w:p>
    <w:p w:rsidR="002A58EE" w:rsidRDefault="002C0A53">
      <w:pPr>
        <w:rPr>
          <w:bCs/>
          <w:color w:val="000000" w:themeColor="text1"/>
          <w:lang w:val="en-US"/>
        </w:rPr>
      </w:pPr>
      <w:r>
        <w:rPr>
          <w:rFonts w:hint="eastAsia"/>
          <w:bCs/>
          <w:color w:val="000000" w:themeColor="text1"/>
          <w:lang w:val="en-US"/>
        </w:rPr>
        <w:br w:type="page"/>
      </w:r>
    </w:p>
    <w:p w:rsidR="002A58EE" w:rsidRDefault="002C0A53">
      <w:pPr>
        <w:spacing w:line="480" w:lineRule="auto"/>
        <w:rPr>
          <w:b/>
          <w:bCs/>
          <w:color w:val="000000" w:themeColor="text1"/>
          <w:sz w:val="28"/>
          <w:szCs w:val="28"/>
          <w:lang w:val="en-US"/>
        </w:rPr>
      </w:pPr>
      <w:r>
        <w:rPr>
          <w:bCs/>
          <w:color w:val="000000" w:themeColor="text1"/>
          <w:lang w:val="en-US"/>
        </w:rPr>
        <w:t xml:space="preserve"> </w:t>
      </w:r>
      <w:r>
        <w:rPr>
          <w:b/>
          <w:bCs/>
          <w:color w:val="000000" w:themeColor="text1"/>
          <w:sz w:val="28"/>
          <w:szCs w:val="28"/>
          <w:lang w:val="en-US"/>
        </w:rPr>
        <w:t>Supplementary Figures</w:t>
      </w:r>
    </w:p>
    <w:p w:rsidR="002A58EE" w:rsidRDefault="002C0A53">
      <w:pPr>
        <w:spacing w:line="480" w:lineRule="auto"/>
        <w:jc w:val="both"/>
        <w:rPr>
          <w:bCs/>
          <w:color w:val="000000" w:themeColor="text1"/>
          <w:lang w:val="en-US"/>
        </w:rPr>
      </w:pPr>
      <w:r>
        <w:rPr>
          <w:rFonts w:hint="eastAsia"/>
          <w:color w:val="000000" w:themeColor="text1"/>
        </w:rPr>
        <w:object w:dxaOrig="9081" w:dyaOrig="8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4.1pt;height:415.55pt" o:ole="">
            <v:imagedata r:id="rId12" o:title=""/>
          </v:shape>
          <o:OLEObject Type="Embed" ProgID="ChemDraw_x64.Document.6.0" ShapeID="_x0000_i1025" DrawAspect="Content" ObjectID="_1848644682" r:id="rId13"/>
        </w:object>
      </w:r>
      <w:r>
        <w:rPr>
          <w:rFonts w:eastAsiaTheme="minorEastAsia"/>
          <w:b/>
          <w:color w:val="000000" w:themeColor="text1"/>
          <w:lang w:val="en-US" w:eastAsia="zh-CN"/>
        </w:rPr>
        <w:t>Scheme</w:t>
      </w:r>
      <w:r>
        <w:rPr>
          <w:b/>
          <w:color w:val="000000" w:themeColor="text1"/>
          <w:lang w:val="en-US"/>
        </w:rPr>
        <w:t xml:space="preserve"> S1</w:t>
      </w:r>
      <w:r>
        <w:rPr>
          <w:rFonts w:eastAsiaTheme="minorEastAsia" w:hint="eastAsia"/>
          <w:b/>
          <w:color w:val="000000" w:themeColor="text1"/>
          <w:lang w:val="en-US" w:eastAsia="zh-CN"/>
        </w:rPr>
        <w:t xml:space="preserve"> </w:t>
      </w:r>
      <w:r>
        <w:rPr>
          <w:rFonts w:hint="eastAsia"/>
          <w:bCs/>
          <w:color w:val="000000" w:themeColor="text1"/>
          <w:lang w:val="en-US"/>
        </w:rPr>
        <w:t>Detailed synthetic routes of</w:t>
      </w:r>
      <w:r>
        <w:rPr>
          <w:rFonts w:hint="eastAsia"/>
          <w:b/>
          <w:color w:val="000000" w:themeColor="text1"/>
          <w:lang w:val="en-US"/>
        </w:rPr>
        <w:t xml:space="preserve"> </w:t>
      </w:r>
      <w:r>
        <w:rPr>
          <w:bCs/>
          <w:color w:val="000000" w:themeColor="text1"/>
          <w:lang w:val="en-US"/>
        </w:rPr>
        <w:t>self-assembled</w:t>
      </w:r>
      <w:r>
        <w:rPr>
          <w:rFonts w:hint="eastAsia"/>
          <w:bCs/>
          <w:color w:val="000000" w:themeColor="text1"/>
          <w:lang w:val="en-US"/>
        </w:rPr>
        <w:t xml:space="preserve"> m</w:t>
      </w:r>
      <w:r>
        <w:rPr>
          <w:rFonts w:eastAsia="SimSun" w:hint="eastAsia"/>
          <w:bCs/>
          <w:color w:val="000000" w:themeColor="text1"/>
          <w:lang w:val="en-US" w:eastAsia="zh-CN"/>
        </w:rPr>
        <w:t>olecules</w:t>
      </w:r>
      <w:r>
        <w:rPr>
          <w:rFonts w:hint="eastAsia"/>
          <w:bCs/>
          <w:color w:val="000000" w:themeColor="text1"/>
          <w:lang w:val="en-US"/>
        </w:rPr>
        <w:t xml:space="preserve"> (</w:t>
      </w:r>
      <w:r>
        <w:rPr>
          <w:rFonts w:hint="eastAsia"/>
          <w:bCs/>
          <w:i/>
          <w:iCs/>
          <w:color w:val="000000" w:themeColor="text1"/>
          <w:lang w:val="en-US"/>
        </w:rPr>
        <w:t>K</w:t>
      </w:r>
      <w:r>
        <w:rPr>
          <w:rFonts w:hint="eastAsia"/>
          <w:bCs/>
          <w:color w:val="000000" w:themeColor="text1"/>
          <w:lang w:val="en-US"/>
        </w:rPr>
        <w:t xml:space="preserve">1, </w:t>
      </w:r>
      <w:r>
        <w:rPr>
          <w:rFonts w:hint="eastAsia"/>
          <w:bCs/>
          <w:i/>
          <w:iCs/>
          <w:color w:val="000000" w:themeColor="text1"/>
          <w:lang w:val="en-US"/>
        </w:rPr>
        <w:t>K</w:t>
      </w:r>
      <w:r>
        <w:rPr>
          <w:rFonts w:hint="eastAsia"/>
          <w:bCs/>
          <w:color w:val="000000" w:themeColor="text1"/>
          <w:lang w:val="en-US"/>
        </w:rPr>
        <w:t xml:space="preserve">2, </w:t>
      </w:r>
      <w:r>
        <w:rPr>
          <w:rFonts w:hint="eastAsia"/>
          <w:bCs/>
          <w:i/>
          <w:iCs/>
          <w:color w:val="000000" w:themeColor="text1"/>
          <w:lang w:val="en-US"/>
        </w:rPr>
        <w:t>K</w:t>
      </w:r>
      <w:r>
        <w:rPr>
          <w:rFonts w:hint="eastAsia"/>
          <w:bCs/>
          <w:color w:val="000000" w:themeColor="text1"/>
          <w:lang w:val="en-US"/>
        </w:rPr>
        <w:t xml:space="preserve">3, </w:t>
      </w:r>
      <w:r>
        <w:rPr>
          <w:rFonts w:hint="eastAsia"/>
          <w:bCs/>
          <w:i/>
          <w:iCs/>
          <w:color w:val="000000" w:themeColor="text1"/>
          <w:lang w:val="en-US"/>
        </w:rPr>
        <w:t>K</w:t>
      </w:r>
      <w:r>
        <w:rPr>
          <w:rFonts w:hint="eastAsia"/>
          <w:bCs/>
          <w:color w:val="000000" w:themeColor="text1"/>
          <w:lang w:val="en-US"/>
        </w:rPr>
        <w:t>4)</w:t>
      </w:r>
      <w:r>
        <w:rPr>
          <w:bCs/>
          <w:color w:val="000000" w:themeColor="text1"/>
          <w:lang w:val="en-US"/>
        </w:rPr>
        <w:t>.</w:t>
      </w:r>
      <w:r>
        <w:rPr>
          <w:rFonts w:hint="eastAsia"/>
          <w:bCs/>
          <w:color w:val="000000" w:themeColor="text1"/>
          <w:lang w:val="en-US"/>
        </w:rPr>
        <w:t xml:space="preserve"> </w:t>
      </w:r>
      <w:r>
        <w:rPr>
          <w:bCs/>
          <w:color w:val="000000" w:themeColor="text1"/>
          <w:lang w:val="en-US"/>
        </w:rPr>
        <w:t>Compound</w:t>
      </w:r>
      <w:r>
        <w:rPr>
          <w:rFonts w:hint="eastAsia"/>
          <w:bCs/>
          <w:color w:val="000000" w:themeColor="text1"/>
          <w:lang w:val="en-US"/>
        </w:rPr>
        <w:t>s</w:t>
      </w:r>
      <w:r>
        <w:rPr>
          <w:bCs/>
          <w:color w:val="000000" w:themeColor="text1"/>
          <w:lang w:val="en-US"/>
        </w:rPr>
        <w:t xml:space="preserve"> were synthesized according to previous literature.</w:t>
      </w:r>
    </w:p>
    <w:p w:rsidR="002A58EE" w:rsidRDefault="002A58EE">
      <w:pPr>
        <w:spacing w:line="480" w:lineRule="auto"/>
        <w:jc w:val="both"/>
        <w:rPr>
          <w:bCs/>
          <w:color w:val="000000" w:themeColor="text1"/>
          <w:lang w:val="en-US"/>
        </w:rPr>
      </w:pPr>
    </w:p>
    <w:p w:rsidR="002A58EE" w:rsidRDefault="002C0A53">
      <w:pPr>
        <w:spacing w:line="480" w:lineRule="auto"/>
        <w:jc w:val="center"/>
        <w:rPr>
          <w:color w:val="000000" w:themeColor="text1"/>
          <w:sz w:val="28"/>
          <w:szCs w:val="28"/>
          <w:lang w:val="en-US"/>
        </w:rPr>
      </w:pPr>
      <w:r>
        <w:rPr>
          <w:bCs/>
          <w:color w:val="000000" w:themeColor="text1"/>
          <w:lang w:val="en-US" w:eastAsia="zh-CN"/>
        </w:rPr>
        <w:t>.</w:t>
      </w:r>
      <w:r>
        <w:rPr>
          <w:noProof/>
          <w:color w:val="000000" w:themeColor="text1"/>
          <w:sz w:val="28"/>
          <w:szCs w:val="28"/>
          <w:lang w:val="en-US" w:eastAsia="en-US"/>
        </w:rPr>
        <w:drawing>
          <wp:inline distT="0" distB="0" distL="0" distR="0">
            <wp:extent cx="3564255" cy="2520315"/>
            <wp:effectExtent l="0" t="0" r="7620" b="3810"/>
            <wp:docPr id="77460451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4604518" name="图片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3564255" cy="2520315"/>
                    </a:xfrm>
                    <a:prstGeom prst="rect">
                      <a:avLst/>
                    </a:prstGeom>
                    <a:noFill/>
                    <a:ln>
                      <a:noFill/>
                    </a:ln>
                  </pic:spPr>
                </pic:pic>
              </a:graphicData>
            </a:graphic>
          </wp:inline>
        </w:drawing>
      </w:r>
    </w:p>
    <w:p w:rsidR="002A58EE" w:rsidRDefault="002C0A53">
      <w:pPr>
        <w:spacing w:line="480" w:lineRule="auto"/>
        <w:rPr>
          <w:color w:val="000000" w:themeColor="text1"/>
          <w:lang w:val="en-US"/>
        </w:rPr>
      </w:pPr>
      <w:r>
        <w:rPr>
          <w:rFonts w:hint="eastAsia"/>
          <w:b/>
          <w:bCs/>
          <w:color w:val="000000" w:themeColor="text1"/>
          <w:lang w:val="en-US"/>
        </w:rPr>
        <w:t>Fig</w:t>
      </w:r>
      <w:r>
        <w:rPr>
          <w:rFonts w:eastAsiaTheme="minorEastAsia" w:hint="eastAsia"/>
          <w:b/>
          <w:bCs/>
          <w:color w:val="000000" w:themeColor="text1"/>
          <w:lang w:val="en-US" w:eastAsia="zh-CN"/>
        </w:rPr>
        <w:t xml:space="preserve">. </w:t>
      </w:r>
      <w:r>
        <w:rPr>
          <w:rFonts w:hint="eastAsia"/>
          <w:b/>
          <w:bCs/>
          <w:color w:val="000000" w:themeColor="text1"/>
          <w:lang w:val="en-US"/>
        </w:rPr>
        <w:t>S</w:t>
      </w:r>
      <w:r>
        <w:rPr>
          <w:rFonts w:eastAsiaTheme="minorEastAsia" w:hint="eastAsia"/>
          <w:b/>
          <w:bCs/>
          <w:color w:val="000000" w:themeColor="text1"/>
          <w:lang w:val="en-US" w:eastAsia="zh-CN"/>
        </w:rPr>
        <w:t>1</w:t>
      </w:r>
      <w:r>
        <w:rPr>
          <w:rFonts w:hint="eastAsia"/>
          <w:b/>
          <w:bCs/>
          <w:color w:val="000000" w:themeColor="text1"/>
          <w:lang w:val="en-US"/>
        </w:rPr>
        <w:t xml:space="preserve"> </w:t>
      </w:r>
      <w:r>
        <w:rPr>
          <w:rFonts w:hint="eastAsia"/>
          <w:color w:val="000000" w:themeColor="text1"/>
          <w:vertAlign w:val="superscript"/>
          <w:lang w:val="en-US"/>
        </w:rPr>
        <w:t>1</w:t>
      </w:r>
      <w:r>
        <w:rPr>
          <w:rFonts w:hint="eastAsia"/>
          <w:color w:val="000000" w:themeColor="text1"/>
          <w:lang w:val="en-US"/>
        </w:rPr>
        <w:t xml:space="preserve">H NMR </w:t>
      </w:r>
      <w:r>
        <w:rPr>
          <w:color w:val="000000" w:themeColor="text1"/>
          <w:lang w:val="en-US"/>
        </w:rPr>
        <w:t>spectrum</w:t>
      </w:r>
      <w:r>
        <w:rPr>
          <w:rFonts w:hint="eastAsia"/>
          <w:color w:val="000000" w:themeColor="text1"/>
          <w:lang w:val="en-US"/>
        </w:rPr>
        <w:t xml:space="preserve"> of </w:t>
      </w:r>
      <w:r>
        <w:rPr>
          <w:rFonts w:hint="eastAsia"/>
          <w:i/>
          <w:iCs/>
          <w:color w:val="000000" w:themeColor="text1"/>
          <w:lang w:val="en-US"/>
        </w:rPr>
        <w:t>K</w:t>
      </w:r>
      <w:r>
        <w:rPr>
          <w:rFonts w:hint="eastAsia"/>
          <w:color w:val="000000" w:themeColor="text1"/>
          <w:lang w:val="en-US"/>
        </w:rPr>
        <w:t>3.</w:t>
      </w:r>
    </w:p>
    <w:p w:rsidR="002A58EE" w:rsidRDefault="002C0A53">
      <w:pPr>
        <w:spacing w:line="480" w:lineRule="auto"/>
        <w:jc w:val="center"/>
        <w:rPr>
          <w:color w:val="000000" w:themeColor="text1"/>
        </w:rPr>
      </w:pPr>
      <w:r>
        <w:rPr>
          <w:noProof/>
          <w:color w:val="000000" w:themeColor="text1"/>
          <w:lang w:val="en-US" w:eastAsia="en-US"/>
        </w:rPr>
        <w:drawing>
          <wp:inline distT="0" distB="0" distL="114300" distR="114300">
            <wp:extent cx="3562350" cy="2520315"/>
            <wp:effectExtent l="0" t="0" r="0" b="0"/>
            <wp:docPr id="18"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9"/>
                    <pic:cNvPicPr>
                      <a:picLocks noChangeAspect="1"/>
                    </pic:cNvPicPr>
                  </pic:nvPicPr>
                  <pic:blipFill>
                    <a:blip r:embed="rId15"/>
                    <a:srcRect r="33486" b="32543"/>
                    <a:stretch>
                      <a:fillRect/>
                    </a:stretch>
                  </pic:blipFill>
                  <pic:spPr>
                    <a:xfrm>
                      <a:off x="0" y="0"/>
                      <a:ext cx="3562350" cy="2520315"/>
                    </a:xfrm>
                    <a:prstGeom prst="rect">
                      <a:avLst/>
                    </a:prstGeom>
                    <a:noFill/>
                    <a:ln>
                      <a:noFill/>
                    </a:ln>
                  </pic:spPr>
                </pic:pic>
              </a:graphicData>
            </a:graphic>
          </wp:inline>
        </w:drawing>
      </w:r>
    </w:p>
    <w:p w:rsidR="002A58EE" w:rsidRDefault="002C0A53">
      <w:pPr>
        <w:spacing w:line="480" w:lineRule="auto"/>
        <w:rPr>
          <w:color w:val="000000" w:themeColor="text1"/>
          <w:lang w:val="en-US"/>
        </w:rPr>
      </w:pPr>
      <w:r>
        <w:rPr>
          <w:rFonts w:hint="eastAsia"/>
          <w:b/>
          <w:bCs/>
          <w:color w:val="000000" w:themeColor="text1"/>
          <w:lang w:val="en-US"/>
        </w:rPr>
        <w:t>Fig</w:t>
      </w:r>
      <w:r>
        <w:rPr>
          <w:rFonts w:eastAsiaTheme="minorEastAsia" w:hint="eastAsia"/>
          <w:b/>
          <w:bCs/>
          <w:color w:val="000000" w:themeColor="text1"/>
          <w:lang w:val="en-US" w:eastAsia="zh-CN"/>
        </w:rPr>
        <w:t xml:space="preserve">. </w:t>
      </w:r>
      <w:r>
        <w:rPr>
          <w:rFonts w:hint="eastAsia"/>
          <w:b/>
          <w:bCs/>
          <w:color w:val="000000" w:themeColor="text1"/>
          <w:lang w:val="en-US"/>
        </w:rPr>
        <w:t>S</w:t>
      </w:r>
      <w:r>
        <w:rPr>
          <w:rFonts w:eastAsiaTheme="minorEastAsia" w:hint="eastAsia"/>
          <w:b/>
          <w:bCs/>
          <w:color w:val="000000" w:themeColor="text1"/>
          <w:lang w:val="en-US" w:eastAsia="zh-CN"/>
        </w:rPr>
        <w:t>2</w:t>
      </w:r>
      <w:r>
        <w:rPr>
          <w:rFonts w:hint="eastAsia"/>
          <w:b/>
          <w:bCs/>
          <w:color w:val="000000" w:themeColor="text1"/>
          <w:lang w:val="en-US"/>
        </w:rPr>
        <w:t xml:space="preserve"> </w:t>
      </w:r>
      <w:r>
        <w:rPr>
          <w:rFonts w:hint="eastAsia"/>
          <w:color w:val="000000" w:themeColor="text1"/>
          <w:vertAlign w:val="superscript"/>
          <w:lang w:val="en-US"/>
        </w:rPr>
        <w:t>1</w:t>
      </w:r>
      <w:r>
        <w:rPr>
          <w:rFonts w:eastAsia="SimSun" w:hint="eastAsia"/>
          <w:color w:val="000000" w:themeColor="text1"/>
          <w:vertAlign w:val="superscript"/>
          <w:lang w:val="en-US" w:eastAsia="zh-CN"/>
        </w:rPr>
        <w:t>3</w:t>
      </w:r>
      <w:r>
        <w:rPr>
          <w:rFonts w:eastAsia="SimSun" w:hint="eastAsia"/>
          <w:color w:val="000000" w:themeColor="text1"/>
          <w:lang w:val="en-US" w:eastAsia="zh-CN"/>
        </w:rPr>
        <w:t>C</w:t>
      </w:r>
      <w:r>
        <w:rPr>
          <w:rFonts w:hint="eastAsia"/>
          <w:color w:val="000000" w:themeColor="text1"/>
          <w:lang w:val="en-US"/>
        </w:rPr>
        <w:t xml:space="preserve"> NMR </w:t>
      </w:r>
      <w:r>
        <w:rPr>
          <w:color w:val="000000" w:themeColor="text1"/>
          <w:lang w:val="en-US"/>
        </w:rPr>
        <w:t>spectrum</w:t>
      </w:r>
      <w:r>
        <w:rPr>
          <w:rFonts w:hint="eastAsia"/>
          <w:color w:val="000000" w:themeColor="text1"/>
          <w:lang w:val="en-US"/>
        </w:rPr>
        <w:t xml:space="preserve"> of </w:t>
      </w:r>
      <w:r>
        <w:rPr>
          <w:rFonts w:hint="eastAsia"/>
          <w:i/>
          <w:iCs/>
          <w:color w:val="000000" w:themeColor="text1"/>
          <w:lang w:val="en-US"/>
        </w:rPr>
        <w:t>K</w:t>
      </w:r>
      <w:r>
        <w:rPr>
          <w:rFonts w:hint="eastAsia"/>
          <w:color w:val="000000" w:themeColor="text1"/>
          <w:lang w:val="en-US"/>
        </w:rPr>
        <w:t>3.</w:t>
      </w:r>
    </w:p>
    <w:p w:rsidR="002A58EE" w:rsidRDefault="002C0A53">
      <w:pPr>
        <w:spacing w:line="480" w:lineRule="auto"/>
        <w:jc w:val="center"/>
        <w:rPr>
          <w:color w:val="000000" w:themeColor="text1"/>
        </w:rPr>
      </w:pPr>
      <w:r>
        <w:rPr>
          <w:noProof/>
          <w:color w:val="000000" w:themeColor="text1"/>
          <w:lang w:val="en-US" w:eastAsia="en-US"/>
        </w:rPr>
        <w:drawing>
          <wp:inline distT="0" distB="0" distL="114300" distR="114300">
            <wp:extent cx="3335020" cy="2520315"/>
            <wp:effectExtent l="0" t="0" r="0" b="3810"/>
            <wp:docPr id="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pic:cNvPicPr>
                      <a:picLocks noChangeAspect="1"/>
                    </pic:cNvPicPr>
                  </pic:nvPicPr>
                  <pic:blipFill>
                    <a:blip r:embed="rId16"/>
                    <a:srcRect l="8479" t="7025" r="9149" b="11672"/>
                    <a:stretch>
                      <a:fillRect/>
                    </a:stretch>
                  </pic:blipFill>
                  <pic:spPr>
                    <a:xfrm>
                      <a:off x="0" y="0"/>
                      <a:ext cx="3335020" cy="2520315"/>
                    </a:xfrm>
                    <a:prstGeom prst="rect">
                      <a:avLst/>
                    </a:prstGeom>
                    <a:noFill/>
                    <a:ln>
                      <a:noFill/>
                    </a:ln>
                  </pic:spPr>
                </pic:pic>
              </a:graphicData>
            </a:graphic>
          </wp:inline>
        </w:drawing>
      </w:r>
    </w:p>
    <w:p w:rsidR="002A58EE" w:rsidRDefault="002C0A53">
      <w:pPr>
        <w:spacing w:line="480" w:lineRule="auto"/>
        <w:rPr>
          <w:rFonts w:eastAsiaTheme="minorEastAsia"/>
          <w:color w:val="000000" w:themeColor="text1"/>
          <w:lang w:val="en-US" w:eastAsia="zh-CN"/>
        </w:rPr>
      </w:pPr>
      <w:r>
        <w:rPr>
          <w:rFonts w:hint="eastAsia"/>
          <w:b/>
          <w:bCs/>
          <w:color w:val="000000" w:themeColor="text1"/>
          <w:lang w:val="en-US"/>
        </w:rPr>
        <w:t>Fig</w:t>
      </w:r>
      <w:r>
        <w:rPr>
          <w:rFonts w:eastAsiaTheme="minorEastAsia" w:hint="eastAsia"/>
          <w:b/>
          <w:bCs/>
          <w:color w:val="000000" w:themeColor="text1"/>
          <w:lang w:val="en-US" w:eastAsia="zh-CN"/>
        </w:rPr>
        <w:t xml:space="preserve">. </w:t>
      </w:r>
      <w:r>
        <w:rPr>
          <w:rFonts w:hint="eastAsia"/>
          <w:b/>
          <w:bCs/>
          <w:color w:val="000000" w:themeColor="text1"/>
          <w:lang w:val="en-US"/>
        </w:rPr>
        <w:t>S</w:t>
      </w:r>
      <w:r>
        <w:rPr>
          <w:rFonts w:eastAsiaTheme="minorEastAsia" w:hint="eastAsia"/>
          <w:b/>
          <w:bCs/>
          <w:color w:val="000000" w:themeColor="text1"/>
          <w:lang w:val="en-US" w:eastAsia="zh-CN"/>
        </w:rPr>
        <w:t>3</w:t>
      </w:r>
      <w:r>
        <w:rPr>
          <w:rFonts w:hint="eastAsia"/>
          <w:color w:val="000000" w:themeColor="text1"/>
          <w:lang w:val="en-US"/>
        </w:rPr>
        <w:t xml:space="preserve"> Mass spectra of </w:t>
      </w:r>
      <w:r>
        <w:rPr>
          <w:rFonts w:hint="eastAsia"/>
          <w:i/>
          <w:iCs/>
          <w:color w:val="000000" w:themeColor="text1"/>
          <w:lang w:val="en-US"/>
        </w:rPr>
        <w:t>K</w:t>
      </w:r>
      <w:r>
        <w:rPr>
          <w:rFonts w:hint="eastAsia"/>
          <w:color w:val="000000" w:themeColor="text1"/>
          <w:lang w:val="en-US"/>
        </w:rPr>
        <w:t>3.</w:t>
      </w:r>
    </w:p>
    <w:p w:rsidR="002A58EE" w:rsidRDefault="002C0A53">
      <w:pPr>
        <w:spacing w:line="480" w:lineRule="auto"/>
        <w:jc w:val="center"/>
        <w:rPr>
          <w:color w:val="000000" w:themeColor="text1"/>
          <w:sz w:val="28"/>
          <w:szCs w:val="28"/>
        </w:rPr>
      </w:pPr>
      <w:r>
        <w:rPr>
          <w:noProof/>
          <w:color w:val="000000" w:themeColor="text1"/>
          <w:sz w:val="28"/>
          <w:szCs w:val="28"/>
          <w:lang w:val="en-US" w:eastAsia="en-US"/>
        </w:rPr>
        <w:drawing>
          <wp:inline distT="0" distB="0" distL="0" distR="0">
            <wp:extent cx="3565525" cy="2520315"/>
            <wp:effectExtent l="0" t="0" r="6350" b="3810"/>
            <wp:docPr id="142759487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7594872" name="图片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3565525" cy="2520315"/>
                    </a:xfrm>
                    <a:prstGeom prst="rect">
                      <a:avLst/>
                    </a:prstGeom>
                    <a:noFill/>
                    <a:ln>
                      <a:noFill/>
                    </a:ln>
                  </pic:spPr>
                </pic:pic>
              </a:graphicData>
            </a:graphic>
          </wp:inline>
        </w:drawing>
      </w:r>
    </w:p>
    <w:p w:rsidR="002A58EE" w:rsidRDefault="002C0A53">
      <w:pPr>
        <w:spacing w:line="480" w:lineRule="auto"/>
        <w:rPr>
          <w:color w:val="000000" w:themeColor="text1"/>
          <w:lang w:val="en-US"/>
        </w:rPr>
      </w:pPr>
      <w:r>
        <w:rPr>
          <w:rFonts w:hint="eastAsia"/>
          <w:b/>
          <w:bCs/>
          <w:color w:val="000000" w:themeColor="text1"/>
          <w:lang w:val="en-US"/>
        </w:rPr>
        <w:t>Fig</w:t>
      </w:r>
      <w:r>
        <w:rPr>
          <w:rFonts w:eastAsiaTheme="minorEastAsia" w:hint="eastAsia"/>
          <w:b/>
          <w:bCs/>
          <w:color w:val="000000" w:themeColor="text1"/>
          <w:lang w:val="en-US" w:eastAsia="zh-CN"/>
        </w:rPr>
        <w:t xml:space="preserve">. </w:t>
      </w:r>
      <w:r>
        <w:rPr>
          <w:rFonts w:hint="eastAsia"/>
          <w:b/>
          <w:bCs/>
          <w:color w:val="000000" w:themeColor="text1"/>
          <w:lang w:val="en-US"/>
        </w:rPr>
        <w:t>S</w:t>
      </w:r>
      <w:r>
        <w:rPr>
          <w:rFonts w:eastAsiaTheme="minorEastAsia" w:hint="eastAsia"/>
          <w:b/>
          <w:bCs/>
          <w:color w:val="000000" w:themeColor="text1"/>
          <w:lang w:val="en-US" w:eastAsia="zh-CN"/>
        </w:rPr>
        <w:t>4</w:t>
      </w:r>
      <w:r>
        <w:rPr>
          <w:rFonts w:hint="eastAsia"/>
          <w:b/>
          <w:bCs/>
          <w:color w:val="000000" w:themeColor="text1"/>
          <w:lang w:val="en-US"/>
        </w:rPr>
        <w:t xml:space="preserve"> </w:t>
      </w:r>
      <w:r>
        <w:rPr>
          <w:rFonts w:hint="eastAsia"/>
          <w:color w:val="000000" w:themeColor="text1"/>
          <w:vertAlign w:val="superscript"/>
          <w:lang w:val="en-US"/>
        </w:rPr>
        <w:t>1</w:t>
      </w:r>
      <w:r>
        <w:rPr>
          <w:rFonts w:hint="eastAsia"/>
          <w:color w:val="000000" w:themeColor="text1"/>
          <w:lang w:val="en-US"/>
        </w:rPr>
        <w:t xml:space="preserve">H NMR </w:t>
      </w:r>
      <w:r>
        <w:rPr>
          <w:color w:val="000000" w:themeColor="text1"/>
          <w:lang w:val="en-US"/>
        </w:rPr>
        <w:t>spectrum</w:t>
      </w:r>
      <w:r>
        <w:rPr>
          <w:rFonts w:hint="eastAsia"/>
          <w:color w:val="000000" w:themeColor="text1"/>
          <w:lang w:val="en-US"/>
        </w:rPr>
        <w:t xml:space="preserve"> of </w:t>
      </w:r>
      <w:r>
        <w:rPr>
          <w:rFonts w:hint="eastAsia"/>
          <w:i/>
          <w:iCs/>
          <w:color w:val="000000" w:themeColor="text1"/>
          <w:lang w:val="en-US"/>
        </w:rPr>
        <w:t>K</w:t>
      </w:r>
      <w:r>
        <w:rPr>
          <w:rFonts w:hint="eastAsia"/>
          <w:color w:val="000000" w:themeColor="text1"/>
          <w:lang w:val="en-US"/>
        </w:rPr>
        <w:t>4.</w:t>
      </w:r>
    </w:p>
    <w:p w:rsidR="002A58EE" w:rsidRDefault="002C0A53">
      <w:pPr>
        <w:spacing w:line="480" w:lineRule="auto"/>
        <w:jc w:val="center"/>
        <w:rPr>
          <w:color w:val="000000" w:themeColor="text1"/>
        </w:rPr>
      </w:pPr>
      <w:r>
        <w:rPr>
          <w:noProof/>
          <w:color w:val="000000" w:themeColor="text1"/>
          <w:lang w:val="en-US" w:eastAsia="en-US"/>
        </w:rPr>
        <w:drawing>
          <wp:inline distT="0" distB="0" distL="114300" distR="114300">
            <wp:extent cx="3586480" cy="2520315"/>
            <wp:effectExtent l="0" t="0" r="4445" b="0"/>
            <wp:docPr id="17"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8"/>
                    <pic:cNvPicPr>
                      <a:picLocks noChangeAspect="1"/>
                    </pic:cNvPicPr>
                  </pic:nvPicPr>
                  <pic:blipFill>
                    <a:blip r:embed="rId18"/>
                    <a:srcRect r="33043" b="32559"/>
                    <a:stretch>
                      <a:fillRect/>
                    </a:stretch>
                  </pic:blipFill>
                  <pic:spPr>
                    <a:xfrm>
                      <a:off x="0" y="0"/>
                      <a:ext cx="3586480" cy="2520315"/>
                    </a:xfrm>
                    <a:prstGeom prst="rect">
                      <a:avLst/>
                    </a:prstGeom>
                    <a:noFill/>
                    <a:ln>
                      <a:noFill/>
                    </a:ln>
                  </pic:spPr>
                </pic:pic>
              </a:graphicData>
            </a:graphic>
          </wp:inline>
        </w:drawing>
      </w:r>
    </w:p>
    <w:p w:rsidR="002A58EE" w:rsidRDefault="002C0A53">
      <w:pPr>
        <w:spacing w:line="480" w:lineRule="auto"/>
        <w:rPr>
          <w:rFonts w:eastAsiaTheme="minorEastAsia"/>
          <w:color w:val="000000" w:themeColor="text1"/>
          <w:lang w:val="en-US" w:eastAsia="zh-CN"/>
        </w:rPr>
      </w:pPr>
      <w:r>
        <w:rPr>
          <w:rFonts w:hint="eastAsia"/>
          <w:b/>
          <w:bCs/>
          <w:color w:val="000000" w:themeColor="text1"/>
          <w:lang w:val="en-US"/>
        </w:rPr>
        <w:t>Fig</w:t>
      </w:r>
      <w:r>
        <w:rPr>
          <w:rFonts w:eastAsiaTheme="minorEastAsia" w:hint="eastAsia"/>
          <w:b/>
          <w:bCs/>
          <w:color w:val="000000" w:themeColor="text1"/>
          <w:lang w:val="en-US" w:eastAsia="zh-CN"/>
        </w:rPr>
        <w:t xml:space="preserve">. </w:t>
      </w:r>
      <w:r>
        <w:rPr>
          <w:rFonts w:hint="eastAsia"/>
          <w:b/>
          <w:bCs/>
          <w:color w:val="000000" w:themeColor="text1"/>
          <w:lang w:val="en-US"/>
        </w:rPr>
        <w:t>S</w:t>
      </w:r>
      <w:r>
        <w:rPr>
          <w:rFonts w:eastAsiaTheme="minorEastAsia" w:hint="eastAsia"/>
          <w:b/>
          <w:bCs/>
          <w:color w:val="000000" w:themeColor="text1"/>
          <w:lang w:val="en-US" w:eastAsia="zh-CN"/>
        </w:rPr>
        <w:t>5</w:t>
      </w:r>
      <w:r>
        <w:rPr>
          <w:rFonts w:hint="eastAsia"/>
          <w:b/>
          <w:bCs/>
          <w:color w:val="000000" w:themeColor="text1"/>
          <w:lang w:val="en-US"/>
        </w:rPr>
        <w:t xml:space="preserve"> </w:t>
      </w:r>
      <w:r>
        <w:rPr>
          <w:rFonts w:hint="eastAsia"/>
          <w:color w:val="000000" w:themeColor="text1"/>
          <w:vertAlign w:val="superscript"/>
          <w:lang w:val="en-US"/>
        </w:rPr>
        <w:t>1</w:t>
      </w:r>
      <w:r>
        <w:rPr>
          <w:rFonts w:eastAsia="SimSun" w:hint="eastAsia"/>
          <w:color w:val="000000" w:themeColor="text1"/>
          <w:vertAlign w:val="superscript"/>
          <w:lang w:val="en-US" w:eastAsia="zh-CN"/>
        </w:rPr>
        <w:t>3</w:t>
      </w:r>
      <w:r>
        <w:rPr>
          <w:rFonts w:eastAsia="SimSun" w:hint="eastAsia"/>
          <w:color w:val="000000" w:themeColor="text1"/>
          <w:lang w:val="en-US" w:eastAsia="zh-CN"/>
        </w:rPr>
        <w:t>C</w:t>
      </w:r>
      <w:r>
        <w:rPr>
          <w:rFonts w:hint="eastAsia"/>
          <w:color w:val="000000" w:themeColor="text1"/>
          <w:lang w:val="en-US"/>
        </w:rPr>
        <w:t xml:space="preserve"> NMR </w:t>
      </w:r>
      <w:r>
        <w:rPr>
          <w:color w:val="000000" w:themeColor="text1"/>
          <w:lang w:val="en-US"/>
        </w:rPr>
        <w:t>spectrum</w:t>
      </w:r>
      <w:r>
        <w:rPr>
          <w:rFonts w:hint="eastAsia"/>
          <w:color w:val="000000" w:themeColor="text1"/>
          <w:lang w:val="en-US"/>
        </w:rPr>
        <w:t xml:space="preserve"> of </w:t>
      </w:r>
      <w:r>
        <w:rPr>
          <w:rFonts w:hint="eastAsia"/>
          <w:i/>
          <w:iCs/>
          <w:color w:val="000000" w:themeColor="text1"/>
          <w:lang w:val="en-US"/>
        </w:rPr>
        <w:t>K</w:t>
      </w:r>
      <w:r>
        <w:rPr>
          <w:rFonts w:hint="eastAsia"/>
          <w:color w:val="000000" w:themeColor="text1"/>
          <w:lang w:val="en-US"/>
        </w:rPr>
        <w:t>4.</w:t>
      </w:r>
    </w:p>
    <w:p w:rsidR="002A58EE" w:rsidRDefault="002C0A53">
      <w:pPr>
        <w:spacing w:line="480" w:lineRule="auto"/>
        <w:jc w:val="center"/>
        <w:rPr>
          <w:color w:val="000000" w:themeColor="text1"/>
        </w:rPr>
      </w:pPr>
      <w:r>
        <w:rPr>
          <w:noProof/>
          <w:color w:val="000000" w:themeColor="text1"/>
          <w:lang w:val="en-US" w:eastAsia="en-US"/>
        </w:rPr>
        <w:drawing>
          <wp:inline distT="0" distB="0" distL="114300" distR="114300">
            <wp:extent cx="3208020" cy="2520315"/>
            <wp:effectExtent l="0" t="0" r="0" b="0"/>
            <wp:docPr id="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5"/>
                    <pic:cNvPicPr>
                      <a:picLocks noChangeAspect="1"/>
                    </pic:cNvPicPr>
                  </pic:nvPicPr>
                  <pic:blipFill>
                    <a:blip r:embed="rId19"/>
                    <a:srcRect l="7810" t="7883" r="9395" b="7163"/>
                    <a:stretch>
                      <a:fillRect/>
                    </a:stretch>
                  </pic:blipFill>
                  <pic:spPr>
                    <a:xfrm>
                      <a:off x="0" y="0"/>
                      <a:ext cx="3208020" cy="2520315"/>
                    </a:xfrm>
                    <a:prstGeom prst="rect">
                      <a:avLst/>
                    </a:prstGeom>
                    <a:noFill/>
                    <a:ln>
                      <a:noFill/>
                    </a:ln>
                  </pic:spPr>
                </pic:pic>
              </a:graphicData>
            </a:graphic>
          </wp:inline>
        </w:drawing>
      </w:r>
    </w:p>
    <w:p w:rsidR="002A58EE" w:rsidRDefault="002C0A53">
      <w:pPr>
        <w:spacing w:line="480" w:lineRule="auto"/>
        <w:rPr>
          <w:color w:val="000000" w:themeColor="text1"/>
          <w:lang w:val="en-US" w:eastAsia="zh-CN"/>
        </w:rPr>
      </w:pPr>
      <w:r>
        <w:rPr>
          <w:rFonts w:hint="eastAsia"/>
          <w:b/>
          <w:bCs/>
          <w:color w:val="000000" w:themeColor="text1"/>
          <w:lang w:val="en-US"/>
        </w:rPr>
        <w:t>Fig</w:t>
      </w:r>
      <w:r>
        <w:rPr>
          <w:rFonts w:eastAsiaTheme="minorEastAsia" w:hint="eastAsia"/>
          <w:b/>
          <w:bCs/>
          <w:color w:val="000000" w:themeColor="text1"/>
          <w:lang w:val="en-US" w:eastAsia="zh-CN"/>
        </w:rPr>
        <w:t xml:space="preserve">. </w:t>
      </w:r>
      <w:r>
        <w:rPr>
          <w:rFonts w:hint="eastAsia"/>
          <w:b/>
          <w:bCs/>
          <w:color w:val="000000" w:themeColor="text1"/>
          <w:lang w:val="en-US"/>
        </w:rPr>
        <w:t>S</w:t>
      </w:r>
      <w:r>
        <w:rPr>
          <w:rFonts w:eastAsiaTheme="minorEastAsia" w:hint="eastAsia"/>
          <w:b/>
          <w:bCs/>
          <w:color w:val="000000" w:themeColor="text1"/>
          <w:lang w:val="en-US" w:eastAsia="zh-CN"/>
        </w:rPr>
        <w:t>6</w:t>
      </w:r>
      <w:r>
        <w:rPr>
          <w:rFonts w:hint="eastAsia"/>
          <w:color w:val="000000" w:themeColor="text1"/>
          <w:lang w:val="en-US"/>
        </w:rPr>
        <w:t xml:space="preserve"> Mass spectra of </w:t>
      </w:r>
      <w:r>
        <w:rPr>
          <w:rFonts w:hint="eastAsia"/>
          <w:i/>
          <w:iCs/>
          <w:color w:val="000000" w:themeColor="text1"/>
          <w:lang w:val="en-US"/>
        </w:rPr>
        <w:t>K</w:t>
      </w:r>
      <w:r>
        <w:rPr>
          <w:rFonts w:eastAsia="SimSun" w:hint="eastAsia"/>
          <w:color w:val="000000" w:themeColor="text1"/>
          <w:lang w:val="en-US" w:eastAsia="zh-CN"/>
        </w:rPr>
        <w:t>4</w:t>
      </w:r>
      <w:r>
        <w:rPr>
          <w:rFonts w:hint="eastAsia"/>
          <w:color w:val="000000" w:themeColor="text1"/>
          <w:lang w:val="en-US"/>
        </w:rPr>
        <w:t>.</w:t>
      </w:r>
    </w:p>
    <w:p w:rsidR="002A58EE" w:rsidRDefault="002C0A53">
      <w:pPr>
        <w:spacing w:line="360" w:lineRule="auto"/>
        <w:jc w:val="center"/>
        <w:rPr>
          <w:rFonts w:eastAsia="SimSun"/>
          <w:color w:val="000000" w:themeColor="text1"/>
        </w:rPr>
      </w:pPr>
      <w:r>
        <w:rPr>
          <w:rFonts w:eastAsia="SimSun"/>
          <w:noProof/>
          <w:color w:val="000000" w:themeColor="text1"/>
          <w:lang w:val="en-US" w:eastAsia="en-US"/>
        </w:rPr>
        <w:drawing>
          <wp:inline distT="0" distB="0" distL="0" distR="0">
            <wp:extent cx="1428115" cy="1202055"/>
            <wp:effectExtent l="0" t="0" r="635" b="0"/>
            <wp:docPr id="190261018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2610188" name="图片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a:xfrm>
                      <a:off x="0" y="0"/>
                      <a:ext cx="1430968" cy="1204242"/>
                    </a:xfrm>
                    <a:prstGeom prst="rect">
                      <a:avLst/>
                    </a:prstGeom>
                    <a:noFill/>
                  </pic:spPr>
                </pic:pic>
              </a:graphicData>
            </a:graphic>
          </wp:inline>
        </w:drawing>
      </w:r>
    </w:p>
    <w:p w:rsidR="002A58EE" w:rsidRDefault="002C0A53">
      <w:pPr>
        <w:spacing w:line="480" w:lineRule="auto"/>
        <w:rPr>
          <w:rFonts w:eastAsia="SimSun"/>
          <w:color w:val="000000" w:themeColor="text1"/>
          <w:lang w:val="en-US"/>
        </w:rPr>
      </w:pPr>
      <w:r>
        <w:rPr>
          <w:rFonts w:eastAsia="DengXian" w:hint="eastAsia"/>
          <w:b/>
          <w:bCs/>
          <w:color w:val="000000" w:themeColor="text1"/>
          <w:lang w:val="en-US" w:eastAsia="zh-CN"/>
        </w:rPr>
        <w:t>F</w:t>
      </w:r>
      <w:r>
        <w:rPr>
          <w:rFonts w:eastAsia="DengXian"/>
          <w:b/>
          <w:bCs/>
          <w:color w:val="000000" w:themeColor="text1"/>
          <w:lang w:val="en-US"/>
        </w:rPr>
        <w:t>ig</w:t>
      </w:r>
      <w:r>
        <w:rPr>
          <w:rFonts w:eastAsia="DengXian" w:hint="eastAsia"/>
          <w:b/>
          <w:bCs/>
          <w:color w:val="000000" w:themeColor="text1"/>
          <w:lang w:val="en-US" w:eastAsia="zh-CN"/>
        </w:rPr>
        <w:t>.</w:t>
      </w:r>
      <w:r>
        <w:rPr>
          <w:rFonts w:eastAsia="DengXian"/>
          <w:b/>
          <w:bCs/>
          <w:color w:val="000000" w:themeColor="text1"/>
          <w:lang w:val="en-US"/>
        </w:rPr>
        <w:t xml:space="preserve"> </w:t>
      </w:r>
      <w:r>
        <w:rPr>
          <w:rFonts w:eastAsia="DengXian" w:hint="eastAsia"/>
          <w:b/>
          <w:bCs/>
          <w:color w:val="000000" w:themeColor="text1"/>
          <w:lang w:val="en-US" w:eastAsia="zh-CN"/>
        </w:rPr>
        <w:t>S7</w:t>
      </w:r>
      <w:r>
        <w:rPr>
          <w:rFonts w:eastAsia="DengXian"/>
          <w:b/>
          <w:bCs/>
          <w:color w:val="000000" w:themeColor="text1"/>
          <w:lang w:val="en-US"/>
        </w:rPr>
        <w:t xml:space="preserve"> </w:t>
      </w:r>
      <w:r>
        <w:rPr>
          <w:rFonts w:eastAsia="SimSun" w:hint="eastAsia"/>
          <w:color w:val="000000" w:themeColor="text1"/>
          <w:lang w:val="en-US"/>
        </w:rPr>
        <w:t>W</w:t>
      </w:r>
      <w:r>
        <w:rPr>
          <w:rFonts w:eastAsia="SimSun"/>
          <w:color w:val="000000" w:themeColor="text1"/>
          <w:lang w:val="en-US"/>
        </w:rPr>
        <w:t xml:space="preserve">ater drop contact angles </w:t>
      </w:r>
      <w:r>
        <w:rPr>
          <w:rFonts w:eastAsia="SimSun" w:hint="eastAsia"/>
          <w:color w:val="000000" w:themeColor="text1"/>
          <w:lang w:val="en-US"/>
        </w:rPr>
        <w:t>of bare ITO.</w:t>
      </w:r>
    </w:p>
    <w:p w:rsidR="002A58EE" w:rsidRDefault="002A58EE">
      <w:pPr>
        <w:spacing w:line="480" w:lineRule="auto"/>
        <w:rPr>
          <w:rFonts w:eastAsia="SimSun"/>
          <w:color w:val="000000" w:themeColor="text1"/>
          <w:lang w:val="en-US"/>
        </w:rPr>
      </w:pPr>
    </w:p>
    <w:p w:rsidR="002A58EE" w:rsidRDefault="002C0A53">
      <w:pPr>
        <w:spacing w:line="480" w:lineRule="auto"/>
        <w:jc w:val="both"/>
        <w:rPr>
          <w:color w:val="000000" w:themeColor="text1"/>
          <w:lang w:val="en-US"/>
        </w:rPr>
      </w:pPr>
      <w:r>
        <w:rPr>
          <w:b/>
          <w:bCs/>
          <w:color w:val="000000" w:themeColor="text1"/>
          <w:lang w:val="en-US"/>
        </w:rPr>
        <w:t>Table</w:t>
      </w:r>
      <w:r>
        <w:rPr>
          <w:rFonts w:hint="eastAsia"/>
          <w:b/>
          <w:bCs/>
          <w:color w:val="000000" w:themeColor="text1"/>
          <w:lang w:val="en-US"/>
        </w:rPr>
        <w:t xml:space="preserve"> </w:t>
      </w:r>
      <w:r>
        <w:rPr>
          <w:b/>
          <w:bCs/>
          <w:color w:val="000000" w:themeColor="text1"/>
          <w:lang w:val="en-US"/>
        </w:rPr>
        <w:t>S</w:t>
      </w:r>
      <w:r>
        <w:rPr>
          <w:rFonts w:hint="eastAsia"/>
          <w:b/>
          <w:bCs/>
          <w:color w:val="000000" w:themeColor="text1"/>
          <w:lang w:val="en-US"/>
        </w:rPr>
        <w:t>1</w:t>
      </w:r>
      <w:r>
        <w:rPr>
          <w:color w:val="000000" w:themeColor="text1"/>
          <w:lang w:val="en-US"/>
        </w:rPr>
        <w:t xml:space="preserve"> Summary of dispersion (</w:t>
      </w:r>
      <w:r>
        <w:rPr>
          <w:i/>
          <w:iCs/>
          <w:color w:val="000000" w:themeColor="text1"/>
        </w:rPr>
        <w:t>γ</w:t>
      </w:r>
      <w:r>
        <w:rPr>
          <w:i/>
          <w:iCs/>
          <w:color w:val="000000" w:themeColor="text1"/>
          <w:vertAlign w:val="superscript"/>
          <w:lang w:val="en-US"/>
        </w:rPr>
        <w:t>d</w:t>
      </w:r>
      <w:r>
        <w:rPr>
          <w:color w:val="000000" w:themeColor="text1"/>
          <w:lang w:val="en-US"/>
        </w:rPr>
        <w:t>) and polar (</w:t>
      </w:r>
      <w:r>
        <w:rPr>
          <w:i/>
          <w:iCs/>
          <w:color w:val="000000" w:themeColor="text1"/>
        </w:rPr>
        <w:t>γ</w:t>
      </w:r>
      <w:r>
        <w:rPr>
          <w:i/>
          <w:iCs/>
          <w:color w:val="000000" w:themeColor="text1"/>
          <w:vertAlign w:val="superscript"/>
          <w:lang w:val="en-US"/>
        </w:rPr>
        <w:t>p</w:t>
      </w:r>
      <w:r>
        <w:rPr>
          <w:color w:val="000000" w:themeColor="text1"/>
          <w:lang w:val="en-US"/>
        </w:rPr>
        <w:t>) components of surface</w:t>
      </w:r>
      <w:r>
        <w:rPr>
          <w:rFonts w:hint="eastAsia"/>
          <w:color w:val="000000" w:themeColor="text1"/>
          <w:lang w:val="en-US"/>
        </w:rPr>
        <w:t xml:space="preserve"> </w:t>
      </w:r>
      <w:r>
        <w:rPr>
          <w:color w:val="000000" w:themeColor="text1"/>
          <w:lang w:val="en-US"/>
        </w:rPr>
        <w:t>tensions, surface tensions (</w:t>
      </w:r>
      <w:r>
        <w:rPr>
          <w:i/>
          <w:iCs/>
          <w:color w:val="000000" w:themeColor="text1"/>
        </w:rPr>
        <w:t>γ</w:t>
      </w:r>
      <w:r>
        <w:rPr>
          <w:color w:val="000000" w:themeColor="text1"/>
          <w:lang w:val="en-US"/>
        </w:rPr>
        <w:t>), Flory-Huggin</w:t>
      </w:r>
      <w:r>
        <w:rPr>
          <w:rFonts w:eastAsiaTheme="minorEastAsia"/>
          <w:color w:val="000000" w:themeColor="text1"/>
          <w:lang w:val="en-US" w:eastAsia="zh-CN"/>
        </w:rPr>
        <w:t>’</w:t>
      </w:r>
      <w:r>
        <w:rPr>
          <w:color w:val="000000" w:themeColor="text1"/>
          <w:lang w:val="en-US"/>
        </w:rPr>
        <w:t>s interaction parameters (</w:t>
      </w:r>
      <w:r>
        <w:rPr>
          <w:i/>
          <w:iCs/>
          <w:color w:val="000000" w:themeColor="text1"/>
        </w:rPr>
        <w:sym w:font="Symbol" w:char="F063"/>
      </w:r>
      <w:r>
        <w:rPr>
          <w:color w:val="000000" w:themeColor="text1"/>
          <w:lang w:val="en-US"/>
        </w:rPr>
        <w:t>)</w:t>
      </w:r>
      <w:r>
        <w:rPr>
          <w:rFonts w:hint="eastAsia"/>
          <w:color w:val="000000" w:themeColor="text1"/>
          <w:lang w:val="en-US"/>
        </w:rPr>
        <w:t xml:space="preserve"> </w:t>
      </w:r>
      <w:r>
        <w:rPr>
          <w:color w:val="000000" w:themeColor="text1"/>
          <w:lang w:val="en-US"/>
        </w:rPr>
        <w:t>for various films</w:t>
      </w:r>
      <w:r>
        <w:rPr>
          <w:rFonts w:hint="eastAsia"/>
          <w:color w:val="000000" w:themeColor="text1"/>
          <w:lang w:val="en-US"/>
        </w:rPr>
        <w:t>.</w:t>
      </w:r>
    </w:p>
    <w:tbl>
      <w:tblPr>
        <w:tblW w:w="5000" w:type="pct"/>
        <w:tblCellMar>
          <w:left w:w="0" w:type="dxa"/>
          <w:right w:w="0" w:type="dxa"/>
        </w:tblCellMar>
        <w:tblLook w:val="04A0" w:firstRow="1" w:lastRow="0" w:firstColumn="1" w:lastColumn="0" w:noHBand="0" w:noVBand="1"/>
      </w:tblPr>
      <w:tblGrid>
        <w:gridCol w:w="1990"/>
        <w:gridCol w:w="1378"/>
        <w:gridCol w:w="1379"/>
        <w:gridCol w:w="1379"/>
        <w:gridCol w:w="1685"/>
        <w:gridCol w:w="1379"/>
      </w:tblGrid>
      <w:tr w:rsidR="002A58EE">
        <w:trPr>
          <w:trHeight w:val="701"/>
        </w:trPr>
        <w:tc>
          <w:tcPr>
            <w:tcW w:w="1083" w:type="pct"/>
            <w:tcBorders>
              <w:top w:val="single" w:sz="6" w:space="0" w:color="000000"/>
              <w:bottom w:val="single" w:sz="6" w:space="0" w:color="000000"/>
            </w:tcBorders>
            <w:tcMar>
              <w:top w:w="0" w:type="dxa"/>
              <w:left w:w="108" w:type="dxa"/>
              <w:bottom w:w="0" w:type="dxa"/>
              <w:right w:w="108" w:type="dxa"/>
            </w:tcMar>
            <w:vAlign w:val="center"/>
          </w:tcPr>
          <w:p w:rsidR="002A58EE" w:rsidRDefault="002C0A53">
            <w:pPr>
              <w:jc w:val="center"/>
              <w:rPr>
                <w:rFonts w:ascii="SimSun" w:eastAsia="SimSun" w:hAnsi="SimSun" w:cs="SimSun"/>
                <w:color w:val="000000" w:themeColor="text1"/>
              </w:rPr>
            </w:pPr>
            <w:r>
              <w:rPr>
                <w:rFonts w:eastAsia="SimSun"/>
                <w:color w:val="000000" w:themeColor="text1"/>
              </w:rPr>
              <w:t>Film</w:t>
            </w:r>
          </w:p>
        </w:tc>
        <w:tc>
          <w:tcPr>
            <w:tcW w:w="750" w:type="pct"/>
            <w:tcBorders>
              <w:top w:val="single" w:sz="6" w:space="0" w:color="000000"/>
              <w:bottom w:val="single" w:sz="6" w:space="0" w:color="000000"/>
            </w:tcBorders>
            <w:tcMar>
              <w:top w:w="10" w:type="dxa"/>
              <w:left w:w="10" w:type="dxa"/>
              <w:bottom w:w="72" w:type="dxa"/>
              <w:right w:w="10" w:type="dxa"/>
            </w:tcMar>
            <w:vAlign w:val="center"/>
          </w:tcPr>
          <w:p w:rsidR="002A58EE" w:rsidRDefault="002C0A53">
            <w:pPr>
              <w:jc w:val="center"/>
              <w:rPr>
                <w:rFonts w:ascii="SimSun" w:eastAsia="SimSun" w:hAnsi="SimSun" w:cs="SimSun"/>
                <w:color w:val="000000" w:themeColor="text1"/>
              </w:rPr>
            </w:pPr>
            <m:oMathPara>
              <m:oMath>
                <m:sSup>
                  <m:sSupPr>
                    <m:ctrlPr>
                      <w:rPr>
                        <w:rFonts w:ascii="Cambria Math" w:eastAsia="SimSun" w:hAnsi="Cambria Math" w:cs="SimSun"/>
                        <w:i/>
                        <w:color w:val="000000" w:themeColor="text1"/>
                      </w:rPr>
                    </m:ctrlPr>
                  </m:sSupPr>
                  <m:e>
                    <m:r>
                      <w:rPr>
                        <w:rFonts w:ascii="Cambria Math" w:eastAsia="SimSun" w:hAnsi="Cambria Math" w:cs="SimSun"/>
                        <w:color w:val="000000" w:themeColor="text1"/>
                      </w:rPr>
                      <m:t>γ</m:t>
                    </m:r>
                  </m:e>
                  <m:sup>
                    <m:r>
                      <w:rPr>
                        <w:rFonts w:ascii="Cambria Math" w:eastAsia="SimSun" w:hAnsi="Cambria Math" w:cs="SimSun"/>
                        <w:color w:val="000000" w:themeColor="text1"/>
                      </w:rPr>
                      <m:t>d</m:t>
                    </m:r>
                  </m:sup>
                </m:sSup>
              </m:oMath>
            </m:oMathPara>
          </w:p>
          <w:p w:rsidR="002A58EE" w:rsidRDefault="002C0A53">
            <w:pPr>
              <w:jc w:val="center"/>
              <w:rPr>
                <w:rFonts w:ascii="SimSun" w:eastAsia="SimSun" w:hAnsi="SimSun" w:cs="SimSun"/>
                <w:color w:val="000000" w:themeColor="text1"/>
              </w:rPr>
            </w:pPr>
            <w:r>
              <w:rPr>
                <w:rFonts w:eastAsia="SimSun"/>
                <w:color w:val="000000" w:themeColor="text1"/>
              </w:rPr>
              <w:t>(mN</w:t>
            </w:r>
            <w:r>
              <w:rPr>
                <w:rFonts w:eastAsia="SimSun" w:hint="eastAsia"/>
                <w:color w:val="000000" w:themeColor="text1"/>
              </w:rPr>
              <w:t xml:space="preserve"> </w:t>
            </w:r>
            <w:r>
              <w:rPr>
                <w:rFonts w:eastAsia="SimSun"/>
                <w:color w:val="000000" w:themeColor="text1"/>
              </w:rPr>
              <w:t>m</w:t>
            </w:r>
            <w:r>
              <w:rPr>
                <w:rFonts w:eastAsia="SimSun"/>
                <w:color w:val="000000" w:themeColor="text1"/>
                <w:vertAlign w:val="superscript"/>
              </w:rPr>
              <w:t>-1</w:t>
            </w:r>
            <w:r>
              <w:rPr>
                <w:rFonts w:eastAsia="SimSun"/>
                <w:color w:val="000000" w:themeColor="text1"/>
              </w:rPr>
              <w:t>)</w:t>
            </w:r>
          </w:p>
        </w:tc>
        <w:tc>
          <w:tcPr>
            <w:tcW w:w="750" w:type="pct"/>
            <w:tcBorders>
              <w:top w:val="single" w:sz="6" w:space="0" w:color="000000"/>
              <w:bottom w:val="single" w:sz="6" w:space="0" w:color="000000"/>
            </w:tcBorders>
            <w:tcMar>
              <w:top w:w="10" w:type="dxa"/>
              <w:left w:w="10" w:type="dxa"/>
              <w:bottom w:w="72" w:type="dxa"/>
              <w:right w:w="10" w:type="dxa"/>
            </w:tcMar>
            <w:vAlign w:val="center"/>
          </w:tcPr>
          <w:p w:rsidR="002A58EE" w:rsidRDefault="002C0A53">
            <w:pPr>
              <w:jc w:val="center"/>
              <w:rPr>
                <w:rFonts w:ascii="SimSun" w:eastAsia="SimSun" w:hAnsi="SimSun" w:cs="SimSun"/>
                <w:color w:val="000000" w:themeColor="text1"/>
              </w:rPr>
            </w:pPr>
            <m:oMathPara>
              <m:oMath>
                <m:sSup>
                  <m:sSupPr>
                    <m:ctrlPr>
                      <w:rPr>
                        <w:rFonts w:ascii="Cambria Math" w:eastAsia="SimSun" w:hAnsi="Cambria Math" w:cs="SimSun"/>
                        <w:i/>
                        <w:color w:val="000000" w:themeColor="text1"/>
                      </w:rPr>
                    </m:ctrlPr>
                  </m:sSupPr>
                  <m:e>
                    <m:r>
                      <w:rPr>
                        <w:rFonts w:ascii="Cambria Math" w:eastAsia="SimSun" w:hAnsi="Cambria Math" w:cs="SimSun"/>
                        <w:color w:val="000000" w:themeColor="text1"/>
                      </w:rPr>
                      <m:t>γ</m:t>
                    </m:r>
                  </m:e>
                  <m:sup>
                    <m:r>
                      <w:rPr>
                        <w:rFonts w:ascii="Cambria Math" w:eastAsia="SimSun" w:hAnsi="Cambria Math" w:cs="SimSun"/>
                        <w:color w:val="000000" w:themeColor="text1"/>
                      </w:rPr>
                      <m:t>p</m:t>
                    </m:r>
                  </m:sup>
                </m:sSup>
              </m:oMath>
            </m:oMathPara>
          </w:p>
          <w:p w:rsidR="002A58EE" w:rsidRDefault="002C0A53">
            <w:pPr>
              <w:jc w:val="center"/>
              <w:rPr>
                <w:rFonts w:ascii="SimSun" w:eastAsia="SimSun" w:hAnsi="SimSun" w:cs="SimSun"/>
                <w:color w:val="000000" w:themeColor="text1"/>
              </w:rPr>
            </w:pPr>
            <w:r>
              <w:rPr>
                <w:rFonts w:eastAsia="SimSun"/>
                <w:color w:val="000000" w:themeColor="text1"/>
              </w:rPr>
              <w:t>(mN</w:t>
            </w:r>
            <w:r>
              <w:rPr>
                <w:rFonts w:eastAsia="SimSun" w:hint="eastAsia"/>
                <w:color w:val="000000" w:themeColor="text1"/>
              </w:rPr>
              <w:t xml:space="preserve"> </w:t>
            </w:r>
            <w:r>
              <w:rPr>
                <w:rFonts w:eastAsia="SimSun"/>
                <w:color w:val="000000" w:themeColor="text1"/>
              </w:rPr>
              <w:t>m</w:t>
            </w:r>
            <w:r>
              <w:rPr>
                <w:rFonts w:eastAsia="SimSun"/>
                <w:color w:val="000000" w:themeColor="text1"/>
                <w:vertAlign w:val="superscript"/>
              </w:rPr>
              <w:t>-1</w:t>
            </w:r>
            <w:r>
              <w:rPr>
                <w:rFonts w:eastAsia="SimSun"/>
                <w:color w:val="000000" w:themeColor="text1"/>
              </w:rPr>
              <w:t>)</w:t>
            </w:r>
          </w:p>
        </w:tc>
        <w:tc>
          <w:tcPr>
            <w:tcW w:w="750" w:type="pct"/>
            <w:tcBorders>
              <w:top w:val="single" w:sz="6" w:space="0" w:color="000000"/>
              <w:bottom w:val="single" w:sz="6" w:space="0" w:color="000000"/>
            </w:tcBorders>
            <w:tcMar>
              <w:top w:w="10" w:type="dxa"/>
              <w:left w:w="10" w:type="dxa"/>
              <w:bottom w:w="72" w:type="dxa"/>
              <w:right w:w="10" w:type="dxa"/>
            </w:tcMar>
            <w:vAlign w:val="center"/>
          </w:tcPr>
          <w:p w:rsidR="002A58EE" w:rsidRDefault="002C0A53">
            <w:pPr>
              <w:jc w:val="center"/>
              <w:rPr>
                <w:rFonts w:ascii="SimSun" w:eastAsia="SimSun" w:hAnsi="SimSun" w:cs="SimSun"/>
                <w:color w:val="000000" w:themeColor="text1"/>
              </w:rPr>
            </w:pPr>
            <w:r>
              <w:rPr>
                <w:rFonts w:ascii="Symbol" w:eastAsia="SimSun" w:hAnsi="Symbol" w:cs="SimSun"/>
                <w:color w:val="000000" w:themeColor="text1"/>
              </w:rPr>
              <w:t></w:t>
            </w:r>
          </w:p>
          <w:p w:rsidR="002A58EE" w:rsidRDefault="002C0A53">
            <w:pPr>
              <w:jc w:val="center"/>
              <w:rPr>
                <w:rFonts w:ascii="SimSun" w:eastAsia="SimSun" w:hAnsi="SimSun" w:cs="SimSun"/>
                <w:color w:val="000000" w:themeColor="text1"/>
              </w:rPr>
            </w:pPr>
            <w:r>
              <w:rPr>
                <w:rFonts w:eastAsia="SimSun"/>
                <w:color w:val="000000" w:themeColor="text1"/>
              </w:rPr>
              <w:t>(mN</w:t>
            </w:r>
            <w:r>
              <w:rPr>
                <w:rFonts w:eastAsia="SimSun" w:hint="eastAsia"/>
                <w:color w:val="000000" w:themeColor="text1"/>
              </w:rPr>
              <w:t xml:space="preserve"> </w:t>
            </w:r>
            <w:r>
              <w:rPr>
                <w:rFonts w:eastAsia="SimSun"/>
                <w:color w:val="000000" w:themeColor="text1"/>
              </w:rPr>
              <w:t>m</w:t>
            </w:r>
            <w:r>
              <w:rPr>
                <w:rFonts w:eastAsia="SimSun"/>
                <w:color w:val="000000" w:themeColor="text1"/>
                <w:vertAlign w:val="superscript"/>
              </w:rPr>
              <w:t>-1</w:t>
            </w:r>
            <w:r>
              <w:rPr>
                <w:rFonts w:eastAsia="SimSun"/>
                <w:color w:val="000000" w:themeColor="text1"/>
              </w:rPr>
              <w:t>)</w:t>
            </w:r>
          </w:p>
        </w:tc>
        <w:tc>
          <w:tcPr>
            <w:tcW w:w="917" w:type="pct"/>
            <w:tcBorders>
              <w:top w:val="single" w:sz="6" w:space="0" w:color="000000"/>
              <w:bottom w:val="single" w:sz="6" w:space="0" w:color="000000"/>
            </w:tcBorders>
            <w:tcMar>
              <w:top w:w="10" w:type="dxa"/>
              <w:left w:w="10" w:type="dxa"/>
              <w:bottom w:w="0" w:type="dxa"/>
              <w:right w:w="10" w:type="dxa"/>
            </w:tcMar>
            <w:vAlign w:val="center"/>
          </w:tcPr>
          <w:p w:rsidR="002A58EE" w:rsidRDefault="002C0A53">
            <w:pPr>
              <w:jc w:val="center"/>
              <w:rPr>
                <w:rFonts w:ascii="SimSun" w:eastAsia="SimSun" w:hAnsi="SimSun" w:cs="SimSun"/>
                <w:color w:val="000000" w:themeColor="text1"/>
              </w:rPr>
            </w:pPr>
            <m:oMathPara>
              <m:oMath>
                <m:sSubSup>
                  <m:sSubSupPr>
                    <m:ctrlPr>
                      <w:rPr>
                        <w:rFonts w:ascii="Cambria Math" w:eastAsia="SimSun" w:hAnsi="Cambria Math" w:cs="SimSun"/>
                        <w:i/>
                        <w:color w:val="000000" w:themeColor="text1"/>
                      </w:rPr>
                    </m:ctrlPr>
                  </m:sSubSupPr>
                  <m:e>
                    <m:r>
                      <w:rPr>
                        <w:rFonts w:ascii="Cambria Math" w:eastAsia="SimSun" w:hAnsi="Cambria Math" w:cs="SimSun"/>
                        <w:color w:val="000000" w:themeColor="text1"/>
                      </w:rPr>
                      <m:t>γ</m:t>
                    </m:r>
                  </m:e>
                  <m:sub>
                    <m:r>
                      <w:rPr>
                        <w:rFonts w:ascii="Cambria Math" w:eastAsia="SimSun" w:hAnsi="Cambria Math" w:cs="SimSun"/>
                        <w:color w:val="000000" w:themeColor="text1"/>
                      </w:rPr>
                      <m:t>PM</m:t>
                    </m:r>
                    <m:r>
                      <w:rPr>
                        <w:rFonts w:ascii="Cambria Math" w:eastAsia="SimSun" w:hAnsi="Cambria Math" w:cs="SimSun"/>
                        <w:color w:val="000000" w:themeColor="text1"/>
                      </w:rPr>
                      <m:t>6-</m:t>
                    </m:r>
                    <m:r>
                      <w:rPr>
                        <w:rFonts w:ascii="Cambria Math" w:eastAsia="SimSun" w:hAnsi="Cambria Math" w:cs="SimSun"/>
                        <w:color w:val="000000" w:themeColor="text1"/>
                      </w:rPr>
                      <m:t>SAM</m:t>
                    </m:r>
                  </m:sub>
                  <m:sup>
                    <m:r>
                      <w:rPr>
                        <w:rFonts w:ascii="Cambria Math" w:eastAsia="SimSun" w:hAnsi="Cambria Math" w:cs="SimSun"/>
                        <w:color w:val="000000" w:themeColor="text1"/>
                      </w:rPr>
                      <m:t>b</m:t>
                    </m:r>
                  </m:sup>
                </m:sSubSup>
              </m:oMath>
            </m:oMathPara>
          </w:p>
        </w:tc>
        <w:tc>
          <w:tcPr>
            <w:tcW w:w="750" w:type="pct"/>
            <w:tcBorders>
              <w:top w:val="single" w:sz="6" w:space="0" w:color="000000"/>
              <w:bottom w:val="single" w:sz="6" w:space="0" w:color="000000"/>
            </w:tcBorders>
            <w:tcMar>
              <w:top w:w="10" w:type="dxa"/>
              <w:left w:w="10" w:type="dxa"/>
              <w:bottom w:w="0" w:type="dxa"/>
              <w:right w:w="10" w:type="dxa"/>
            </w:tcMar>
            <w:vAlign w:val="center"/>
          </w:tcPr>
          <w:p w:rsidR="002A58EE" w:rsidRDefault="002C0A53">
            <w:pPr>
              <w:jc w:val="center"/>
              <w:rPr>
                <w:rFonts w:ascii="SimSun" w:eastAsia="SimSun" w:hAnsi="SimSun" w:cs="SimSun"/>
                <w:color w:val="000000" w:themeColor="text1"/>
              </w:rPr>
            </w:pPr>
            <m:oMathPara>
              <m:oMath>
                <m:sSubSup>
                  <m:sSubSupPr>
                    <m:ctrlPr>
                      <w:rPr>
                        <w:rFonts w:ascii="Cambria Math" w:eastAsia="SimSun" w:hAnsi="Cambria Math" w:cs="SimSun"/>
                        <w:i/>
                        <w:color w:val="000000" w:themeColor="text1"/>
                      </w:rPr>
                    </m:ctrlPr>
                  </m:sSubSupPr>
                  <m:e>
                    <m:r>
                      <m:rPr>
                        <m:sty m:val="p"/>
                      </m:rPr>
                      <w:rPr>
                        <w:rFonts w:ascii="Cambria Math" w:eastAsia="SimSun" w:hAnsi="Cambria Math" w:cs="SimSun" w:hint="eastAsia"/>
                        <w:color w:val="000000" w:themeColor="text1"/>
                      </w:rPr>
                      <w:sym w:font="Symbol" w:char="F063"/>
                    </m:r>
                  </m:e>
                  <m:sub>
                    <m:r>
                      <w:rPr>
                        <w:rFonts w:ascii="Cambria Math" w:eastAsia="SimSun" w:hAnsi="Cambria Math" w:cs="SimSun"/>
                        <w:color w:val="000000" w:themeColor="text1"/>
                      </w:rPr>
                      <m:t>PM</m:t>
                    </m:r>
                    <m:r>
                      <w:rPr>
                        <w:rFonts w:ascii="Cambria Math" w:eastAsia="SimSun" w:hAnsi="Cambria Math" w:cs="SimSun"/>
                        <w:color w:val="000000" w:themeColor="text1"/>
                      </w:rPr>
                      <m:t>6-</m:t>
                    </m:r>
                    <m:r>
                      <w:rPr>
                        <w:rFonts w:ascii="Cambria Math" w:eastAsia="SimSun" w:hAnsi="Cambria Math" w:cs="SimSun"/>
                        <w:color w:val="000000" w:themeColor="text1"/>
                      </w:rPr>
                      <m:t>SAM</m:t>
                    </m:r>
                  </m:sub>
                  <m:sup>
                    <m:r>
                      <w:rPr>
                        <w:rFonts w:ascii="Cambria Math" w:eastAsia="SimSun" w:hAnsi="Cambria Math" w:cs="SimSun"/>
                        <w:color w:val="000000" w:themeColor="text1"/>
                      </w:rPr>
                      <m:t>a</m:t>
                    </m:r>
                  </m:sup>
                </m:sSubSup>
              </m:oMath>
            </m:oMathPara>
          </w:p>
        </w:tc>
      </w:tr>
      <w:tr w:rsidR="002A58EE">
        <w:trPr>
          <w:trHeight w:val="397"/>
        </w:trPr>
        <w:tc>
          <w:tcPr>
            <w:tcW w:w="1083" w:type="pct"/>
            <w:tcBorders>
              <w:top w:val="single" w:sz="6" w:space="0" w:color="000000"/>
              <w:bottom w:val="nil"/>
            </w:tcBorders>
            <w:tcMar>
              <w:top w:w="0" w:type="dxa"/>
              <w:left w:w="108" w:type="dxa"/>
              <w:bottom w:w="0" w:type="dxa"/>
              <w:right w:w="108" w:type="dxa"/>
            </w:tcMar>
            <w:vAlign w:val="center"/>
          </w:tcPr>
          <w:p w:rsidR="002A58EE" w:rsidRDefault="002C0A53">
            <w:pPr>
              <w:spacing w:before="100" w:beforeAutospacing="1" w:after="100" w:afterAutospacing="1"/>
              <w:jc w:val="center"/>
              <w:rPr>
                <w:rFonts w:eastAsia="SimSun"/>
                <w:i/>
                <w:iCs/>
                <w:color w:val="000000" w:themeColor="text1"/>
                <w:lang w:val="en-US" w:eastAsia="zh-CN"/>
              </w:rPr>
            </w:pPr>
            <w:r>
              <w:rPr>
                <w:rFonts w:eastAsia="SimSun" w:hint="eastAsia"/>
                <w:color w:val="000000" w:themeColor="text1"/>
                <w:lang w:val="en-US" w:eastAsia="zh-CN"/>
              </w:rPr>
              <w:t>2PACz</w:t>
            </w:r>
          </w:p>
        </w:tc>
        <w:tc>
          <w:tcPr>
            <w:tcW w:w="750" w:type="pct"/>
            <w:tcBorders>
              <w:top w:val="single" w:sz="6" w:space="0" w:color="000000"/>
              <w:bottom w:val="nil"/>
            </w:tcBorders>
            <w:tcMar>
              <w:top w:w="10" w:type="dxa"/>
              <w:left w:w="10" w:type="dxa"/>
              <w:bottom w:w="72" w:type="dxa"/>
              <w:right w:w="10" w:type="dxa"/>
            </w:tcMar>
            <w:vAlign w:val="center"/>
          </w:tcPr>
          <w:p w:rsidR="002A58EE" w:rsidRDefault="002C0A53">
            <w:pPr>
              <w:spacing w:before="100" w:beforeAutospacing="1" w:after="100" w:afterAutospacing="1"/>
              <w:jc w:val="center"/>
              <w:rPr>
                <w:rFonts w:eastAsia="SimSun"/>
                <w:color w:val="000000" w:themeColor="text1"/>
                <w:lang w:val="en-US" w:eastAsia="zh-CN"/>
              </w:rPr>
            </w:pPr>
            <w:r>
              <w:rPr>
                <w:rFonts w:eastAsia="SimSun" w:hint="eastAsia"/>
                <w:color w:val="000000" w:themeColor="text1"/>
                <w:lang w:val="en-US" w:eastAsia="zh-CN"/>
              </w:rPr>
              <w:t>13.38</w:t>
            </w:r>
          </w:p>
        </w:tc>
        <w:tc>
          <w:tcPr>
            <w:tcW w:w="750" w:type="pct"/>
            <w:tcBorders>
              <w:top w:val="single" w:sz="6" w:space="0" w:color="000000"/>
              <w:bottom w:val="nil"/>
            </w:tcBorders>
            <w:tcMar>
              <w:top w:w="10" w:type="dxa"/>
              <w:left w:w="10" w:type="dxa"/>
              <w:bottom w:w="72" w:type="dxa"/>
              <w:right w:w="10" w:type="dxa"/>
            </w:tcMar>
            <w:vAlign w:val="center"/>
          </w:tcPr>
          <w:p w:rsidR="002A58EE" w:rsidRDefault="002C0A53">
            <w:pPr>
              <w:spacing w:before="100" w:beforeAutospacing="1" w:after="100" w:afterAutospacing="1"/>
              <w:jc w:val="center"/>
              <w:rPr>
                <w:rFonts w:eastAsia="SimSun"/>
                <w:color w:val="000000" w:themeColor="text1"/>
                <w:lang w:val="en-US" w:eastAsia="zh-CN"/>
              </w:rPr>
            </w:pPr>
            <w:r>
              <w:rPr>
                <w:rFonts w:eastAsia="SimSun" w:hint="eastAsia"/>
                <w:color w:val="000000" w:themeColor="text1"/>
                <w:lang w:val="en-US" w:eastAsia="zh-CN"/>
              </w:rPr>
              <w:t>47.21</w:t>
            </w:r>
          </w:p>
        </w:tc>
        <w:tc>
          <w:tcPr>
            <w:tcW w:w="750" w:type="pct"/>
            <w:tcBorders>
              <w:top w:val="single" w:sz="6" w:space="0" w:color="000000"/>
              <w:bottom w:val="nil"/>
            </w:tcBorders>
            <w:tcMar>
              <w:top w:w="10" w:type="dxa"/>
              <w:left w:w="10" w:type="dxa"/>
              <w:bottom w:w="72" w:type="dxa"/>
              <w:right w:w="10" w:type="dxa"/>
            </w:tcMar>
            <w:vAlign w:val="center"/>
          </w:tcPr>
          <w:p w:rsidR="002A58EE" w:rsidRDefault="002C0A53">
            <w:pPr>
              <w:spacing w:before="100" w:beforeAutospacing="1" w:after="100" w:afterAutospacing="1"/>
              <w:jc w:val="center"/>
              <w:rPr>
                <w:rFonts w:eastAsia="SimSun"/>
                <w:color w:val="000000" w:themeColor="text1"/>
                <w:lang w:val="en-US" w:eastAsia="zh-CN"/>
              </w:rPr>
            </w:pPr>
            <w:r>
              <w:rPr>
                <w:rFonts w:eastAsia="SimSun" w:hint="eastAsia"/>
                <w:color w:val="000000" w:themeColor="text1"/>
                <w:lang w:val="en-US" w:eastAsia="zh-CN"/>
              </w:rPr>
              <w:t>60.58</w:t>
            </w:r>
          </w:p>
        </w:tc>
        <w:tc>
          <w:tcPr>
            <w:tcW w:w="917" w:type="pct"/>
            <w:tcBorders>
              <w:top w:val="single" w:sz="6" w:space="0" w:color="000000"/>
              <w:bottom w:val="nil"/>
            </w:tcBorders>
            <w:tcMar>
              <w:top w:w="10" w:type="dxa"/>
              <w:left w:w="10" w:type="dxa"/>
              <w:bottom w:w="0" w:type="dxa"/>
              <w:right w:w="10" w:type="dxa"/>
            </w:tcMar>
            <w:vAlign w:val="center"/>
          </w:tcPr>
          <w:p w:rsidR="002A58EE" w:rsidRDefault="002C0A53">
            <w:pPr>
              <w:spacing w:before="100" w:beforeAutospacing="1" w:after="100" w:afterAutospacing="1"/>
              <w:jc w:val="center"/>
              <w:rPr>
                <w:rFonts w:eastAsia="SimSun"/>
                <w:color w:val="000000" w:themeColor="text1"/>
                <w:lang w:val="en-US" w:eastAsia="zh-CN"/>
              </w:rPr>
            </w:pPr>
            <w:r>
              <w:rPr>
                <w:rFonts w:eastAsia="SimSun" w:hint="eastAsia"/>
                <w:color w:val="000000" w:themeColor="text1"/>
                <w:lang w:val="en-US" w:eastAsia="zh-CN"/>
              </w:rPr>
              <w:t>/</w:t>
            </w:r>
          </w:p>
        </w:tc>
        <w:tc>
          <w:tcPr>
            <w:tcW w:w="750" w:type="pct"/>
            <w:tcBorders>
              <w:top w:val="single" w:sz="6" w:space="0" w:color="000000"/>
              <w:bottom w:val="nil"/>
            </w:tcBorders>
            <w:tcMar>
              <w:top w:w="10" w:type="dxa"/>
              <w:left w:w="10" w:type="dxa"/>
              <w:bottom w:w="0" w:type="dxa"/>
              <w:right w:w="10" w:type="dxa"/>
            </w:tcMar>
            <w:vAlign w:val="center"/>
          </w:tcPr>
          <w:p w:rsidR="002A58EE" w:rsidRDefault="002C0A53">
            <w:pPr>
              <w:spacing w:before="100" w:beforeAutospacing="1" w:after="100" w:afterAutospacing="1"/>
              <w:jc w:val="center"/>
              <w:rPr>
                <w:rFonts w:eastAsia="SimSun"/>
                <w:color w:val="000000" w:themeColor="text1"/>
                <w:lang w:val="en-US" w:eastAsia="zh-CN"/>
              </w:rPr>
            </w:pPr>
            <w:r>
              <w:rPr>
                <w:rFonts w:eastAsia="SimSun" w:hint="eastAsia"/>
                <w:color w:val="000000" w:themeColor="text1"/>
                <w:lang w:val="en-US" w:eastAsia="zh-CN"/>
              </w:rPr>
              <w:t>/</w:t>
            </w:r>
          </w:p>
        </w:tc>
      </w:tr>
      <w:tr w:rsidR="002A58EE">
        <w:trPr>
          <w:trHeight w:val="397"/>
        </w:trPr>
        <w:tc>
          <w:tcPr>
            <w:tcW w:w="1083" w:type="pct"/>
            <w:tcBorders>
              <w:top w:val="nil"/>
            </w:tcBorders>
            <w:tcMar>
              <w:top w:w="0" w:type="dxa"/>
              <w:left w:w="108" w:type="dxa"/>
              <w:bottom w:w="0" w:type="dxa"/>
              <w:right w:w="108" w:type="dxa"/>
            </w:tcMar>
            <w:vAlign w:val="center"/>
          </w:tcPr>
          <w:p w:rsidR="002A58EE" w:rsidRDefault="002C0A53">
            <w:pPr>
              <w:spacing w:before="100" w:beforeAutospacing="1" w:after="100" w:afterAutospacing="1"/>
              <w:jc w:val="center"/>
              <w:rPr>
                <w:rFonts w:ascii="SimSun" w:eastAsia="SimSun" w:hAnsi="SimSun" w:cs="SimSun"/>
                <w:color w:val="000000" w:themeColor="text1"/>
              </w:rPr>
            </w:pPr>
            <w:r>
              <w:rPr>
                <w:rFonts w:eastAsia="SimSun"/>
                <w:i/>
                <w:iCs/>
                <w:color w:val="000000" w:themeColor="text1"/>
              </w:rPr>
              <w:t>K</w:t>
            </w:r>
            <w:r>
              <w:rPr>
                <w:rFonts w:eastAsia="SimSun"/>
                <w:color w:val="000000" w:themeColor="text1"/>
              </w:rPr>
              <w:t>1</w:t>
            </w:r>
          </w:p>
        </w:tc>
        <w:tc>
          <w:tcPr>
            <w:tcW w:w="750" w:type="pct"/>
            <w:tcBorders>
              <w:top w:val="nil"/>
            </w:tcBorders>
            <w:tcMar>
              <w:top w:w="10" w:type="dxa"/>
              <w:left w:w="10" w:type="dxa"/>
              <w:bottom w:w="72" w:type="dxa"/>
              <w:right w:w="10" w:type="dxa"/>
            </w:tcMar>
            <w:vAlign w:val="center"/>
          </w:tcPr>
          <w:p w:rsidR="002A58EE" w:rsidRDefault="002C0A53">
            <w:pPr>
              <w:spacing w:before="100" w:beforeAutospacing="1" w:after="100" w:afterAutospacing="1"/>
              <w:jc w:val="center"/>
              <w:rPr>
                <w:rFonts w:ascii="SimSun" w:eastAsia="SimSun" w:hAnsi="SimSun" w:cs="SimSun"/>
                <w:color w:val="000000" w:themeColor="text1"/>
              </w:rPr>
            </w:pPr>
            <w:r>
              <w:rPr>
                <w:rFonts w:eastAsia="SimSun"/>
                <w:color w:val="000000" w:themeColor="text1"/>
              </w:rPr>
              <w:t>3.01</w:t>
            </w:r>
          </w:p>
        </w:tc>
        <w:tc>
          <w:tcPr>
            <w:tcW w:w="750" w:type="pct"/>
            <w:tcBorders>
              <w:top w:val="nil"/>
            </w:tcBorders>
            <w:tcMar>
              <w:top w:w="10" w:type="dxa"/>
              <w:left w:w="10" w:type="dxa"/>
              <w:bottom w:w="72" w:type="dxa"/>
              <w:right w:w="10" w:type="dxa"/>
            </w:tcMar>
            <w:vAlign w:val="center"/>
          </w:tcPr>
          <w:p w:rsidR="002A58EE" w:rsidRDefault="002C0A53">
            <w:pPr>
              <w:spacing w:before="100" w:beforeAutospacing="1" w:after="100" w:afterAutospacing="1"/>
              <w:jc w:val="center"/>
              <w:rPr>
                <w:rFonts w:ascii="SimSun" w:eastAsia="SimSun" w:hAnsi="SimSun" w:cs="SimSun"/>
                <w:color w:val="000000" w:themeColor="text1"/>
              </w:rPr>
            </w:pPr>
            <w:r>
              <w:rPr>
                <w:rFonts w:eastAsia="SimSun"/>
                <w:color w:val="000000" w:themeColor="text1"/>
              </w:rPr>
              <w:t>58.86</w:t>
            </w:r>
          </w:p>
        </w:tc>
        <w:tc>
          <w:tcPr>
            <w:tcW w:w="750" w:type="pct"/>
            <w:tcBorders>
              <w:top w:val="nil"/>
            </w:tcBorders>
            <w:tcMar>
              <w:top w:w="10" w:type="dxa"/>
              <w:left w:w="10" w:type="dxa"/>
              <w:bottom w:w="72" w:type="dxa"/>
              <w:right w:w="10" w:type="dxa"/>
            </w:tcMar>
            <w:vAlign w:val="center"/>
          </w:tcPr>
          <w:p w:rsidR="002A58EE" w:rsidRDefault="002C0A53">
            <w:pPr>
              <w:spacing w:before="100" w:beforeAutospacing="1" w:after="100" w:afterAutospacing="1"/>
              <w:jc w:val="center"/>
              <w:rPr>
                <w:rFonts w:ascii="SimSun" w:eastAsia="SimSun" w:hAnsi="SimSun" w:cs="SimSun"/>
                <w:color w:val="000000" w:themeColor="text1"/>
              </w:rPr>
            </w:pPr>
            <w:r>
              <w:rPr>
                <w:rFonts w:eastAsia="SimSun"/>
                <w:color w:val="000000" w:themeColor="text1"/>
              </w:rPr>
              <w:t>61.87</w:t>
            </w:r>
          </w:p>
        </w:tc>
        <w:tc>
          <w:tcPr>
            <w:tcW w:w="917" w:type="pct"/>
            <w:tcBorders>
              <w:top w:val="nil"/>
            </w:tcBorders>
            <w:tcMar>
              <w:top w:w="10" w:type="dxa"/>
              <w:left w:w="10" w:type="dxa"/>
              <w:bottom w:w="0" w:type="dxa"/>
              <w:right w:w="10" w:type="dxa"/>
            </w:tcMar>
            <w:vAlign w:val="center"/>
          </w:tcPr>
          <w:p w:rsidR="002A58EE" w:rsidRDefault="002C0A53">
            <w:pPr>
              <w:spacing w:before="100" w:beforeAutospacing="1" w:after="100" w:afterAutospacing="1"/>
              <w:jc w:val="center"/>
              <w:rPr>
                <w:rFonts w:ascii="SimSun" w:eastAsia="SimSun" w:hAnsi="SimSun" w:cs="SimSun"/>
                <w:color w:val="000000" w:themeColor="text1"/>
              </w:rPr>
            </w:pPr>
            <w:r>
              <w:rPr>
                <w:rFonts w:eastAsia="SimSun"/>
                <w:color w:val="000000" w:themeColor="text1"/>
              </w:rPr>
              <w:t>2.46</w:t>
            </w:r>
          </w:p>
        </w:tc>
        <w:tc>
          <w:tcPr>
            <w:tcW w:w="750" w:type="pct"/>
            <w:tcBorders>
              <w:top w:val="nil"/>
            </w:tcBorders>
            <w:tcMar>
              <w:top w:w="10" w:type="dxa"/>
              <w:left w:w="10" w:type="dxa"/>
              <w:bottom w:w="0" w:type="dxa"/>
              <w:right w:w="10" w:type="dxa"/>
            </w:tcMar>
            <w:vAlign w:val="center"/>
          </w:tcPr>
          <w:p w:rsidR="002A58EE" w:rsidRDefault="002C0A53">
            <w:pPr>
              <w:spacing w:before="100" w:beforeAutospacing="1" w:after="100" w:afterAutospacing="1"/>
              <w:jc w:val="center"/>
              <w:rPr>
                <w:rFonts w:ascii="SimSun" w:eastAsia="SimSun" w:hAnsi="SimSun" w:cs="SimSun"/>
                <w:color w:val="000000" w:themeColor="text1"/>
              </w:rPr>
            </w:pPr>
            <w:r>
              <w:rPr>
                <w:rFonts w:eastAsia="SimSun"/>
                <w:color w:val="000000" w:themeColor="text1"/>
              </w:rPr>
              <w:t>0.30</w:t>
            </w:r>
          </w:p>
        </w:tc>
      </w:tr>
      <w:tr w:rsidR="002A58EE">
        <w:trPr>
          <w:trHeight w:val="397"/>
        </w:trPr>
        <w:tc>
          <w:tcPr>
            <w:tcW w:w="1083" w:type="pct"/>
            <w:tcMar>
              <w:top w:w="0" w:type="dxa"/>
              <w:left w:w="108" w:type="dxa"/>
              <w:bottom w:w="0" w:type="dxa"/>
              <w:right w:w="108" w:type="dxa"/>
            </w:tcMar>
            <w:vAlign w:val="center"/>
          </w:tcPr>
          <w:p w:rsidR="002A58EE" w:rsidRDefault="002C0A53">
            <w:pPr>
              <w:spacing w:before="100" w:beforeAutospacing="1" w:after="100" w:afterAutospacing="1"/>
              <w:jc w:val="center"/>
              <w:rPr>
                <w:rFonts w:ascii="SimSun" w:eastAsia="SimSun" w:hAnsi="SimSun" w:cs="SimSun"/>
                <w:color w:val="000000" w:themeColor="text1"/>
              </w:rPr>
            </w:pPr>
            <w:r>
              <w:rPr>
                <w:rFonts w:eastAsia="SimSun"/>
                <w:i/>
                <w:iCs/>
                <w:color w:val="000000" w:themeColor="text1"/>
              </w:rPr>
              <w:t>K</w:t>
            </w:r>
            <w:r>
              <w:rPr>
                <w:rFonts w:eastAsia="SimSun"/>
                <w:color w:val="000000" w:themeColor="text1"/>
              </w:rPr>
              <w:t>2</w:t>
            </w:r>
          </w:p>
        </w:tc>
        <w:tc>
          <w:tcPr>
            <w:tcW w:w="750" w:type="pct"/>
            <w:tcMar>
              <w:top w:w="10" w:type="dxa"/>
              <w:left w:w="10" w:type="dxa"/>
              <w:bottom w:w="72" w:type="dxa"/>
              <w:right w:w="10" w:type="dxa"/>
            </w:tcMar>
            <w:vAlign w:val="center"/>
          </w:tcPr>
          <w:p w:rsidR="002A58EE" w:rsidRDefault="002C0A53">
            <w:pPr>
              <w:spacing w:before="100" w:beforeAutospacing="1" w:after="100" w:afterAutospacing="1"/>
              <w:jc w:val="center"/>
              <w:rPr>
                <w:rFonts w:ascii="SimSun" w:eastAsia="SimSun" w:hAnsi="SimSun" w:cs="SimSun"/>
                <w:color w:val="000000" w:themeColor="text1"/>
              </w:rPr>
            </w:pPr>
            <w:r>
              <w:rPr>
                <w:rFonts w:eastAsia="SimSun"/>
                <w:color w:val="000000" w:themeColor="text1"/>
              </w:rPr>
              <w:t>2.82</w:t>
            </w:r>
          </w:p>
        </w:tc>
        <w:tc>
          <w:tcPr>
            <w:tcW w:w="750" w:type="pct"/>
            <w:tcMar>
              <w:top w:w="10" w:type="dxa"/>
              <w:left w:w="10" w:type="dxa"/>
              <w:bottom w:w="72" w:type="dxa"/>
              <w:right w:w="10" w:type="dxa"/>
            </w:tcMar>
            <w:vAlign w:val="center"/>
          </w:tcPr>
          <w:p w:rsidR="002A58EE" w:rsidRDefault="002C0A53">
            <w:pPr>
              <w:spacing w:before="100" w:beforeAutospacing="1" w:after="100" w:afterAutospacing="1"/>
              <w:jc w:val="center"/>
              <w:rPr>
                <w:rFonts w:ascii="SimSun" w:eastAsia="SimSun" w:hAnsi="SimSun" w:cs="SimSun"/>
                <w:color w:val="000000" w:themeColor="text1"/>
              </w:rPr>
            </w:pPr>
            <w:r>
              <w:rPr>
                <w:rFonts w:eastAsia="SimSun"/>
                <w:color w:val="000000" w:themeColor="text1"/>
              </w:rPr>
              <w:t>64.69</w:t>
            </w:r>
          </w:p>
        </w:tc>
        <w:tc>
          <w:tcPr>
            <w:tcW w:w="750" w:type="pct"/>
            <w:tcMar>
              <w:top w:w="10" w:type="dxa"/>
              <w:left w:w="10" w:type="dxa"/>
              <w:bottom w:w="72" w:type="dxa"/>
              <w:right w:w="10" w:type="dxa"/>
            </w:tcMar>
            <w:vAlign w:val="center"/>
          </w:tcPr>
          <w:p w:rsidR="002A58EE" w:rsidRDefault="002C0A53">
            <w:pPr>
              <w:spacing w:before="100" w:beforeAutospacing="1" w:after="100" w:afterAutospacing="1"/>
              <w:jc w:val="center"/>
              <w:rPr>
                <w:rFonts w:ascii="SimSun" w:eastAsia="SimSun" w:hAnsi="SimSun" w:cs="SimSun"/>
                <w:color w:val="000000" w:themeColor="text1"/>
              </w:rPr>
            </w:pPr>
            <w:r>
              <w:rPr>
                <w:rFonts w:eastAsia="SimSun"/>
                <w:color w:val="000000" w:themeColor="text1"/>
              </w:rPr>
              <w:t>67.51</w:t>
            </w:r>
          </w:p>
        </w:tc>
        <w:tc>
          <w:tcPr>
            <w:tcW w:w="917" w:type="pct"/>
            <w:tcMar>
              <w:top w:w="10" w:type="dxa"/>
              <w:left w:w="10" w:type="dxa"/>
              <w:bottom w:w="0" w:type="dxa"/>
              <w:right w:w="10" w:type="dxa"/>
            </w:tcMar>
            <w:vAlign w:val="center"/>
          </w:tcPr>
          <w:p w:rsidR="002A58EE" w:rsidRDefault="002C0A53">
            <w:pPr>
              <w:spacing w:before="100" w:beforeAutospacing="1" w:after="100" w:afterAutospacing="1"/>
              <w:jc w:val="center"/>
              <w:rPr>
                <w:rFonts w:ascii="SimSun" w:eastAsia="SimSun" w:hAnsi="SimSun" w:cs="SimSun"/>
                <w:color w:val="000000" w:themeColor="text1"/>
              </w:rPr>
            </w:pPr>
            <w:r>
              <w:rPr>
                <w:rFonts w:eastAsia="SimSun"/>
                <w:color w:val="000000" w:themeColor="text1"/>
              </w:rPr>
              <w:t>1.53</w:t>
            </w:r>
          </w:p>
        </w:tc>
        <w:tc>
          <w:tcPr>
            <w:tcW w:w="750" w:type="pct"/>
            <w:tcMar>
              <w:top w:w="10" w:type="dxa"/>
              <w:left w:w="10" w:type="dxa"/>
              <w:bottom w:w="0" w:type="dxa"/>
              <w:right w:w="10" w:type="dxa"/>
            </w:tcMar>
            <w:vAlign w:val="center"/>
          </w:tcPr>
          <w:p w:rsidR="002A58EE" w:rsidRDefault="002C0A53">
            <w:pPr>
              <w:spacing w:before="100" w:beforeAutospacing="1" w:after="100" w:afterAutospacing="1"/>
              <w:jc w:val="center"/>
              <w:rPr>
                <w:rFonts w:ascii="SimSun" w:eastAsia="SimSun" w:hAnsi="SimSun" w:cs="SimSun"/>
                <w:color w:val="000000" w:themeColor="text1"/>
              </w:rPr>
            </w:pPr>
            <w:r>
              <w:rPr>
                <w:rFonts w:eastAsia="SimSun"/>
                <w:color w:val="000000" w:themeColor="text1"/>
              </w:rPr>
              <w:t>0.04</w:t>
            </w:r>
          </w:p>
        </w:tc>
      </w:tr>
      <w:tr w:rsidR="002A58EE">
        <w:trPr>
          <w:trHeight w:val="397"/>
        </w:trPr>
        <w:tc>
          <w:tcPr>
            <w:tcW w:w="1083" w:type="pct"/>
            <w:tcMar>
              <w:top w:w="0" w:type="dxa"/>
              <w:left w:w="108" w:type="dxa"/>
              <w:bottom w:w="0" w:type="dxa"/>
              <w:right w:w="108" w:type="dxa"/>
            </w:tcMar>
            <w:vAlign w:val="center"/>
          </w:tcPr>
          <w:p w:rsidR="002A58EE" w:rsidRDefault="002C0A53">
            <w:pPr>
              <w:spacing w:before="100" w:beforeAutospacing="1" w:after="100" w:afterAutospacing="1"/>
              <w:jc w:val="center"/>
              <w:rPr>
                <w:rFonts w:ascii="SimSun" w:eastAsia="SimSun" w:hAnsi="SimSun" w:cs="SimSun"/>
                <w:color w:val="000000" w:themeColor="text1"/>
              </w:rPr>
            </w:pPr>
            <w:r>
              <w:rPr>
                <w:rFonts w:eastAsia="SimSun"/>
                <w:i/>
                <w:iCs/>
                <w:color w:val="000000" w:themeColor="text1"/>
              </w:rPr>
              <w:t>K</w:t>
            </w:r>
            <w:r>
              <w:rPr>
                <w:rFonts w:eastAsia="SimSun"/>
                <w:color w:val="000000" w:themeColor="text1"/>
              </w:rPr>
              <w:t>3</w:t>
            </w:r>
          </w:p>
        </w:tc>
        <w:tc>
          <w:tcPr>
            <w:tcW w:w="750" w:type="pct"/>
            <w:tcMar>
              <w:top w:w="10" w:type="dxa"/>
              <w:left w:w="10" w:type="dxa"/>
              <w:bottom w:w="72" w:type="dxa"/>
              <w:right w:w="10" w:type="dxa"/>
            </w:tcMar>
            <w:vAlign w:val="center"/>
          </w:tcPr>
          <w:p w:rsidR="002A58EE" w:rsidRDefault="002C0A53">
            <w:pPr>
              <w:spacing w:before="100" w:beforeAutospacing="1" w:after="100" w:afterAutospacing="1"/>
              <w:jc w:val="center"/>
              <w:rPr>
                <w:rFonts w:ascii="SimSun" w:eastAsia="SimSun" w:hAnsi="SimSun" w:cs="SimSun"/>
                <w:color w:val="000000" w:themeColor="text1"/>
              </w:rPr>
            </w:pPr>
            <w:r>
              <w:rPr>
                <w:rFonts w:eastAsia="SimSun"/>
                <w:color w:val="000000" w:themeColor="text1"/>
              </w:rPr>
              <w:t>2.25</w:t>
            </w:r>
          </w:p>
        </w:tc>
        <w:tc>
          <w:tcPr>
            <w:tcW w:w="750" w:type="pct"/>
            <w:tcMar>
              <w:top w:w="10" w:type="dxa"/>
              <w:left w:w="10" w:type="dxa"/>
              <w:bottom w:w="72" w:type="dxa"/>
              <w:right w:w="10" w:type="dxa"/>
            </w:tcMar>
            <w:vAlign w:val="center"/>
          </w:tcPr>
          <w:p w:rsidR="002A58EE" w:rsidRDefault="002C0A53">
            <w:pPr>
              <w:spacing w:before="100" w:beforeAutospacing="1" w:after="100" w:afterAutospacing="1"/>
              <w:jc w:val="center"/>
              <w:rPr>
                <w:rFonts w:ascii="SimSun" w:eastAsia="SimSun" w:hAnsi="SimSun" w:cs="SimSun"/>
                <w:color w:val="000000" w:themeColor="text1"/>
              </w:rPr>
            </w:pPr>
            <w:r>
              <w:rPr>
                <w:rFonts w:eastAsia="SimSun"/>
                <w:color w:val="000000" w:themeColor="text1"/>
              </w:rPr>
              <w:t>61.92</w:t>
            </w:r>
          </w:p>
        </w:tc>
        <w:tc>
          <w:tcPr>
            <w:tcW w:w="750" w:type="pct"/>
            <w:tcMar>
              <w:top w:w="10" w:type="dxa"/>
              <w:left w:w="10" w:type="dxa"/>
              <w:bottom w:w="72" w:type="dxa"/>
              <w:right w:w="10" w:type="dxa"/>
            </w:tcMar>
            <w:vAlign w:val="center"/>
          </w:tcPr>
          <w:p w:rsidR="002A58EE" w:rsidRDefault="002C0A53">
            <w:pPr>
              <w:spacing w:before="100" w:beforeAutospacing="1" w:after="100" w:afterAutospacing="1"/>
              <w:jc w:val="center"/>
              <w:rPr>
                <w:rFonts w:ascii="SimSun" w:eastAsia="SimSun" w:hAnsi="SimSun" w:cs="SimSun"/>
                <w:color w:val="000000" w:themeColor="text1"/>
              </w:rPr>
            </w:pPr>
            <w:r>
              <w:rPr>
                <w:rFonts w:eastAsia="SimSun"/>
                <w:color w:val="000000" w:themeColor="text1"/>
              </w:rPr>
              <w:t>64.17</w:t>
            </w:r>
          </w:p>
        </w:tc>
        <w:tc>
          <w:tcPr>
            <w:tcW w:w="917" w:type="pct"/>
            <w:tcMar>
              <w:top w:w="10" w:type="dxa"/>
              <w:left w:w="10" w:type="dxa"/>
              <w:bottom w:w="0" w:type="dxa"/>
              <w:right w:w="10" w:type="dxa"/>
            </w:tcMar>
            <w:vAlign w:val="center"/>
          </w:tcPr>
          <w:p w:rsidR="002A58EE" w:rsidRDefault="002C0A53">
            <w:pPr>
              <w:spacing w:before="100" w:beforeAutospacing="1" w:after="100" w:afterAutospacing="1"/>
              <w:jc w:val="center"/>
              <w:rPr>
                <w:rFonts w:ascii="SimSun" w:eastAsia="SimSun" w:hAnsi="SimSun" w:cs="SimSun"/>
                <w:color w:val="000000" w:themeColor="text1"/>
              </w:rPr>
            </w:pPr>
            <w:r>
              <w:rPr>
                <w:rFonts w:eastAsia="SimSun"/>
                <w:color w:val="000000" w:themeColor="text1"/>
              </w:rPr>
              <w:t>1.35</w:t>
            </w:r>
          </w:p>
        </w:tc>
        <w:tc>
          <w:tcPr>
            <w:tcW w:w="750" w:type="pct"/>
            <w:tcMar>
              <w:top w:w="10" w:type="dxa"/>
              <w:left w:w="10" w:type="dxa"/>
              <w:bottom w:w="0" w:type="dxa"/>
              <w:right w:w="10" w:type="dxa"/>
            </w:tcMar>
            <w:vAlign w:val="center"/>
          </w:tcPr>
          <w:p w:rsidR="002A58EE" w:rsidRDefault="002C0A53">
            <w:pPr>
              <w:spacing w:before="100" w:beforeAutospacing="1" w:after="100" w:afterAutospacing="1"/>
              <w:jc w:val="center"/>
              <w:rPr>
                <w:rFonts w:ascii="SimSun" w:eastAsia="SimSun" w:hAnsi="SimSun" w:cs="SimSun"/>
                <w:color w:val="000000" w:themeColor="text1"/>
              </w:rPr>
            </w:pPr>
            <w:r>
              <w:rPr>
                <w:rFonts w:eastAsia="SimSun"/>
                <w:color w:val="000000" w:themeColor="text1"/>
              </w:rPr>
              <w:t>0.16</w:t>
            </w:r>
          </w:p>
        </w:tc>
      </w:tr>
      <w:tr w:rsidR="002A58EE">
        <w:trPr>
          <w:trHeight w:val="397"/>
        </w:trPr>
        <w:tc>
          <w:tcPr>
            <w:tcW w:w="1083" w:type="pct"/>
            <w:tcMar>
              <w:top w:w="0" w:type="dxa"/>
              <w:left w:w="108" w:type="dxa"/>
              <w:bottom w:w="0" w:type="dxa"/>
              <w:right w:w="108" w:type="dxa"/>
            </w:tcMar>
            <w:vAlign w:val="center"/>
          </w:tcPr>
          <w:p w:rsidR="002A58EE" w:rsidRDefault="002C0A53">
            <w:pPr>
              <w:spacing w:before="100" w:beforeAutospacing="1" w:after="100" w:afterAutospacing="1"/>
              <w:jc w:val="center"/>
              <w:rPr>
                <w:rFonts w:ascii="SimSun" w:eastAsia="SimSun" w:hAnsi="SimSun" w:cs="SimSun"/>
                <w:color w:val="000000" w:themeColor="text1"/>
              </w:rPr>
            </w:pPr>
            <w:r>
              <w:rPr>
                <w:rFonts w:eastAsia="SimSun"/>
                <w:i/>
                <w:iCs/>
                <w:color w:val="000000" w:themeColor="text1"/>
              </w:rPr>
              <w:t>K</w:t>
            </w:r>
            <w:r>
              <w:rPr>
                <w:rFonts w:eastAsia="SimSun"/>
                <w:color w:val="000000" w:themeColor="text1"/>
              </w:rPr>
              <w:t>4</w:t>
            </w:r>
          </w:p>
        </w:tc>
        <w:tc>
          <w:tcPr>
            <w:tcW w:w="750" w:type="pct"/>
            <w:tcMar>
              <w:top w:w="10" w:type="dxa"/>
              <w:left w:w="10" w:type="dxa"/>
              <w:bottom w:w="72" w:type="dxa"/>
              <w:right w:w="10" w:type="dxa"/>
            </w:tcMar>
            <w:vAlign w:val="center"/>
          </w:tcPr>
          <w:p w:rsidR="002A58EE" w:rsidRDefault="002C0A53">
            <w:pPr>
              <w:spacing w:before="100" w:beforeAutospacing="1" w:after="100" w:afterAutospacing="1"/>
              <w:jc w:val="center"/>
              <w:rPr>
                <w:rFonts w:ascii="SimSun" w:eastAsia="SimSun" w:hAnsi="SimSun" w:cs="SimSun"/>
                <w:color w:val="000000" w:themeColor="text1"/>
              </w:rPr>
            </w:pPr>
            <w:r>
              <w:rPr>
                <w:rFonts w:eastAsia="SimSun"/>
                <w:color w:val="000000" w:themeColor="text1"/>
              </w:rPr>
              <w:t>4.12</w:t>
            </w:r>
          </w:p>
        </w:tc>
        <w:tc>
          <w:tcPr>
            <w:tcW w:w="750" w:type="pct"/>
            <w:tcMar>
              <w:top w:w="10" w:type="dxa"/>
              <w:left w:w="10" w:type="dxa"/>
              <w:bottom w:w="72" w:type="dxa"/>
              <w:right w:w="10" w:type="dxa"/>
            </w:tcMar>
            <w:vAlign w:val="center"/>
          </w:tcPr>
          <w:p w:rsidR="002A58EE" w:rsidRDefault="002C0A53">
            <w:pPr>
              <w:spacing w:before="100" w:beforeAutospacing="1" w:after="100" w:afterAutospacing="1"/>
              <w:jc w:val="center"/>
              <w:rPr>
                <w:rFonts w:ascii="SimSun" w:eastAsia="SimSun" w:hAnsi="SimSun" w:cs="SimSun"/>
                <w:color w:val="000000" w:themeColor="text1"/>
              </w:rPr>
            </w:pPr>
            <w:r>
              <w:rPr>
                <w:rFonts w:eastAsia="SimSun"/>
                <w:color w:val="000000" w:themeColor="text1"/>
              </w:rPr>
              <w:t>62.80</w:t>
            </w:r>
          </w:p>
        </w:tc>
        <w:tc>
          <w:tcPr>
            <w:tcW w:w="750" w:type="pct"/>
            <w:tcMar>
              <w:top w:w="10" w:type="dxa"/>
              <w:left w:w="10" w:type="dxa"/>
              <w:bottom w:w="72" w:type="dxa"/>
              <w:right w:w="10" w:type="dxa"/>
            </w:tcMar>
            <w:vAlign w:val="center"/>
          </w:tcPr>
          <w:p w:rsidR="002A58EE" w:rsidRDefault="002C0A53">
            <w:pPr>
              <w:spacing w:before="100" w:beforeAutospacing="1" w:after="100" w:afterAutospacing="1"/>
              <w:jc w:val="center"/>
              <w:rPr>
                <w:rFonts w:ascii="SimSun" w:eastAsia="SimSun" w:hAnsi="SimSun" w:cs="SimSun"/>
                <w:color w:val="000000" w:themeColor="text1"/>
              </w:rPr>
            </w:pPr>
            <w:r>
              <w:rPr>
                <w:rFonts w:eastAsia="SimSun"/>
                <w:color w:val="000000" w:themeColor="text1"/>
              </w:rPr>
              <w:t>66.92</w:t>
            </w:r>
          </w:p>
        </w:tc>
        <w:tc>
          <w:tcPr>
            <w:tcW w:w="917" w:type="pct"/>
            <w:tcMar>
              <w:top w:w="10" w:type="dxa"/>
              <w:left w:w="10" w:type="dxa"/>
              <w:bottom w:w="0" w:type="dxa"/>
              <w:right w:w="10" w:type="dxa"/>
            </w:tcMar>
            <w:vAlign w:val="center"/>
          </w:tcPr>
          <w:p w:rsidR="002A58EE" w:rsidRDefault="002C0A53">
            <w:pPr>
              <w:spacing w:before="100" w:beforeAutospacing="1" w:after="100" w:afterAutospacing="1"/>
              <w:jc w:val="center"/>
              <w:rPr>
                <w:rFonts w:ascii="SimSun" w:eastAsia="SimSun" w:hAnsi="SimSun" w:cs="SimSun"/>
                <w:color w:val="000000" w:themeColor="text1"/>
              </w:rPr>
            </w:pPr>
            <w:r>
              <w:rPr>
                <w:rFonts w:eastAsia="SimSun"/>
                <w:color w:val="000000" w:themeColor="text1"/>
              </w:rPr>
              <w:t>2.87</w:t>
            </w:r>
          </w:p>
        </w:tc>
        <w:tc>
          <w:tcPr>
            <w:tcW w:w="750" w:type="pct"/>
            <w:tcMar>
              <w:top w:w="10" w:type="dxa"/>
              <w:left w:w="10" w:type="dxa"/>
              <w:bottom w:w="0" w:type="dxa"/>
              <w:right w:w="10" w:type="dxa"/>
            </w:tcMar>
            <w:vAlign w:val="center"/>
          </w:tcPr>
          <w:p w:rsidR="002A58EE" w:rsidRDefault="002C0A53">
            <w:pPr>
              <w:spacing w:before="100" w:beforeAutospacing="1" w:after="100" w:afterAutospacing="1"/>
              <w:jc w:val="center"/>
              <w:rPr>
                <w:rFonts w:ascii="SimSun" w:eastAsia="SimSun" w:hAnsi="SimSun" w:cs="SimSun"/>
                <w:color w:val="000000" w:themeColor="text1"/>
              </w:rPr>
            </w:pPr>
            <w:r>
              <w:rPr>
                <w:rFonts w:eastAsia="SimSun"/>
                <w:color w:val="000000" w:themeColor="text1"/>
              </w:rPr>
              <w:t>0.06</w:t>
            </w:r>
          </w:p>
        </w:tc>
      </w:tr>
      <w:tr w:rsidR="002A58EE">
        <w:trPr>
          <w:trHeight w:val="397"/>
        </w:trPr>
        <w:tc>
          <w:tcPr>
            <w:tcW w:w="1083" w:type="pct"/>
            <w:tcMar>
              <w:top w:w="0" w:type="dxa"/>
              <w:left w:w="108" w:type="dxa"/>
              <w:bottom w:w="0" w:type="dxa"/>
              <w:right w:w="108" w:type="dxa"/>
            </w:tcMar>
            <w:vAlign w:val="center"/>
          </w:tcPr>
          <w:p w:rsidR="002A58EE" w:rsidRDefault="002C0A53">
            <w:pPr>
              <w:spacing w:before="100" w:beforeAutospacing="1" w:after="100" w:afterAutospacing="1"/>
              <w:jc w:val="center"/>
              <w:rPr>
                <w:rFonts w:ascii="SimSun" w:eastAsia="SimSun" w:hAnsi="SimSun" w:cs="SimSun"/>
                <w:color w:val="000000" w:themeColor="text1"/>
              </w:rPr>
            </w:pPr>
            <w:r>
              <w:rPr>
                <w:rFonts w:eastAsia="SimSun"/>
                <w:color w:val="000000" w:themeColor="text1"/>
              </w:rPr>
              <w:t>PM6</w:t>
            </w:r>
          </w:p>
        </w:tc>
        <w:tc>
          <w:tcPr>
            <w:tcW w:w="750" w:type="pct"/>
            <w:tcMar>
              <w:top w:w="10" w:type="dxa"/>
              <w:left w:w="10" w:type="dxa"/>
              <w:bottom w:w="72" w:type="dxa"/>
              <w:right w:w="10" w:type="dxa"/>
            </w:tcMar>
            <w:vAlign w:val="center"/>
          </w:tcPr>
          <w:p w:rsidR="002A58EE" w:rsidRDefault="002C0A53">
            <w:pPr>
              <w:spacing w:before="100" w:beforeAutospacing="1" w:after="100" w:afterAutospacing="1"/>
              <w:jc w:val="center"/>
              <w:rPr>
                <w:rFonts w:ascii="SimSun" w:eastAsia="SimSun" w:hAnsi="SimSun" w:cs="SimSun"/>
                <w:color w:val="000000" w:themeColor="text1"/>
              </w:rPr>
            </w:pPr>
            <w:r>
              <w:rPr>
                <w:rFonts w:eastAsia="SimSun"/>
                <w:color w:val="000000" w:themeColor="text1"/>
              </w:rPr>
              <w:t>0.68</w:t>
            </w:r>
          </w:p>
        </w:tc>
        <w:tc>
          <w:tcPr>
            <w:tcW w:w="750" w:type="pct"/>
            <w:tcMar>
              <w:top w:w="10" w:type="dxa"/>
              <w:left w:w="10" w:type="dxa"/>
              <w:bottom w:w="72" w:type="dxa"/>
              <w:right w:w="10" w:type="dxa"/>
            </w:tcMar>
            <w:vAlign w:val="center"/>
          </w:tcPr>
          <w:p w:rsidR="002A58EE" w:rsidRDefault="002C0A53">
            <w:pPr>
              <w:spacing w:before="100" w:beforeAutospacing="1" w:after="100" w:afterAutospacing="1"/>
              <w:jc w:val="center"/>
              <w:rPr>
                <w:rFonts w:ascii="SimSun" w:eastAsia="SimSun" w:hAnsi="SimSun" w:cs="SimSun"/>
                <w:color w:val="000000" w:themeColor="text1"/>
              </w:rPr>
            </w:pPr>
            <w:r>
              <w:rPr>
                <w:rFonts w:eastAsia="SimSun"/>
                <w:color w:val="000000" w:themeColor="text1"/>
              </w:rPr>
              <w:t>70.15</w:t>
            </w:r>
          </w:p>
        </w:tc>
        <w:tc>
          <w:tcPr>
            <w:tcW w:w="750" w:type="pct"/>
            <w:tcMar>
              <w:top w:w="10" w:type="dxa"/>
              <w:left w:w="10" w:type="dxa"/>
              <w:bottom w:w="72" w:type="dxa"/>
              <w:right w:w="10" w:type="dxa"/>
            </w:tcMar>
            <w:vAlign w:val="center"/>
          </w:tcPr>
          <w:p w:rsidR="002A58EE" w:rsidRDefault="002C0A53">
            <w:pPr>
              <w:spacing w:before="100" w:beforeAutospacing="1" w:after="100" w:afterAutospacing="1"/>
              <w:jc w:val="center"/>
              <w:rPr>
                <w:rFonts w:ascii="SimSun" w:eastAsia="SimSun" w:hAnsi="SimSun" w:cs="SimSun"/>
                <w:color w:val="000000" w:themeColor="text1"/>
              </w:rPr>
            </w:pPr>
            <w:r>
              <w:rPr>
                <w:rFonts w:eastAsia="SimSun"/>
                <w:color w:val="000000" w:themeColor="text1"/>
              </w:rPr>
              <w:t>70.83</w:t>
            </w:r>
          </w:p>
        </w:tc>
        <w:tc>
          <w:tcPr>
            <w:tcW w:w="917" w:type="pct"/>
            <w:tcMar>
              <w:top w:w="10" w:type="dxa"/>
              <w:left w:w="10" w:type="dxa"/>
              <w:bottom w:w="72" w:type="dxa"/>
              <w:right w:w="10" w:type="dxa"/>
            </w:tcMar>
            <w:vAlign w:val="center"/>
          </w:tcPr>
          <w:p w:rsidR="002A58EE" w:rsidRDefault="002C0A53">
            <w:pPr>
              <w:spacing w:before="100" w:beforeAutospacing="1" w:after="100" w:afterAutospacing="1"/>
              <w:jc w:val="center"/>
              <w:rPr>
                <w:rFonts w:ascii="SimSun" w:eastAsia="SimSun" w:hAnsi="SimSun" w:cs="SimSun"/>
                <w:color w:val="000000" w:themeColor="text1"/>
                <w:lang w:eastAsia="zh-CN"/>
              </w:rPr>
            </w:pPr>
            <w:r>
              <w:rPr>
                <w:rFonts w:eastAsia="SimSun" w:hint="eastAsia"/>
                <w:color w:val="000000" w:themeColor="text1"/>
                <w:lang w:eastAsia="zh-CN"/>
              </w:rPr>
              <w:t>/</w:t>
            </w:r>
          </w:p>
        </w:tc>
        <w:tc>
          <w:tcPr>
            <w:tcW w:w="750" w:type="pct"/>
            <w:tcMar>
              <w:top w:w="10" w:type="dxa"/>
              <w:left w:w="10" w:type="dxa"/>
              <w:bottom w:w="72" w:type="dxa"/>
              <w:right w:w="10" w:type="dxa"/>
            </w:tcMar>
            <w:vAlign w:val="center"/>
          </w:tcPr>
          <w:p w:rsidR="002A58EE" w:rsidRDefault="002C0A53">
            <w:pPr>
              <w:spacing w:before="100" w:beforeAutospacing="1" w:after="100" w:afterAutospacing="1"/>
              <w:jc w:val="center"/>
              <w:rPr>
                <w:rFonts w:ascii="SimSun" w:eastAsia="SimSun" w:hAnsi="SimSun" w:cs="SimSun"/>
                <w:color w:val="000000" w:themeColor="text1"/>
                <w:lang w:eastAsia="zh-CN"/>
              </w:rPr>
            </w:pPr>
            <w:r>
              <w:rPr>
                <w:rFonts w:eastAsia="SimSun" w:hint="eastAsia"/>
                <w:color w:val="000000" w:themeColor="text1"/>
                <w:lang w:eastAsia="zh-CN"/>
              </w:rPr>
              <w:t>/</w:t>
            </w:r>
          </w:p>
        </w:tc>
      </w:tr>
      <w:tr w:rsidR="002A58EE">
        <w:trPr>
          <w:trHeight w:val="397"/>
        </w:trPr>
        <w:tc>
          <w:tcPr>
            <w:tcW w:w="1083" w:type="pct"/>
            <w:tcBorders>
              <w:bottom w:val="single" w:sz="6" w:space="0" w:color="000000"/>
            </w:tcBorders>
            <w:tcMar>
              <w:top w:w="0" w:type="dxa"/>
              <w:left w:w="108" w:type="dxa"/>
              <w:bottom w:w="0" w:type="dxa"/>
              <w:right w:w="108" w:type="dxa"/>
            </w:tcMar>
            <w:vAlign w:val="center"/>
          </w:tcPr>
          <w:p w:rsidR="002A58EE" w:rsidRDefault="002C0A53">
            <w:pPr>
              <w:spacing w:before="100" w:beforeAutospacing="1" w:after="100" w:afterAutospacing="1"/>
              <w:jc w:val="center"/>
              <w:rPr>
                <w:rFonts w:ascii="SimSun" w:eastAsia="SimSun" w:hAnsi="SimSun" w:cs="SimSun"/>
                <w:color w:val="000000" w:themeColor="text1"/>
              </w:rPr>
            </w:pPr>
            <w:r>
              <w:rPr>
                <w:rFonts w:eastAsia="SimSun"/>
                <w:color w:val="000000" w:themeColor="text1"/>
              </w:rPr>
              <w:t>L8-BO</w:t>
            </w:r>
          </w:p>
        </w:tc>
        <w:tc>
          <w:tcPr>
            <w:tcW w:w="750" w:type="pct"/>
            <w:tcBorders>
              <w:bottom w:val="single" w:sz="6" w:space="0" w:color="000000"/>
            </w:tcBorders>
            <w:tcMar>
              <w:top w:w="10" w:type="dxa"/>
              <w:left w:w="10" w:type="dxa"/>
              <w:bottom w:w="72" w:type="dxa"/>
              <w:right w:w="10" w:type="dxa"/>
            </w:tcMar>
            <w:vAlign w:val="center"/>
          </w:tcPr>
          <w:p w:rsidR="002A58EE" w:rsidRDefault="002C0A53">
            <w:pPr>
              <w:spacing w:before="100" w:beforeAutospacing="1" w:after="100" w:afterAutospacing="1"/>
              <w:jc w:val="center"/>
              <w:rPr>
                <w:rFonts w:ascii="SimSun" w:eastAsia="SimSun" w:hAnsi="SimSun" w:cs="SimSun"/>
                <w:color w:val="000000" w:themeColor="text1"/>
              </w:rPr>
            </w:pPr>
            <w:r>
              <w:rPr>
                <w:rFonts w:eastAsia="SimSun"/>
                <w:color w:val="000000" w:themeColor="text1"/>
              </w:rPr>
              <w:t>1.99</w:t>
            </w:r>
          </w:p>
        </w:tc>
        <w:tc>
          <w:tcPr>
            <w:tcW w:w="750" w:type="pct"/>
            <w:tcBorders>
              <w:bottom w:val="single" w:sz="6" w:space="0" w:color="000000"/>
            </w:tcBorders>
            <w:tcMar>
              <w:top w:w="10" w:type="dxa"/>
              <w:left w:w="10" w:type="dxa"/>
              <w:bottom w:w="72" w:type="dxa"/>
              <w:right w:w="10" w:type="dxa"/>
            </w:tcMar>
            <w:vAlign w:val="center"/>
          </w:tcPr>
          <w:p w:rsidR="002A58EE" w:rsidRDefault="002C0A53">
            <w:pPr>
              <w:spacing w:before="100" w:beforeAutospacing="1" w:after="100" w:afterAutospacing="1"/>
              <w:jc w:val="center"/>
              <w:rPr>
                <w:rFonts w:ascii="SimSun" w:eastAsia="SimSun" w:hAnsi="SimSun" w:cs="SimSun"/>
                <w:color w:val="000000" w:themeColor="text1"/>
              </w:rPr>
            </w:pPr>
            <w:r>
              <w:rPr>
                <w:rFonts w:eastAsia="SimSun"/>
                <w:color w:val="000000" w:themeColor="text1"/>
              </w:rPr>
              <w:t>74.07</w:t>
            </w:r>
          </w:p>
        </w:tc>
        <w:tc>
          <w:tcPr>
            <w:tcW w:w="750" w:type="pct"/>
            <w:tcBorders>
              <w:bottom w:val="single" w:sz="6" w:space="0" w:color="000000"/>
            </w:tcBorders>
            <w:tcMar>
              <w:top w:w="10" w:type="dxa"/>
              <w:left w:w="10" w:type="dxa"/>
              <w:bottom w:w="72" w:type="dxa"/>
              <w:right w:w="10" w:type="dxa"/>
            </w:tcMar>
            <w:vAlign w:val="center"/>
          </w:tcPr>
          <w:p w:rsidR="002A58EE" w:rsidRDefault="002C0A53">
            <w:pPr>
              <w:spacing w:before="100" w:beforeAutospacing="1" w:after="100" w:afterAutospacing="1"/>
              <w:jc w:val="center"/>
              <w:rPr>
                <w:rFonts w:ascii="SimSun" w:eastAsia="SimSun" w:hAnsi="SimSun" w:cs="SimSun"/>
                <w:color w:val="000000" w:themeColor="text1"/>
              </w:rPr>
            </w:pPr>
            <w:r>
              <w:rPr>
                <w:rFonts w:eastAsia="SimSun"/>
                <w:color w:val="000000" w:themeColor="text1"/>
              </w:rPr>
              <w:t>76.06</w:t>
            </w:r>
          </w:p>
        </w:tc>
        <w:tc>
          <w:tcPr>
            <w:tcW w:w="917" w:type="pct"/>
            <w:tcBorders>
              <w:bottom w:val="single" w:sz="6" w:space="0" w:color="000000"/>
            </w:tcBorders>
            <w:tcMar>
              <w:top w:w="10" w:type="dxa"/>
              <w:left w:w="10" w:type="dxa"/>
              <w:bottom w:w="72" w:type="dxa"/>
              <w:right w:w="10" w:type="dxa"/>
            </w:tcMar>
            <w:vAlign w:val="center"/>
          </w:tcPr>
          <w:p w:rsidR="002A58EE" w:rsidRDefault="002C0A53">
            <w:pPr>
              <w:spacing w:before="100" w:beforeAutospacing="1" w:after="100" w:afterAutospacing="1"/>
              <w:jc w:val="center"/>
              <w:rPr>
                <w:rFonts w:ascii="SimSun" w:eastAsia="SimSun" w:hAnsi="SimSun" w:cs="SimSun"/>
                <w:color w:val="000000" w:themeColor="text1"/>
                <w:lang w:eastAsia="zh-CN"/>
              </w:rPr>
            </w:pPr>
            <w:r>
              <w:rPr>
                <w:rFonts w:eastAsia="SimSun" w:hint="eastAsia"/>
                <w:color w:val="000000" w:themeColor="text1"/>
                <w:lang w:eastAsia="zh-CN"/>
              </w:rPr>
              <w:t>/</w:t>
            </w:r>
          </w:p>
        </w:tc>
        <w:tc>
          <w:tcPr>
            <w:tcW w:w="750" w:type="pct"/>
            <w:tcBorders>
              <w:bottom w:val="single" w:sz="6" w:space="0" w:color="000000"/>
            </w:tcBorders>
            <w:tcMar>
              <w:top w:w="10" w:type="dxa"/>
              <w:left w:w="10" w:type="dxa"/>
              <w:bottom w:w="72" w:type="dxa"/>
              <w:right w:w="10" w:type="dxa"/>
            </w:tcMar>
            <w:vAlign w:val="center"/>
          </w:tcPr>
          <w:p w:rsidR="002A58EE" w:rsidRDefault="002C0A53">
            <w:pPr>
              <w:spacing w:before="100" w:beforeAutospacing="1" w:after="100" w:afterAutospacing="1"/>
              <w:jc w:val="center"/>
              <w:rPr>
                <w:rFonts w:ascii="SimSun" w:eastAsia="SimSun" w:hAnsi="SimSun" w:cs="SimSun"/>
                <w:color w:val="000000" w:themeColor="text1"/>
                <w:lang w:eastAsia="zh-CN"/>
              </w:rPr>
            </w:pPr>
            <w:r>
              <w:rPr>
                <w:rFonts w:eastAsia="SimSun" w:hint="eastAsia"/>
                <w:color w:val="000000" w:themeColor="text1"/>
                <w:lang w:eastAsia="zh-CN"/>
              </w:rPr>
              <w:t>/</w:t>
            </w:r>
          </w:p>
        </w:tc>
      </w:tr>
    </w:tbl>
    <w:p w:rsidR="002A58EE" w:rsidRDefault="002C0A53">
      <w:pPr>
        <w:spacing w:beforeLines="100" w:before="240" w:line="480" w:lineRule="auto"/>
        <w:jc w:val="both"/>
        <w:rPr>
          <w:rFonts w:eastAsia="SimSun"/>
          <w:bCs/>
          <w:color w:val="000000" w:themeColor="text1"/>
          <w:vertAlign w:val="superscript"/>
          <w:lang w:val="en-US"/>
        </w:rPr>
      </w:pPr>
      <w:r>
        <w:rPr>
          <w:rFonts w:eastAsia="SimSun"/>
          <w:bCs/>
          <w:color w:val="000000" w:themeColor="text1"/>
          <w:vertAlign w:val="superscript"/>
          <w:lang w:val="en-US"/>
        </w:rPr>
        <w:t>a</w:t>
      </w:r>
      <w:r>
        <w:rPr>
          <w:rFonts w:eastAsia="SimSun" w:hint="eastAsia"/>
          <w:bCs/>
          <w:color w:val="000000" w:themeColor="text1"/>
          <w:vertAlign w:val="superscript"/>
          <w:lang w:val="en-US" w:eastAsia="zh-CN"/>
        </w:rPr>
        <w:t xml:space="preserve"> </w:t>
      </w:r>
      <w:r>
        <w:rPr>
          <w:color w:val="000000" w:themeColor="text1"/>
          <w:lang w:val="en-US"/>
        </w:rPr>
        <w:t xml:space="preserve">The relative interaction parameter between the donor (D) and self-assembled molecule (S) was estimated using the surface-energy-based relation </w:t>
      </w:r>
      <m:oMath>
        <m:sSup>
          <m:sSupPr>
            <m:ctrlPr>
              <w:rPr>
                <w:rFonts w:ascii="Cambria Math" w:eastAsia="SimSun" w:hAnsi="Cambria Math"/>
                <w:bCs/>
                <w:i/>
                <w:color w:val="000000" w:themeColor="text1"/>
              </w:rPr>
            </m:ctrlPr>
          </m:sSupPr>
          <m:e>
            <m:r>
              <m:rPr>
                <m:sty m:val="p"/>
              </m:rPr>
              <w:rPr>
                <w:rFonts w:ascii="Cambria Math" w:eastAsia="SimSun" w:hAnsi="Cambria Math"/>
                <w:color w:val="000000" w:themeColor="text1"/>
              </w:rPr>
              <w:sym w:font="Symbol" w:char="F063"/>
            </m:r>
          </m:e>
          <m:sup>
            <m:r>
              <w:rPr>
                <w:rFonts w:ascii="Cambria Math" w:eastAsia="SimSun" w:hAnsi="Cambria Math"/>
                <w:color w:val="000000" w:themeColor="text1"/>
              </w:rPr>
              <m:t>D</m:t>
            </m:r>
            <m:r>
              <w:rPr>
                <w:rFonts w:ascii="Cambria Math" w:eastAsia="SimSun" w:hAnsi="Cambria Math"/>
                <w:color w:val="000000" w:themeColor="text1"/>
                <w:lang w:val="en-US"/>
              </w:rPr>
              <m:t>-</m:t>
            </m:r>
            <m:r>
              <w:rPr>
                <w:rFonts w:ascii="Cambria Math" w:eastAsia="SimSun" w:hAnsi="Cambria Math"/>
                <w:color w:val="000000" w:themeColor="text1"/>
              </w:rPr>
              <m:t>S</m:t>
            </m:r>
          </m:sup>
        </m:sSup>
        <m:r>
          <w:rPr>
            <w:rFonts w:ascii="Cambria Math" w:eastAsia="SimSun" w:hAnsi="Cambria Math"/>
            <w:color w:val="000000" w:themeColor="text1"/>
            <w:lang w:val="en-US"/>
          </w:rPr>
          <m:t>=</m:t>
        </m:r>
        <m:sSup>
          <m:sSupPr>
            <m:ctrlPr>
              <w:rPr>
                <w:rFonts w:ascii="Cambria Math" w:eastAsia="SimSun" w:hAnsi="Cambria Math"/>
                <w:bCs/>
                <w:i/>
                <w:color w:val="000000" w:themeColor="text1"/>
              </w:rPr>
            </m:ctrlPr>
          </m:sSupPr>
          <m:e>
            <m:d>
              <m:dPr>
                <m:ctrlPr>
                  <w:rPr>
                    <w:rFonts w:ascii="Cambria Math" w:eastAsia="SimSun" w:hAnsi="Cambria Math"/>
                    <w:bCs/>
                    <w:i/>
                    <w:color w:val="000000" w:themeColor="text1"/>
                  </w:rPr>
                </m:ctrlPr>
              </m:dPr>
              <m:e>
                <m:rad>
                  <m:radPr>
                    <m:degHide m:val="1"/>
                    <m:ctrlPr>
                      <w:rPr>
                        <w:rFonts w:ascii="Cambria Math" w:eastAsia="SimSun" w:hAnsi="Cambria Math"/>
                        <w:bCs/>
                        <w:i/>
                        <w:color w:val="000000" w:themeColor="text1"/>
                      </w:rPr>
                    </m:ctrlPr>
                  </m:radPr>
                  <m:deg/>
                  <m:e>
                    <m:sSub>
                      <m:sSubPr>
                        <m:ctrlPr>
                          <w:rPr>
                            <w:rFonts w:ascii="Cambria Math" w:eastAsia="SimSun" w:hAnsi="Cambria Math"/>
                            <w:bCs/>
                            <w:i/>
                            <w:color w:val="000000" w:themeColor="text1"/>
                          </w:rPr>
                        </m:ctrlPr>
                      </m:sSubPr>
                      <m:e>
                        <m:r>
                          <m:rPr>
                            <m:sty m:val="p"/>
                          </m:rPr>
                          <w:rPr>
                            <w:rFonts w:ascii="Cambria Math" w:eastAsia="SimSun" w:hAnsi="Cambria Math"/>
                            <w:color w:val="000000" w:themeColor="text1"/>
                          </w:rPr>
                          <m:t>γ</m:t>
                        </m:r>
                      </m:e>
                      <m:sub>
                        <m:r>
                          <w:rPr>
                            <w:rFonts w:ascii="Cambria Math" w:eastAsia="SimSun" w:hAnsi="Cambria Math"/>
                            <w:color w:val="000000" w:themeColor="text1"/>
                          </w:rPr>
                          <m:t>D</m:t>
                        </m:r>
                      </m:sub>
                    </m:sSub>
                  </m:e>
                </m:rad>
                <m:r>
                  <w:rPr>
                    <w:rFonts w:ascii="Cambria Math" w:eastAsia="SimSun" w:hAnsi="Cambria Math"/>
                    <w:color w:val="000000" w:themeColor="text1"/>
                    <w:lang w:val="en-US"/>
                  </w:rPr>
                  <m:t>-</m:t>
                </m:r>
                <m:rad>
                  <m:radPr>
                    <m:degHide m:val="1"/>
                    <m:ctrlPr>
                      <w:rPr>
                        <w:rFonts w:ascii="Cambria Math" w:eastAsia="SimSun" w:hAnsi="Cambria Math"/>
                        <w:bCs/>
                        <w:i/>
                        <w:color w:val="000000" w:themeColor="text1"/>
                      </w:rPr>
                    </m:ctrlPr>
                  </m:radPr>
                  <m:deg/>
                  <m:e>
                    <m:sSub>
                      <m:sSubPr>
                        <m:ctrlPr>
                          <w:rPr>
                            <w:rFonts w:ascii="Cambria Math" w:eastAsia="SimSun" w:hAnsi="Cambria Math"/>
                            <w:bCs/>
                            <w:i/>
                            <w:color w:val="000000" w:themeColor="text1"/>
                          </w:rPr>
                        </m:ctrlPr>
                      </m:sSubPr>
                      <m:e>
                        <m:r>
                          <w:rPr>
                            <w:rFonts w:ascii="Cambria Math" w:eastAsia="SimSun" w:hAnsi="Cambria Math"/>
                            <w:color w:val="000000" w:themeColor="text1"/>
                          </w:rPr>
                          <m:t>γ</m:t>
                        </m:r>
                      </m:e>
                      <m:sub>
                        <m:r>
                          <w:rPr>
                            <w:rFonts w:ascii="Cambria Math" w:eastAsia="SimSun" w:hAnsi="Cambria Math"/>
                            <w:color w:val="000000" w:themeColor="text1"/>
                          </w:rPr>
                          <m:t>S</m:t>
                        </m:r>
                      </m:sub>
                    </m:sSub>
                  </m:e>
                </m:rad>
              </m:e>
            </m:d>
          </m:e>
          <m:sup>
            <m:r>
              <w:rPr>
                <w:rFonts w:ascii="Cambria Math" w:eastAsia="SimSun" w:hAnsi="Cambria Math"/>
                <w:color w:val="000000" w:themeColor="text1"/>
                <w:lang w:val="en-US"/>
              </w:rPr>
              <m:t>2</m:t>
            </m:r>
          </m:sup>
        </m:sSup>
      </m:oMath>
      <w:r>
        <w:rPr>
          <w:color w:val="000000" w:themeColor="text1"/>
          <w:lang w:val="en-US"/>
        </w:rPr>
        <w:t xml:space="preserve">, where </w:t>
      </w:r>
      <w:r>
        <w:rPr>
          <w:color w:val="000000" w:themeColor="text1"/>
        </w:rPr>
        <w:t>γ</w:t>
      </w:r>
      <w:r>
        <w:rPr>
          <w:color w:val="000000" w:themeColor="text1"/>
        </w:rPr>
        <w:t>ᴰ</w:t>
      </w:r>
      <w:r>
        <w:rPr>
          <w:color w:val="000000" w:themeColor="text1"/>
          <w:lang w:val="en-US"/>
        </w:rPr>
        <w:t xml:space="preserve"> and </w:t>
      </w:r>
      <w:r>
        <w:rPr>
          <w:color w:val="000000" w:themeColor="text1"/>
        </w:rPr>
        <w:t>γ</w:t>
      </w:r>
      <w:r>
        <w:rPr>
          <w:color w:val="000000" w:themeColor="text1"/>
          <w:vertAlign w:val="superscript"/>
          <w:lang w:val="en-US"/>
        </w:rPr>
        <w:t>S</w:t>
      </w:r>
      <w:r>
        <w:rPr>
          <w:color w:val="000000" w:themeColor="text1"/>
          <w:lang w:val="en-US"/>
        </w:rPr>
        <w:t xml:space="preserve"> are the surface tensions of the donor and self-assembled molecule films, respectively. No additional empirical constant k was used in this calculation</w:t>
      </w:r>
      <w:r>
        <w:rPr>
          <w:rFonts w:eastAsiaTheme="minorEastAsia" w:hint="eastAsia"/>
          <w:color w:val="000000" w:themeColor="text1"/>
          <w:lang w:val="en-US" w:eastAsia="zh-CN"/>
        </w:rPr>
        <w:t>.</w:t>
      </w:r>
      <w:r>
        <w:rPr>
          <w:rFonts w:eastAsia="SimSun"/>
          <w:bCs/>
          <w:color w:val="000000" w:themeColor="text1"/>
          <w:lang w:val="en-US"/>
        </w:rPr>
        <w:t xml:space="preserve"> </w:t>
      </w:r>
    </w:p>
    <w:p w:rsidR="002A58EE" w:rsidRDefault="002C0A53">
      <w:pPr>
        <w:spacing w:line="480" w:lineRule="auto"/>
        <w:jc w:val="both"/>
        <w:rPr>
          <w:rFonts w:eastAsiaTheme="minorEastAsia"/>
          <w:color w:val="000000" w:themeColor="text1"/>
          <w:lang w:val="en-US" w:eastAsia="zh-CN"/>
        </w:rPr>
      </w:pPr>
      <w:r>
        <w:rPr>
          <w:rFonts w:eastAsia="SimSun"/>
          <w:bCs/>
          <w:color w:val="000000" w:themeColor="text1"/>
          <w:vertAlign w:val="superscript"/>
          <w:lang w:val="en-US"/>
        </w:rPr>
        <w:t xml:space="preserve">b </w:t>
      </w:r>
      <w:r>
        <w:rPr>
          <w:rFonts w:eastAsia="SimSun"/>
          <w:bCs/>
          <w:color w:val="000000" w:themeColor="text1"/>
          <w:lang w:val="en-US"/>
        </w:rPr>
        <w:t>The</w:t>
      </w:r>
      <w:r>
        <w:rPr>
          <w:color w:val="000000" w:themeColor="text1"/>
          <w:lang w:val="en-US"/>
        </w:rPr>
        <w:t xml:space="preserve"> interfacial tension between A and B can be calculated through the Wu’s Equation of </w:t>
      </w:r>
      <m:oMath>
        <m:sSub>
          <m:sSubPr>
            <m:ctrlPr>
              <w:rPr>
                <w:rFonts w:ascii="Cambria Math" w:hAnsi="Cambria Math"/>
                <w:i/>
                <w:color w:val="000000" w:themeColor="text1"/>
              </w:rPr>
            </m:ctrlPr>
          </m:sSubPr>
          <m:e>
            <m:r>
              <w:rPr>
                <w:rFonts w:ascii="Cambria Math" w:hAnsi="Cambria Math"/>
                <w:color w:val="000000" w:themeColor="text1"/>
              </w:rPr>
              <m:t>γ</m:t>
            </m:r>
          </m:e>
          <m:sub>
            <m:r>
              <w:rPr>
                <w:rFonts w:ascii="Cambria Math" w:hAnsi="Cambria Math"/>
                <w:color w:val="000000" w:themeColor="text1"/>
              </w:rPr>
              <m:t>A</m:t>
            </m:r>
            <m:r>
              <w:rPr>
                <w:rFonts w:ascii="Cambria Math" w:hAnsi="Cambria Math"/>
                <w:color w:val="000000" w:themeColor="text1"/>
                <w:lang w:val="en-US"/>
              </w:rPr>
              <m:t>/</m:t>
            </m:r>
            <m:r>
              <w:rPr>
                <w:rFonts w:ascii="Cambria Math" w:hAnsi="Cambria Math"/>
                <w:color w:val="000000" w:themeColor="text1"/>
              </w:rPr>
              <m:t>B</m:t>
            </m:r>
          </m:sub>
        </m:sSub>
        <m:r>
          <w:rPr>
            <w:rFonts w:ascii="Cambria Math" w:hAnsi="Cambria Math"/>
            <w:color w:val="000000" w:themeColor="text1"/>
            <w:lang w:val="en-US"/>
          </w:rPr>
          <m:t>=</m:t>
        </m:r>
        <m:sSub>
          <m:sSubPr>
            <m:ctrlPr>
              <w:rPr>
                <w:rFonts w:ascii="Cambria Math" w:hAnsi="Cambria Math"/>
                <w:i/>
                <w:color w:val="000000" w:themeColor="text1"/>
              </w:rPr>
            </m:ctrlPr>
          </m:sSubPr>
          <m:e>
            <m:r>
              <w:rPr>
                <w:rFonts w:ascii="Cambria Math" w:hAnsi="Cambria Math"/>
                <w:color w:val="000000" w:themeColor="text1"/>
              </w:rPr>
              <m:t>γ</m:t>
            </m:r>
          </m:e>
          <m:sub>
            <m:r>
              <w:rPr>
                <w:rFonts w:ascii="Cambria Math" w:hAnsi="Cambria Math"/>
                <w:color w:val="000000" w:themeColor="text1"/>
              </w:rPr>
              <m:t>A</m:t>
            </m:r>
          </m:sub>
        </m:sSub>
        <m:r>
          <w:rPr>
            <w:rFonts w:ascii="Cambria Math" w:hAnsi="Cambria Math"/>
            <w:color w:val="000000" w:themeColor="text1"/>
            <w:lang w:val="en-US"/>
          </w:rPr>
          <m:t>+</m:t>
        </m:r>
        <m:sSub>
          <m:sSubPr>
            <m:ctrlPr>
              <w:rPr>
                <w:rFonts w:ascii="Cambria Math" w:hAnsi="Cambria Math"/>
                <w:i/>
                <w:color w:val="000000" w:themeColor="text1"/>
              </w:rPr>
            </m:ctrlPr>
          </m:sSubPr>
          <m:e>
            <m:r>
              <w:rPr>
                <w:rFonts w:ascii="Cambria Math" w:hAnsi="Cambria Math"/>
                <w:color w:val="000000" w:themeColor="text1"/>
              </w:rPr>
              <m:t>γ</m:t>
            </m:r>
          </m:e>
          <m:sub>
            <m:r>
              <w:rPr>
                <w:rFonts w:ascii="Cambria Math" w:hAnsi="Cambria Math"/>
                <w:color w:val="000000" w:themeColor="text1"/>
              </w:rPr>
              <m:t>B</m:t>
            </m:r>
          </m:sub>
        </m:sSub>
        <m:r>
          <w:rPr>
            <w:rFonts w:ascii="Cambria Math" w:hAnsi="Cambria Math"/>
            <w:color w:val="000000" w:themeColor="text1"/>
            <w:lang w:val="en-US"/>
          </w:rPr>
          <m:t>-</m:t>
        </m:r>
        <m:r>
          <w:rPr>
            <w:rFonts w:ascii="Cambria Math" w:hAnsi="Cambria Math"/>
            <w:color w:val="000000" w:themeColor="text1"/>
            <w:lang w:val="en-US"/>
          </w:rPr>
          <m:t>4</m:t>
        </m:r>
        <m:d>
          <m:dPr>
            <m:ctrlPr>
              <w:rPr>
                <w:rFonts w:ascii="Cambria Math" w:hAnsi="Cambria Math"/>
                <w:i/>
                <w:color w:val="000000" w:themeColor="text1"/>
              </w:rPr>
            </m:ctrlPr>
          </m:dPr>
          <m:e>
            <m:f>
              <m:fPr>
                <m:ctrlPr>
                  <w:rPr>
                    <w:rFonts w:ascii="Cambria Math" w:hAnsi="Cambria Math"/>
                    <w:i/>
                    <w:color w:val="000000" w:themeColor="text1"/>
                  </w:rPr>
                </m:ctrlPr>
              </m:fPr>
              <m:num>
                <m:sSup>
                  <m:sSupPr>
                    <m:ctrlPr>
                      <w:rPr>
                        <w:rFonts w:ascii="Cambria Math" w:hAnsi="Cambria Math"/>
                        <w:i/>
                        <w:color w:val="000000" w:themeColor="text1"/>
                      </w:rPr>
                    </m:ctrlPr>
                  </m:sSupPr>
                  <m:e>
                    <m:sSub>
                      <m:sSubPr>
                        <m:ctrlPr>
                          <w:rPr>
                            <w:rFonts w:ascii="Cambria Math" w:hAnsi="Cambria Math"/>
                            <w:i/>
                            <w:color w:val="000000" w:themeColor="text1"/>
                          </w:rPr>
                        </m:ctrlPr>
                      </m:sSubPr>
                      <m:e>
                        <m:r>
                          <w:rPr>
                            <w:rFonts w:ascii="Cambria Math" w:hAnsi="Cambria Math"/>
                            <w:color w:val="000000" w:themeColor="text1"/>
                          </w:rPr>
                          <m:t>γ</m:t>
                        </m:r>
                      </m:e>
                      <m:sub>
                        <m:r>
                          <w:rPr>
                            <w:rFonts w:ascii="Cambria Math" w:hAnsi="Cambria Math"/>
                            <w:color w:val="000000" w:themeColor="text1"/>
                          </w:rPr>
                          <m:t>A</m:t>
                        </m:r>
                      </m:sub>
                    </m:sSub>
                  </m:e>
                  <m:sup>
                    <m:r>
                      <w:rPr>
                        <w:rFonts w:ascii="Cambria Math" w:hAnsi="Cambria Math"/>
                        <w:color w:val="000000" w:themeColor="text1"/>
                      </w:rPr>
                      <m:t>d</m:t>
                    </m:r>
                  </m:sup>
                </m:sSup>
                <m:sSup>
                  <m:sSupPr>
                    <m:ctrlPr>
                      <w:rPr>
                        <w:rFonts w:ascii="Cambria Math" w:hAnsi="Cambria Math"/>
                        <w:i/>
                        <w:color w:val="000000" w:themeColor="text1"/>
                      </w:rPr>
                    </m:ctrlPr>
                  </m:sSupPr>
                  <m:e>
                    <m:sSub>
                      <m:sSubPr>
                        <m:ctrlPr>
                          <w:rPr>
                            <w:rFonts w:ascii="Cambria Math" w:hAnsi="Cambria Math"/>
                            <w:i/>
                            <w:color w:val="000000" w:themeColor="text1"/>
                          </w:rPr>
                        </m:ctrlPr>
                      </m:sSubPr>
                      <m:e>
                        <m:r>
                          <w:rPr>
                            <w:rFonts w:ascii="Cambria Math" w:hAnsi="Cambria Math"/>
                            <w:color w:val="000000" w:themeColor="text1"/>
                          </w:rPr>
                          <m:t>γ</m:t>
                        </m:r>
                      </m:e>
                      <m:sub>
                        <m:r>
                          <w:rPr>
                            <w:rFonts w:ascii="Cambria Math" w:hAnsi="Cambria Math"/>
                            <w:color w:val="000000" w:themeColor="text1"/>
                          </w:rPr>
                          <m:t>B</m:t>
                        </m:r>
                      </m:sub>
                    </m:sSub>
                  </m:e>
                  <m:sup>
                    <m:r>
                      <w:rPr>
                        <w:rFonts w:ascii="Cambria Math" w:hAnsi="Cambria Math"/>
                        <w:color w:val="000000" w:themeColor="text1"/>
                      </w:rPr>
                      <m:t>d</m:t>
                    </m:r>
                  </m:sup>
                </m:sSup>
              </m:num>
              <m:den>
                <m:sSup>
                  <m:sSupPr>
                    <m:ctrlPr>
                      <w:rPr>
                        <w:rFonts w:ascii="Cambria Math" w:hAnsi="Cambria Math"/>
                        <w:i/>
                        <w:color w:val="000000" w:themeColor="text1"/>
                      </w:rPr>
                    </m:ctrlPr>
                  </m:sSupPr>
                  <m:e>
                    <m:sSub>
                      <m:sSubPr>
                        <m:ctrlPr>
                          <w:rPr>
                            <w:rFonts w:ascii="Cambria Math" w:hAnsi="Cambria Math"/>
                            <w:i/>
                            <w:color w:val="000000" w:themeColor="text1"/>
                          </w:rPr>
                        </m:ctrlPr>
                      </m:sSubPr>
                      <m:e>
                        <m:r>
                          <w:rPr>
                            <w:rFonts w:ascii="Cambria Math" w:hAnsi="Cambria Math"/>
                            <w:color w:val="000000" w:themeColor="text1"/>
                          </w:rPr>
                          <m:t>γ</m:t>
                        </m:r>
                      </m:e>
                      <m:sub>
                        <m:r>
                          <w:rPr>
                            <w:rFonts w:ascii="Cambria Math" w:hAnsi="Cambria Math"/>
                            <w:color w:val="000000" w:themeColor="text1"/>
                          </w:rPr>
                          <m:t>A</m:t>
                        </m:r>
                      </m:sub>
                    </m:sSub>
                  </m:e>
                  <m:sup>
                    <m:r>
                      <w:rPr>
                        <w:rFonts w:ascii="Cambria Math" w:hAnsi="Cambria Math"/>
                        <w:color w:val="000000" w:themeColor="text1"/>
                      </w:rPr>
                      <m:t>d</m:t>
                    </m:r>
                  </m:sup>
                </m:sSup>
                <m:r>
                  <w:rPr>
                    <w:rFonts w:ascii="Cambria Math" w:hAnsi="Cambria Math"/>
                    <w:color w:val="000000" w:themeColor="text1"/>
                    <w:lang w:val="en-US"/>
                  </w:rPr>
                  <m:t>+</m:t>
                </m:r>
                <m:sSup>
                  <m:sSupPr>
                    <m:ctrlPr>
                      <w:rPr>
                        <w:rFonts w:ascii="Cambria Math" w:hAnsi="Cambria Math"/>
                        <w:i/>
                        <w:color w:val="000000" w:themeColor="text1"/>
                      </w:rPr>
                    </m:ctrlPr>
                  </m:sSupPr>
                  <m:e>
                    <m:sSub>
                      <m:sSubPr>
                        <m:ctrlPr>
                          <w:rPr>
                            <w:rFonts w:ascii="Cambria Math" w:hAnsi="Cambria Math"/>
                            <w:i/>
                            <w:color w:val="000000" w:themeColor="text1"/>
                          </w:rPr>
                        </m:ctrlPr>
                      </m:sSubPr>
                      <m:e>
                        <m:r>
                          <w:rPr>
                            <w:rFonts w:ascii="Cambria Math" w:hAnsi="Cambria Math"/>
                            <w:color w:val="000000" w:themeColor="text1"/>
                          </w:rPr>
                          <m:t>γ</m:t>
                        </m:r>
                      </m:e>
                      <m:sub>
                        <m:r>
                          <w:rPr>
                            <w:rFonts w:ascii="Cambria Math" w:hAnsi="Cambria Math"/>
                            <w:color w:val="000000" w:themeColor="text1"/>
                          </w:rPr>
                          <m:t>B</m:t>
                        </m:r>
                      </m:sub>
                    </m:sSub>
                  </m:e>
                  <m:sup>
                    <m:r>
                      <w:rPr>
                        <w:rFonts w:ascii="Cambria Math" w:hAnsi="Cambria Math"/>
                        <w:color w:val="000000" w:themeColor="text1"/>
                      </w:rPr>
                      <m:t>d</m:t>
                    </m:r>
                  </m:sup>
                </m:sSup>
              </m:den>
            </m:f>
            <m:r>
              <w:rPr>
                <w:rFonts w:ascii="Cambria Math" w:hAnsi="Cambria Math"/>
                <w:color w:val="000000" w:themeColor="text1"/>
                <w:lang w:val="en-US"/>
              </w:rPr>
              <m:t>+</m:t>
            </m:r>
            <m:f>
              <m:fPr>
                <m:ctrlPr>
                  <w:rPr>
                    <w:rFonts w:ascii="Cambria Math" w:hAnsi="Cambria Math"/>
                    <w:i/>
                    <w:color w:val="000000" w:themeColor="text1"/>
                  </w:rPr>
                </m:ctrlPr>
              </m:fPr>
              <m:num>
                <m:sSup>
                  <m:sSupPr>
                    <m:ctrlPr>
                      <w:rPr>
                        <w:rFonts w:ascii="Cambria Math" w:hAnsi="Cambria Math"/>
                        <w:i/>
                        <w:color w:val="000000" w:themeColor="text1"/>
                      </w:rPr>
                    </m:ctrlPr>
                  </m:sSupPr>
                  <m:e>
                    <m:sSub>
                      <m:sSubPr>
                        <m:ctrlPr>
                          <w:rPr>
                            <w:rFonts w:ascii="Cambria Math" w:hAnsi="Cambria Math"/>
                            <w:i/>
                            <w:color w:val="000000" w:themeColor="text1"/>
                          </w:rPr>
                        </m:ctrlPr>
                      </m:sSubPr>
                      <m:e>
                        <m:r>
                          <w:rPr>
                            <w:rFonts w:ascii="Cambria Math" w:hAnsi="Cambria Math"/>
                            <w:color w:val="000000" w:themeColor="text1"/>
                          </w:rPr>
                          <m:t>γ</m:t>
                        </m:r>
                      </m:e>
                      <m:sub>
                        <m:r>
                          <w:rPr>
                            <w:rFonts w:ascii="Cambria Math" w:hAnsi="Cambria Math"/>
                            <w:color w:val="000000" w:themeColor="text1"/>
                          </w:rPr>
                          <m:t>A</m:t>
                        </m:r>
                      </m:sub>
                    </m:sSub>
                  </m:e>
                  <m:sup>
                    <m:r>
                      <w:rPr>
                        <w:rFonts w:ascii="Cambria Math" w:hAnsi="Cambria Math"/>
                        <w:color w:val="000000" w:themeColor="text1"/>
                      </w:rPr>
                      <m:t>p</m:t>
                    </m:r>
                  </m:sup>
                </m:sSup>
                <m:sSup>
                  <m:sSupPr>
                    <m:ctrlPr>
                      <w:rPr>
                        <w:rFonts w:ascii="Cambria Math" w:hAnsi="Cambria Math"/>
                        <w:i/>
                        <w:color w:val="000000" w:themeColor="text1"/>
                      </w:rPr>
                    </m:ctrlPr>
                  </m:sSupPr>
                  <m:e>
                    <m:sSub>
                      <m:sSubPr>
                        <m:ctrlPr>
                          <w:rPr>
                            <w:rFonts w:ascii="Cambria Math" w:hAnsi="Cambria Math"/>
                            <w:i/>
                            <w:color w:val="000000" w:themeColor="text1"/>
                          </w:rPr>
                        </m:ctrlPr>
                      </m:sSubPr>
                      <m:e>
                        <m:r>
                          <w:rPr>
                            <w:rFonts w:ascii="Cambria Math" w:hAnsi="Cambria Math"/>
                            <w:color w:val="000000" w:themeColor="text1"/>
                          </w:rPr>
                          <m:t>γ</m:t>
                        </m:r>
                      </m:e>
                      <m:sub>
                        <m:r>
                          <w:rPr>
                            <w:rFonts w:ascii="Cambria Math" w:hAnsi="Cambria Math"/>
                            <w:color w:val="000000" w:themeColor="text1"/>
                          </w:rPr>
                          <m:t>B</m:t>
                        </m:r>
                      </m:sub>
                    </m:sSub>
                  </m:e>
                  <m:sup>
                    <m:r>
                      <w:rPr>
                        <w:rFonts w:ascii="Cambria Math" w:hAnsi="Cambria Math"/>
                        <w:color w:val="000000" w:themeColor="text1"/>
                      </w:rPr>
                      <m:t>p</m:t>
                    </m:r>
                  </m:sup>
                </m:sSup>
              </m:num>
              <m:den>
                <m:sSup>
                  <m:sSupPr>
                    <m:ctrlPr>
                      <w:rPr>
                        <w:rFonts w:ascii="Cambria Math" w:hAnsi="Cambria Math"/>
                        <w:i/>
                        <w:color w:val="000000" w:themeColor="text1"/>
                      </w:rPr>
                    </m:ctrlPr>
                  </m:sSupPr>
                  <m:e>
                    <m:sSub>
                      <m:sSubPr>
                        <m:ctrlPr>
                          <w:rPr>
                            <w:rFonts w:ascii="Cambria Math" w:hAnsi="Cambria Math"/>
                            <w:i/>
                            <w:color w:val="000000" w:themeColor="text1"/>
                          </w:rPr>
                        </m:ctrlPr>
                      </m:sSubPr>
                      <m:e>
                        <m:r>
                          <w:rPr>
                            <w:rFonts w:ascii="Cambria Math" w:hAnsi="Cambria Math"/>
                            <w:color w:val="000000" w:themeColor="text1"/>
                          </w:rPr>
                          <m:t>γ</m:t>
                        </m:r>
                      </m:e>
                      <m:sub>
                        <m:r>
                          <w:rPr>
                            <w:rFonts w:ascii="Cambria Math" w:hAnsi="Cambria Math"/>
                            <w:color w:val="000000" w:themeColor="text1"/>
                          </w:rPr>
                          <m:t>A</m:t>
                        </m:r>
                      </m:sub>
                    </m:sSub>
                  </m:e>
                  <m:sup>
                    <m:r>
                      <w:rPr>
                        <w:rFonts w:ascii="Cambria Math" w:hAnsi="Cambria Math"/>
                        <w:color w:val="000000" w:themeColor="text1"/>
                      </w:rPr>
                      <m:t>p</m:t>
                    </m:r>
                  </m:sup>
                </m:sSup>
                <m:r>
                  <w:rPr>
                    <w:rFonts w:ascii="Cambria Math" w:hAnsi="Cambria Math"/>
                    <w:color w:val="000000" w:themeColor="text1"/>
                    <w:lang w:val="en-US"/>
                  </w:rPr>
                  <m:t>+</m:t>
                </m:r>
                <m:sSup>
                  <m:sSupPr>
                    <m:ctrlPr>
                      <w:rPr>
                        <w:rFonts w:ascii="Cambria Math" w:hAnsi="Cambria Math"/>
                        <w:i/>
                        <w:color w:val="000000" w:themeColor="text1"/>
                      </w:rPr>
                    </m:ctrlPr>
                  </m:sSupPr>
                  <m:e>
                    <m:sSub>
                      <m:sSubPr>
                        <m:ctrlPr>
                          <w:rPr>
                            <w:rFonts w:ascii="Cambria Math" w:hAnsi="Cambria Math"/>
                            <w:i/>
                            <w:color w:val="000000" w:themeColor="text1"/>
                          </w:rPr>
                        </m:ctrlPr>
                      </m:sSubPr>
                      <m:e>
                        <m:r>
                          <w:rPr>
                            <w:rFonts w:ascii="Cambria Math" w:hAnsi="Cambria Math"/>
                            <w:color w:val="000000" w:themeColor="text1"/>
                          </w:rPr>
                          <m:t>γ</m:t>
                        </m:r>
                      </m:e>
                      <m:sub>
                        <m:r>
                          <w:rPr>
                            <w:rFonts w:ascii="Cambria Math" w:hAnsi="Cambria Math"/>
                            <w:color w:val="000000" w:themeColor="text1"/>
                          </w:rPr>
                          <m:t>B</m:t>
                        </m:r>
                      </m:sub>
                    </m:sSub>
                  </m:e>
                  <m:sup>
                    <m:r>
                      <w:rPr>
                        <w:rFonts w:ascii="Cambria Math" w:hAnsi="Cambria Math"/>
                        <w:color w:val="000000" w:themeColor="text1"/>
                      </w:rPr>
                      <m:t>p</m:t>
                    </m:r>
                  </m:sup>
                </m:sSup>
              </m:den>
            </m:f>
          </m:e>
        </m:d>
      </m:oMath>
      <w:r>
        <w:rPr>
          <w:rFonts w:eastAsiaTheme="minorEastAsia" w:hint="eastAsia"/>
          <w:color w:val="000000" w:themeColor="text1"/>
          <w:lang w:val="en-US" w:eastAsia="zh-CN"/>
        </w:rPr>
        <w:t>.</w:t>
      </w:r>
    </w:p>
    <w:p w:rsidR="002A58EE" w:rsidRDefault="002A58EE">
      <w:pPr>
        <w:spacing w:line="480" w:lineRule="auto"/>
        <w:rPr>
          <w:rFonts w:eastAsia="SimSun"/>
          <w:color w:val="000000" w:themeColor="text1"/>
          <w:lang w:val="en-US" w:eastAsia="zh-CN"/>
        </w:rPr>
      </w:pPr>
    </w:p>
    <w:p w:rsidR="002A58EE" w:rsidRDefault="002C0A53">
      <w:pPr>
        <w:spacing w:line="480" w:lineRule="auto"/>
        <w:jc w:val="center"/>
        <w:rPr>
          <w:color w:val="000000" w:themeColor="text1"/>
          <w:sz w:val="28"/>
          <w:szCs w:val="28"/>
        </w:rPr>
      </w:pPr>
      <w:r>
        <w:rPr>
          <w:noProof/>
          <w:color w:val="000000" w:themeColor="text1"/>
          <w:sz w:val="28"/>
          <w:szCs w:val="28"/>
          <w:lang w:val="en-US" w:eastAsia="en-US"/>
        </w:rPr>
        <w:drawing>
          <wp:inline distT="0" distB="0" distL="0" distR="0">
            <wp:extent cx="3759835" cy="2879090"/>
            <wp:effectExtent l="0" t="0" r="0" b="0"/>
            <wp:docPr id="147219109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2191090" name="图片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3775040" cy="2890755"/>
                    </a:xfrm>
                    <a:prstGeom prst="rect">
                      <a:avLst/>
                    </a:prstGeom>
                    <a:noFill/>
                  </pic:spPr>
                </pic:pic>
              </a:graphicData>
            </a:graphic>
          </wp:inline>
        </w:drawing>
      </w:r>
    </w:p>
    <w:p w:rsidR="002A58EE" w:rsidRDefault="002C0A53">
      <w:pPr>
        <w:spacing w:line="480" w:lineRule="auto"/>
        <w:jc w:val="both"/>
        <w:rPr>
          <w:rFonts w:eastAsiaTheme="minorEastAsia"/>
          <w:color w:val="000000" w:themeColor="text1"/>
          <w:lang w:val="en-US" w:eastAsia="zh-CN"/>
        </w:rPr>
      </w:pPr>
      <w:r>
        <w:rPr>
          <w:b/>
          <w:bCs/>
          <w:color w:val="000000" w:themeColor="text1"/>
          <w:lang w:val="en-US"/>
        </w:rPr>
        <w:t>Fig</w:t>
      </w:r>
      <w:r>
        <w:rPr>
          <w:rFonts w:eastAsiaTheme="minorEastAsia" w:hint="eastAsia"/>
          <w:b/>
          <w:bCs/>
          <w:color w:val="000000" w:themeColor="text1"/>
          <w:lang w:val="en-US" w:eastAsia="zh-CN"/>
        </w:rPr>
        <w:t xml:space="preserve">. </w:t>
      </w:r>
      <w:r>
        <w:rPr>
          <w:b/>
          <w:bCs/>
          <w:color w:val="000000" w:themeColor="text1"/>
          <w:lang w:val="en-US"/>
        </w:rPr>
        <w:t>S</w:t>
      </w:r>
      <w:r>
        <w:rPr>
          <w:rFonts w:eastAsia="SimSun" w:hint="eastAsia"/>
          <w:b/>
          <w:bCs/>
          <w:color w:val="000000" w:themeColor="text1"/>
          <w:lang w:val="en-US" w:eastAsia="zh-CN"/>
        </w:rPr>
        <w:t>8</w:t>
      </w:r>
      <w:r>
        <w:rPr>
          <w:rFonts w:eastAsiaTheme="minorEastAsia" w:hint="eastAsia"/>
          <w:b/>
          <w:bCs/>
          <w:color w:val="000000" w:themeColor="text1"/>
          <w:lang w:val="en-US" w:eastAsia="zh-CN"/>
        </w:rPr>
        <w:t xml:space="preserve"> </w:t>
      </w:r>
      <w:r>
        <w:rPr>
          <w:color w:val="000000" w:themeColor="text1"/>
          <w:lang w:val="en-US"/>
        </w:rPr>
        <w:t xml:space="preserve">Testing the dissolution behavior of </w:t>
      </w:r>
      <w:r>
        <w:rPr>
          <w:bCs/>
          <w:color w:val="000000" w:themeColor="text1"/>
          <w:lang w:val="en-US"/>
        </w:rPr>
        <w:t>self-assembled</w:t>
      </w:r>
      <w:r>
        <w:rPr>
          <w:rFonts w:hint="eastAsia"/>
          <w:bCs/>
          <w:color w:val="000000" w:themeColor="text1"/>
          <w:lang w:val="en-US"/>
        </w:rPr>
        <w:t xml:space="preserve"> m</w:t>
      </w:r>
      <w:r>
        <w:rPr>
          <w:rFonts w:eastAsia="SimSun" w:hint="eastAsia"/>
          <w:bCs/>
          <w:color w:val="000000" w:themeColor="text1"/>
          <w:lang w:val="en-US" w:eastAsia="zh-CN"/>
        </w:rPr>
        <w:t>olecules</w:t>
      </w:r>
      <w:r>
        <w:rPr>
          <w:color w:val="000000" w:themeColor="text1"/>
          <w:lang w:val="en-US"/>
        </w:rPr>
        <w:t xml:space="preserve"> in different solvents (the concentration of all </w:t>
      </w:r>
      <w:r>
        <w:rPr>
          <w:bCs/>
          <w:color w:val="000000" w:themeColor="text1"/>
          <w:lang w:val="en-US"/>
        </w:rPr>
        <w:t>self-assembled</w:t>
      </w:r>
      <w:r>
        <w:rPr>
          <w:rFonts w:hint="eastAsia"/>
          <w:bCs/>
          <w:color w:val="000000" w:themeColor="text1"/>
          <w:lang w:val="en-US"/>
        </w:rPr>
        <w:t xml:space="preserve"> m</w:t>
      </w:r>
      <w:r>
        <w:rPr>
          <w:rFonts w:eastAsia="SimSun" w:hint="eastAsia"/>
          <w:bCs/>
          <w:color w:val="000000" w:themeColor="text1"/>
          <w:lang w:val="en-US" w:eastAsia="zh-CN"/>
        </w:rPr>
        <w:t>olecules</w:t>
      </w:r>
      <w:r>
        <w:rPr>
          <w:color w:val="000000" w:themeColor="text1"/>
          <w:lang w:val="en-US"/>
        </w:rPr>
        <w:t xml:space="preserve"> was fixed at 0.2 mg/mL, with dissolution monitored via temperature profiling).</w:t>
      </w:r>
    </w:p>
    <w:p w:rsidR="002A58EE" w:rsidRDefault="002A58EE">
      <w:pPr>
        <w:spacing w:line="360" w:lineRule="auto"/>
        <w:jc w:val="both"/>
        <w:rPr>
          <w:rFonts w:eastAsiaTheme="minorEastAsia"/>
          <w:color w:val="000000" w:themeColor="text1"/>
          <w:lang w:val="en-US" w:eastAsia="zh-CN"/>
        </w:rPr>
      </w:pPr>
    </w:p>
    <w:p w:rsidR="002A58EE" w:rsidRDefault="002C0A53">
      <w:pPr>
        <w:spacing w:line="480" w:lineRule="auto"/>
        <w:jc w:val="center"/>
        <w:rPr>
          <w:color w:val="000000" w:themeColor="text1"/>
        </w:rPr>
      </w:pPr>
      <w:r>
        <w:rPr>
          <w:noProof/>
          <w:color w:val="000000" w:themeColor="text1"/>
          <w:lang w:val="en-US" w:eastAsia="en-US"/>
        </w:rPr>
        <w:drawing>
          <wp:inline distT="0" distB="0" distL="114300" distR="114300">
            <wp:extent cx="5759450" cy="1913255"/>
            <wp:effectExtent l="0" t="0" r="0" b="0"/>
            <wp:docPr id="1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9"/>
                    <pic:cNvPicPr>
                      <a:picLocks noChangeAspect="1"/>
                    </pic:cNvPicPr>
                  </pic:nvPicPr>
                  <pic:blipFill>
                    <a:blip r:embed="rId22"/>
                    <a:stretch>
                      <a:fillRect/>
                    </a:stretch>
                  </pic:blipFill>
                  <pic:spPr>
                    <a:xfrm>
                      <a:off x="0" y="0"/>
                      <a:ext cx="5760000" cy="1913645"/>
                    </a:xfrm>
                    <a:prstGeom prst="rect">
                      <a:avLst/>
                    </a:prstGeom>
                    <a:noFill/>
                    <a:ln>
                      <a:noFill/>
                    </a:ln>
                  </pic:spPr>
                </pic:pic>
              </a:graphicData>
            </a:graphic>
          </wp:inline>
        </w:drawing>
      </w:r>
    </w:p>
    <w:p w:rsidR="002A58EE" w:rsidRDefault="002C0A53">
      <w:pPr>
        <w:spacing w:line="480" w:lineRule="auto"/>
        <w:jc w:val="both"/>
        <w:rPr>
          <w:rFonts w:eastAsia="SimSun"/>
          <w:color w:val="000000" w:themeColor="text1"/>
          <w:lang w:val="en-US" w:eastAsia="zh-CN"/>
        </w:rPr>
      </w:pPr>
      <w:r>
        <w:rPr>
          <w:b/>
          <w:bCs/>
          <w:color w:val="000000" w:themeColor="text1"/>
          <w:lang w:val="en-US"/>
        </w:rPr>
        <w:t>Fig</w:t>
      </w:r>
      <w:r>
        <w:rPr>
          <w:rFonts w:eastAsiaTheme="minorEastAsia" w:hint="eastAsia"/>
          <w:b/>
          <w:bCs/>
          <w:color w:val="000000" w:themeColor="text1"/>
          <w:lang w:val="en-US" w:eastAsia="zh-CN"/>
        </w:rPr>
        <w:t xml:space="preserve">. </w:t>
      </w:r>
      <w:r>
        <w:rPr>
          <w:b/>
          <w:bCs/>
          <w:color w:val="000000" w:themeColor="text1"/>
          <w:lang w:val="en-US"/>
        </w:rPr>
        <w:t>S</w:t>
      </w:r>
      <w:r>
        <w:rPr>
          <w:rFonts w:eastAsia="SimSun" w:hint="eastAsia"/>
          <w:b/>
          <w:bCs/>
          <w:color w:val="000000" w:themeColor="text1"/>
          <w:lang w:val="en-US" w:eastAsia="zh-CN"/>
        </w:rPr>
        <w:t xml:space="preserve">9 </w:t>
      </w:r>
      <w:r>
        <w:rPr>
          <w:rFonts w:eastAsia="SimSun" w:hint="eastAsia"/>
          <w:color w:val="000000" w:themeColor="text1"/>
          <w:lang w:val="en-US" w:eastAsia="zh-CN"/>
        </w:rPr>
        <w:t xml:space="preserve">KPFM surface potential </w:t>
      </w:r>
      <w:r>
        <w:rPr>
          <w:rFonts w:eastAsia="SimSun" w:hint="eastAsia"/>
          <w:color w:val="000000" w:themeColor="text1"/>
          <w:lang w:val="en-US"/>
        </w:rPr>
        <w:t>maps</w:t>
      </w:r>
      <w:r>
        <w:rPr>
          <w:rFonts w:eastAsia="SimSun" w:hint="eastAsia"/>
          <w:color w:val="000000" w:themeColor="text1"/>
          <w:lang w:val="en-US" w:eastAsia="zh-CN"/>
        </w:rPr>
        <w:t xml:space="preserve"> and histograms of ITO substrates modified with </w:t>
      </w:r>
      <w:r>
        <w:rPr>
          <w:rFonts w:hint="eastAsia"/>
          <w:i/>
          <w:iCs/>
          <w:color w:val="000000" w:themeColor="text1"/>
          <w:kern w:val="2"/>
          <w:lang w:val="en-US" w:eastAsia="zh-CN"/>
        </w:rPr>
        <w:t>K</w:t>
      </w:r>
      <w:r>
        <w:rPr>
          <w:rFonts w:hint="eastAsia"/>
          <w:color w:val="000000" w:themeColor="text1"/>
          <w:kern w:val="2"/>
          <w:lang w:val="en-US" w:eastAsia="zh-CN"/>
        </w:rPr>
        <w:t xml:space="preserve">-series </w:t>
      </w:r>
      <w:r>
        <w:rPr>
          <w:rFonts w:eastAsia="SimSun" w:hint="eastAsia"/>
          <w:color w:val="000000" w:themeColor="text1"/>
          <w:lang w:val="en-US" w:eastAsia="zh-CN"/>
        </w:rPr>
        <w:t>molecules after toluene washing.</w:t>
      </w:r>
      <w:r>
        <w:rPr>
          <w:rFonts w:eastAsiaTheme="minorEastAsia" w:hint="eastAsia"/>
          <w:color w:val="EE0000"/>
          <w:lang w:val="en-US" w:eastAsia="zh-CN"/>
        </w:rPr>
        <w:t xml:space="preserve"> </w:t>
      </w:r>
      <w:r>
        <w:rPr>
          <w:rFonts w:eastAsia="SimSun" w:hint="eastAsia"/>
          <w:color w:val="000000" w:themeColor="text1"/>
          <w:lang w:val="en-US" w:eastAsia="zh-CN"/>
        </w:rPr>
        <w:t xml:space="preserve">The labeled mV values denote the full width at half maximum (FWHM) of each CPD distribution. </w:t>
      </w:r>
      <w:r>
        <w:rPr>
          <w:rFonts w:eastAsia="SimSun"/>
          <w:color w:val="000000" w:themeColor="text1"/>
          <w:lang w:val="en-US" w:eastAsia="zh-CN"/>
        </w:rPr>
        <w:t>A rigorous re-examination of raw instrument parameter logs confirms that all measurements were conducted under strictly unified conditions (identical tip, constant</w:t>
      </w:r>
      <w:r>
        <w:rPr>
          <w:rFonts w:eastAsia="SimSun"/>
          <w:color w:val="000000" w:themeColor="text1"/>
          <w:lang w:val="en-US" w:eastAsia="zh-CN"/>
        </w:rPr>
        <w:t xml:space="preserve"> scanning duration, and dark ambient environment).</w:t>
      </w:r>
      <w:r>
        <w:rPr>
          <w:rFonts w:eastAsia="SimSun"/>
          <w:color w:val="000000" w:themeColor="text1"/>
          <w:lang w:val="en-US" w:eastAsia="zh-CN"/>
        </w:rPr>
        <w:br w:type="page"/>
      </w:r>
    </w:p>
    <w:p w:rsidR="002A58EE" w:rsidRDefault="002C0A53">
      <w:pPr>
        <w:spacing w:line="480" w:lineRule="auto"/>
        <w:jc w:val="both"/>
        <w:rPr>
          <w:rFonts w:eastAsiaTheme="minorEastAsia"/>
          <w:color w:val="000000" w:themeColor="text1"/>
          <w:kern w:val="2"/>
          <w:lang w:val="en-US" w:eastAsia="zh-CN"/>
        </w:rPr>
      </w:pPr>
      <w:r>
        <w:rPr>
          <w:b/>
          <w:bCs/>
          <w:color w:val="000000" w:themeColor="text1"/>
          <w:lang w:val="en-US"/>
        </w:rPr>
        <w:t>Table</w:t>
      </w:r>
      <w:r>
        <w:rPr>
          <w:rFonts w:hint="eastAsia"/>
          <w:b/>
          <w:bCs/>
          <w:color w:val="000000" w:themeColor="text1"/>
          <w:lang w:val="en-US"/>
        </w:rPr>
        <w:t xml:space="preserve"> </w:t>
      </w:r>
      <w:r>
        <w:rPr>
          <w:b/>
          <w:bCs/>
          <w:color w:val="000000" w:themeColor="text1"/>
          <w:lang w:val="en-US"/>
        </w:rPr>
        <w:t>S</w:t>
      </w:r>
      <w:r>
        <w:rPr>
          <w:rFonts w:eastAsia="SimSun" w:hint="eastAsia"/>
          <w:b/>
          <w:bCs/>
          <w:color w:val="000000" w:themeColor="text1"/>
          <w:lang w:val="en-US" w:eastAsia="zh-CN"/>
        </w:rPr>
        <w:t xml:space="preserve">2 </w:t>
      </w:r>
      <w:r>
        <w:rPr>
          <w:rFonts w:hint="eastAsia"/>
          <w:color w:val="000000" w:themeColor="text1"/>
          <w:kern w:val="2"/>
          <w:lang w:val="en-US" w:eastAsia="zh-CN"/>
        </w:rPr>
        <w:t xml:space="preserve">Three parallel water contact angle measurements on </w:t>
      </w:r>
      <w:r>
        <w:rPr>
          <w:color w:val="000000" w:themeColor="text1"/>
          <w:lang w:val="en-US"/>
        </w:rPr>
        <w:t>bare ITO and</w:t>
      </w:r>
      <w:r>
        <w:rPr>
          <w:rFonts w:hint="eastAsia"/>
          <w:color w:val="000000" w:themeColor="text1"/>
          <w:kern w:val="2"/>
          <w:lang w:val="en-US" w:eastAsia="zh-CN"/>
        </w:rPr>
        <w:t xml:space="preserve"> the </w:t>
      </w:r>
      <w:r>
        <w:rPr>
          <w:rFonts w:hint="eastAsia"/>
          <w:i/>
          <w:iCs/>
          <w:color w:val="000000" w:themeColor="text1"/>
          <w:kern w:val="2"/>
          <w:lang w:val="en-US" w:eastAsia="zh-CN"/>
        </w:rPr>
        <w:t>K</w:t>
      </w:r>
      <w:r>
        <w:rPr>
          <w:rFonts w:hint="eastAsia"/>
          <w:color w:val="000000" w:themeColor="text1"/>
          <w:kern w:val="2"/>
          <w:lang w:val="en-US" w:eastAsia="zh-CN"/>
        </w:rPr>
        <w:t xml:space="preserve">-series </w:t>
      </w:r>
      <w:r>
        <w:rPr>
          <w:color w:val="000000" w:themeColor="text1"/>
          <w:lang w:val="en-US"/>
        </w:rPr>
        <w:t>interfacial</w:t>
      </w:r>
      <w:r>
        <w:rPr>
          <w:rFonts w:hint="eastAsia"/>
          <w:color w:val="000000" w:themeColor="text1"/>
          <w:kern w:val="2"/>
          <w:lang w:val="en-US" w:eastAsia="zh-CN"/>
        </w:rPr>
        <w:t xml:space="preserve"> layers after toluene treatment (toluene washing was used to remove the active layer and </w:t>
      </w:r>
      <w:r>
        <w:rPr>
          <w:color w:val="000000" w:themeColor="text1"/>
          <w:kern w:val="2"/>
          <w:lang w:val="en-US" w:eastAsia="zh-CN"/>
        </w:rPr>
        <w:t>physiosorbed</w:t>
      </w:r>
      <w:r>
        <w:rPr>
          <w:rFonts w:hint="eastAsia"/>
          <w:color w:val="000000" w:themeColor="text1"/>
          <w:kern w:val="2"/>
          <w:lang w:val="en-US" w:eastAsia="zh-CN"/>
        </w:rPr>
        <w:t xml:space="preserve"> molecules that did not form chemical bonds with the ITO substrate).</w:t>
      </w:r>
    </w:p>
    <w:tbl>
      <w:tblPr>
        <w:tblW w:w="4933" w:type="pct"/>
        <w:tblCellMar>
          <w:left w:w="0" w:type="dxa"/>
          <w:right w:w="0" w:type="dxa"/>
        </w:tblCellMar>
        <w:tblLook w:val="04A0" w:firstRow="1" w:lastRow="0" w:firstColumn="1" w:lastColumn="0" w:noHBand="0" w:noVBand="1"/>
      </w:tblPr>
      <w:tblGrid>
        <w:gridCol w:w="1841"/>
        <w:gridCol w:w="1849"/>
        <w:gridCol w:w="1849"/>
        <w:gridCol w:w="1849"/>
        <w:gridCol w:w="1847"/>
      </w:tblGrid>
      <w:tr w:rsidR="002A58EE">
        <w:trPr>
          <w:trHeight w:val="90"/>
        </w:trPr>
        <w:tc>
          <w:tcPr>
            <w:tcW w:w="997" w:type="pct"/>
            <w:tcBorders>
              <w:top w:val="single" w:sz="4" w:space="0" w:color="000000"/>
              <w:bottom w:val="single" w:sz="4" w:space="0" w:color="000000"/>
            </w:tcBorders>
            <w:tcMar>
              <w:top w:w="72" w:type="dxa"/>
              <w:left w:w="144" w:type="dxa"/>
              <w:bottom w:w="72" w:type="dxa"/>
              <w:right w:w="144" w:type="dxa"/>
            </w:tcMar>
            <w:vAlign w:val="center"/>
          </w:tcPr>
          <w:p w:rsidR="002A58EE" w:rsidRDefault="002A58EE">
            <w:pPr>
              <w:jc w:val="center"/>
              <w:rPr>
                <w:color w:val="000000" w:themeColor="text1"/>
                <w:lang w:val="en-US"/>
              </w:rPr>
            </w:pPr>
          </w:p>
        </w:tc>
        <w:tc>
          <w:tcPr>
            <w:tcW w:w="1001" w:type="pct"/>
            <w:tcBorders>
              <w:top w:val="single" w:sz="4" w:space="0" w:color="000000"/>
              <w:bottom w:val="single" w:sz="4" w:space="0" w:color="000000"/>
            </w:tcBorders>
            <w:tcMar>
              <w:top w:w="72" w:type="dxa"/>
              <w:left w:w="144" w:type="dxa"/>
              <w:bottom w:w="72" w:type="dxa"/>
              <w:right w:w="144" w:type="dxa"/>
            </w:tcMar>
            <w:vAlign w:val="center"/>
          </w:tcPr>
          <w:p w:rsidR="002A58EE" w:rsidRDefault="002C0A53">
            <w:pPr>
              <w:jc w:val="center"/>
              <w:rPr>
                <w:color w:val="000000" w:themeColor="text1"/>
              </w:rPr>
            </w:pPr>
            <w:r>
              <w:rPr>
                <w:color w:val="000000" w:themeColor="text1"/>
              </w:rPr>
              <w:t>θ</w:t>
            </w:r>
            <w:r>
              <w:rPr>
                <w:color w:val="000000" w:themeColor="text1"/>
                <w:vertAlign w:val="subscript"/>
              </w:rPr>
              <w:t>water</w:t>
            </w:r>
            <w:r>
              <w:rPr>
                <w:rFonts w:eastAsia="SimSun" w:hint="eastAsia"/>
                <w:color w:val="000000" w:themeColor="text1"/>
                <w:vertAlign w:val="subscript"/>
                <w:lang w:val="en-US" w:eastAsia="zh-CN"/>
              </w:rPr>
              <w:t xml:space="preserve"> </w:t>
            </w:r>
            <w:r>
              <w:rPr>
                <w:color w:val="000000" w:themeColor="text1"/>
              </w:rPr>
              <w:t>(°)</w:t>
            </w:r>
          </w:p>
        </w:tc>
        <w:tc>
          <w:tcPr>
            <w:tcW w:w="1001" w:type="pct"/>
            <w:tcBorders>
              <w:top w:val="single" w:sz="4" w:space="0" w:color="000000"/>
              <w:bottom w:val="single" w:sz="4" w:space="0" w:color="000000"/>
            </w:tcBorders>
            <w:tcMar>
              <w:top w:w="72" w:type="dxa"/>
              <w:left w:w="144" w:type="dxa"/>
              <w:bottom w:w="72" w:type="dxa"/>
              <w:right w:w="144" w:type="dxa"/>
            </w:tcMar>
            <w:vAlign w:val="center"/>
          </w:tcPr>
          <w:p w:rsidR="002A58EE" w:rsidRDefault="002C0A53">
            <w:pPr>
              <w:jc w:val="center"/>
              <w:rPr>
                <w:color w:val="000000" w:themeColor="text1"/>
              </w:rPr>
            </w:pPr>
            <w:r>
              <w:rPr>
                <w:color w:val="000000" w:themeColor="text1"/>
              </w:rPr>
              <w:t>θ</w:t>
            </w:r>
            <w:r>
              <w:rPr>
                <w:color w:val="000000" w:themeColor="text1"/>
                <w:vertAlign w:val="subscript"/>
              </w:rPr>
              <w:t>water</w:t>
            </w:r>
            <w:r>
              <w:rPr>
                <w:rFonts w:eastAsia="SimSun" w:hint="eastAsia"/>
                <w:color w:val="000000" w:themeColor="text1"/>
                <w:vertAlign w:val="subscript"/>
                <w:lang w:val="en-US" w:eastAsia="zh-CN"/>
              </w:rPr>
              <w:t xml:space="preserve"> </w:t>
            </w:r>
            <w:r>
              <w:rPr>
                <w:color w:val="000000" w:themeColor="text1"/>
              </w:rPr>
              <w:t>(°)</w:t>
            </w:r>
          </w:p>
        </w:tc>
        <w:tc>
          <w:tcPr>
            <w:tcW w:w="1001" w:type="pct"/>
            <w:tcBorders>
              <w:top w:val="single" w:sz="4" w:space="0" w:color="000000"/>
              <w:bottom w:val="single" w:sz="4" w:space="0" w:color="000000"/>
            </w:tcBorders>
            <w:tcMar>
              <w:top w:w="72" w:type="dxa"/>
              <w:left w:w="144" w:type="dxa"/>
              <w:bottom w:w="72" w:type="dxa"/>
              <w:right w:w="144" w:type="dxa"/>
            </w:tcMar>
            <w:vAlign w:val="center"/>
          </w:tcPr>
          <w:p w:rsidR="002A58EE" w:rsidRDefault="002C0A53">
            <w:pPr>
              <w:jc w:val="center"/>
              <w:rPr>
                <w:color w:val="000000" w:themeColor="text1"/>
              </w:rPr>
            </w:pPr>
            <w:r>
              <w:rPr>
                <w:color w:val="000000" w:themeColor="text1"/>
              </w:rPr>
              <w:t>θ</w:t>
            </w:r>
            <w:r>
              <w:rPr>
                <w:color w:val="000000" w:themeColor="text1"/>
                <w:vertAlign w:val="subscript"/>
              </w:rPr>
              <w:t>water</w:t>
            </w:r>
            <w:r>
              <w:rPr>
                <w:rFonts w:eastAsia="SimSun" w:hint="eastAsia"/>
                <w:color w:val="000000" w:themeColor="text1"/>
                <w:vertAlign w:val="subscript"/>
                <w:lang w:val="en-US" w:eastAsia="zh-CN"/>
              </w:rPr>
              <w:t xml:space="preserve"> </w:t>
            </w:r>
            <w:r>
              <w:rPr>
                <w:color w:val="000000" w:themeColor="text1"/>
              </w:rPr>
              <w:t>(°)</w:t>
            </w:r>
          </w:p>
        </w:tc>
        <w:tc>
          <w:tcPr>
            <w:tcW w:w="1001" w:type="pct"/>
            <w:tcBorders>
              <w:top w:val="single" w:sz="4" w:space="0" w:color="000000"/>
              <w:bottom w:val="single" w:sz="4" w:space="0" w:color="000000"/>
            </w:tcBorders>
            <w:tcMar>
              <w:top w:w="72" w:type="dxa"/>
              <w:left w:w="144" w:type="dxa"/>
              <w:bottom w:w="72" w:type="dxa"/>
              <w:right w:w="144" w:type="dxa"/>
            </w:tcMar>
            <w:vAlign w:val="center"/>
          </w:tcPr>
          <w:p w:rsidR="002A58EE" w:rsidRDefault="002C0A53">
            <w:pPr>
              <w:jc w:val="center"/>
              <w:rPr>
                <w:color w:val="000000" w:themeColor="text1"/>
              </w:rPr>
            </w:pPr>
            <w:r>
              <w:rPr>
                <w:color w:val="000000" w:themeColor="text1"/>
              </w:rPr>
              <w:t>Deviation</w:t>
            </w:r>
          </w:p>
        </w:tc>
      </w:tr>
      <w:tr w:rsidR="002A58EE">
        <w:trPr>
          <w:trHeight w:val="90"/>
        </w:trPr>
        <w:tc>
          <w:tcPr>
            <w:tcW w:w="997" w:type="pct"/>
            <w:tcBorders>
              <w:top w:val="nil"/>
              <w:bottom w:val="nil"/>
              <w:right w:val="nil"/>
            </w:tcBorders>
            <w:tcMar>
              <w:top w:w="72" w:type="dxa"/>
              <w:left w:w="144" w:type="dxa"/>
              <w:bottom w:w="72" w:type="dxa"/>
              <w:right w:w="144" w:type="dxa"/>
            </w:tcMar>
            <w:vAlign w:val="center"/>
          </w:tcPr>
          <w:p w:rsidR="002A58EE" w:rsidRDefault="002C0A53">
            <w:pPr>
              <w:spacing w:after="120"/>
              <w:jc w:val="center"/>
              <w:rPr>
                <w:i/>
                <w:iCs/>
                <w:color w:val="000000" w:themeColor="text1"/>
              </w:rPr>
            </w:pPr>
            <w:r>
              <w:rPr>
                <w:rFonts w:eastAsia="SimSun" w:hint="eastAsia"/>
                <w:color w:val="000000" w:themeColor="text1"/>
                <w:lang w:val="en-US" w:eastAsia="zh-CN"/>
              </w:rPr>
              <w:t>ITO</w:t>
            </w:r>
          </w:p>
        </w:tc>
        <w:tc>
          <w:tcPr>
            <w:tcW w:w="1001" w:type="pct"/>
            <w:tcBorders>
              <w:top w:val="nil"/>
              <w:left w:val="nil"/>
              <w:bottom w:val="nil"/>
              <w:right w:val="nil"/>
            </w:tcBorders>
            <w:tcMar>
              <w:top w:w="72" w:type="dxa"/>
              <w:left w:w="144" w:type="dxa"/>
              <w:bottom w:w="72" w:type="dxa"/>
              <w:right w:w="144" w:type="dxa"/>
            </w:tcMar>
            <w:vAlign w:val="center"/>
          </w:tcPr>
          <w:p w:rsidR="002A58EE" w:rsidRDefault="002C0A53">
            <w:pPr>
              <w:spacing w:after="120"/>
              <w:jc w:val="center"/>
              <w:rPr>
                <w:color w:val="000000" w:themeColor="text1"/>
              </w:rPr>
            </w:pPr>
            <w:r>
              <w:rPr>
                <w:rFonts w:hint="eastAsia"/>
                <w:color w:val="000000" w:themeColor="text1"/>
              </w:rPr>
              <w:t>46.5</w:t>
            </w:r>
          </w:p>
        </w:tc>
        <w:tc>
          <w:tcPr>
            <w:tcW w:w="1001" w:type="pct"/>
            <w:tcBorders>
              <w:top w:val="nil"/>
              <w:left w:val="nil"/>
              <w:bottom w:val="nil"/>
              <w:right w:val="nil"/>
            </w:tcBorders>
            <w:tcMar>
              <w:top w:w="72" w:type="dxa"/>
              <w:left w:w="144" w:type="dxa"/>
              <w:bottom w:w="72" w:type="dxa"/>
              <w:right w:w="144" w:type="dxa"/>
            </w:tcMar>
            <w:vAlign w:val="center"/>
          </w:tcPr>
          <w:p w:rsidR="002A58EE" w:rsidRDefault="002C0A53">
            <w:pPr>
              <w:spacing w:after="120"/>
              <w:jc w:val="center"/>
              <w:rPr>
                <w:color w:val="000000" w:themeColor="text1"/>
              </w:rPr>
            </w:pPr>
            <w:r>
              <w:rPr>
                <w:rFonts w:hint="eastAsia"/>
                <w:color w:val="000000" w:themeColor="text1"/>
              </w:rPr>
              <w:t>45.9</w:t>
            </w:r>
          </w:p>
        </w:tc>
        <w:tc>
          <w:tcPr>
            <w:tcW w:w="1001" w:type="pct"/>
            <w:tcBorders>
              <w:top w:val="nil"/>
              <w:left w:val="nil"/>
              <w:bottom w:val="nil"/>
              <w:right w:val="nil"/>
            </w:tcBorders>
            <w:tcMar>
              <w:top w:w="72" w:type="dxa"/>
              <w:left w:w="144" w:type="dxa"/>
              <w:bottom w:w="72" w:type="dxa"/>
              <w:right w:w="144" w:type="dxa"/>
            </w:tcMar>
            <w:vAlign w:val="center"/>
          </w:tcPr>
          <w:p w:rsidR="002A58EE" w:rsidRDefault="002C0A53">
            <w:pPr>
              <w:spacing w:after="120"/>
              <w:jc w:val="center"/>
              <w:rPr>
                <w:color w:val="000000" w:themeColor="text1"/>
              </w:rPr>
            </w:pPr>
            <w:r>
              <w:rPr>
                <w:rFonts w:hint="eastAsia"/>
                <w:color w:val="000000" w:themeColor="text1"/>
              </w:rPr>
              <w:t>46.1</w:t>
            </w:r>
          </w:p>
        </w:tc>
        <w:tc>
          <w:tcPr>
            <w:tcW w:w="998" w:type="pct"/>
            <w:tcBorders>
              <w:top w:val="nil"/>
              <w:left w:val="nil"/>
              <w:bottom w:val="nil"/>
            </w:tcBorders>
            <w:tcMar>
              <w:top w:w="72" w:type="dxa"/>
              <w:left w:w="144" w:type="dxa"/>
              <w:bottom w:w="72" w:type="dxa"/>
              <w:right w:w="144" w:type="dxa"/>
            </w:tcMar>
            <w:vAlign w:val="center"/>
          </w:tcPr>
          <w:p w:rsidR="002A58EE" w:rsidRDefault="002C0A53">
            <w:pPr>
              <w:spacing w:after="120"/>
              <w:jc w:val="center"/>
              <w:rPr>
                <w:color w:val="000000" w:themeColor="text1"/>
              </w:rPr>
            </w:pPr>
            <w:r>
              <w:rPr>
                <w:rFonts w:hint="eastAsia"/>
                <w:color w:val="000000" w:themeColor="text1"/>
              </w:rPr>
              <w:t>0.31</w:t>
            </w:r>
          </w:p>
        </w:tc>
      </w:tr>
      <w:tr w:rsidR="002A58EE">
        <w:trPr>
          <w:trHeight w:val="90"/>
        </w:trPr>
        <w:tc>
          <w:tcPr>
            <w:tcW w:w="997" w:type="pct"/>
            <w:tcBorders>
              <w:top w:val="nil"/>
              <w:bottom w:val="nil"/>
              <w:right w:val="nil"/>
            </w:tcBorders>
            <w:tcMar>
              <w:top w:w="72" w:type="dxa"/>
              <w:left w:w="144" w:type="dxa"/>
              <w:bottom w:w="72" w:type="dxa"/>
              <w:right w:w="144" w:type="dxa"/>
            </w:tcMar>
            <w:vAlign w:val="center"/>
          </w:tcPr>
          <w:p w:rsidR="002A58EE" w:rsidRDefault="002C0A53">
            <w:pPr>
              <w:spacing w:after="120"/>
              <w:jc w:val="center"/>
              <w:rPr>
                <w:color w:val="000000" w:themeColor="text1"/>
              </w:rPr>
            </w:pPr>
            <w:r>
              <w:rPr>
                <w:i/>
                <w:iCs/>
                <w:color w:val="000000" w:themeColor="text1"/>
              </w:rPr>
              <w:t>K</w:t>
            </w:r>
            <w:r>
              <w:rPr>
                <w:color w:val="000000" w:themeColor="text1"/>
              </w:rPr>
              <w:t>1</w:t>
            </w:r>
          </w:p>
        </w:tc>
        <w:tc>
          <w:tcPr>
            <w:tcW w:w="1001" w:type="pct"/>
            <w:tcBorders>
              <w:top w:val="nil"/>
              <w:left w:val="nil"/>
              <w:bottom w:val="nil"/>
              <w:right w:val="nil"/>
            </w:tcBorders>
            <w:tcMar>
              <w:top w:w="72" w:type="dxa"/>
              <w:left w:w="144" w:type="dxa"/>
              <w:bottom w:w="72" w:type="dxa"/>
              <w:right w:w="144" w:type="dxa"/>
            </w:tcMar>
            <w:vAlign w:val="center"/>
          </w:tcPr>
          <w:p w:rsidR="002A58EE" w:rsidRDefault="002C0A53">
            <w:pPr>
              <w:spacing w:after="120"/>
              <w:jc w:val="center"/>
              <w:rPr>
                <w:color w:val="000000" w:themeColor="text1"/>
              </w:rPr>
            </w:pPr>
            <w:r>
              <w:rPr>
                <w:color w:val="000000" w:themeColor="text1"/>
              </w:rPr>
              <w:t>93.8</w:t>
            </w:r>
          </w:p>
        </w:tc>
        <w:tc>
          <w:tcPr>
            <w:tcW w:w="1001" w:type="pct"/>
            <w:tcBorders>
              <w:top w:val="nil"/>
              <w:left w:val="nil"/>
              <w:bottom w:val="nil"/>
              <w:right w:val="nil"/>
            </w:tcBorders>
            <w:tcMar>
              <w:top w:w="72" w:type="dxa"/>
              <w:left w:w="144" w:type="dxa"/>
              <w:bottom w:w="72" w:type="dxa"/>
              <w:right w:w="144" w:type="dxa"/>
            </w:tcMar>
            <w:vAlign w:val="center"/>
          </w:tcPr>
          <w:p w:rsidR="002A58EE" w:rsidRDefault="002C0A53">
            <w:pPr>
              <w:spacing w:after="120"/>
              <w:jc w:val="center"/>
              <w:rPr>
                <w:color w:val="000000" w:themeColor="text1"/>
              </w:rPr>
            </w:pPr>
            <w:r>
              <w:rPr>
                <w:color w:val="000000" w:themeColor="text1"/>
              </w:rPr>
              <w:t>94.5</w:t>
            </w:r>
          </w:p>
        </w:tc>
        <w:tc>
          <w:tcPr>
            <w:tcW w:w="1001" w:type="pct"/>
            <w:tcBorders>
              <w:top w:val="nil"/>
              <w:left w:val="nil"/>
              <w:bottom w:val="nil"/>
              <w:right w:val="nil"/>
            </w:tcBorders>
            <w:tcMar>
              <w:top w:w="72" w:type="dxa"/>
              <w:left w:w="144" w:type="dxa"/>
              <w:bottom w:w="72" w:type="dxa"/>
              <w:right w:w="144" w:type="dxa"/>
            </w:tcMar>
            <w:vAlign w:val="center"/>
          </w:tcPr>
          <w:p w:rsidR="002A58EE" w:rsidRDefault="002C0A53">
            <w:pPr>
              <w:spacing w:after="120"/>
              <w:jc w:val="center"/>
              <w:rPr>
                <w:color w:val="000000" w:themeColor="text1"/>
              </w:rPr>
            </w:pPr>
            <w:r>
              <w:rPr>
                <w:color w:val="000000" w:themeColor="text1"/>
              </w:rPr>
              <w:t>94.8</w:t>
            </w:r>
          </w:p>
        </w:tc>
        <w:tc>
          <w:tcPr>
            <w:tcW w:w="1001" w:type="pct"/>
            <w:tcBorders>
              <w:top w:val="nil"/>
              <w:left w:val="nil"/>
              <w:bottom w:val="nil"/>
            </w:tcBorders>
            <w:tcMar>
              <w:top w:w="72" w:type="dxa"/>
              <w:left w:w="144" w:type="dxa"/>
              <w:bottom w:w="72" w:type="dxa"/>
              <w:right w:w="144" w:type="dxa"/>
            </w:tcMar>
            <w:vAlign w:val="center"/>
          </w:tcPr>
          <w:p w:rsidR="002A58EE" w:rsidRDefault="002C0A53">
            <w:pPr>
              <w:spacing w:after="120"/>
              <w:jc w:val="center"/>
              <w:rPr>
                <w:color w:val="000000" w:themeColor="text1"/>
              </w:rPr>
            </w:pPr>
            <w:r>
              <w:rPr>
                <w:color w:val="000000" w:themeColor="text1"/>
              </w:rPr>
              <w:t>0.51</w:t>
            </w:r>
          </w:p>
        </w:tc>
      </w:tr>
      <w:tr w:rsidR="002A58EE">
        <w:trPr>
          <w:trHeight w:val="90"/>
        </w:trPr>
        <w:tc>
          <w:tcPr>
            <w:tcW w:w="997" w:type="pct"/>
            <w:tcBorders>
              <w:top w:val="nil"/>
              <w:bottom w:val="nil"/>
              <w:right w:val="nil"/>
            </w:tcBorders>
            <w:tcMar>
              <w:top w:w="72" w:type="dxa"/>
              <w:left w:w="144" w:type="dxa"/>
              <w:bottom w:w="72" w:type="dxa"/>
              <w:right w:w="144" w:type="dxa"/>
            </w:tcMar>
            <w:vAlign w:val="center"/>
          </w:tcPr>
          <w:p w:rsidR="002A58EE" w:rsidRDefault="002C0A53">
            <w:pPr>
              <w:spacing w:after="120"/>
              <w:jc w:val="center"/>
              <w:rPr>
                <w:color w:val="000000" w:themeColor="text1"/>
              </w:rPr>
            </w:pPr>
            <w:r>
              <w:rPr>
                <w:i/>
                <w:iCs/>
                <w:color w:val="000000" w:themeColor="text1"/>
              </w:rPr>
              <w:t>K</w:t>
            </w:r>
            <w:r>
              <w:rPr>
                <w:color w:val="000000" w:themeColor="text1"/>
              </w:rPr>
              <w:t>2</w:t>
            </w:r>
          </w:p>
        </w:tc>
        <w:tc>
          <w:tcPr>
            <w:tcW w:w="1001" w:type="pct"/>
            <w:tcBorders>
              <w:top w:val="nil"/>
              <w:left w:val="nil"/>
              <w:bottom w:val="nil"/>
              <w:right w:val="nil"/>
            </w:tcBorders>
            <w:tcMar>
              <w:top w:w="72" w:type="dxa"/>
              <w:left w:w="144" w:type="dxa"/>
              <w:bottom w:w="72" w:type="dxa"/>
              <w:right w:w="144" w:type="dxa"/>
            </w:tcMar>
            <w:vAlign w:val="center"/>
          </w:tcPr>
          <w:p w:rsidR="002A58EE" w:rsidRDefault="002C0A53">
            <w:pPr>
              <w:spacing w:after="120"/>
              <w:jc w:val="center"/>
              <w:rPr>
                <w:color w:val="000000" w:themeColor="text1"/>
              </w:rPr>
            </w:pPr>
            <w:r>
              <w:rPr>
                <w:color w:val="000000" w:themeColor="text1"/>
              </w:rPr>
              <w:t>93.2</w:t>
            </w:r>
          </w:p>
        </w:tc>
        <w:tc>
          <w:tcPr>
            <w:tcW w:w="1001" w:type="pct"/>
            <w:tcBorders>
              <w:top w:val="nil"/>
              <w:left w:val="nil"/>
              <w:bottom w:val="nil"/>
              <w:right w:val="nil"/>
            </w:tcBorders>
            <w:tcMar>
              <w:top w:w="72" w:type="dxa"/>
              <w:left w:w="144" w:type="dxa"/>
              <w:bottom w:w="72" w:type="dxa"/>
              <w:right w:w="144" w:type="dxa"/>
            </w:tcMar>
            <w:vAlign w:val="center"/>
          </w:tcPr>
          <w:p w:rsidR="002A58EE" w:rsidRDefault="002C0A53">
            <w:pPr>
              <w:spacing w:after="120"/>
              <w:jc w:val="center"/>
              <w:rPr>
                <w:color w:val="000000" w:themeColor="text1"/>
              </w:rPr>
            </w:pPr>
            <w:r>
              <w:rPr>
                <w:color w:val="000000" w:themeColor="text1"/>
              </w:rPr>
              <w:t>92.4</w:t>
            </w:r>
          </w:p>
        </w:tc>
        <w:tc>
          <w:tcPr>
            <w:tcW w:w="1001" w:type="pct"/>
            <w:tcBorders>
              <w:top w:val="nil"/>
              <w:left w:val="nil"/>
              <w:bottom w:val="nil"/>
              <w:right w:val="nil"/>
            </w:tcBorders>
            <w:tcMar>
              <w:top w:w="72" w:type="dxa"/>
              <w:left w:w="144" w:type="dxa"/>
              <w:bottom w:w="72" w:type="dxa"/>
              <w:right w:w="144" w:type="dxa"/>
            </w:tcMar>
            <w:vAlign w:val="center"/>
          </w:tcPr>
          <w:p w:rsidR="002A58EE" w:rsidRDefault="002C0A53">
            <w:pPr>
              <w:spacing w:after="120"/>
              <w:jc w:val="center"/>
              <w:rPr>
                <w:color w:val="000000" w:themeColor="text1"/>
              </w:rPr>
            </w:pPr>
            <w:r>
              <w:rPr>
                <w:color w:val="000000" w:themeColor="text1"/>
              </w:rPr>
              <w:t>93.4</w:t>
            </w:r>
          </w:p>
        </w:tc>
        <w:tc>
          <w:tcPr>
            <w:tcW w:w="1001" w:type="pct"/>
            <w:tcBorders>
              <w:top w:val="nil"/>
              <w:left w:val="nil"/>
              <w:bottom w:val="nil"/>
            </w:tcBorders>
            <w:tcMar>
              <w:top w:w="72" w:type="dxa"/>
              <w:left w:w="144" w:type="dxa"/>
              <w:bottom w:w="72" w:type="dxa"/>
              <w:right w:w="144" w:type="dxa"/>
            </w:tcMar>
            <w:vAlign w:val="center"/>
          </w:tcPr>
          <w:p w:rsidR="002A58EE" w:rsidRDefault="002C0A53">
            <w:pPr>
              <w:spacing w:after="120"/>
              <w:jc w:val="center"/>
              <w:rPr>
                <w:color w:val="000000" w:themeColor="text1"/>
              </w:rPr>
            </w:pPr>
            <w:r>
              <w:rPr>
                <w:color w:val="000000" w:themeColor="text1"/>
              </w:rPr>
              <w:t>0.53</w:t>
            </w:r>
          </w:p>
        </w:tc>
      </w:tr>
      <w:tr w:rsidR="002A58EE">
        <w:trPr>
          <w:trHeight w:val="90"/>
        </w:trPr>
        <w:tc>
          <w:tcPr>
            <w:tcW w:w="997" w:type="pct"/>
            <w:tcBorders>
              <w:top w:val="nil"/>
              <w:bottom w:val="nil"/>
              <w:right w:val="nil"/>
            </w:tcBorders>
            <w:tcMar>
              <w:top w:w="72" w:type="dxa"/>
              <w:left w:w="144" w:type="dxa"/>
              <w:bottom w:w="72" w:type="dxa"/>
              <w:right w:w="144" w:type="dxa"/>
            </w:tcMar>
            <w:vAlign w:val="center"/>
          </w:tcPr>
          <w:p w:rsidR="002A58EE" w:rsidRDefault="002C0A53">
            <w:pPr>
              <w:spacing w:after="120"/>
              <w:jc w:val="center"/>
              <w:rPr>
                <w:color w:val="000000" w:themeColor="text1"/>
              </w:rPr>
            </w:pPr>
            <w:r>
              <w:rPr>
                <w:i/>
                <w:iCs/>
                <w:color w:val="000000" w:themeColor="text1"/>
              </w:rPr>
              <w:t>K</w:t>
            </w:r>
            <w:r>
              <w:rPr>
                <w:color w:val="000000" w:themeColor="text1"/>
              </w:rPr>
              <w:t>3</w:t>
            </w:r>
          </w:p>
        </w:tc>
        <w:tc>
          <w:tcPr>
            <w:tcW w:w="1001" w:type="pct"/>
            <w:tcBorders>
              <w:top w:val="nil"/>
              <w:left w:val="nil"/>
              <w:bottom w:val="nil"/>
              <w:right w:val="nil"/>
            </w:tcBorders>
            <w:tcMar>
              <w:top w:w="72" w:type="dxa"/>
              <w:left w:w="144" w:type="dxa"/>
              <w:bottom w:w="72" w:type="dxa"/>
              <w:right w:w="144" w:type="dxa"/>
            </w:tcMar>
            <w:vAlign w:val="center"/>
          </w:tcPr>
          <w:p w:rsidR="002A58EE" w:rsidRDefault="002C0A53">
            <w:pPr>
              <w:spacing w:after="120"/>
              <w:jc w:val="center"/>
              <w:rPr>
                <w:rFonts w:eastAsiaTheme="minorEastAsia"/>
                <w:color w:val="000000" w:themeColor="text1"/>
                <w:lang w:eastAsia="zh-CN"/>
              </w:rPr>
            </w:pPr>
            <w:r>
              <w:rPr>
                <w:color w:val="000000" w:themeColor="text1"/>
              </w:rPr>
              <w:t>98</w:t>
            </w:r>
            <w:r>
              <w:rPr>
                <w:rFonts w:eastAsiaTheme="minorEastAsia" w:hint="eastAsia"/>
                <w:color w:val="000000" w:themeColor="text1"/>
                <w:lang w:eastAsia="zh-CN"/>
              </w:rPr>
              <w:t>.0</w:t>
            </w:r>
          </w:p>
        </w:tc>
        <w:tc>
          <w:tcPr>
            <w:tcW w:w="1001" w:type="pct"/>
            <w:tcBorders>
              <w:top w:val="nil"/>
              <w:left w:val="nil"/>
              <w:bottom w:val="nil"/>
              <w:right w:val="nil"/>
            </w:tcBorders>
            <w:tcMar>
              <w:top w:w="72" w:type="dxa"/>
              <w:left w:w="144" w:type="dxa"/>
              <w:bottom w:w="72" w:type="dxa"/>
              <w:right w:w="144" w:type="dxa"/>
            </w:tcMar>
            <w:vAlign w:val="center"/>
          </w:tcPr>
          <w:p w:rsidR="002A58EE" w:rsidRDefault="002C0A53">
            <w:pPr>
              <w:spacing w:after="120"/>
              <w:jc w:val="center"/>
              <w:rPr>
                <w:color w:val="000000" w:themeColor="text1"/>
              </w:rPr>
            </w:pPr>
            <w:r>
              <w:rPr>
                <w:color w:val="000000" w:themeColor="text1"/>
              </w:rPr>
              <w:t>95.9</w:t>
            </w:r>
          </w:p>
        </w:tc>
        <w:tc>
          <w:tcPr>
            <w:tcW w:w="1001" w:type="pct"/>
            <w:tcBorders>
              <w:top w:val="nil"/>
              <w:left w:val="nil"/>
              <w:bottom w:val="nil"/>
              <w:right w:val="nil"/>
            </w:tcBorders>
            <w:tcMar>
              <w:top w:w="72" w:type="dxa"/>
              <w:left w:w="144" w:type="dxa"/>
              <w:bottom w:w="72" w:type="dxa"/>
              <w:right w:w="144" w:type="dxa"/>
            </w:tcMar>
            <w:vAlign w:val="center"/>
          </w:tcPr>
          <w:p w:rsidR="002A58EE" w:rsidRDefault="002C0A53">
            <w:pPr>
              <w:spacing w:after="120"/>
              <w:jc w:val="center"/>
              <w:rPr>
                <w:color w:val="000000" w:themeColor="text1"/>
              </w:rPr>
            </w:pPr>
            <w:r>
              <w:rPr>
                <w:color w:val="000000" w:themeColor="text1"/>
              </w:rPr>
              <w:t>93.8</w:t>
            </w:r>
          </w:p>
        </w:tc>
        <w:tc>
          <w:tcPr>
            <w:tcW w:w="1001" w:type="pct"/>
            <w:tcBorders>
              <w:top w:val="nil"/>
              <w:left w:val="nil"/>
              <w:bottom w:val="nil"/>
            </w:tcBorders>
            <w:tcMar>
              <w:top w:w="72" w:type="dxa"/>
              <w:left w:w="144" w:type="dxa"/>
              <w:bottom w:w="72" w:type="dxa"/>
              <w:right w:w="144" w:type="dxa"/>
            </w:tcMar>
            <w:vAlign w:val="center"/>
          </w:tcPr>
          <w:p w:rsidR="002A58EE" w:rsidRDefault="002C0A53">
            <w:pPr>
              <w:spacing w:after="120"/>
              <w:jc w:val="center"/>
              <w:rPr>
                <w:rFonts w:eastAsiaTheme="minorEastAsia"/>
                <w:color w:val="000000" w:themeColor="text1"/>
                <w:lang w:eastAsia="zh-CN"/>
              </w:rPr>
            </w:pPr>
            <w:r>
              <w:rPr>
                <w:color w:val="000000" w:themeColor="text1"/>
              </w:rPr>
              <w:t>2.1</w:t>
            </w:r>
            <w:r>
              <w:rPr>
                <w:rFonts w:eastAsiaTheme="minorEastAsia" w:hint="eastAsia"/>
                <w:color w:val="000000" w:themeColor="text1"/>
                <w:lang w:eastAsia="zh-CN"/>
              </w:rPr>
              <w:t>0</w:t>
            </w:r>
          </w:p>
        </w:tc>
      </w:tr>
      <w:tr w:rsidR="002A58EE">
        <w:trPr>
          <w:trHeight w:val="90"/>
        </w:trPr>
        <w:tc>
          <w:tcPr>
            <w:tcW w:w="997" w:type="pct"/>
            <w:tcBorders>
              <w:top w:val="nil"/>
              <w:bottom w:val="single" w:sz="4" w:space="0" w:color="000000"/>
              <w:right w:val="nil"/>
            </w:tcBorders>
            <w:tcMar>
              <w:top w:w="72" w:type="dxa"/>
              <w:left w:w="144" w:type="dxa"/>
              <w:bottom w:w="72" w:type="dxa"/>
              <w:right w:w="144" w:type="dxa"/>
            </w:tcMar>
            <w:vAlign w:val="center"/>
          </w:tcPr>
          <w:p w:rsidR="002A58EE" w:rsidRDefault="002C0A53">
            <w:pPr>
              <w:spacing w:after="120"/>
              <w:jc w:val="center"/>
              <w:rPr>
                <w:color w:val="000000" w:themeColor="text1"/>
              </w:rPr>
            </w:pPr>
            <w:r>
              <w:rPr>
                <w:i/>
                <w:iCs/>
                <w:color w:val="000000" w:themeColor="text1"/>
              </w:rPr>
              <w:t>K</w:t>
            </w:r>
            <w:r>
              <w:rPr>
                <w:color w:val="000000" w:themeColor="text1"/>
              </w:rPr>
              <w:t>4</w:t>
            </w:r>
          </w:p>
        </w:tc>
        <w:tc>
          <w:tcPr>
            <w:tcW w:w="1001" w:type="pct"/>
            <w:tcBorders>
              <w:top w:val="nil"/>
              <w:left w:val="nil"/>
              <w:bottom w:val="single" w:sz="4" w:space="0" w:color="000000"/>
              <w:right w:val="nil"/>
            </w:tcBorders>
            <w:tcMar>
              <w:top w:w="72" w:type="dxa"/>
              <w:left w:w="144" w:type="dxa"/>
              <w:bottom w:w="72" w:type="dxa"/>
              <w:right w:w="144" w:type="dxa"/>
            </w:tcMar>
            <w:vAlign w:val="center"/>
          </w:tcPr>
          <w:p w:rsidR="002A58EE" w:rsidRDefault="002C0A53">
            <w:pPr>
              <w:spacing w:after="120"/>
              <w:jc w:val="center"/>
              <w:rPr>
                <w:color w:val="000000" w:themeColor="text1"/>
              </w:rPr>
            </w:pPr>
            <w:r>
              <w:rPr>
                <w:rFonts w:hint="eastAsia"/>
                <w:color w:val="000000" w:themeColor="text1"/>
                <w:lang w:val="en-US" w:eastAsia="zh-CN"/>
              </w:rPr>
              <w:t>88.3</w:t>
            </w:r>
          </w:p>
        </w:tc>
        <w:tc>
          <w:tcPr>
            <w:tcW w:w="1001" w:type="pct"/>
            <w:tcBorders>
              <w:top w:val="nil"/>
              <w:left w:val="nil"/>
              <w:bottom w:val="single" w:sz="4" w:space="0" w:color="000000"/>
              <w:right w:val="nil"/>
            </w:tcBorders>
            <w:tcMar>
              <w:top w:w="72" w:type="dxa"/>
              <w:left w:w="144" w:type="dxa"/>
              <w:bottom w:w="72" w:type="dxa"/>
              <w:right w:w="144" w:type="dxa"/>
            </w:tcMar>
            <w:vAlign w:val="center"/>
          </w:tcPr>
          <w:p w:rsidR="002A58EE" w:rsidRDefault="002C0A53">
            <w:pPr>
              <w:spacing w:after="120"/>
              <w:jc w:val="center"/>
              <w:rPr>
                <w:color w:val="000000" w:themeColor="text1"/>
              </w:rPr>
            </w:pPr>
            <w:r>
              <w:rPr>
                <w:rFonts w:hint="eastAsia"/>
                <w:color w:val="000000" w:themeColor="text1"/>
                <w:lang w:val="en-US" w:eastAsia="zh-CN"/>
              </w:rPr>
              <w:t>89.5</w:t>
            </w:r>
          </w:p>
        </w:tc>
        <w:tc>
          <w:tcPr>
            <w:tcW w:w="1001" w:type="pct"/>
            <w:tcBorders>
              <w:top w:val="nil"/>
              <w:left w:val="nil"/>
              <w:bottom w:val="single" w:sz="4" w:space="0" w:color="000000"/>
              <w:right w:val="nil"/>
            </w:tcBorders>
            <w:tcMar>
              <w:top w:w="72" w:type="dxa"/>
              <w:left w:w="144" w:type="dxa"/>
              <w:bottom w:w="72" w:type="dxa"/>
              <w:right w:w="144" w:type="dxa"/>
            </w:tcMar>
            <w:vAlign w:val="center"/>
          </w:tcPr>
          <w:p w:rsidR="002A58EE" w:rsidRDefault="002C0A53">
            <w:pPr>
              <w:spacing w:after="120"/>
              <w:jc w:val="center"/>
              <w:rPr>
                <w:color w:val="000000" w:themeColor="text1"/>
              </w:rPr>
            </w:pPr>
            <w:r>
              <w:rPr>
                <w:rFonts w:hint="eastAsia"/>
                <w:color w:val="000000" w:themeColor="text1"/>
                <w:lang w:val="en-US" w:eastAsia="zh-CN"/>
              </w:rPr>
              <w:t>85.7</w:t>
            </w:r>
          </w:p>
        </w:tc>
        <w:tc>
          <w:tcPr>
            <w:tcW w:w="1001" w:type="pct"/>
            <w:tcBorders>
              <w:top w:val="nil"/>
              <w:left w:val="nil"/>
              <w:bottom w:val="single" w:sz="4" w:space="0" w:color="000000"/>
            </w:tcBorders>
            <w:tcMar>
              <w:top w:w="72" w:type="dxa"/>
              <w:left w:w="144" w:type="dxa"/>
              <w:bottom w:w="72" w:type="dxa"/>
              <w:right w:w="144" w:type="dxa"/>
            </w:tcMar>
            <w:vAlign w:val="center"/>
          </w:tcPr>
          <w:p w:rsidR="002A58EE" w:rsidRDefault="002C0A53">
            <w:pPr>
              <w:spacing w:after="120"/>
              <w:jc w:val="center"/>
              <w:rPr>
                <w:color w:val="000000" w:themeColor="text1"/>
                <w:lang w:val="en-US"/>
              </w:rPr>
            </w:pPr>
            <w:r>
              <w:rPr>
                <w:rFonts w:hint="eastAsia"/>
                <w:color w:val="000000" w:themeColor="text1"/>
                <w:lang w:val="en-US" w:eastAsia="zh-CN"/>
              </w:rPr>
              <w:t>1.94</w:t>
            </w:r>
          </w:p>
        </w:tc>
      </w:tr>
    </w:tbl>
    <w:p w:rsidR="002A58EE" w:rsidRDefault="002A58EE">
      <w:pPr>
        <w:spacing w:line="480" w:lineRule="auto"/>
        <w:jc w:val="both"/>
        <w:rPr>
          <w:rFonts w:eastAsia="SimSun"/>
          <w:color w:val="000000" w:themeColor="text1"/>
          <w:lang w:val="en-US" w:eastAsia="zh-CN"/>
        </w:rPr>
      </w:pPr>
    </w:p>
    <w:p w:rsidR="002A58EE" w:rsidRDefault="002C0A53">
      <w:pPr>
        <w:spacing w:line="480" w:lineRule="auto"/>
        <w:jc w:val="center"/>
        <w:rPr>
          <w:rFonts w:eastAsia="SimSun"/>
          <w:color w:val="000000" w:themeColor="text1"/>
          <w:sz w:val="28"/>
          <w:szCs w:val="28"/>
          <w:lang w:val="en-US" w:eastAsia="zh-CN"/>
        </w:rPr>
      </w:pPr>
      <w:r>
        <w:rPr>
          <w:rFonts w:eastAsia="SimSun"/>
          <w:noProof/>
          <w:color w:val="000000" w:themeColor="text1"/>
          <w:sz w:val="28"/>
          <w:szCs w:val="28"/>
          <w:lang w:val="en-US" w:eastAsia="en-US"/>
        </w:rPr>
        <w:drawing>
          <wp:inline distT="0" distB="0" distL="0" distR="0">
            <wp:extent cx="4274820" cy="3611245"/>
            <wp:effectExtent l="0" t="0" r="0" b="0"/>
            <wp:docPr id="12341389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13893" name="图片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a:xfrm>
                      <a:off x="0" y="0"/>
                      <a:ext cx="4284007" cy="3618731"/>
                    </a:xfrm>
                    <a:prstGeom prst="rect">
                      <a:avLst/>
                    </a:prstGeom>
                    <a:noFill/>
                  </pic:spPr>
                </pic:pic>
              </a:graphicData>
            </a:graphic>
          </wp:inline>
        </w:drawing>
      </w:r>
    </w:p>
    <w:p w:rsidR="002A58EE" w:rsidRDefault="002C0A53">
      <w:pPr>
        <w:spacing w:line="480" w:lineRule="auto"/>
        <w:jc w:val="both"/>
        <w:rPr>
          <w:rFonts w:eastAsiaTheme="minorEastAsia"/>
          <w:color w:val="000000" w:themeColor="text1"/>
          <w:lang w:val="en-US" w:eastAsia="zh-CN"/>
        </w:rPr>
      </w:pPr>
      <w:r>
        <w:rPr>
          <w:b/>
          <w:bCs/>
          <w:color w:val="000000" w:themeColor="text1"/>
          <w:lang w:val="en-US"/>
        </w:rPr>
        <w:t>Fig</w:t>
      </w:r>
      <w:r>
        <w:rPr>
          <w:rFonts w:eastAsiaTheme="minorEastAsia" w:hint="eastAsia"/>
          <w:b/>
          <w:bCs/>
          <w:color w:val="000000" w:themeColor="text1"/>
          <w:lang w:val="en-US" w:eastAsia="zh-CN"/>
        </w:rPr>
        <w:t xml:space="preserve">. </w:t>
      </w:r>
      <w:r>
        <w:rPr>
          <w:b/>
          <w:bCs/>
          <w:color w:val="000000" w:themeColor="text1"/>
          <w:lang w:val="en-US"/>
        </w:rPr>
        <w:t>S</w:t>
      </w:r>
      <w:r>
        <w:rPr>
          <w:rFonts w:eastAsia="SimSun" w:hint="eastAsia"/>
          <w:b/>
          <w:bCs/>
          <w:color w:val="000000" w:themeColor="text1"/>
          <w:lang w:val="en-US" w:eastAsia="zh-CN"/>
        </w:rPr>
        <w:t>10</w:t>
      </w:r>
      <w:r>
        <w:rPr>
          <w:rFonts w:eastAsiaTheme="minorEastAsia" w:hint="eastAsia"/>
          <w:b/>
          <w:bCs/>
          <w:color w:val="000000" w:themeColor="text1"/>
          <w:lang w:val="en-US" w:eastAsia="zh-CN"/>
        </w:rPr>
        <w:t xml:space="preserve"> </w:t>
      </w:r>
      <w:r>
        <w:rPr>
          <w:rFonts w:hint="eastAsia"/>
          <w:color w:val="000000" w:themeColor="text1"/>
          <w:lang w:val="en-US"/>
        </w:rPr>
        <w:t>(</w:t>
      </w:r>
      <w:r>
        <w:rPr>
          <w:rFonts w:eastAsiaTheme="minorEastAsia" w:hint="eastAsia"/>
          <w:color w:val="000000" w:themeColor="text1"/>
          <w:lang w:val="en-US" w:eastAsia="zh-CN"/>
        </w:rPr>
        <w:t>a</w:t>
      </w:r>
      <w:r>
        <w:rPr>
          <w:rFonts w:hint="eastAsia"/>
          <w:color w:val="000000" w:themeColor="text1"/>
          <w:lang w:val="en-US"/>
        </w:rPr>
        <w:t xml:space="preserve">) </w:t>
      </w:r>
      <w:r>
        <w:rPr>
          <w:rFonts w:hint="eastAsia"/>
          <w:color w:val="000000" w:themeColor="text1"/>
          <w:lang w:val="en-US"/>
        </w:rPr>
        <w:t>Chemical structures and (</w:t>
      </w:r>
      <w:r>
        <w:rPr>
          <w:rFonts w:eastAsiaTheme="minorEastAsia" w:hint="eastAsia"/>
          <w:color w:val="000000" w:themeColor="text1"/>
          <w:lang w:val="en-US" w:eastAsia="zh-CN"/>
        </w:rPr>
        <w:t>b</w:t>
      </w:r>
      <w:r>
        <w:rPr>
          <w:rFonts w:hint="eastAsia"/>
          <w:color w:val="000000" w:themeColor="text1"/>
          <w:lang w:val="en-US"/>
        </w:rPr>
        <w:t>) normalized UV-vis spectra of PM6 and L8-BO pure films. (</w:t>
      </w:r>
      <w:r>
        <w:rPr>
          <w:rFonts w:eastAsiaTheme="minorEastAsia" w:hint="eastAsia"/>
          <w:color w:val="000000" w:themeColor="text1"/>
          <w:lang w:val="en-US" w:eastAsia="zh-CN"/>
        </w:rPr>
        <w:t>c</w:t>
      </w:r>
      <w:r>
        <w:rPr>
          <w:rFonts w:hint="eastAsia"/>
          <w:color w:val="000000" w:themeColor="text1"/>
          <w:lang w:val="en-US"/>
        </w:rPr>
        <w:t xml:space="preserve">) Normalized UV-vis spectra of </w:t>
      </w:r>
      <w:r>
        <w:rPr>
          <w:bCs/>
          <w:color w:val="000000" w:themeColor="text1"/>
          <w:lang w:val="en-US"/>
        </w:rPr>
        <w:t>self-assembled</w:t>
      </w:r>
      <w:r>
        <w:rPr>
          <w:rFonts w:hint="eastAsia"/>
          <w:bCs/>
          <w:color w:val="000000" w:themeColor="text1"/>
          <w:lang w:val="en-US"/>
        </w:rPr>
        <w:t xml:space="preserve"> m</w:t>
      </w:r>
      <w:r>
        <w:rPr>
          <w:rFonts w:eastAsia="SimSun" w:hint="eastAsia"/>
          <w:bCs/>
          <w:color w:val="000000" w:themeColor="text1"/>
          <w:lang w:val="en-US" w:eastAsia="zh-CN"/>
        </w:rPr>
        <w:t>olecules</w:t>
      </w:r>
      <w:r>
        <w:rPr>
          <w:rFonts w:hint="eastAsia"/>
          <w:color w:val="000000" w:themeColor="text1"/>
          <w:lang w:val="en-US"/>
        </w:rPr>
        <w:t xml:space="preserve"> and (</w:t>
      </w:r>
      <w:r>
        <w:rPr>
          <w:rFonts w:eastAsiaTheme="minorEastAsia" w:hint="eastAsia"/>
          <w:color w:val="000000" w:themeColor="text1"/>
          <w:lang w:val="en-US" w:eastAsia="zh-CN"/>
        </w:rPr>
        <w:t>d</w:t>
      </w:r>
      <w:r>
        <w:rPr>
          <w:rFonts w:hint="eastAsia"/>
          <w:color w:val="000000" w:themeColor="text1"/>
          <w:lang w:val="en-US"/>
        </w:rPr>
        <w:t xml:space="preserve">) </w:t>
      </w:r>
      <w:r>
        <w:rPr>
          <w:rFonts w:eastAsiaTheme="minorEastAsia" w:hint="eastAsia"/>
          <w:color w:val="000000" w:themeColor="text1"/>
          <w:lang w:val="en-US" w:eastAsia="zh-CN"/>
        </w:rPr>
        <w:t xml:space="preserve">HE-UD </w:t>
      </w:r>
      <w:r>
        <w:rPr>
          <w:rFonts w:hint="eastAsia"/>
          <w:color w:val="000000" w:themeColor="text1"/>
          <w:lang w:val="en-US"/>
        </w:rPr>
        <w:t>blends.</w:t>
      </w:r>
      <w:r>
        <w:rPr>
          <w:rFonts w:eastAsiaTheme="minorEastAsia" w:hint="eastAsia"/>
          <w:color w:val="000000" w:themeColor="text1"/>
          <w:lang w:val="en-US" w:eastAsia="zh-CN"/>
        </w:rPr>
        <w:t xml:space="preserve"> </w:t>
      </w:r>
      <w:r>
        <w:rPr>
          <w:color w:val="000000" w:themeColor="text1"/>
          <w:lang w:val="en-US"/>
        </w:rPr>
        <w:t>All spectra were normalized to their respective maximum absorbance intensity without baseline</w:t>
      </w:r>
      <w:r>
        <w:rPr>
          <w:color w:val="000000" w:themeColor="text1"/>
          <w:lang w:val="en-US"/>
        </w:rPr>
        <w:t xml:space="preserve"> subtraction. The films in panels (c</w:t>
      </w:r>
      <w:r>
        <w:rPr>
          <w:rFonts w:hint="eastAsia"/>
          <w:color w:val="000000" w:themeColor="text1"/>
          <w:lang w:val="en-US"/>
        </w:rPr>
        <w:t>-</w:t>
      </w:r>
      <w:r>
        <w:rPr>
          <w:color w:val="000000" w:themeColor="text1"/>
          <w:lang w:val="en-US"/>
        </w:rPr>
        <w:t>d) were prepared on glass substrates</w:t>
      </w:r>
      <w:r>
        <w:rPr>
          <w:rFonts w:eastAsiaTheme="minorEastAsia" w:hint="eastAsia"/>
          <w:color w:val="000000" w:themeColor="text1"/>
          <w:lang w:val="en-US" w:eastAsia="zh-CN"/>
        </w:rPr>
        <w:t>.</w:t>
      </w:r>
    </w:p>
    <w:p w:rsidR="002A58EE" w:rsidRDefault="002C0A53">
      <w:pPr>
        <w:spacing w:line="480" w:lineRule="auto"/>
        <w:jc w:val="both"/>
        <w:rPr>
          <w:rFonts w:eastAsia="SimSun"/>
          <w:color w:val="000000" w:themeColor="text1"/>
          <w:lang w:val="en-US"/>
        </w:rPr>
      </w:pPr>
      <w:r>
        <w:rPr>
          <w:b/>
          <w:bCs/>
          <w:color w:val="000000" w:themeColor="text1"/>
          <w:lang w:val="en-US"/>
        </w:rPr>
        <w:t>Table S</w:t>
      </w:r>
      <w:r>
        <w:rPr>
          <w:rFonts w:eastAsia="SimSun" w:hint="eastAsia"/>
          <w:b/>
          <w:bCs/>
          <w:color w:val="000000" w:themeColor="text1"/>
          <w:lang w:val="en-US"/>
        </w:rPr>
        <w:t>3</w:t>
      </w:r>
      <w:r>
        <w:rPr>
          <w:color w:val="000000" w:themeColor="text1"/>
          <w:lang w:val="en-US"/>
        </w:rPr>
        <w:t xml:space="preserve"> The performance parameters of the </w:t>
      </w:r>
      <w:r>
        <w:rPr>
          <w:rFonts w:hint="eastAsia"/>
          <w:color w:val="000000" w:themeColor="text1"/>
          <w:lang w:val="en-US"/>
        </w:rPr>
        <w:t xml:space="preserve">control </w:t>
      </w:r>
      <w:r>
        <w:rPr>
          <w:color w:val="000000" w:themeColor="text1"/>
          <w:lang w:val="en-US"/>
        </w:rPr>
        <w:t xml:space="preserve">devices based on various </w:t>
      </w:r>
      <w:r>
        <w:rPr>
          <w:rFonts w:hint="eastAsia"/>
          <w:color w:val="000000" w:themeColor="text1"/>
          <w:lang w:val="en-US"/>
        </w:rPr>
        <w:t>ITO/</w:t>
      </w:r>
      <w:r>
        <w:rPr>
          <w:rFonts w:eastAsia="SimSun"/>
          <w:color w:val="000000" w:themeColor="text1"/>
          <w:lang w:val="en-US"/>
        </w:rPr>
        <w:t>s</w:t>
      </w:r>
      <w:r>
        <w:rPr>
          <w:color w:val="000000" w:themeColor="text1"/>
          <w:lang w:val="en-US"/>
        </w:rPr>
        <w:t>elf-assembled molecules</w:t>
      </w:r>
      <w:r>
        <w:rPr>
          <w:rFonts w:hint="eastAsia"/>
          <w:color w:val="000000" w:themeColor="text1"/>
          <w:lang w:val="en-US"/>
        </w:rPr>
        <w:t>/AL</w:t>
      </w:r>
      <w:r>
        <w:rPr>
          <w:color w:val="000000" w:themeColor="text1"/>
          <w:lang w:val="en-US"/>
        </w:rPr>
        <w:t xml:space="preserve"> under AM 1.5G irradiation (100 mW cm</w:t>
      </w:r>
      <w:r>
        <w:rPr>
          <w:color w:val="000000" w:themeColor="text1"/>
          <w:vertAlign w:val="superscript"/>
          <w:lang w:val="en-US"/>
        </w:rPr>
        <w:t>−</w:t>
      </w:r>
      <w:r>
        <w:rPr>
          <w:color w:val="000000" w:themeColor="text1"/>
          <w:vertAlign w:val="superscript"/>
          <w:lang w:val="en-US"/>
        </w:rPr>
        <w:t>2</w:t>
      </w:r>
      <w:r>
        <w:rPr>
          <w:color w:val="000000" w:themeColor="text1"/>
          <w:lang w:val="en-US"/>
        </w:rPr>
        <w:t>).</w:t>
      </w:r>
    </w:p>
    <w:tbl>
      <w:tblPr>
        <w:tblW w:w="4996" w:type="pct"/>
        <w:jc w:val="center"/>
        <w:tblCellMar>
          <w:left w:w="0" w:type="dxa"/>
          <w:right w:w="0" w:type="dxa"/>
        </w:tblCellMar>
        <w:tblLook w:val="04A0" w:firstRow="1" w:lastRow="0" w:firstColumn="1" w:lastColumn="0" w:noHBand="0" w:noVBand="1"/>
      </w:tblPr>
      <w:tblGrid>
        <w:gridCol w:w="2022"/>
        <w:gridCol w:w="1013"/>
        <w:gridCol w:w="1734"/>
        <w:gridCol w:w="1586"/>
        <w:gridCol w:w="1443"/>
        <w:gridCol w:w="1443"/>
      </w:tblGrid>
      <w:tr w:rsidR="002A58EE">
        <w:trPr>
          <w:trHeight w:val="510"/>
          <w:jc w:val="center"/>
        </w:trPr>
        <w:tc>
          <w:tcPr>
            <w:tcW w:w="1094" w:type="pct"/>
            <w:tcBorders>
              <w:top w:val="single" w:sz="4" w:space="0" w:color="000000"/>
              <w:bottom w:val="single" w:sz="4" w:space="0" w:color="auto"/>
            </w:tcBorders>
            <w:tcMar>
              <w:left w:w="88" w:type="dxa"/>
              <w:right w:w="88" w:type="dxa"/>
            </w:tcMar>
            <w:vAlign w:val="center"/>
          </w:tcPr>
          <w:p w:rsidR="002A58EE" w:rsidRDefault="002A58EE">
            <w:pPr>
              <w:pStyle w:val="NormalWeb"/>
              <w:jc w:val="center"/>
              <w:rPr>
                <w:rFonts w:ascii="Times New Roman" w:eastAsia="MS Mincho" w:hAnsi="Times New Roman" w:cs="Times New Roman"/>
                <w:color w:val="000000" w:themeColor="text1"/>
                <w:lang w:eastAsia="ja-JP"/>
              </w:rPr>
            </w:pPr>
          </w:p>
        </w:tc>
        <w:tc>
          <w:tcPr>
            <w:tcW w:w="548" w:type="pct"/>
            <w:tcBorders>
              <w:top w:val="single" w:sz="4" w:space="0" w:color="000000"/>
              <w:bottom w:val="single" w:sz="4" w:space="0" w:color="auto"/>
            </w:tcBorders>
            <w:tcMar>
              <w:left w:w="88" w:type="dxa"/>
              <w:right w:w="88" w:type="dxa"/>
            </w:tcMar>
            <w:vAlign w:val="center"/>
          </w:tcPr>
          <w:p w:rsidR="002A58EE" w:rsidRDefault="002A58EE">
            <w:pPr>
              <w:jc w:val="center"/>
              <w:rPr>
                <w:rFonts w:eastAsia="SimSun"/>
                <w:color w:val="000000" w:themeColor="text1"/>
                <w:lang w:val="en-US" w:eastAsia="zh-CN"/>
              </w:rPr>
            </w:pPr>
          </w:p>
        </w:tc>
        <w:tc>
          <w:tcPr>
            <w:tcW w:w="938" w:type="pct"/>
            <w:tcBorders>
              <w:top w:val="single" w:sz="4" w:space="0" w:color="000000"/>
              <w:bottom w:val="single" w:sz="4" w:space="0" w:color="auto"/>
            </w:tcBorders>
            <w:tcMar>
              <w:left w:w="88" w:type="dxa"/>
              <w:right w:w="88" w:type="dxa"/>
            </w:tcMar>
            <w:vAlign w:val="center"/>
          </w:tcPr>
          <w:p w:rsidR="002A58EE" w:rsidRDefault="002C0A53">
            <w:pPr>
              <w:jc w:val="center"/>
              <w:rPr>
                <w:color w:val="000000" w:themeColor="text1"/>
              </w:rPr>
            </w:pPr>
            <w:r>
              <w:rPr>
                <w:i/>
                <w:iCs/>
                <w:color w:val="000000" w:themeColor="text1"/>
              </w:rPr>
              <w:t>V</w:t>
            </w:r>
            <w:r>
              <w:rPr>
                <w:color w:val="000000" w:themeColor="text1"/>
                <w:vertAlign w:val="subscript"/>
              </w:rPr>
              <w:t>oc</w:t>
            </w:r>
            <w:r>
              <w:rPr>
                <w:rFonts w:eastAsiaTheme="minorEastAsia" w:hint="eastAsia"/>
                <w:color w:val="000000" w:themeColor="text1"/>
                <w:lang w:eastAsia="zh-CN"/>
              </w:rPr>
              <w:t xml:space="preserve"> </w:t>
            </w:r>
            <w:r>
              <w:rPr>
                <w:color w:val="000000" w:themeColor="text1"/>
              </w:rPr>
              <w:t>(V)</w:t>
            </w:r>
          </w:p>
        </w:tc>
        <w:tc>
          <w:tcPr>
            <w:tcW w:w="858" w:type="pct"/>
            <w:tcBorders>
              <w:top w:val="single" w:sz="4" w:space="0" w:color="000000"/>
              <w:bottom w:val="single" w:sz="4" w:space="0" w:color="auto"/>
            </w:tcBorders>
            <w:tcMar>
              <w:left w:w="88" w:type="dxa"/>
              <w:right w:w="88" w:type="dxa"/>
            </w:tcMar>
            <w:vAlign w:val="center"/>
          </w:tcPr>
          <w:p w:rsidR="002A58EE" w:rsidRDefault="002C0A53">
            <w:pPr>
              <w:jc w:val="center"/>
              <w:rPr>
                <w:rFonts w:eastAsiaTheme="minorEastAsia"/>
                <w:color w:val="000000" w:themeColor="text1"/>
                <w:lang w:eastAsia="zh-CN"/>
              </w:rPr>
            </w:pPr>
            <w:r>
              <w:rPr>
                <w:i/>
                <w:iCs/>
                <w:color w:val="000000" w:themeColor="text1"/>
              </w:rPr>
              <w:t>J</w:t>
            </w:r>
            <w:r>
              <w:rPr>
                <w:color w:val="000000" w:themeColor="text1"/>
                <w:vertAlign w:val="subscript"/>
              </w:rPr>
              <w:t>sc</w:t>
            </w:r>
            <w:r>
              <w:rPr>
                <w:rFonts w:eastAsiaTheme="minorEastAsia" w:hint="eastAsia"/>
                <w:color w:val="000000" w:themeColor="text1"/>
                <w:vertAlign w:val="subscript"/>
                <w:lang w:eastAsia="zh-CN"/>
              </w:rPr>
              <w:t xml:space="preserve"> </w:t>
            </w:r>
            <w:r>
              <w:rPr>
                <w:color w:val="000000" w:themeColor="text1"/>
              </w:rPr>
              <w:t>(mA</w:t>
            </w:r>
            <w:r>
              <w:rPr>
                <w:rFonts w:eastAsiaTheme="minorEastAsia" w:hint="eastAsia"/>
                <w:color w:val="000000" w:themeColor="text1"/>
                <w:lang w:eastAsia="zh-CN"/>
              </w:rPr>
              <w:t xml:space="preserve"> </w:t>
            </w:r>
            <w:r>
              <w:rPr>
                <w:color w:val="000000" w:themeColor="text1"/>
              </w:rPr>
              <w:t>cm</w:t>
            </w:r>
            <w:r>
              <w:rPr>
                <w:color w:val="000000" w:themeColor="text1"/>
                <w:vertAlign w:val="superscript"/>
              </w:rPr>
              <w:t>-2</w:t>
            </w:r>
            <w:r>
              <w:rPr>
                <w:color w:val="000000" w:themeColor="text1"/>
              </w:rPr>
              <w:t>)</w:t>
            </w:r>
          </w:p>
        </w:tc>
        <w:tc>
          <w:tcPr>
            <w:tcW w:w="781" w:type="pct"/>
            <w:tcBorders>
              <w:top w:val="single" w:sz="4" w:space="0" w:color="000000"/>
              <w:bottom w:val="single" w:sz="4" w:space="0" w:color="auto"/>
            </w:tcBorders>
            <w:tcMar>
              <w:left w:w="88" w:type="dxa"/>
              <w:right w:w="88" w:type="dxa"/>
            </w:tcMar>
            <w:vAlign w:val="center"/>
          </w:tcPr>
          <w:p w:rsidR="002A58EE" w:rsidRDefault="002C0A53">
            <w:pPr>
              <w:jc w:val="center"/>
              <w:rPr>
                <w:color w:val="000000" w:themeColor="text1"/>
              </w:rPr>
            </w:pPr>
            <w:r>
              <w:rPr>
                <w:color w:val="000000" w:themeColor="text1"/>
              </w:rPr>
              <w:t>FF</w:t>
            </w:r>
            <w:r>
              <w:rPr>
                <w:rFonts w:eastAsiaTheme="minorEastAsia" w:hint="eastAsia"/>
                <w:color w:val="000000" w:themeColor="text1"/>
                <w:lang w:eastAsia="zh-CN"/>
              </w:rPr>
              <w:t xml:space="preserve"> </w:t>
            </w:r>
            <w:r>
              <w:rPr>
                <w:color w:val="000000" w:themeColor="text1"/>
              </w:rPr>
              <w:t>(%)</w:t>
            </w:r>
          </w:p>
        </w:tc>
        <w:tc>
          <w:tcPr>
            <w:tcW w:w="781" w:type="pct"/>
            <w:tcBorders>
              <w:top w:val="single" w:sz="4" w:space="0" w:color="000000"/>
              <w:bottom w:val="single" w:sz="4" w:space="0" w:color="auto"/>
            </w:tcBorders>
            <w:tcMar>
              <w:left w:w="88" w:type="dxa"/>
              <w:right w:w="88" w:type="dxa"/>
            </w:tcMar>
            <w:vAlign w:val="center"/>
          </w:tcPr>
          <w:p w:rsidR="002A58EE" w:rsidRDefault="002C0A53">
            <w:pPr>
              <w:jc w:val="center"/>
              <w:rPr>
                <w:color w:val="000000" w:themeColor="text1"/>
              </w:rPr>
            </w:pPr>
            <w:r>
              <w:rPr>
                <w:color w:val="000000" w:themeColor="text1"/>
              </w:rPr>
              <w:t>PCE</w:t>
            </w:r>
            <w:r>
              <w:rPr>
                <w:rFonts w:eastAsiaTheme="minorEastAsia" w:hint="eastAsia"/>
                <w:color w:val="000000" w:themeColor="text1"/>
                <w:lang w:eastAsia="zh-CN"/>
              </w:rPr>
              <w:t xml:space="preserve"> </w:t>
            </w:r>
            <w:r>
              <w:rPr>
                <w:color w:val="000000" w:themeColor="text1"/>
              </w:rPr>
              <w:t>(%)</w:t>
            </w:r>
          </w:p>
        </w:tc>
      </w:tr>
      <w:tr w:rsidR="002A58EE">
        <w:trPr>
          <w:trHeight w:val="397"/>
          <w:jc w:val="center"/>
        </w:trPr>
        <w:tc>
          <w:tcPr>
            <w:tcW w:w="1094" w:type="pct"/>
            <w:vMerge w:val="restart"/>
            <w:tcBorders>
              <w:top w:val="single" w:sz="4" w:space="0" w:color="auto"/>
              <w:bottom w:val="single" w:sz="4" w:space="0" w:color="000000"/>
              <w:right w:val="nil"/>
            </w:tcBorders>
            <w:tcMar>
              <w:left w:w="88" w:type="dxa"/>
              <w:right w:w="88" w:type="dxa"/>
            </w:tcMar>
            <w:vAlign w:val="center"/>
          </w:tcPr>
          <w:p w:rsidR="002A58EE" w:rsidRDefault="002C0A53">
            <w:pPr>
              <w:pStyle w:val="NormalWeb"/>
              <w:jc w:val="center"/>
              <w:rPr>
                <w:rFonts w:ascii="Times New Roman" w:eastAsiaTheme="minorEastAsia" w:hAnsi="Times New Roman" w:cs="Times New Roman"/>
                <w:color w:val="000000" w:themeColor="text1"/>
                <w:lang w:val="de-DE"/>
              </w:rPr>
            </w:pPr>
            <w:r>
              <w:rPr>
                <w:rFonts w:ascii="Times New Roman" w:eastAsiaTheme="minorEastAsia" w:hAnsi="Times New Roman" w:cs="Times New Roman" w:hint="eastAsia"/>
                <w:color w:val="000000" w:themeColor="text1"/>
                <w:lang w:val="de-DE"/>
              </w:rPr>
              <w:t>SD</w:t>
            </w:r>
          </w:p>
        </w:tc>
        <w:tc>
          <w:tcPr>
            <w:tcW w:w="548" w:type="pct"/>
            <w:tcBorders>
              <w:top w:val="single" w:sz="4" w:space="0" w:color="auto"/>
              <w:left w:val="nil"/>
              <w:bottom w:val="nil"/>
            </w:tcBorders>
            <w:tcMar>
              <w:left w:w="88" w:type="dxa"/>
              <w:right w:w="88" w:type="dxa"/>
            </w:tcMar>
            <w:vAlign w:val="center"/>
          </w:tcPr>
          <w:p w:rsidR="002A58EE" w:rsidRDefault="002C0A53">
            <w:pPr>
              <w:pStyle w:val="NormalWeb"/>
              <w:jc w:val="center"/>
              <w:rPr>
                <w:rFonts w:ascii="Times New Roman" w:eastAsia="MS Mincho" w:hAnsi="Times New Roman" w:cs="Times New Roman"/>
                <w:color w:val="000000" w:themeColor="text1"/>
                <w:lang w:val="de-DE" w:eastAsia="ja-JP"/>
              </w:rPr>
            </w:pPr>
            <w:r>
              <w:rPr>
                <w:rFonts w:ascii="Times New Roman" w:eastAsia="MS Mincho" w:hAnsi="Times New Roman" w:cs="Times New Roman"/>
                <w:i/>
                <w:iCs/>
                <w:color w:val="000000" w:themeColor="text1"/>
                <w:lang w:val="de-DE" w:eastAsia="ja-JP"/>
              </w:rPr>
              <w:t>K</w:t>
            </w:r>
            <w:r>
              <w:rPr>
                <w:rFonts w:ascii="Times New Roman" w:eastAsia="MS Mincho" w:hAnsi="Times New Roman" w:cs="Times New Roman"/>
                <w:color w:val="000000" w:themeColor="text1"/>
                <w:lang w:val="de-DE" w:eastAsia="ja-JP"/>
              </w:rPr>
              <w:t>1</w:t>
            </w:r>
          </w:p>
        </w:tc>
        <w:tc>
          <w:tcPr>
            <w:tcW w:w="938" w:type="pct"/>
            <w:tcBorders>
              <w:top w:val="single" w:sz="4" w:space="0" w:color="auto"/>
              <w:bottom w:val="nil"/>
            </w:tcBorders>
            <w:tcMar>
              <w:top w:w="72" w:type="dxa"/>
              <w:left w:w="144" w:type="dxa"/>
              <w:bottom w:w="72" w:type="dxa"/>
              <w:right w:w="144" w:type="dxa"/>
            </w:tcMar>
            <w:vAlign w:val="center"/>
          </w:tcPr>
          <w:p w:rsidR="002A58EE" w:rsidRDefault="002C0A53">
            <w:pPr>
              <w:pStyle w:val="NormalWeb"/>
              <w:jc w:val="center"/>
              <w:rPr>
                <w:rFonts w:ascii="Times New Roman" w:eastAsia="MS Mincho" w:hAnsi="Times New Roman" w:cs="Times New Roman"/>
                <w:color w:val="000000" w:themeColor="text1"/>
                <w:lang w:val="de-DE" w:eastAsia="ja-JP"/>
              </w:rPr>
            </w:pPr>
            <w:r>
              <w:rPr>
                <w:rFonts w:ascii="Times New Roman" w:eastAsia="MS Mincho" w:hAnsi="Times New Roman" w:cs="Times New Roman"/>
                <w:color w:val="000000" w:themeColor="text1"/>
                <w:lang w:val="de-DE" w:eastAsia="ja-JP"/>
              </w:rPr>
              <w:t>0.864</w:t>
            </w:r>
          </w:p>
        </w:tc>
        <w:tc>
          <w:tcPr>
            <w:tcW w:w="858" w:type="pct"/>
            <w:tcBorders>
              <w:top w:val="single" w:sz="4" w:space="0" w:color="auto"/>
              <w:bottom w:val="nil"/>
            </w:tcBorders>
            <w:tcMar>
              <w:top w:w="72" w:type="dxa"/>
              <w:left w:w="144" w:type="dxa"/>
              <w:bottom w:w="72" w:type="dxa"/>
              <w:right w:w="144" w:type="dxa"/>
            </w:tcMar>
            <w:vAlign w:val="center"/>
          </w:tcPr>
          <w:p w:rsidR="002A58EE" w:rsidRDefault="002C0A53">
            <w:pPr>
              <w:pStyle w:val="NormalWeb"/>
              <w:jc w:val="center"/>
              <w:rPr>
                <w:rFonts w:ascii="Times New Roman" w:hAnsi="Times New Roman" w:cs="Times New Roman"/>
                <w:color w:val="000000" w:themeColor="text1"/>
              </w:rPr>
            </w:pPr>
            <w:r>
              <w:rPr>
                <w:rFonts w:ascii="Times New Roman" w:hAnsi="Times New Roman" w:cs="Times New Roman" w:hint="eastAsia"/>
                <w:color w:val="000000" w:themeColor="text1"/>
              </w:rPr>
              <w:t>27.0</w:t>
            </w:r>
          </w:p>
        </w:tc>
        <w:tc>
          <w:tcPr>
            <w:tcW w:w="781" w:type="pct"/>
            <w:tcBorders>
              <w:top w:val="single" w:sz="4" w:space="0" w:color="auto"/>
              <w:bottom w:val="nil"/>
            </w:tcBorders>
            <w:tcMar>
              <w:top w:w="72" w:type="dxa"/>
              <w:left w:w="144" w:type="dxa"/>
              <w:bottom w:w="72" w:type="dxa"/>
              <w:right w:w="144" w:type="dxa"/>
            </w:tcMar>
            <w:vAlign w:val="center"/>
          </w:tcPr>
          <w:p w:rsidR="002A58EE" w:rsidRDefault="002C0A53">
            <w:pPr>
              <w:pStyle w:val="NormalWeb"/>
              <w:jc w:val="center"/>
              <w:rPr>
                <w:rFonts w:ascii="Times New Roman" w:eastAsia="MS Mincho" w:hAnsi="Times New Roman" w:cs="Times New Roman"/>
                <w:color w:val="000000" w:themeColor="text1"/>
                <w:lang w:val="de-DE" w:eastAsia="ja-JP"/>
              </w:rPr>
            </w:pPr>
            <w:r>
              <w:rPr>
                <w:rFonts w:ascii="Times New Roman" w:eastAsia="MS Mincho" w:hAnsi="Times New Roman" w:cs="Times New Roman"/>
                <w:color w:val="000000" w:themeColor="text1"/>
                <w:lang w:val="de-DE" w:eastAsia="ja-JP"/>
              </w:rPr>
              <w:t>72.7</w:t>
            </w:r>
          </w:p>
        </w:tc>
        <w:tc>
          <w:tcPr>
            <w:tcW w:w="781" w:type="pct"/>
            <w:tcBorders>
              <w:top w:val="single" w:sz="4" w:space="0" w:color="auto"/>
              <w:bottom w:val="nil"/>
              <w:right w:val="nil"/>
            </w:tcBorders>
            <w:tcMar>
              <w:top w:w="72" w:type="dxa"/>
              <w:left w:w="144" w:type="dxa"/>
              <w:bottom w:w="72" w:type="dxa"/>
              <w:right w:w="144" w:type="dxa"/>
            </w:tcMar>
            <w:vAlign w:val="center"/>
          </w:tcPr>
          <w:p w:rsidR="002A58EE" w:rsidRDefault="002C0A53">
            <w:pPr>
              <w:pStyle w:val="NormalWeb"/>
              <w:jc w:val="center"/>
              <w:rPr>
                <w:rFonts w:ascii="Times New Roman" w:eastAsia="MS Mincho" w:hAnsi="Times New Roman" w:cs="Times New Roman"/>
                <w:color w:val="000000" w:themeColor="text1"/>
                <w:lang w:val="de-DE" w:eastAsia="ja-JP"/>
              </w:rPr>
            </w:pPr>
            <w:r>
              <w:rPr>
                <w:rFonts w:ascii="Times New Roman" w:eastAsia="MS Mincho" w:hAnsi="Times New Roman" w:cs="Times New Roman"/>
                <w:color w:val="000000" w:themeColor="text1"/>
                <w:lang w:val="de-DE" w:eastAsia="ja-JP"/>
              </w:rPr>
              <w:t>16.9</w:t>
            </w:r>
          </w:p>
        </w:tc>
      </w:tr>
      <w:tr w:rsidR="002A58EE">
        <w:trPr>
          <w:trHeight w:val="397"/>
          <w:jc w:val="center"/>
        </w:trPr>
        <w:tc>
          <w:tcPr>
            <w:tcW w:w="1094" w:type="pct"/>
            <w:vMerge/>
            <w:tcBorders>
              <w:top w:val="single" w:sz="4" w:space="0" w:color="000000"/>
              <w:bottom w:val="single" w:sz="4" w:space="0" w:color="000000"/>
              <w:right w:val="nil"/>
            </w:tcBorders>
            <w:tcMar>
              <w:left w:w="88" w:type="dxa"/>
              <w:right w:w="88" w:type="dxa"/>
            </w:tcMar>
            <w:vAlign w:val="center"/>
          </w:tcPr>
          <w:p w:rsidR="002A58EE" w:rsidRDefault="002A58EE">
            <w:pPr>
              <w:jc w:val="center"/>
              <w:rPr>
                <w:color w:val="000000" w:themeColor="text1"/>
              </w:rPr>
            </w:pPr>
          </w:p>
        </w:tc>
        <w:tc>
          <w:tcPr>
            <w:tcW w:w="548" w:type="pct"/>
            <w:tcBorders>
              <w:top w:val="nil"/>
              <w:left w:val="nil"/>
              <w:bottom w:val="nil"/>
            </w:tcBorders>
            <w:tcMar>
              <w:left w:w="88" w:type="dxa"/>
              <w:right w:w="88" w:type="dxa"/>
            </w:tcMar>
            <w:vAlign w:val="center"/>
          </w:tcPr>
          <w:p w:rsidR="002A58EE" w:rsidRDefault="002C0A53">
            <w:pPr>
              <w:pStyle w:val="NormalWeb"/>
              <w:jc w:val="center"/>
              <w:rPr>
                <w:rFonts w:ascii="Times New Roman" w:eastAsia="MS Mincho" w:hAnsi="Times New Roman" w:cs="Times New Roman"/>
                <w:color w:val="000000" w:themeColor="text1"/>
                <w:lang w:val="de-DE" w:eastAsia="ja-JP"/>
              </w:rPr>
            </w:pPr>
            <w:r>
              <w:rPr>
                <w:rFonts w:ascii="Times New Roman" w:eastAsia="MS Mincho" w:hAnsi="Times New Roman" w:cs="Times New Roman"/>
                <w:i/>
                <w:iCs/>
                <w:color w:val="000000" w:themeColor="text1"/>
                <w:lang w:val="de-DE" w:eastAsia="ja-JP"/>
              </w:rPr>
              <w:t>K</w:t>
            </w:r>
            <w:r>
              <w:rPr>
                <w:rFonts w:ascii="Times New Roman" w:eastAsia="MS Mincho" w:hAnsi="Times New Roman" w:cs="Times New Roman"/>
                <w:color w:val="000000" w:themeColor="text1"/>
                <w:lang w:val="de-DE" w:eastAsia="ja-JP"/>
              </w:rPr>
              <w:t>2</w:t>
            </w:r>
          </w:p>
        </w:tc>
        <w:tc>
          <w:tcPr>
            <w:tcW w:w="938" w:type="pct"/>
            <w:tcBorders>
              <w:top w:val="nil"/>
              <w:bottom w:val="nil"/>
            </w:tcBorders>
            <w:tcMar>
              <w:top w:w="72" w:type="dxa"/>
              <w:left w:w="144" w:type="dxa"/>
              <w:bottom w:w="72" w:type="dxa"/>
              <w:right w:w="144" w:type="dxa"/>
            </w:tcMar>
            <w:vAlign w:val="center"/>
          </w:tcPr>
          <w:p w:rsidR="002A58EE" w:rsidRDefault="002C0A53">
            <w:pPr>
              <w:pStyle w:val="NormalWeb"/>
              <w:jc w:val="center"/>
              <w:rPr>
                <w:rFonts w:ascii="Times New Roman" w:eastAsia="MS Mincho" w:hAnsi="Times New Roman" w:cs="Times New Roman"/>
                <w:color w:val="000000" w:themeColor="text1"/>
                <w:lang w:val="de-DE" w:eastAsia="ja-JP"/>
              </w:rPr>
            </w:pPr>
            <w:r>
              <w:rPr>
                <w:rFonts w:ascii="Times New Roman" w:eastAsia="MS Mincho" w:hAnsi="Times New Roman" w:cs="Times New Roman"/>
                <w:color w:val="000000" w:themeColor="text1"/>
                <w:lang w:val="de-DE" w:eastAsia="ja-JP"/>
              </w:rPr>
              <w:t>0.865</w:t>
            </w:r>
          </w:p>
        </w:tc>
        <w:tc>
          <w:tcPr>
            <w:tcW w:w="858" w:type="pct"/>
            <w:tcBorders>
              <w:top w:val="nil"/>
              <w:bottom w:val="nil"/>
            </w:tcBorders>
            <w:tcMar>
              <w:top w:w="72" w:type="dxa"/>
              <w:left w:w="144" w:type="dxa"/>
              <w:bottom w:w="72" w:type="dxa"/>
              <w:right w:w="144" w:type="dxa"/>
            </w:tcMar>
            <w:vAlign w:val="center"/>
          </w:tcPr>
          <w:p w:rsidR="002A58EE" w:rsidRDefault="002C0A53">
            <w:pPr>
              <w:pStyle w:val="NormalWeb"/>
              <w:jc w:val="center"/>
              <w:rPr>
                <w:rFonts w:ascii="Times New Roman" w:hAnsi="Times New Roman" w:cs="Times New Roman"/>
                <w:color w:val="000000" w:themeColor="text1"/>
                <w:lang w:val="de-DE"/>
              </w:rPr>
            </w:pPr>
            <w:r>
              <w:rPr>
                <w:rFonts w:ascii="Times New Roman" w:eastAsia="MS Mincho" w:hAnsi="Times New Roman" w:cs="Times New Roman"/>
                <w:color w:val="000000" w:themeColor="text1"/>
                <w:lang w:val="de-DE" w:eastAsia="ja-JP"/>
              </w:rPr>
              <w:t>27.</w:t>
            </w:r>
            <w:r>
              <w:rPr>
                <w:rFonts w:ascii="Times New Roman" w:hAnsi="Times New Roman" w:cs="Times New Roman" w:hint="eastAsia"/>
                <w:color w:val="000000" w:themeColor="text1"/>
              </w:rPr>
              <w:t>3</w:t>
            </w:r>
          </w:p>
        </w:tc>
        <w:tc>
          <w:tcPr>
            <w:tcW w:w="781" w:type="pct"/>
            <w:tcBorders>
              <w:top w:val="nil"/>
              <w:bottom w:val="nil"/>
            </w:tcBorders>
            <w:tcMar>
              <w:top w:w="72" w:type="dxa"/>
              <w:left w:w="144" w:type="dxa"/>
              <w:bottom w:w="72" w:type="dxa"/>
              <w:right w:w="144" w:type="dxa"/>
            </w:tcMar>
            <w:vAlign w:val="center"/>
          </w:tcPr>
          <w:p w:rsidR="002A58EE" w:rsidRDefault="002C0A53">
            <w:pPr>
              <w:pStyle w:val="NormalWeb"/>
              <w:jc w:val="center"/>
              <w:rPr>
                <w:rFonts w:ascii="Times New Roman" w:eastAsia="MS Mincho" w:hAnsi="Times New Roman" w:cs="Times New Roman"/>
                <w:color w:val="000000" w:themeColor="text1"/>
                <w:lang w:val="de-DE" w:eastAsia="ja-JP"/>
              </w:rPr>
            </w:pPr>
            <w:r>
              <w:rPr>
                <w:rFonts w:ascii="Times New Roman" w:eastAsia="MS Mincho" w:hAnsi="Times New Roman" w:cs="Times New Roman"/>
                <w:color w:val="000000" w:themeColor="text1"/>
                <w:lang w:val="de-DE" w:eastAsia="ja-JP"/>
              </w:rPr>
              <w:t>75.8</w:t>
            </w:r>
          </w:p>
        </w:tc>
        <w:tc>
          <w:tcPr>
            <w:tcW w:w="781" w:type="pct"/>
            <w:tcBorders>
              <w:top w:val="nil"/>
              <w:bottom w:val="nil"/>
              <w:right w:val="nil"/>
            </w:tcBorders>
            <w:tcMar>
              <w:top w:w="72" w:type="dxa"/>
              <w:left w:w="144" w:type="dxa"/>
              <w:bottom w:w="72" w:type="dxa"/>
              <w:right w:w="144" w:type="dxa"/>
            </w:tcMar>
            <w:vAlign w:val="center"/>
          </w:tcPr>
          <w:p w:rsidR="002A58EE" w:rsidRDefault="002C0A53">
            <w:pPr>
              <w:pStyle w:val="NormalWeb"/>
              <w:jc w:val="center"/>
              <w:rPr>
                <w:rFonts w:ascii="Times New Roman" w:hAnsi="Times New Roman" w:cs="Times New Roman"/>
                <w:color w:val="000000" w:themeColor="text1"/>
                <w:lang w:val="de-DE"/>
              </w:rPr>
            </w:pPr>
            <w:r>
              <w:rPr>
                <w:rFonts w:ascii="Times New Roman" w:eastAsia="MS Mincho" w:hAnsi="Times New Roman" w:cs="Times New Roman"/>
                <w:color w:val="000000" w:themeColor="text1"/>
                <w:lang w:val="de-DE" w:eastAsia="ja-JP"/>
              </w:rPr>
              <w:t>17.</w:t>
            </w:r>
            <w:r>
              <w:rPr>
                <w:rFonts w:ascii="Times New Roman" w:hAnsi="Times New Roman" w:cs="Times New Roman" w:hint="eastAsia"/>
                <w:color w:val="000000" w:themeColor="text1"/>
              </w:rPr>
              <w:t>9</w:t>
            </w:r>
          </w:p>
        </w:tc>
      </w:tr>
      <w:tr w:rsidR="002A58EE">
        <w:trPr>
          <w:trHeight w:val="397"/>
          <w:jc w:val="center"/>
        </w:trPr>
        <w:tc>
          <w:tcPr>
            <w:tcW w:w="1094" w:type="pct"/>
            <w:vMerge/>
            <w:tcBorders>
              <w:top w:val="single" w:sz="4" w:space="0" w:color="000000"/>
              <w:bottom w:val="single" w:sz="4" w:space="0" w:color="000000"/>
              <w:right w:val="nil"/>
            </w:tcBorders>
            <w:tcMar>
              <w:left w:w="88" w:type="dxa"/>
              <w:right w:w="88" w:type="dxa"/>
            </w:tcMar>
            <w:vAlign w:val="center"/>
          </w:tcPr>
          <w:p w:rsidR="002A58EE" w:rsidRDefault="002A58EE">
            <w:pPr>
              <w:jc w:val="center"/>
              <w:rPr>
                <w:color w:val="000000" w:themeColor="text1"/>
              </w:rPr>
            </w:pPr>
          </w:p>
        </w:tc>
        <w:tc>
          <w:tcPr>
            <w:tcW w:w="548" w:type="pct"/>
            <w:tcBorders>
              <w:top w:val="nil"/>
              <w:left w:val="nil"/>
              <w:bottom w:val="nil"/>
            </w:tcBorders>
            <w:tcMar>
              <w:left w:w="88" w:type="dxa"/>
              <w:right w:w="88" w:type="dxa"/>
            </w:tcMar>
            <w:vAlign w:val="center"/>
          </w:tcPr>
          <w:p w:rsidR="002A58EE" w:rsidRDefault="002C0A53">
            <w:pPr>
              <w:pStyle w:val="NormalWeb"/>
              <w:jc w:val="center"/>
              <w:rPr>
                <w:rFonts w:ascii="Times New Roman" w:eastAsia="MS Mincho" w:hAnsi="Times New Roman" w:cs="Times New Roman"/>
                <w:color w:val="000000" w:themeColor="text1"/>
                <w:lang w:val="de-DE" w:eastAsia="ja-JP"/>
              </w:rPr>
            </w:pPr>
            <w:r>
              <w:rPr>
                <w:rFonts w:ascii="Times New Roman" w:eastAsia="MS Mincho" w:hAnsi="Times New Roman" w:cs="Times New Roman"/>
                <w:i/>
                <w:iCs/>
                <w:color w:val="000000" w:themeColor="text1"/>
                <w:lang w:val="de-DE" w:eastAsia="ja-JP"/>
              </w:rPr>
              <w:t>K</w:t>
            </w:r>
            <w:r>
              <w:rPr>
                <w:rFonts w:ascii="Times New Roman" w:eastAsia="MS Mincho" w:hAnsi="Times New Roman" w:cs="Times New Roman"/>
                <w:color w:val="000000" w:themeColor="text1"/>
                <w:lang w:val="de-DE" w:eastAsia="ja-JP"/>
              </w:rPr>
              <w:t>3</w:t>
            </w:r>
          </w:p>
        </w:tc>
        <w:tc>
          <w:tcPr>
            <w:tcW w:w="938" w:type="pct"/>
            <w:tcBorders>
              <w:top w:val="nil"/>
              <w:bottom w:val="nil"/>
            </w:tcBorders>
            <w:tcMar>
              <w:top w:w="72" w:type="dxa"/>
              <w:left w:w="144" w:type="dxa"/>
              <w:bottom w:w="72" w:type="dxa"/>
              <w:right w:w="144" w:type="dxa"/>
            </w:tcMar>
            <w:vAlign w:val="center"/>
          </w:tcPr>
          <w:p w:rsidR="002A58EE" w:rsidRDefault="002C0A53">
            <w:pPr>
              <w:pStyle w:val="NormalWeb"/>
              <w:jc w:val="center"/>
              <w:rPr>
                <w:rFonts w:ascii="Times New Roman" w:eastAsia="MS Mincho" w:hAnsi="Times New Roman" w:cs="Times New Roman"/>
                <w:color w:val="000000" w:themeColor="text1"/>
                <w:lang w:val="de-DE" w:eastAsia="ja-JP"/>
              </w:rPr>
            </w:pPr>
            <w:r>
              <w:rPr>
                <w:rFonts w:ascii="Times New Roman" w:eastAsia="MS Mincho" w:hAnsi="Times New Roman" w:cs="Times New Roman"/>
                <w:color w:val="000000" w:themeColor="text1"/>
                <w:lang w:val="de-DE" w:eastAsia="ja-JP"/>
              </w:rPr>
              <w:t>0.843</w:t>
            </w:r>
          </w:p>
        </w:tc>
        <w:tc>
          <w:tcPr>
            <w:tcW w:w="858" w:type="pct"/>
            <w:tcBorders>
              <w:top w:val="nil"/>
              <w:bottom w:val="nil"/>
            </w:tcBorders>
            <w:tcMar>
              <w:top w:w="72" w:type="dxa"/>
              <w:left w:w="144" w:type="dxa"/>
              <w:bottom w:w="72" w:type="dxa"/>
              <w:right w:w="144" w:type="dxa"/>
            </w:tcMar>
            <w:vAlign w:val="center"/>
          </w:tcPr>
          <w:p w:rsidR="002A58EE" w:rsidRDefault="002C0A53">
            <w:pPr>
              <w:pStyle w:val="NormalWeb"/>
              <w:jc w:val="center"/>
              <w:rPr>
                <w:rFonts w:ascii="Times New Roman" w:hAnsi="Times New Roman" w:cs="Times New Roman"/>
                <w:color w:val="000000" w:themeColor="text1"/>
                <w:lang w:val="de-DE"/>
              </w:rPr>
            </w:pPr>
            <w:r>
              <w:rPr>
                <w:rFonts w:ascii="Times New Roman" w:eastAsia="MS Mincho" w:hAnsi="Times New Roman" w:cs="Times New Roman"/>
                <w:color w:val="000000" w:themeColor="text1"/>
                <w:lang w:val="de-DE" w:eastAsia="ja-JP"/>
              </w:rPr>
              <w:t>27.</w:t>
            </w:r>
            <w:r>
              <w:rPr>
                <w:rFonts w:ascii="Times New Roman" w:hAnsi="Times New Roman" w:cs="Times New Roman" w:hint="eastAsia"/>
                <w:color w:val="000000" w:themeColor="text1"/>
              </w:rPr>
              <w:t>4</w:t>
            </w:r>
          </w:p>
        </w:tc>
        <w:tc>
          <w:tcPr>
            <w:tcW w:w="781" w:type="pct"/>
            <w:tcBorders>
              <w:top w:val="nil"/>
              <w:bottom w:val="nil"/>
            </w:tcBorders>
            <w:tcMar>
              <w:top w:w="72" w:type="dxa"/>
              <w:left w:w="144" w:type="dxa"/>
              <w:bottom w:w="72" w:type="dxa"/>
              <w:right w:w="144" w:type="dxa"/>
            </w:tcMar>
            <w:vAlign w:val="center"/>
          </w:tcPr>
          <w:p w:rsidR="002A58EE" w:rsidRDefault="002C0A53">
            <w:pPr>
              <w:pStyle w:val="NormalWeb"/>
              <w:jc w:val="center"/>
              <w:rPr>
                <w:rFonts w:ascii="Times New Roman" w:eastAsia="MS Mincho" w:hAnsi="Times New Roman" w:cs="Times New Roman"/>
                <w:color w:val="000000" w:themeColor="text1"/>
                <w:lang w:val="de-DE" w:eastAsia="ja-JP"/>
              </w:rPr>
            </w:pPr>
            <w:r>
              <w:rPr>
                <w:rFonts w:ascii="Times New Roman" w:eastAsia="MS Mincho" w:hAnsi="Times New Roman" w:cs="Times New Roman"/>
                <w:color w:val="000000" w:themeColor="text1"/>
                <w:lang w:val="de-DE" w:eastAsia="ja-JP"/>
              </w:rPr>
              <w:t>73.6</w:t>
            </w:r>
          </w:p>
        </w:tc>
        <w:tc>
          <w:tcPr>
            <w:tcW w:w="781" w:type="pct"/>
            <w:tcBorders>
              <w:top w:val="nil"/>
              <w:bottom w:val="nil"/>
              <w:right w:val="nil"/>
            </w:tcBorders>
            <w:tcMar>
              <w:top w:w="72" w:type="dxa"/>
              <w:left w:w="144" w:type="dxa"/>
              <w:bottom w:w="72" w:type="dxa"/>
              <w:right w:w="144" w:type="dxa"/>
            </w:tcMar>
            <w:vAlign w:val="center"/>
          </w:tcPr>
          <w:p w:rsidR="002A58EE" w:rsidRDefault="002C0A53">
            <w:pPr>
              <w:pStyle w:val="NormalWeb"/>
              <w:jc w:val="center"/>
              <w:rPr>
                <w:rFonts w:ascii="Times New Roman" w:hAnsi="Times New Roman" w:cs="Times New Roman"/>
                <w:color w:val="000000" w:themeColor="text1"/>
              </w:rPr>
            </w:pPr>
            <w:r>
              <w:rPr>
                <w:rFonts w:ascii="Times New Roman" w:hAnsi="Times New Roman" w:cs="Times New Roman" w:hint="eastAsia"/>
                <w:color w:val="000000" w:themeColor="text1"/>
              </w:rPr>
              <w:t>17.0</w:t>
            </w:r>
          </w:p>
        </w:tc>
      </w:tr>
      <w:tr w:rsidR="002A58EE">
        <w:trPr>
          <w:trHeight w:val="397"/>
          <w:jc w:val="center"/>
        </w:trPr>
        <w:tc>
          <w:tcPr>
            <w:tcW w:w="1094" w:type="pct"/>
            <w:vMerge/>
            <w:tcBorders>
              <w:top w:val="single" w:sz="4" w:space="0" w:color="000000"/>
              <w:bottom w:val="single" w:sz="4" w:space="0" w:color="auto"/>
              <w:right w:val="nil"/>
            </w:tcBorders>
            <w:tcMar>
              <w:left w:w="88" w:type="dxa"/>
              <w:right w:w="88" w:type="dxa"/>
            </w:tcMar>
            <w:vAlign w:val="center"/>
          </w:tcPr>
          <w:p w:rsidR="002A58EE" w:rsidRDefault="002A58EE">
            <w:pPr>
              <w:jc w:val="center"/>
              <w:rPr>
                <w:color w:val="000000" w:themeColor="text1"/>
              </w:rPr>
            </w:pPr>
          </w:p>
        </w:tc>
        <w:tc>
          <w:tcPr>
            <w:tcW w:w="548" w:type="pct"/>
            <w:tcBorders>
              <w:top w:val="nil"/>
              <w:left w:val="nil"/>
              <w:bottom w:val="single" w:sz="4" w:space="0" w:color="auto"/>
            </w:tcBorders>
            <w:tcMar>
              <w:left w:w="88" w:type="dxa"/>
              <w:right w:w="88" w:type="dxa"/>
            </w:tcMar>
            <w:vAlign w:val="center"/>
          </w:tcPr>
          <w:p w:rsidR="002A58EE" w:rsidRDefault="002C0A53">
            <w:pPr>
              <w:pStyle w:val="NormalWeb"/>
              <w:jc w:val="center"/>
              <w:rPr>
                <w:rFonts w:ascii="Times New Roman" w:eastAsia="MS Mincho" w:hAnsi="Times New Roman" w:cs="Times New Roman"/>
                <w:color w:val="000000" w:themeColor="text1"/>
                <w:lang w:val="de-DE" w:eastAsia="ja-JP"/>
              </w:rPr>
            </w:pPr>
            <w:r>
              <w:rPr>
                <w:rFonts w:ascii="Times New Roman" w:eastAsia="MS Mincho" w:hAnsi="Times New Roman" w:cs="Times New Roman"/>
                <w:i/>
                <w:iCs/>
                <w:color w:val="000000" w:themeColor="text1"/>
                <w:lang w:val="de-DE" w:eastAsia="ja-JP"/>
              </w:rPr>
              <w:t>K</w:t>
            </w:r>
            <w:r>
              <w:rPr>
                <w:rFonts w:ascii="Times New Roman" w:eastAsia="MS Mincho" w:hAnsi="Times New Roman" w:cs="Times New Roman"/>
                <w:color w:val="000000" w:themeColor="text1"/>
                <w:lang w:val="de-DE" w:eastAsia="ja-JP"/>
              </w:rPr>
              <w:t>4</w:t>
            </w:r>
          </w:p>
        </w:tc>
        <w:tc>
          <w:tcPr>
            <w:tcW w:w="938" w:type="pct"/>
            <w:tcBorders>
              <w:top w:val="nil"/>
              <w:bottom w:val="single" w:sz="4" w:space="0" w:color="auto"/>
            </w:tcBorders>
            <w:tcMar>
              <w:top w:w="72" w:type="dxa"/>
              <w:left w:w="144" w:type="dxa"/>
              <w:bottom w:w="72" w:type="dxa"/>
              <w:right w:w="144" w:type="dxa"/>
            </w:tcMar>
            <w:vAlign w:val="center"/>
          </w:tcPr>
          <w:p w:rsidR="002A58EE" w:rsidRDefault="002C0A53">
            <w:pPr>
              <w:pStyle w:val="NormalWeb"/>
              <w:jc w:val="center"/>
              <w:rPr>
                <w:rFonts w:ascii="Times New Roman" w:eastAsia="MS Mincho" w:hAnsi="Times New Roman" w:cs="Times New Roman"/>
                <w:color w:val="000000" w:themeColor="text1"/>
                <w:lang w:val="de-DE" w:eastAsia="ja-JP"/>
              </w:rPr>
            </w:pPr>
            <w:r>
              <w:rPr>
                <w:rFonts w:ascii="Times New Roman" w:eastAsia="MS Mincho" w:hAnsi="Times New Roman" w:cs="Times New Roman"/>
                <w:color w:val="000000" w:themeColor="text1"/>
                <w:lang w:val="de-DE" w:eastAsia="ja-JP"/>
              </w:rPr>
              <w:t>0.801</w:t>
            </w:r>
          </w:p>
        </w:tc>
        <w:tc>
          <w:tcPr>
            <w:tcW w:w="858" w:type="pct"/>
            <w:tcBorders>
              <w:top w:val="nil"/>
              <w:bottom w:val="single" w:sz="4" w:space="0" w:color="auto"/>
            </w:tcBorders>
            <w:tcMar>
              <w:top w:w="72" w:type="dxa"/>
              <w:left w:w="144" w:type="dxa"/>
              <w:bottom w:w="72" w:type="dxa"/>
              <w:right w:w="144" w:type="dxa"/>
            </w:tcMar>
            <w:vAlign w:val="center"/>
          </w:tcPr>
          <w:p w:rsidR="002A58EE" w:rsidRDefault="002C0A53">
            <w:pPr>
              <w:pStyle w:val="NormalWeb"/>
              <w:jc w:val="center"/>
              <w:rPr>
                <w:rFonts w:ascii="Times New Roman" w:eastAsia="MS Mincho" w:hAnsi="Times New Roman" w:cs="Times New Roman"/>
                <w:color w:val="000000" w:themeColor="text1"/>
                <w:lang w:val="de-DE" w:eastAsia="ja-JP"/>
              </w:rPr>
            </w:pPr>
            <w:r>
              <w:rPr>
                <w:rFonts w:ascii="Times New Roman" w:eastAsia="MS Mincho" w:hAnsi="Times New Roman" w:cs="Times New Roman"/>
                <w:color w:val="000000" w:themeColor="text1"/>
                <w:lang w:val="de-DE" w:eastAsia="ja-JP"/>
              </w:rPr>
              <w:t>27.9</w:t>
            </w:r>
          </w:p>
        </w:tc>
        <w:tc>
          <w:tcPr>
            <w:tcW w:w="781" w:type="pct"/>
            <w:tcBorders>
              <w:top w:val="nil"/>
              <w:bottom w:val="single" w:sz="4" w:space="0" w:color="auto"/>
            </w:tcBorders>
            <w:tcMar>
              <w:top w:w="72" w:type="dxa"/>
              <w:left w:w="144" w:type="dxa"/>
              <w:bottom w:w="72" w:type="dxa"/>
              <w:right w:w="144" w:type="dxa"/>
            </w:tcMar>
            <w:vAlign w:val="center"/>
          </w:tcPr>
          <w:p w:rsidR="002A58EE" w:rsidRDefault="002C0A53">
            <w:pPr>
              <w:pStyle w:val="NormalWeb"/>
              <w:jc w:val="center"/>
              <w:rPr>
                <w:rFonts w:ascii="Times New Roman" w:hAnsi="Times New Roman" w:cs="Times New Roman"/>
                <w:color w:val="000000" w:themeColor="text1"/>
                <w:lang w:val="de-DE"/>
              </w:rPr>
            </w:pPr>
            <w:r>
              <w:rPr>
                <w:rFonts w:ascii="Times New Roman" w:eastAsia="MS Mincho" w:hAnsi="Times New Roman" w:cs="Times New Roman"/>
                <w:color w:val="000000" w:themeColor="text1"/>
                <w:lang w:val="de-DE" w:eastAsia="ja-JP"/>
              </w:rPr>
              <w:t>73.</w:t>
            </w:r>
            <w:r>
              <w:rPr>
                <w:rFonts w:ascii="Times New Roman" w:hAnsi="Times New Roman" w:cs="Times New Roman" w:hint="eastAsia"/>
                <w:color w:val="000000" w:themeColor="text1"/>
              </w:rPr>
              <w:t>6</w:t>
            </w:r>
          </w:p>
        </w:tc>
        <w:tc>
          <w:tcPr>
            <w:tcW w:w="781" w:type="pct"/>
            <w:tcBorders>
              <w:top w:val="nil"/>
              <w:bottom w:val="single" w:sz="4" w:space="0" w:color="auto"/>
              <w:right w:val="nil"/>
            </w:tcBorders>
            <w:tcMar>
              <w:top w:w="72" w:type="dxa"/>
              <w:left w:w="144" w:type="dxa"/>
              <w:bottom w:w="72" w:type="dxa"/>
              <w:right w:w="144" w:type="dxa"/>
            </w:tcMar>
            <w:vAlign w:val="center"/>
          </w:tcPr>
          <w:p w:rsidR="002A58EE" w:rsidRDefault="002C0A53">
            <w:pPr>
              <w:pStyle w:val="NormalWeb"/>
              <w:jc w:val="center"/>
              <w:rPr>
                <w:rFonts w:ascii="Times New Roman" w:hAnsi="Times New Roman" w:cs="Times New Roman"/>
                <w:color w:val="000000" w:themeColor="text1"/>
                <w:lang w:val="de-DE"/>
              </w:rPr>
            </w:pPr>
            <w:r>
              <w:rPr>
                <w:rFonts w:ascii="Times New Roman" w:eastAsia="MS Mincho" w:hAnsi="Times New Roman" w:cs="Times New Roman"/>
                <w:color w:val="000000" w:themeColor="text1"/>
                <w:lang w:val="de-DE" w:eastAsia="ja-JP"/>
              </w:rPr>
              <w:t>16.</w:t>
            </w:r>
            <w:r>
              <w:rPr>
                <w:rFonts w:ascii="Times New Roman" w:hAnsi="Times New Roman" w:cs="Times New Roman" w:hint="eastAsia"/>
                <w:color w:val="000000" w:themeColor="text1"/>
              </w:rPr>
              <w:t>5</w:t>
            </w:r>
          </w:p>
        </w:tc>
      </w:tr>
    </w:tbl>
    <w:p w:rsidR="002A58EE" w:rsidRDefault="002A58EE">
      <w:pPr>
        <w:spacing w:line="480" w:lineRule="auto"/>
        <w:jc w:val="both"/>
        <w:rPr>
          <w:rFonts w:eastAsiaTheme="minorEastAsia"/>
          <w:b/>
          <w:bCs/>
          <w:color w:val="000000" w:themeColor="text1"/>
          <w:lang w:val="en-US" w:eastAsia="zh-CN"/>
        </w:rPr>
      </w:pPr>
    </w:p>
    <w:p w:rsidR="002A58EE" w:rsidRDefault="002C0A53">
      <w:pPr>
        <w:spacing w:line="480" w:lineRule="auto"/>
        <w:jc w:val="both"/>
        <w:rPr>
          <w:b/>
          <w:bCs/>
          <w:color w:val="000000" w:themeColor="text1"/>
          <w:lang w:val="en-US"/>
        </w:rPr>
      </w:pPr>
      <w:r>
        <w:rPr>
          <w:b/>
          <w:bCs/>
          <w:color w:val="000000" w:themeColor="text1"/>
          <w:lang w:val="en-US" w:eastAsia="zh-CN"/>
        </w:rPr>
        <w:t>Table S</w:t>
      </w:r>
      <w:r>
        <w:rPr>
          <w:rFonts w:eastAsiaTheme="minorEastAsia" w:hint="eastAsia"/>
          <w:b/>
          <w:bCs/>
          <w:color w:val="000000" w:themeColor="text1"/>
          <w:lang w:val="en-US" w:eastAsia="zh-CN"/>
        </w:rPr>
        <w:t>4</w:t>
      </w:r>
      <w:r>
        <w:rPr>
          <w:b/>
          <w:bCs/>
          <w:color w:val="000000" w:themeColor="text1"/>
          <w:lang w:val="en-US" w:eastAsia="zh-CN"/>
        </w:rPr>
        <w:t xml:space="preserve"> </w:t>
      </w:r>
      <w:r>
        <w:rPr>
          <w:color w:val="000000" w:themeColor="text1"/>
          <w:lang w:val="en-US" w:eastAsia="zh-CN"/>
        </w:rPr>
        <w:t xml:space="preserve">The performance parameters of the </w:t>
      </w:r>
      <w:r>
        <w:rPr>
          <w:rFonts w:hint="eastAsia"/>
          <w:color w:val="000000" w:themeColor="text1"/>
          <w:lang w:val="en-US" w:eastAsia="zh-CN"/>
        </w:rPr>
        <w:t xml:space="preserve">HE-AL </w:t>
      </w:r>
      <w:r>
        <w:rPr>
          <w:color w:val="000000" w:themeColor="text1"/>
          <w:lang w:val="en-US" w:eastAsia="zh-CN"/>
        </w:rPr>
        <w:t xml:space="preserve">devices based on </w:t>
      </w:r>
      <w:r>
        <w:rPr>
          <w:rFonts w:hint="eastAsia"/>
          <w:i/>
          <w:iCs/>
          <w:color w:val="000000" w:themeColor="text1"/>
          <w:lang w:val="en-US" w:eastAsia="zh-CN"/>
        </w:rPr>
        <w:t>K</w:t>
      </w:r>
      <w:r>
        <w:rPr>
          <w:rFonts w:hint="eastAsia"/>
          <w:color w:val="000000" w:themeColor="text1"/>
          <w:lang w:val="en-US" w:eastAsia="zh-CN"/>
        </w:rPr>
        <w:t>1</w:t>
      </w:r>
      <w:r>
        <w:rPr>
          <w:rFonts w:hint="eastAsia"/>
          <w:bCs/>
          <w:color w:val="000000" w:themeColor="text1"/>
          <w:lang w:val="en-US"/>
        </w:rPr>
        <w:t xml:space="preserve"> m</w:t>
      </w:r>
      <w:r>
        <w:rPr>
          <w:rFonts w:eastAsia="SimSun" w:hint="eastAsia"/>
          <w:bCs/>
          <w:color w:val="000000" w:themeColor="text1"/>
          <w:lang w:val="en-US" w:eastAsia="zh-CN"/>
        </w:rPr>
        <w:t>olecules</w:t>
      </w:r>
      <w:r>
        <w:rPr>
          <w:rFonts w:hint="eastAsia"/>
          <w:color w:val="000000" w:themeColor="text1"/>
          <w:lang w:val="en-US" w:eastAsia="zh-CN"/>
        </w:rPr>
        <w:t xml:space="preserve"> concentration</w:t>
      </w:r>
      <w:r>
        <w:rPr>
          <w:color w:val="000000" w:themeColor="text1"/>
          <w:lang w:val="en-US" w:eastAsia="zh-CN"/>
        </w:rPr>
        <w:t xml:space="preserve"> under AM 1.5G irradiation (100 mW cm</w:t>
      </w:r>
      <w:r>
        <w:rPr>
          <w:color w:val="000000" w:themeColor="text1"/>
          <w:vertAlign w:val="superscript"/>
          <w:lang w:val="en-US" w:eastAsia="zh-CN"/>
        </w:rPr>
        <w:t>−</w:t>
      </w:r>
      <w:r>
        <w:rPr>
          <w:color w:val="000000" w:themeColor="text1"/>
          <w:vertAlign w:val="superscript"/>
          <w:lang w:val="en-US" w:eastAsia="zh-CN"/>
        </w:rPr>
        <w:t>2</w:t>
      </w:r>
      <w:r>
        <w:rPr>
          <w:color w:val="000000" w:themeColor="text1"/>
          <w:lang w:val="en-US" w:eastAsia="zh-CN"/>
        </w:rPr>
        <w:t>)</w:t>
      </w:r>
      <w:r>
        <w:rPr>
          <w:rFonts w:hint="eastAsia"/>
          <w:color w:val="000000" w:themeColor="text1"/>
          <w:lang w:val="en-US" w:eastAsia="zh-CN"/>
        </w:rPr>
        <w:t>.</w:t>
      </w:r>
    </w:p>
    <w:tbl>
      <w:tblPr>
        <w:tblW w:w="4835" w:type="pct"/>
        <w:tblCellMar>
          <w:left w:w="0" w:type="dxa"/>
          <w:right w:w="0" w:type="dxa"/>
        </w:tblCellMar>
        <w:tblLook w:val="04A0" w:firstRow="1" w:lastRow="0" w:firstColumn="1" w:lastColumn="0" w:noHBand="0" w:noVBand="1"/>
      </w:tblPr>
      <w:tblGrid>
        <w:gridCol w:w="1706"/>
        <w:gridCol w:w="1843"/>
        <w:gridCol w:w="1195"/>
        <w:gridCol w:w="1776"/>
        <w:gridCol w:w="1325"/>
        <w:gridCol w:w="1206"/>
      </w:tblGrid>
      <w:tr w:rsidR="002A58EE">
        <w:trPr>
          <w:trHeight w:val="510"/>
        </w:trPr>
        <w:tc>
          <w:tcPr>
            <w:tcW w:w="943" w:type="pct"/>
            <w:tcBorders>
              <w:top w:val="single" w:sz="2" w:space="0" w:color="000000"/>
              <w:bottom w:val="single" w:sz="2" w:space="0" w:color="000000"/>
            </w:tcBorders>
            <w:tcMar>
              <w:top w:w="72" w:type="dxa"/>
              <w:left w:w="144" w:type="dxa"/>
              <w:bottom w:w="72" w:type="dxa"/>
              <w:right w:w="144" w:type="dxa"/>
            </w:tcMar>
            <w:vAlign w:val="center"/>
          </w:tcPr>
          <w:p w:rsidR="002A58EE" w:rsidRDefault="002A58EE">
            <w:pPr>
              <w:jc w:val="center"/>
              <w:rPr>
                <w:color w:val="000000" w:themeColor="text1"/>
                <w:lang w:val="en-US"/>
              </w:rPr>
            </w:pPr>
          </w:p>
        </w:tc>
        <w:tc>
          <w:tcPr>
            <w:tcW w:w="1018" w:type="pct"/>
            <w:tcBorders>
              <w:top w:val="single" w:sz="2" w:space="0" w:color="000000"/>
              <w:bottom w:val="single" w:sz="2" w:space="0" w:color="000000"/>
            </w:tcBorders>
            <w:tcMar>
              <w:top w:w="72" w:type="dxa"/>
              <w:left w:w="144" w:type="dxa"/>
              <w:bottom w:w="72" w:type="dxa"/>
              <w:right w:w="144" w:type="dxa"/>
            </w:tcMar>
            <w:vAlign w:val="center"/>
          </w:tcPr>
          <w:p w:rsidR="002A58EE" w:rsidRDefault="002C0A53">
            <w:pPr>
              <w:jc w:val="center"/>
              <w:rPr>
                <w:color w:val="000000" w:themeColor="text1"/>
                <w:lang w:val="en-US"/>
              </w:rPr>
            </w:pPr>
            <w:r>
              <w:rPr>
                <w:color w:val="000000" w:themeColor="text1"/>
                <w:lang w:val="en-US"/>
              </w:rPr>
              <w:t>Concentration</w:t>
            </w:r>
            <w:r>
              <w:rPr>
                <w:color w:val="000000" w:themeColor="text1"/>
                <w:lang w:val="en-US"/>
              </w:rPr>
              <w:t>（</w:t>
            </w:r>
            <w:r>
              <w:rPr>
                <w:color w:val="000000" w:themeColor="text1"/>
                <w:lang w:val="en-US"/>
              </w:rPr>
              <w:t>mg</w:t>
            </w:r>
            <w:r>
              <w:rPr>
                <w:rFonts w:eastAsia="SimSun"/>
                <w:color w:val="000000" w:themeColor="text1"/>
                <w:lang w:val="en-US"/>
              </w:rPr>
              <w:t xml:space="preserve"> </w:t>
            </w:r>
            <w:r>
              <w:rPr>
                <w:color w:val="000000" w:themeColor="text1"/>
                <w:lang w:val="en-US"/>
              </w:rPr>
              <w:t>mL</w:t>
            </w:r>
            <w:r>
              <w:rPr>
                <w:rFonts w:eastAsia="SimSun"/>
                <w:color w:val="000000" w:themeColor="text1"/>
                <w:vertAlign w:val="superscript"/>
                <w:lang w:val="en-US"/>
              </w:rPr>
              <w:t>-1</w:t>
            </w:r>
            <w:r>
              <w:rPr>
                <w:color w:val="000000" w:themeColor="text1"/>
                <w:lang w:val="en-US"/>
              </w:rPr>
              <w:t>）</w:t>
            </w:r>
          </w:p>
        </w:tc>
        <w:tc>
          <w:tcPr>
            <w:tcW w:w="660" w:type="pct"/>
            <w:tcBorders>
              <w:top w:val="single" w:sz="2" w:space="0" w:color="000000"/>
              <w:bottom w:val="single" w:sz="2" w:space="0" w:color="000000"/>
            </w:tcBorders>
            <w:tcMar>
              <w:top w:w="72" w:type="dxa"/>
              <w:left w:w="144" w:type="dxa"/>
              <w:bottom w:w="72" w:type="dxa"/>
              <w:right w:w="144" w:type="dxa"/>
            </w:tcMar>
            <w:vAlign w:val="center"/>
          </w:tcPr>
          <w:p w:rsidR="002A58EE" w:rsidRDefault="002C0A53">
            <w:pPr>
              <w:jc w:val="center"/>
              <w:rPr>
                <w:color w:val="000000" w:themeColor="text1"/>
              </w:rPr>
            </w:pPr>
            <w:r>
              <w:rPr>
                <w:i/>
                <w:iCs/>
                <w:color w:val="000000" w:themeColor="text1"/>
              </w:rPr>
              <w:t>V</w:t>
            </w:r>
            <w:r>
              <w:rPr>
                <w:color w:val="000000" w:themeColor="text1"/>
                <w:vertAlign w:val="subscript"/>
              </w:rPr>
              <w:t xml:space="preserve">oc </w:t>
            </w:r>
            <w:r>
              <w:rPr>
                <w:color w:val="000000" w:themeColor="text1"/>
              </w:rPr>
              <w:t>(V)</w:t>
            </w:r>
          </w:p>
        </w:tc>
        <w:tc>
          <w:tcPr>
            <w:tcW w:w="981" w:type="pct"/>
            <w:tcBorders>
              <w:top w:val="single" w:sz="2" w:space="0" w:color="000000"/>
              <w:bottom w:val="single" w:sz="2" w:space="0" w:color="000000"/>
            </w:tcBorders>
            <w:tcMar>
              <w:top w:w="72" w:type="dxa"/>
              <w:left w:w="144" w:type="dxa"/>
              <w:bottom w:w="72" w:type="dxa"/>
              <w:right w:w="144" w:type="dxa"/>
            </w:tcMar>
            <w:vAlign w:val="center"/>
          </w:tcPr>
          <w:p w:rsidR="002A58EE" w:rsidRDefault="002C0A53">
            <w:pPr>
              <w:jc w:val="center"/>
              <w:rPr>
                <w:color w:val="000000" w:themeColor="text1"/>
              </w:rPr>
            </w:pPr>
            <w:r>
              <w:rPr>
                <w:i/>
                <w:iCs/>
                <w:color w:val="000000" w:themeColor="text1"/>
              </w:rPr>
              <w:t>J</w:t>
            </w:r>
            <w:r>
              <w:rPr>
                <w:color w:val="000000" w:themeColor="text1"/>
                <w:vertAlign w:val="subscript"/>
              </w:rPr>
              <w:t xml:space="preserve">sc </w:t>
            </w:r>
            <w:r>
              <w:rPr>
                <w:color w:val="000000" w:themeColor="text1"/>
              </w:rPr>
              <w:t>(mA cm</w:t>
            </w:r>
            <w:r>
              <w:rPr>
                <w:color w:val="000000" w:themeColor="text1"/>
                <w:vertAlign w:val="superscript"/>
              </w:rPr>
              <w:t>-2</w:t>
            </w:r>
            <w:r>
              <w:rPr>
                <w:color w:val="000000" w:themeColor="text1"/>
              </w:rPr>
              <w:t>)</w:t>
            </w:r>
          </w:p>
        </w:tc>
        <w:tc>
          <w:tcPr>
            <w:tcW w:w="732" w:type="pct"/>
            <w:tcBorders>
              <w:top w:val="single" w:sz="2" w:space="0" w:color="000000"/>
              <w:bottom w:val="single" w:sz="2" w:space="0" w:color="000000"/>
            </w:tcBorders>
            <w:tcMar>
              <w:top w:w="72" w:type="dxa"/>
              <w:left w:w="144" w:type="dxa"/>
              <w:bottom w:w="72" w:type="dxa"/>
              <w:right w:w="144" w:type="dxa"/>
            </w:tcMar>
            <w:vAlign w:val="center"/>
          </w:tcPr>
          <w:p w:rsidR="002A58EE" w:rsidRDefault="002C0A53">
            <w:pPr>
              <w:jc w:val="center"/>
              <w:rPr>
                <w:color w:val="000000" w:themeColor="text1"/>
              </w:rPr>
            </w:pPr>
            <w:r>
              <w:rPr>
                <w:color w:val="000000" w:themeColor="text1"/>
              </w:rPr>
              <w:t>FF (%)</w:t>
            </w:r>
          </w:p>
        </w:tc>
        <w:tc>
          <w:tcPr>
            <w:tcW w:w="666" w:type="pct"/>
            <w:tcBorders>
              <w:top w:val="single" w:sz="2" w:space="0" w:color="000000"/>
              <w:bottom w:val="single" w:sz="2" w:space="0" w:color="000000"/>
            </w:tcBorders>
            <w:tcMar>
              <w:top w:w="72" w:type="dxa"/>
              <w:left w:w="144" w:type="dxa"/>
              <w:bottom w:w="72" w:type="dxa"/>
              <w:right w:w="144" w:type="dxa"/>
            </w:tcMar>
            <w:vAlign w:val="center"/>
          </w:tcPr>
          <w:p w:rsidR="002A58EE" w:rsidRDefault="002C0A53">
            <w:pPr>
              <w:jc w:val="center"/>
              <w:rPr>
                <w:color w:val="000000" w:themeColor="text1"/>
              </w:rPr>
            </w:pPr>
            <w:r>
              <w:rPr>
                <w:color w:val="000000" w:themeColor="text1"/>
              </w:rPr>
              <w:t>PCE (%)</w:t>
            </w:r>
          </w:p>
        </w:tc>
      </w:tr>
      <w:tr w:rsidR="002A58EE">
        <w:trPr>
          <w:trHeight w:val="397"/>
        </w:trPr>
        <w:tc>
          <w:tcPr>
            <w:tcW w:w="943" w:type="pct"/>
            <w:vMerge w:val="restart"/>
            <w:tcBorders>
              <w:top w:val="single" w:sz="2" w:space="0" w:color="000000"/>
            </w:tcBorders>
            <w:tcMar>
              <w:top w:w="72" w:type="dxa"/>
              <w:left w:w="144" w:type="dxa"/>
              <w:bottom w:w="72" w:type="dxa"/>
              <w:right w:w="144" w:type="dxa"/>
            </w:tcMar>
            <w:vAlign w:val="center"/>
          </w:tcPr>
          <w:p w:rsidR="002A58EE" w:rsidRDefault="002C0A53">
            <w:pPr>
              <w:jc w:val="center"/>
              <w:rPr>
                <w:color w:val="000000" w:themeColor="text1"/>
              </w:rPr>
            </w:pPr>
            <w:r>
              <w:rPr>
                <w:rFonts w:hint="eastAsia"/>
                <w:color w:val="000000" w:themeColor="text1"/>
                <w:lang w:val="en-US" w:eastAsia="zh-CN"/>
              </w:rPr>
              <w:t>HE-AL</w:t>
            </w:r>
          </w:p>
        </w:tc>
        <w:tc>
          <w:tcPr>
            <w:tcW w:w="1018" w:type="pct"/>
            <w:tcBorders>
              <w:top w:val="single" w:sz="2" w:space="0" w:color="000000"/>
              <w:bottom w:val="nil"/>
            </w:tcBorders>
            <w:tcMar>
              <w:top w:w="72" w:type="dxa"/>
              <w:left w:w="144" w:type="dxa"/>
              <w:bottom w:w="72" w:type="dxa"/>
              <w:right w:w="144" w:type="dxa"/>
            </w:tcMar>
            <w:vAlign w:val="center"/>
          </w:tcPr>
          <w:p w:rsidR="002A58EE" w:rsidRDefault="002C0A53">
            <w:pPr>
              <w:jc w:val="center"/>
              <w:rPr>
                <w:color w:val="000000" w:themeColor="text1"/>
              </w:rPr>
            </w:pPr>
            <w:r>
              <w:rPr>
                <w:color w:val="000000" w:themeColor="text1"/>
              </w:rPr>
              <w:t>0.20</w:t>
            </w:r>
          </w:p>
        </w:tc>
        <w:tc>
          <w:tcPr>
            <w:tcW w:w="660" w:type="pct"/>
            <w:tcBorders>
              <w:top w:val="single" w:sz="2" w:space="0" w:color="000000"/>
              <w:bottom w:val="nil"/>
            </w:tcBorders>
            <w:tcMar>
              <w:top w:w="72" w:type="dxa"/>
              <w:left w:w="144" w:type="dxa"/>
              <w:bottom w:w="72" w:type="dxa"/>
              <w:right w:w="144" w:type="dxa"/>
            </w:tcMar>
            <w:vAlign w:val="center"/>
          </w:tcPr>
          <w:p w:rsidR="002A58EE" w:rsidRDefault="002C0A53">
            <w:pPr>
              <w:jc w:val="center"/>
              <w:rPr>
                <w:color w:val="000000" w:themeColor="text1"/>
              </w:rPr>
            </w:pPr>
            <w:r>
              <w:rPr>
                <w:color w:val="000000" w:themeColor="text1"/>
              </w:rPr>
              <w:t>0.843</w:t>
            </w:r>
          </w:p>
        </w:tc>
        <w:tc>
          <w:tcPr>
            <w:tcW w:w="981" w:type="pct"/>
            <w:tcBorders>
              <w:top w:val="single" w:sz="2" w:space="0" w:color="000000"/>
              <w:bottom w:val="nil"/>
            </w:tcBorders>
            <w:tcMar>
              <w:top w:w="72" w:type="dxa"/>
              <w:left w:w="144" w:type="dxa"/>
              <w:bottom w:w="72" w:type="dxa"/>
              <w:right w:w="144" w:type="dxa"/>
            </w:tcMar>
            <w:vAlign w:val="center"/>
          </w:tcPr>
          <w:p w:rsidR="002A58EE" w:rsidRDefault="002C0A53">
            <w:pPr>
              <w:jc w:val="center"/>
              <w:rPr>
                <w:color w:val="000000" w:themeColor="text1"/>
              </w:rPr>
            </w:pPr>
            <w:r>
              <w:rPr>
                <w:color w:val="000000" w:themeColor="text1"/>
              </w:rPr>
              <w:t>25.7</w:t>
            </w:r>
          </w:p>
        </w:tc>
        <w:tc>
          <w:tcPr>
            <w:tcW w:w="732" w:type="pct"/>
            <w:tcBorders>
              <w:top w:val="single" w:sz="2" w:space="0" w:color="000000"/>
              <w:bottom w:val="nil"/>
            </w:tcBorders>
            <w:tcMar>
              <w:top w:w="72" w:type="dxa"/>
              <w:left w:w="144" w:type="dxa"/>
              <w:bottom w:w="72" w:type="dxa"/>
              <w:right w:w="144" w:type="dxa"/>
            </w:tcMar>
            <w:vAlign w:val="center"/>
          </w:tcPr>
          <w:p w:rsidR="002A58EE" w:rsidRDefault="002C0A53">
            <w:pPr>
              <w:jc w:val="center"/>
              <w:rPr>
                <w:rFonts w:eastAsia="SimSun"/>
                <w:color w:val="000000" w:themeColor="text1"/>
                <w:lang w:eastAsia="zh-CN"/>
              </w:rPr>
            </w:pPr>
            <w:r>
              <w:rPr>
                <w:color w:val="000000" w:themeColor="text1"/>
              </w:rPr>
              <w:t>63.</w:t>
            </w:r>
            <w:r>
              <w:rPr>
                <w:rFonts w:eastAsia="SimSun" w:hint="eastAsia"/>
                <w:color w:val="000000" w:themeColor="text1"/>
                <w:lang w:val="en-US" w:eastAsia="zh-CN"/>
              </w:rPr>
              <w:t>1</w:t>
            </w:r>
          </w:p>
        </w:tc>
        <w:tc>
          <w:tcPr>
            <w:tcW w:w="666" w:type="pct"/>
            <w:tcBorders>
              <w:top w:val="single" w:sz="2" w:space="0" w:color="000000"/>
              <w:bottom w:val="nil"/>
            </w:tcBorders>
            <w:tcMar>
              <w:top w:w="72" w:type="dxa"/>
              <w:left w:w="144" w:type="dxa"/>
              <w:bottom w:w="72" w:type="dxa"/>
              <w:right w:w="144" w:type="dxa"/>
            </w:tcMar>
            <w:vAlign w:val="center"/>
          </w:tcPr>
          <w:p w:rsidR="002A58EE" w:rsidRDefault="002C0A53">
            <w:pPr>
              <w:jc w:val="center"/>
              <w:rPr>
                <w:rFonts w:eastAsia="SimSun"/>
                <w:color w:val="000000" w:themeColor="text1"/>
                <w:lang w:eastAsia="zh-CN"/>
              </w:rPr>
            </w:pPr>
            <w:r>
              <w:rPr>
                <w:color w:val="000000" w:themeColor="text1"/>
              </w:rPr>
              <w:t>13.</w:t>
            </w:r>
            <w:r>
              <w:rPr>
                <w:rFonts w:eastAsia="SimSun" w:hint="eastAsia"/>
                <w:color w:val="000000" w:themeColor="text1"/>
                <w:lang w:val="en-US" w:eastAsia="zh-CN"/>
              </w:rPr>
              <w:t>7</w:t>
            </w:r>
          </w:p>
        </w:tc>
      </w:tr>
      <w:tr w:rsidR="002A58EE">
        <w:trPr>
          <w:trHeight w:val="397"/>
        </w:trPr>
        <w:tc>
          <w:tcPr>
            <w:tcW w:w="943" w:type="pct"/>
            <w:vMerge/>
            <w:tcMar>
              <w:top w:w="72" w:type="dxa"/>
              <w:left w:w="144" w:type="dxa"/>
              <w:bottom w:w="72" w:type="dxa"/>
              <w:right w:w="144" w:type="dxa"/>
            </w:tcMar>
            <w:vAlign w:val="center"/>
          </w:tcPr>
          <w:p w:rsidR="002A58EE" w:rsidRDefault="002A58EE">
            <w:pPr>
              <w:jc w:val="center"/>
              <w:rPr>
                <w:color w:val="000000" w:themeColor="text1"/>
              </w:rPr>
            </w:pPr>
          </w:p>
        </w:tc>
        <w:tc>
          <w:tcPr>
            <w:tcW w:w="1018" w:type="pct"/>
            <w:tcBorders>
              <w:top w:val="nil"/>
              <w:bottom w:val="nil"/>
            </w:tcBorders>
            <w:tcMar>
              <w:top w:w="72" w:type="dxa"/>
              <w:left w:w="144" w:type="dxa"/>
              <w:bottom w:w="72" w:type="dxa"/>
              <w:right w:w="144" w:type="dxa"/>
            </w:tcMar>
            <w:vAlign w:val="center"/>
          </w:tcPr>
          <w:p w:rsidR="002A58EE" w:rsidRDefault="002C0A53">
            <w:pPr>
              <w:jc w:val="center"/>
              <w:rPr>
                <w:color w:val="000000" w:themeColor="text1"/>
              </w:rPr>
            </w:pPr>
            <w:r>
              <w:rPr>
                <w:color w:val="000000" w:themeColor="text1"/>
              </w:rPr>
              <w:t>0.45</w:t>
            </w:r>
          </w:p>
        </w:tc>
        <w:tc>
          <w:tcPr>
            <w:tcW w:w="660" w:type="pct"/>
            <w:tcBorders>
              <w:top w:val="nil"/>
              <w:bottom w:val="nil"/>
            </w:tcBorders>
            <w:tcMar>
              <w:top w:w="72" w:type="dxa"/>
              <w:left w:w="144" w:type="dxa"/>
              <w:bottom w:w="72" w:type="dxa"/>
              <w:right w:w="144" w:type="dxa"/>
            </w:tcMar>
            <w:vAlign w:val="center"/>
          </w:tcPr>
          <w:p w:rsidR="002A58EE" w:rsidRDefault="002C0A53">
            <w:pPr>
              <w:jc w:val="center"/>
              <w:rPr>
                <w:color w:val="000000" w:themeColor="text1"/>
              </w:rPr>
            </w:pPr>
            <w:r>
              <w:rPr>
                <w:color w:val="000000" w:themeColor="text1"/>
              </w:rPr>
              <w:t>0.850</w:t>
            </w:r>
          </w:p>
        </w:tc>
        <w:tc>
          <w:tcPr>
            <w:tcW w:w="981" w:type="pct"/>
            <w:tcBorders>
              <w:top w:val="nil"/>
              <w:bottom w:val="nil"/>
            </w:tcBorders>
            <w:tcMar>
              <w:top w:w="72" w:type="dxa"/>
              <w:left w:w="144" w:type="dxa"/>
              <w:bottom w:w="72" w:type="dxa"/>
              <w:right w:w="144" w:type="dxa"/>
            </w:tcMar>
            <w:vAlign w:val="center"/>
          </w:tcPr>
          <w:p w:rsidR="002A58EE" w:rsidRDefault="002C0A53">
            <w:pPr>
              <w:jc w:val="center"/>
              <w:rPr>
                <w:color w:val="000000" w:themeColor="text1"/>
              </w:rPr>
            </w:pPr>
            <w:r>
              <w:rPr>
                <w:color w:val="000000" w:themeColor="text1"/>
              </w:rPr>
              <w:t>25.8</w:t>
            </w:r>
          </w:p>
        </w:tc>
        <w:tc>
          <w:tcPr>
            <w:tcW w:w="732" w:type="pct"/>
            <w:tcBorders>
              <w:top w:val="nil"/>
              <w:bottom w:val="nil"/>
            </w:tcBorders>
            <w:tcMar>
              <w:top w:w="72" w:type="dxa"/>
              <w:left w:w="144" w:type="dxa"/>
              <w:bottom w:w="72" w:type="dxa"/>
              <w:right w:w="144" w:type="dxa"/>
            </w:tcMar>
            <w:vAlign w:val="center"/>
          </w:tcPr>
          <w:p w:rsidR="002A58EE" w:rsidRDefault="002C0A53">
            <w:pPr>
              <w:jc w:val="center"/>
              <w:rPr>
                <w:color w:val="000000" w:themeColor="text1"/>
              </w:rPr>
            </w:pPr>
            <w:r>
              <w:rPr>
                <w:color w:val="000000" w:themeColor="text1"/>
              </w:rPr>
              <w:t>65.3</w:t>
            </w:r>
          </w:p>
        </w:tc>
        <w:tc>
          <w:tcPr>
            <w:tcW w:w="666" w:type="pct"/>
            <w:tcBorders>
              <w:top w:val="nil"/>
              <w:bottom w:val="nil"/>
            </w:tcBorders>
            <w:tcMar>
              <w:top w:w="72" w:type="dxa"/>
              <w:left w:w="144" w:type="dxa"/>
              <w:bottom w:w="72" w:type="dxa"/>
              <w:right w:w="144" w:type="dxa"/>
            </w:tcMar>
            <w:vAlign w:val="center"/>
          </w:tcPr>
          <w:p w:rsidR="002A58EE" w:rsidRDefault="002C0A53">
            <w:pPr>
              <w:jc w:val="center"/>
              <w:rPr>
                <w:color w:val="000000" w:themeColor="text1"/>
              </w:rPr>
            </w:pPr>
            <w:r>
              <w:rPr>
                <w:color w:val="000000" w:themeColor="text1"/>
              </w:rPr>
              <w:t>14.3</w:t>
            </w:r>
          </w:p>
        </w:tc>
      </w:tr>
      <w:tr w:rsidR="002A58EE">
        <w:trPr>
          <w:trHeight w:val="397"/>
        </w:trPr>
        <w:tc>
          <w:tcPr>
            <w:tcW w:w="943" w:type="pct"/>
            <w:vMerge/>
            <w:tcMar>
              <w:top w:w="72" w:type="dxa"/>
              <w:left w:w="144" w:type="dxa"/>
              <w:bottom w:w="72" w:type="dxa"/>
              <w:right w:w="144" w:type="dxa"/>
            </w:tcMar>
            <w:vAlign w:val="center"/>
          </w:tcPr>
          <w:p w:rsidR="002A58EE" w:rsidRDefault="002A58EE">
            <w:pPr>
              <w:jc w:val="center"/>
              <w:rPr>
                <w:color w:val="000000" w:themeColor="text1"/>
              </w:rPr>
            </w:pPr>
          </w:p>
        </w:tc>
        <w:tc>
          <w:tcPr>
            <w:tcW w:w="1018" w:type="pct"/>
            <w:tcBorders>
              <w:top w:val="nil"/>
              <w:bottom w:val="nil"/>
            </w:tcBorders>
            <w:tcMar>
              <w:top w:w="72" w:type="dxa"/>
              <w:left w:w="144" w:type="dxa"/>
              <w:bottom w:w="72" w:type="dxa"/>
              <w:right w:w="144" w:type="dxa"/>
            </w:tcMar>
            <w:vAlign w:val="center"/>
          </w:tcPr>
          <w:p w:rsidR="002A58EE" w:rsidRDefault="002C0A53">
            <w:pPr>
              <w:jc w:val="center"/>
              <w:rPr>
                <w:color w:val="000000" w:themeColor="text1"/>
              </w:rPr>
            </w:pPr>
            <w:r>
              <w:rPr>
                <w:color w:val="000000" w:themeColor="text1"/>
              </w:rPr>
              <w:t>0.65</w:t>
            </w:r>
          </w:p>
        </w:tc>
        <w:tc>
          <w:tcPr>
            <w:tcW w:w="660" w:type="pct"/>
            <w:tcBorders>
              <w:top w:val="nil"/>
              <w:bottom w:val="nil"/>
            </w:tcBorders>
            <w:tcMar>
              <w:top w:w="72" w:type="dxa"/>
              <w:left w:w="144" w:type="dxa"/>
              <w:bottom w:w="72" w:type="dxa"/>
              <w:right w:w="144" w:type="dxa"/>
            </w:tcMar>
            <w:vAlign w:val="center"/>
          </w:tcPr>
          <w:p w:rsidR="002A58EE" w:rsidRDefault="002C0A53">
            <w:pPr>
              <w:jc w:val="center"/>
              <w:rPr>
                <w:color w:val="000000" w:themeColor="text1"/>
              </w:rPr>
            </w:pPr>
            <w:r>
              <w:rPr>
                <w:color w:val="000000" w:themeColor="text1"/>
              </w:rPr>
              <w:t>0.860</w:t>
            </w:r>
          </w:p>
        </w:tc>
        <w:tc>
          <w:tcPr>
            <w:tcW w:w="981" w:type="pct"/>
            <w:tcBorders>
              <w:top w:val="nil"/>
              <w:bottom w:val="nil"/>
            </w:tcBorders>
            <w:tcMar>
              <w:top w:w="72" w:type="dxa"/>
              <w:left w:w="144" w:type="dxa"/>
              <w:bottom w:w="72" w:type="dxa"/>
              <w:right w:w="144" w:type="dxa"/>
            </w:tcMar>
            <w:vAlign w:val="center"/>
          </w:tcPr>
          <w:p w:rsidR="002A58EE" w:rsidRDefault="002C0A53">
            <w:pPr>
              <w:jc w:val="center"/>
              <w:rPr>
                <w:rFonts w:eastAsia="SimSun"/>
                <w:color w:val="000000" w:themeColor="text1"/>
                <w:lang w:val="en-US" w:eastAsia="zh-CN"/>
              </w:rPr>
            </w:pPr>
            <w:r>
              <w:rPr>
                <w:rFonts w:eastAsia="SimSun" w:hint="eastAsia"/>
                <w:color w:val="000000" w:themeColor="text1"/>
                <w:lang w:val="en-US" w:eastAsia="zh-CN"/>
              </w:rPr>
              <w:t>26.0</w:t>
            </w:r>
          </w:p>
        </w:tc>
        <w:tc>
          <w:tcPr>
            <w:tcW w:w="732" w:type="pct"/>
            <w:tcBorders>
              <w:top w:val="nil"/>
              <w:bottom w:val="nil"/>
            </w:tcBorders>
            <w:tcMar>
              <w:top w:w="72" w:type="dxa"/>
              <w:left w:w="144" w:type="dxa"/>
              <w:bottom w:w="72" w:type="dxa"/>
              <w:right w:w="144" w:type="dxa"/>
            </w:tcMar>
            <w:vAlign w:val="center"/>
          </w:tcPr>
          <w:p w:rsidR="002A58EE" w:rsidRDefault="002C0A53">
            <w:pPr>
              <w:jc w:val="center"/>
              <w:rPr>
                <w:color w:val="000000" w:themeColor="text1"/>
              </w:rPr>
            </w:pPr>
            <w:r>
              <w:rPr>
                <w:color w:val="000000" w:themeColor="text1"/>
              </w:rPr>
              <w:t>70.9</w:t>
            </w:r>
          </w:p>
        </w:tc>
        <w:tc>
          <w:tcPr>
            <w:tcW w:w="666" w:type="pct"/>
            <w:tcBorders>
              <w:top w:val="nil"/>
              <w:bottom w:val="nil"/>
            </w:tcBorders>
            <w:tcMar>
              <w:top w:w="72" w:type="dxa"/>
              <w:left w:w="144" w:type="dxa"/>
              <w:bottom w:w="72" w:type="dxa"/>
              <w:right w:w="144" w:type="dxa"/>
            </w:tcMar>
            <w:vAlign w:val="center"/>
          </w:tcPr>
          <w:p w:rsidR="002A58EE" w:rsidRDefault="002C0A53">
            <w:pPr>
              <w:jc w:val="center"/>
              <w:rPr>
                <w:color w:val="000000" w:themeColor="text1"/>
              </w:rPr>
            </w:pPr>
            <w:r>
              <w:rPr>
                <w:color w:val="000000" w:themeColor="text1"/>
              </w:rPr>
              <w:t>15.8</w:t>
            </w:r>
          </w:p>
        </w:tc>
      </w:tr>
      <w:tr w:rsidR="002A58EE">
        <w:trPr>
          <w:trHeight w:val="397"/>
        </w:trPr>
        <w:tc>
          <w:tcPr>
            <w:tcW w:w="943" w:type="pct"/>
            <w:vMerge/>
            <w:tcBorders>
              <w:bottom w:val="single" w:sz="4" w:space="0" w:color="auto"/>
            </w:tcBorders>
            <w:tcMar>
              <w:top w:w="72" w:type="dxa"/>
              <w:left w:w="144" w:type="dxa"/>
              <w:bottom w:w="72" w:type="dxa"/>
              <w:right w:w="144" w:type="dxa"/>
            </w:tcMar>
            <w:vAlign w:val="center"/>
          </w:tcPr>
          <w:p w:rsidR="002A58EE" w:rsidRDefault="002A58EE">
            <w:pPr>
              <w:jc w:val="center"/>
              <w:rPr>
                <w:color w:val="000000" w:themeColor="text1"/>
              </w:rPr>
            </w:pPr>
          </w:p>
        </w:tc>
        <w:tc>
          <w:tcPr>
            <w:tcW w:w="1018" w:type="pct"/>
            <w:tcBorders>
              <w:top w:val="nil"/>
              <w:bottom w:val="single" w:sz="4" w:space="0" w:color="auto"/>
            </w:tcBorders>
            <w:tcMar>
              <w:top w:w="72" w:type="dxa"/>
              <w:left w:w="144" w:type="dxa"/>
              <w:bottom w:w="72" w:type="dxa"/>
              <w:right w:w="144" w:type="dxa"/>
            </w:tcMar>
            <w:vAlign w:val="center"/>
          </w:tcPr>
          <w:p w:rsidR="002A58EE" w:rsidRDefault="002C0A53">
            <w:pPr>
              <w:jc w:val="center"/>
              <w:rPr>
                <w:color w:val="000000" w:themeColor="text1"/>
              </w:rPr>
            </w:pPr>
            <w:r>
              <w:rPr>
                <w:color w:val="000000" w:themeColor="text1"/>
              </w:rPr>
              <w:t>0.85</w:t>
            </w:r>
          </w:p>
        </w:tc>
        <w:tc>
          <w:tcPr>
            <w:tcW w:w="660" w:type="pct"/>
            <w:tcBorders>
              <w:top w:val="nil"/>
              <w:bottom w:val="single" w:sz="4" w:space="0" w:color="auto"/>
            </w:tcBorders>
            <w:tcMar>
              <w:top w:w="72" w:type="dxa"/>
              <w:left w:w="144" w:type="dxa"/>
              <w:bottom w:w="72" w:type="dxa"/>
              <w:right w:w="144" w:type="dxa"/>
            </w:tcMar>
            <w:vAlign w:val="center"/>
          </w:tcPr>
          <w:p w:rsidR="002A58EE" w:rsidRDefault="002C0A53">
            <w:pPr>
              <w:jc w:val="center"/>
              <w:rPr>
                <w:color w:val="000000" w:themeColor="text1"/>
              </w:rPr>
            </w:pPr>
            <w:r>
              <w:rPr>
                <w:color w:val="000000" w:themeColor="text1"/>
              </w:rPr>
              <w:t>0.862</w:t>
            </w:r>
          </w:p>
        </w:tc>
        <w:tc>
          <w:tcPr>
            <w:tcW w:w="981" w:type="pct"/>
            <w:tcBorders>
              <w:top w:val="nil"/>
              <w:bottom w:val="single" w:sz="4" w:space="0" w:color="auto"/>
            </w:tcBorders>
            <w:tcMar>
              <w:top w:w="72" w:type="dxa"/>
              <w:left w:w="144" w:type="dxa"/>
              <w:bottom w:w="72" w:type="dxa"/>
              <w:right w:w="144" w:type="dxa"/>
            </w:tcMar>
            <w:vAlign w:val="center"/>
          </w:tcPr>
          <w:p w:rsidR="002A58EE" w:rsidRDefault="002C0A53">
            <w:pPr>
              <w:jc w:val="center"/>
              <w:rPr>
                <w:rFonts w:eastAsia="SimSun"/>
                <w:color w:val="000000" w:themeColor="text1"/>
                <w:lang w:val="en-US" w:eastAsia="zh-CN"/>
              </w:rPr>
            </w:pPr>
            <w:r>
              <w:rPr>
                <w:rFonts w:eastAsia="SimSun" w:hint="eastAsia"/>
                <w:color w:val="000000" w:themeColor="text1"/>
                <w:lang w:val="en-US" w:eastAsia="zh-CN"/>
              </w:rPr>
              <w:t>26.0</w:t>
            </w:r>
          </w:p>
        </w:tc>
        <w:tc>
          <w:tcPr>
            <w:tcW w:w="732" w:type="pct"/>
            <w:tcBorders>
              <w:top w:val="nil"/>
              <w:bottom w:val="single" w:sz="4" w:space="0" w:color="auto"/>
            </w:tcBorders>
            <w:tcMar>
              <w:top w:w="72" w:type="dxa"/>
              <w:left w:w="144" w:type="dxa"/>
              <w:bottom w:w="72" w:type="dxa"/>
              <w:right w:w="144" w:type="dxa"/>
            </w:tcMar>
            <w:vAlign w:val="center"/>
          </w:tcPr>
          <w:p w:rsidR="002A58EE" w:rsidRDefault="002C0A53">
            <w:pPr>
              <w:jc w:val="center"/>
              <w:rPr>
                <w:color w:val="000000" w:themeColor="text1"/>
              </w:rPr>
            </w:pPr>
            <w:r>
              <w:rPr>
                <w:color w:val="000000" w:themeColor="text1"/>
              </w:rPr>
              <w:t>64.5</w:t>
            </w:r>
          </w:p>
        </w:tc>
        <w:tc>
          <w:tcPr>
            <w:tcW w:w="666" w:type="pct"/>
            <w:tcBorders>
              <w:top w:val="nil"/>
              <w:bottom w:val="single" w:sz="4" w:space="0" w:color="auto"/>
            </w:tcBorders>
            <w:tcMar>
              <w:top w:w="72" w:type="dxa"/>
              <w:left w:w="144" w:type="dxa"/>
              <w:bottom w:w="72" w:type="dxa"/>
              <w:right w:w="144" w:type="dxa"/>
            </w:tcMar>
            <w:vAlign w:val="center"/>
          </w:tcPr>
          <w:p w:rsidR="002A58EE" w:rsidRDefault="002C0A53">
            <w:pPr>
              <w:jc w:val="center"/>
              <w:rPr>
                <w:rFonts w:eastAsia="SimSun"/>
                <w:color w:val="000000" w:themeColor="text1"/>
                <w:lang w:eastAsia="zh-CN"/>
              </w:rPr>
            </w:pPr>
            <w:r>
              <w:rPr>
                <w:color w:val="000000" w:themeColor="text1"/>
              </w:rPr>
              <w:t>14.</w:t>
            </w:r>
            <w:r>
              <w:rPr>
                <w:rFonts w:eastAsia="SimSun" w:hint="eastAsia"/>
                <w:color w:val="000000" w:themeColor="text1"/>
                <w:lang w:val="en-US" w:eastAsia="zh-CN"/>
              </w:rPr>
              <w:t>5</w:t>
            </w:r>
          </w:p>
        </w:tc>
      </w:tr>
    </w:tbl>
    <w:p w:rsidR="002A58EE" w:rsidRDefault="002A58EE">
      <w:pPr>
        <w:spacing w:line="480" w:lineRule="auto"/>
        <w:jc w:val="both"/>
        <w:rPr>
          <w:rFonts w:eastAsiaTheme="minorEastAsia"/>
          <w:b/>
          <w:bCs/>
          <w:color w:val="000000" w:themeColor="text1"/>
          <w:lang w:val="en-US" w:eastAsia="zh-CN"/>
        </w:rPr>
      </w:pPr>
    </w:p>
    <w:p w:rsidR="002A58EE" w:rsidRDefault="002C0A53">
      <w:pPr>
        <w:spacing w:line="480" w:lineRule="auto"/>
        <w:jc w:val="both"/>
        <w:rPr>
          <w:b/>
          <w:bCs/>
          <w:color w:val="000000" w:themeColor="text1"/>
          <w:lang w:val="en-US"/>
        </w:rPr>
      </w:pPr>
      <w:r>
        <w:rPr>
          <w:b/>
          <w:bCs/>
          <w:color w:val="000000" w:themeColor="text1"/>
          <w:lang w:val="en-US" w:eastAsia="zh-CN"/>
        </w:rPr>
        <w:t>Table S</w:t>
      </w:r>
      <w:r>
        <w:rPr>
          <w:rFonts w:eastAsiaTheme="minorEastAsia" w:hint="eastAsia"/>
          <w:b/>
          <w:bCs/>
          <w:color w:val="000000" w:themeColor="text1"/>
          <w:lang w:val="en-US" w:eastAsia="zh-CN"/>
        </w:rPr>
        <w:t>5</w:t>
      </w:r>
      <w:r>
        <w:rPr>
          <w:b/>
          <w:bCs/>
          <w:color w:val="000000" w:themeColor="text1"/>
          <w:lang w:val="en-US" w:eastAsia="zh-CN"/>
        </w:rPr>
        <w:t xml:space="preserve"> </w:t>
      </w:r>
      <w:r>
        <w:rPr>
          <w:color w:val="000000" w:themeColor="text1"/>
          <w:lang w:val="en-US" w:eastAsia="zh-CN"/>
        </w:rPr>
        <w:t xml:space="preserve">The performance parameters of the </w:t>
      </w:r>
      <w:r>
        <w:rPr>
          <w:rFonts w:hint="eastAsia"/>
          <w:color w:val="000000" w:themeColor="text1"/>
          <w:lang w:val="en-US" w:eastAsia="zh-CN"/>
        </w:rPr>
        <w:t xml:space="preserve">HE-UD </w:t>
      </w:r>
      <w:r>
        <w:rPr>
          <w:color w:val="000000" w:themeColor="text1"/>
          <w:lang w:val="en-US" w:eastAsia="zh-CN"/>
        </w:rPr>
        <w:t xml:space="preserve">devices based on </w:t>
      </w:r>
      <w:r>
        <w:rPr>
          <w:rFonts w:hint="eastAsia"/>
          <w:i/>
          <w:iCs/>
          <w:color w:val="000000" w:themeColor="text1"/>
          <w:lang w:val="en-US" w:eastAsia="zh-CN"/>
        </w:rPr>
        <w:t>K</w:t>
      </w:r>
      <w:r>
        <w:rPr>
          <w:rFonts w:hint="eastAsia"/>
          <w:color w:val="000000" w:themeColor="text1"/>
          <w:lang w:val="en-US" w:eastAsia="zh-CN"/>
        </w:rPr>
        <w:t>1</w:t>
      </w:r>
      <w:r>
        <w:rPr>
          <w:rFonts w:hint="eastAsia"/>
          <w:bCs/>
          <w:color w:val="000000" w:themeColor="text1"/>
          <w:lang w:val="en-US"/>
        </w:rPr>
        <w:t xml:space="preserve"> m</w:t>
      </w:r>
      <w:r>
        <w:rPr>
          <w:rFonts w:eastAsia="SimSun" w:hint="eastAsia"/>
          <w:bCs/>
          <w:color w:val="000000" w:themeColor="text1"/>
          <w:lang w:val="en-US" w:eastAsia="zh-CN"/>
        </w:rPr>
        <w:t>olecules</w:t>
      </w:r>
      <w:r>
        <w:rPr>
          <w:rFonts w:hint="eastAsia"/>
          <w:color w:val="000000" w:themeColor="text1"/>
          <w:lang w:val="en-US" w:eastAsia="zh-CN"/>
        </w:rPr>
        <w:t xml:space="preserve"> concentration</w:t>
      </w:r>
      <w:r>
        <w:rPr>
          <w:color w:val="000000" w:themeColor="text1"/>
          <w:lang w:val="en-US" w:eastAsia="zh-CN"/>
        </w:rPr>
        <w:t xml:space="preserve"> under AM 1.5G irradiation (100 mW cm</w:t>
      </w:r>
      <w:r>
        <w:rPr>
          <w:color w:val="000000" w:themeColor="text1"/>
          <w:vertAlign w:val="superscript"/>
          <w:lang w:val="en-US" w:eastAsia="zh-CN"/>
        </w:rPr>
        <w:t>−</w:t>
      </w:r>
      <w:r>
        <w:rPr>
          <w:color w:val="000000" w:themeColor="text1"/>
          <w:vertAlign w:val="superscript"/>
          <w:lang w:val="en-US" w:eastAsia="zh-CN"/>
        </w:rPr>
        <w:t>2</w:t>
      </w:r>
      <w:r>
        <w:rPr>
          <w:color w:val="000000" w:themeColor="text1"/>
          <w:lang w:val="en-US" w:eastAsia="zh-CN"/>
        </w:rPr>
        <w:t>)</w:t>
      </w:r>
      <w:r>
        <w:rPr>
          <w:rFonts w:hint="eastAsia"/>
          <w:color w:val="000000" w:themeColor="text1"/>
          <w:lang w:val="en-US" w:eastAsia="zh-CN"/>
        </w:rPr>
        <w:t>.</w:t>
      </w:r>
    </w:p>
    <w:tbl>
      <w:tblPr>
        <w:tblW w:w="4919" w:type="pct"/>
        <w:tblInd w:w="144" w:type="dxa"/>
        <w:tblCellMar>
          <w:left w:w="0" w:type="dxa"/>
          <w:right w:w="0" w:type="dxa"/>
        </w:tblCellMar>
        <w:tblLook w:val="04A0" w:firstRow="1" w:lastRow="0" w:firstColumn="1" w:lastColumn="0" w:noHBand="0" w:noVBand="1"/>
      </w:tblPr>
      <w:tblGrid>
        <w:gridCol w:w="1699"/>
        <w:gridCol w:w="1699"/>
        <w:gridCol w:w="1271"/>
        <w:gridCol w:w="1761"/>
        <w:gridCol w:w="1435"/>
        <w:gridCol w:w="1343"/>
      </w:tblGrid>
      <w:tr w:rsidR="002A58EE">
        <w:trPr>
          <w:trHeight w:val="510"/>
        </w:trPr>
        <w:tc>
          <w:tcPr>
            <w:tcW w:w="923" w:type="pct"/>
            <w:tcBorders>
              <w:top w:val="single" w:sz="2" w:space="0" w:color="000000"/>
              <w:bottom w:val="single" w:sz="2" w:space="0" w:color="000000"/>
            </w:tcBorders>
            <w:tcMar>
              <w:top w:w="72" w:type="dxa"/>
              <w:left w:w="144" w:type="dxa"/>
              <w:bottom w:w="72" w:type="dxa"/>
              <w:right w:w="144" w:type="dxa"/>
            </w:tcMar>
            <w:vAlign w:val="center"/>
          </w:tcPr>
          <w:p w:rsidR="002A58EE" w:rsidRDefault="002A58EE">
            <w:pPr>
              <w:jc w:val="center"/>
              <w:rPr>
                <w:color w:val="000000" w:themeColor="text1"/>
                <w:lang w:val="en-US"/>
              </w:rPr>
            </w:pPr>
          </w:p>
        </w:tc>
        <w:tc>
          <w:tcPr>
            <w:tcW w:w="923" w:type="pct"/>
            <w:tcBorders>
              <w:top w:val="single" w:sz="2" w:space="0" w:color="000000"/>
              <w:bottom w:val="single" w:sz="2" w:space="0" w:color="000000"/>
            </w:tcBorders>
            <w:tcMar>
              <w:top w:w="72" w:type="dxa"/>
              <w:left w:w="144" w:type="dxa"/>
              <w:bottom w:w="72" w:type="dxa"/>
              <w:right w:w="144" w:type="dxa"/>
            </w:tcMar>
            <w:vAlign w:val="center"/>
          </w:tcPr>
          <w:p w:rsidR="002A58EE" w:rsidRDefault="002C0A53">
            <w:pPr>
              <w:jc w:val="center"/>
              <w:rPr>
                <w:color w:val="000000" w:themeColor="text1"/>
                <w:lang w:val="en-US"/>
              </w:rPr>
            </w:pPr>
            <w:r>
              <w:rPr>
                <w:color w:val="000000" w:themeColor="text1"/>
                <w:lang w:val="en-US"/>
              </w:rPr>
              <w:t>Concentration</w:t>
            </w:r>
            <w:r>
              <w:rPr>
                <w:color w:val="000000" w:themeColor="text1"/>
                <w:lang w:val="en-US"/>
              </w:rPr>
              <w:t>（</w:t>
            </w:r>
            <w:r>
              <w:rPr>
                <w:color w:val="000000" w:themeColor="text1"/>
                <w:lang w:val="en-US"/>
              </w:rPr>
              <w:t>mg</w:t>
            </w:r>
            <w:r>
              <w:rPr>
                <w:rFonts w:eastAsia="SimSun" w:hint="eastAsia"/>
                <w:color w:val="000000" w:themeColor="text1"/>
                <w:lang w:val="en-US" w:eastAsia="zh-CN"/>
              </w:rPr>
              <w:t xml:space="preserve"> </w:t>
            </w:r>
            <w:r>
              <w:rPr>
                <w:color w:val="000000" w:themeColor="text1"/>
                <w:lang w:val="en-US"/>
              </w:rPr>
              <w:t>mL</w:t>
            </w:r>
            <w:r>
              <w:rPr>
                <w:rFonts w:eastAsia="SimSun" w:hint="eastAsia"/>
                <w:color w:val="000000" w:themeColor="text1"/>
                <w:vertAlign w:val="superscript"/>
                <w:lang w:val="en-US" w:eastAsia="zh-CN"/>
              </w:rPr>
              <w:t>-1</w:t>
            </w:r>
            <w:r>
              <w:rPr>
                <w:color w:val="000000" w:themeColor="text1"/>
                <w:lang w:val="en-US"/>
              </w:rPr>
              <w:t>）</w:t>
            </w:r>
          </w:p>
        </w:tc>
        <w:tc>
          <w:tcPr>
            <w:tcW w:w="690" w:type="pct"/>
            <w:tcBorders>
              <w:top w:val="single" w:sz="2" w:space="0" w:color="000000"/>
              <w:bottom w:val="single" w:sz="2" w:space="0" w:color="000000"/>
            </w:tcBorders>
            <w:tcMar>
              <w:top w:w="72" w:type="dxa"/>
              <w:left w:w="144" w:type="dxa"/>
              <w:bottom w:w="72" w:type="dxa"/>
              <w:right w:w="144" w:type="dxa"/>
            </w:tcMar>
            <w:vAlign w:val="center"/>
          </w:tcPr>
          <w:p w:rsidR="002A58EE" w:rsidRDefault="002C0A53">
            <w:pPr>
              <w:jc w:val="center"/>
              <w:rPr>
                <w:color w:val="000000" w:themeColor="text1"/>
              </w:rPr>
            </w:pPr>
            <w:r>
              <w:rPr>
                <w:i/>
                <w:iCs/>
                <w:color w:val="000000" w:themeColor="text1"/>
              </w:rPr>
              <w:t>V</w:t>
            </w:r>
            <w:r>
              <w:rPr>
                <w:color w:val="000000" w:themeColor="text1"/>
                <w:vertAlign w:val="subscript"/>
              </w:rPr>
              <w:t>oc</w:t>
            </w:r>
            <w:r>
              <w:rPr>
                <w:rFonts w:eastAsiaTheme="minorEastAsia" w:hint="eastAsia"/>
                <w:color w:val="000000" w:themeColor="text1"/>
                <w:vertAlign w:val="subscript"/>
                <w:lang w:eastAsia="zh-CN"/>
              </w:rPr>
              <w:t xml:space="preserve"> </w:t>
            </w:r>
            <w:r>
              <w:rPr>
                <w:color w:val="000000" w:themeColor="text1"/>
              </w:rPr>
              <w:t>(V)</w:t>
            </w:r>
          </w:p>
        </w:tc>
        <w:tc>
          <w:tcPr>
            <w:tcW w:w="956" w:type="pct"/>
            <w:tcBorders>
              <w:top w:val="single" w:sz="2" w:space="0" w:color="000000"/>
              <w:bottom w:val="single" w:sz="2" w:space="0" w:color="000000"/>
            </w:tcBorders>
            <w:tcMar>
              <w:top w:w="72" w:type="dxa"/>
              <w:left w:w="144" w:type="dxa"/>
              <w:bottom w:w="72" w:type="dxa"/>
              <w:right w:w="144" w:type="dxa"/>
            </w:tcMar>
            <w:vAlign w:val="center"/>
          </w:tcPr>
          <w:p w:rsidR="002A58EE" w:rsidRDefault="002C0A53">
            <w:pPr>
              <w:jc w:val="center"/>
              <w:rPr>
                <w:rFonts w:eastAsiaTheme="minorEastAsia"/>
                <w:color w:val="000000" w:themeColor="text1"/>
                <w:lang w:eastAsia="zh-CN"/>
              </w:rPr>
            </w:pPr>
            <w:r>
              <w:rPr>
                <w:i/>
                <w:iCs/>
                <w:color w:val="000000" w:themeColor="text1"/>
              </w:rPr>
              <w:t>J</w:t>
            </w:r>
            <w:r>
              <w:rPr>
                <w:color w:val="000000" w:themeColor="text1"/>
                <w:vertAlign w:val="subscript"/>
              </w:rPr>
              <w:t>sc</w:t>
            </w:r>
            <w:r>
              <w:rPr>
                <w:rFonts w:eastAsiaTheme="minorEastAsia" w:hint="eastAsia"/>
                <w:color w:val="000000" w:themeColor="text1"/>
                <w:vertAlign w:val="subscript"/>
                <w:lang w:eastAsia="zh-CN"/>
              </w:rPr>
              <w:t xml:space="preserve"> </w:t>
            </w:r>
            <w:r>
              <w:rPr>
                <w:color w:val="000000" w:themeColor="text1"/>
              </w:rPr>
              <w:t>(mA</w:t>
            </w:r>
            <w:r>
              <w:rPr>
                <w:rFonts w:eastAsiaTheme="minorEastAsia" w:hint="eastAsia"/>
                <w:color w:val="000000" w:themeColor="text1"/>
                <w:lang w:eastAsia="zh-CN"/>
              </w:rPr>
              <w:t xml:space="preserve"> </w:t>
            </w:r>
            <w:r>
              <w:rPr>
                <w:color w:val="000000" w:themeColor="text1"/>
              </w:rPr>
              <w:t>cm</w:t>
            </w:r>
            <w:r>
              <w:rPr>
                <w:color w:val="000000" w:themeColor="text1"/>
                <w:vertAlign w:val="superscript"/>
              </w:rPr>
              <w:t>-2</w:t>
            </w:r>
            <w:r>
              <w:rPr>
                <w:color w:val="000000" w:themeColor="text1"/>
              </w:rPr>
              <w:t>)</w:t>
            </w:r>
          </w:p>
        </w:tc>
        <w:tc>
          <w:tcPr>
            <w:tcW w:w="779" w:type="pct"/>
            <w:tcBorders>
              <w:top w:val="single" w:sz="2" w:space="0" w:color="000000"/>
              <w:bottom w:val="single" w:sz="2" w:space="0" w:color="000000"/>
            </w:tcBorders>
            <w:tcMar>
              <w:top w:w="72" w:type="dxa"/>
              <w:left w:w="144" w:type="dxa"/>
              <w:bottom w:w="72" w:type="dxa"/>
              <w:right w:w="144" w:type="dxa"/>
            </w:tcMar>
            <w:vAlign w:val="center"/>
          </w:tcPr>
          <w:p w:rsidR="002A58EE" w:rsidRDefault="002C0A53">
            <w:pPr>
              <w:jc w:val="center"/>
              <w:rPr>
                <w:rFonts w:eastAsiaTheme="minorEastAsia"/>
                <w:color w:val="000000" w:themeColor="text1"/>
                <w:lang w:eastAsia="zh-CN"/>
              </w:rPr>
            </w:pPr>
            <w:r>
              <w:rPr>
                <w:color w:val="000000" w:themeColor="text1"/>
              </w:rPr>
              <w:t>FF</w:t>
            </w:r>
            <w:r>
              <w:rPr>
                <w:rFonts w:eastAsiaTheme="minorEastAsia" w:hint="eastAsia"/>
                <w:color w:val="000000" w:themeColor="text1"/>
                <w:lang w:eastAsia="zh-CN"/>
              </w:rPr>
              <w:t xml:space="preserve"> </w:t>
            </w:r>
            <w:r>
              <w:rPr>
                <w:color w:val="000000" w:themeColor="text1"/>
              </w:rPr>
              <w:t>(%)</w:t>
            </w:r>
          </w:p>
        </w:tc>
        <w:tc>
          <w:tcPr>
            <w:tcW w:w="729" w:type="pct"/>
            <w:tcBorders>
              <w:top w:val="single" w:sz="2" w:space="0" w:color="000000"/>
              <w:bottom w:val="single" w:sz="2" w:space="0" w:color="000000"/>
            </w:tcBorders>
            <w:tcMar>
              <w:top w:w="72" w:type="dxa"/>
              <w:left w:w="144" w:type="dxa"/>
              <w:bottom w:w="72" w:type="dxa"/>
              <w:right w:w="144" w:type="dxa"/>
            </w:tcMar>
            <w:vAlign w:val="center"/>
          </w:tcPr>
          <w:p w:rsidR="002A58EE" w:rsidRDefault="002C0A53">
            <w:pPr>
              <w:jc w:val="center"/>
              <w:rPr>
                <w:color w:val="000000" w:themeColor="text1"/>
              </w:rPr>
            </w:pPr>
            <w:r>
              <w:rPr>
                <w:color w:val="000000" w:themeColor="text1"/>
              </w:rPr>
              <w:t>PCE</w:t>
            </w:r>
            <w:r>
              <w:rPr>
                <w:rFonts w:eastAsiaTheme="minorEastAsia" w:hint="eastAsia"/>
                <w:color w:val="000000" w:themeColor="text1"/>
                <w:lang w:eastAsia="zh-CN"/>
              </w:rPr>
              <w:t xml:space="preserve"> </w:t>
            </w:r>
            <w:r>
              <w:rPr>
                <w:color w:val="000000" w:themeColor="text1"/>
              </w:rPr>
              <w:t>(%)</w:t>
            </w:r>
          </w:p>
        </w:tc>
      </w:tr>
      <w:tr w:rsidR="002A58EE">
        <w:trPr>
          <w:trHeight w:val="397"/>
        </w:trPr>
        <w:tc>
          <w:tcPr>
            <w:tcW w:w="923" w:type="pct"/>
            <w:vMerge w:val="restart"/>
            <w:tcMar>
              <w:top w:w="72" w:type="dxa"/>
              <w:left w:w="144" w:type="dxa"/>
              <w:bottom w:w="72" w:type="dxa"/>
              <w:right w:w="144" w:type="dxa"/>
            </w:tcMar>
            <w:vAlign w:val="center"/>
          </w:tcPr>
          <w:p w:rsidR="002A58EE" w:rsidRDefault="002C0A53">
            <w:pPr>
              <w:jc w:val="center"/>
              <w:rPr>
                <w:rFonts w:eastAsia="SimSun"/>
                <w:color w:val="000000" w:themeColor="text1"/>
                <w:lang w:eastAsia="zh-CN"/>
              </w:rPr>
            </w:pPr>
            <w:r>
              <w:rPr>
                <w:rFonts w:hint="eastAsia"/>
                <w:color w:val="000000" w:themeColor="text1"/>
                <w:lang w:val="en-US" w:eastAsia="zh-CN"/>
              </w:rPr>
              <w:t>HE-UD</w:t>
            </w:r>
          </w:p>
        </w:tc>
        <w:tc>
          <w:tcPr>
            <w:tcW w:w="923" w:type="pct"/>
            <w:tcBorders>
              <w:top w:val="nil"/>
              <w:bottom w:val="nil"/>
            </w:tcBorders>
            <w:tcMar>
              <w:top w:w="72" w:type="dxa"/>
              <w:left w:w="144" w:type="dxa"/>
              <w:bottom w:w="72" w:type="dxa"/>
              <w:right w:w="144" w:type="dxa"/>
            </w:tcMar>
            <w:vAlign w:val="center"/>
          </w:tcPr>
          <w:p w:rsidR="002A58EE" w:rsidRDefault="002C0A53">
            <w:pPr>
              <w:jc w:val="center"/>
              <w:rPr>
                <w:rFonts w:eastAsiaTheme="minorEastAsia"/>
                <w:color w:val="000000" w:themeColor="text1"/>
                <w:lang w:eastAsia="zh-CN"/>
              </w:rPr>
            </w:pPr>
            <w:r>
              <w:rPr>
                <w:color w:val="000000" w:themeColor="text1"/>
              </w:rPr>
              <w:t>0.2</w:t>
            </w:r>
            <w:r>
              <w:rPr>
                <w:rFonts w:eastAsiaTheme="minorEastAsia" w:hint="eastAsia"/>
                <w:color w:val="000000" w:themeColor="text1"/>
                <w:lang w:eastAsia="zh-CN"/>
              </w:rPr>
              <w:t>0</w:t>
            </w:r>
          </w:p>
        </w:tc>
        <w:tc>
          <w:tcPr>
            <w:tcW w:w="690" w:type="pct"/>
            <w:tcBorders>
              <w:top w:val="nil"/>
              <w:bottom w:val="nil"/>
            </w:tcBorders>
            <w:tcMar>
              <w:top w:w="72" w:type="dxa"/>
              <w:left w:w="144" w:type="dxa"/>
              <w:bottom w:w="72" w:type="dxa"/>
              <w:right w:w="144" w:type="dxa"/>
            </w:tcMar>
            <w:vAlign w:val="center"/>
          </w:tcPr>
          <w:p w:rsidR="002A58EE" w:rsidRDefault="002C0A53">
            <w:pPr>
              <w:jc w:val="center"/>
              <w:rPr>
                <w:color w:val="000000" w:themeColor="text1"/>
              </w:rPr>
            </w:pPr>
            <w:r>
              <w:rPr>
                <w:color w:val="000000" w:themeColor="text1"/>
              </w:rPr>
              <w:t>0.869</w:t>
            </w:r>
          </w:p>
        </w:tc>
        <w:tc>
          <w:tcPr>
            <w:tcW w:w="956" w:type="pct"/>
            <w:tcBorders>
              <w:top w:val="nil"/>
              <w:bottom w:val="nil"/>
            </w:tcBorders>
            <w:tcMar>
              <w:top w:w="72" w:type="dxa"/>
              <w:left w:w="144" w:type="dxa"/>
              <w:bottom w:w="72" w:type="dxa"/>
              <w:right w:w="144" w:type="dxa"/>
            </w:tcMar>
            <w:vAlign w:val="center"/>
          </w:tcPr>
          <w:p w:rsidR="002A58EE" w:rsidRDefault="002C0A53">
            <w:pPr>
              <w:jc w:val="center"/>
              <w:rPr>
                <w:color w:val="000000" w:themeColor="text1"/>
              </w:rPr>
            </w:pPr>
            <w:r>
              <w:rPr>
                <w:color w:val="000000" w:themeColor="text1"/>
              </w:rPr>
              <w:t>28.1</w:t>
            </w:r>
          </w:p>
        </w:tc>
        <w:tc>
          <w:tcPr>
            <w:tcW w:w="779" w:type="pct"/>
            <w:tcBorders>
              <w:top w:val="nil"/>
              <w:bottom w:val="nil"/>
            </w:tcBorders>
            <w:tcMar>
              <w:top w:w="72" w:type="dxa"/>
              <w:left w:w="144" w:type="dxa"/>
              <w:bottom w:w="72" w:type="dxa"/>
              <w:right w:w="144" w:type="dxa"/>
            </w:tcMar>
            <w:vAlign w:val="center"/>
          </w:tcPr>
          <w:p w:rsidR="002A58EE" w:rsidRDefault="002C0A53">
            <w:pPr>
              <w:jc w:val="center"/>
              <w:rPr>
                <w:color w:val="000000" w:themeColor="text1"/>
              </w:rPr>
            </w:pPr>
            <w:r>
              <w:rPr>
                <w:color w:val="000000" w:themeColor="text1"/>
              </w:rPr>
              <w:t>76.3</w:t>
            </w:r>
          </w:p>
        </w:tc>
        <w:tc>
          <w:tcPr>
            <w:tcW w:w="729" w:type="pct"/>
            <w:tcBorders>
              <w:top w:val="nil"/>
              <w:bottom w:val="nil"/>
            </w:tcBorders>
            <w:tcMar>
              <w:top w:w="72" w:type="dxa"/>
              <w:left w:w="144" w:type="dxa"/>
              <w:bottom w:w="72" w:type="dxa"/>
              <w:right w:w="144" w:type="dxa"/>
            </w:tcMar>
            <w:vAlign w:val="center"/>
          </w:tcPr>
          <w:p w:rsidR="002A58EE" w:rsidRDefault="002C0A53">
            <w:pPr>
              <w:jc w:val="center"/>
              <w:rPr>
                <w:rFonts w:eastAsia="SimSun"/>
                <w:color w:val="000000" w:themeColor="text1"/>
                <w:lang w:eastAsia="zh-CN"/>
              </w:rPr>
            </w:pPr>
            <w:r>
              <w:rPr>
                <w:color w:val="000000" w:themeColor="text1"/>
              </w:rPr>
              <w:t>18.</w:t>
            </w:r>
            <w:r>
              <w:rPr>
                <w:rFonts w:eastAsia="SimSun" w:hint="eastAsia"/>
                <w:color w:val="000000" w:themeColor="text1"/>
                <w:lang w:val="en-US" w:eastAsia="zh-CN"/>
              </w:rPr>
              <w:t>7</w:t>
            </w:r>
          </w:p>
        </w:tc>
      </w:tr>
      <w:tr w:rsidR="002A58EE">
        <w:trPr>
          <w:trHeight w:val="397"/>
        </w:trPr>
        <w:tc>
          <w:tcPr>
            <w:tcW w:w="923" w:type="pct"/>
            <w:vMerge/>
            <w:tcMar>
              <w:top w:w="72" w:type="dxa"/>
              <w:left w:w="144" w:type="dxa"/>
              <w:bottom w:w="72" w:type="dxa"/>
              <w:right w:w="144" w:type="dxa"/>
            </w:tcMar>
            <w:vAlign w:val="center"/>
          </w:tcPr>
          <w:p w:rsidR="002A58EE" w:rsidRDefault="002A58EE">
            <w:pPr>
              <w:jc w:val="center"/>
              <w:rPr>
                <w:color w:val="000000" w:themeColor="text1"/>
              </w:rPr>
            </w:pPr>
          </w:p>
        </w:tc>
        <w:tc>
          <w:tcPr>
            <w:tcW w:w="923" w:type="pct"/>
            <w:tcBorders>
              <w:top w:val="nil"/>
              <w:bottom w:val="nil"/>
            </w:tcBorders>
            <w:tcMar>
              <w:top w:w="72" w:type="dxa"/>
              <w:left w:w="144" w:type="dxa"/>
              <w:bottom w:w="72" w:type="dxa"/>
              <w:right w:w="144" w:type="dxa"/>
            </w:tcMar>
            <w:vAlign w:val="center"/>
          </w:tcPr>
          <w:p w:rsidR="002A58EE" w:rsidRDefault="002C0A53">
            <w:pPr>
              <w:jc w:val="center"/>
              <w:rPr>
                <w:color w:val="000000" w:themeColor="text1"/>
              </w:rPr>
            </w:pPr>
            <w:r>
              <w:rPr>
                <w:color w:val="000000" w:themeColor="text1"/>
              </w:rPr>
              <w:t>0.45</w:t>
            </w:r>
          </w:p>
        </w:tc>
        <w:tc>
          <w:tcPr>
            <w:tcW w:w="690" w:type="pct"/>
            <w:tcBorders>
              <w:top w:val="nil"/>
              <w:bottom w:val="nil"/>
            </w:tcBorders>
            <w:tcMar>
              <w:top w:w="72" w:type="dxa"/>
              <w:left w:w="144" w:type="dxa"/>
              <w:bottom w:w="72" w:type="dxa"/>
              <w:right w:w="144" w:type="dxa"/>
            </w:tcMar>
            <w:vAlign w:val="center"/>
          </w:tcPr>
          <w:p w:rsidR="002A58EE" w:rsidRDefault="002C0A53">
            <w:pPr>
              <w:jc w:val="center"/>
              <w:rPr>
                <w:color w:val="000000" w:themeColor="text1"/>
              </w:rPr>
            </w:pPr>
            <w:r>
              <w:rPr>
                <w:color w:val="000000" w:themeColor="text1"/>
              </w:rPr>
              <w:t>0.868</w:t>
            </w:r>
          </w:p>
        </w:tc>
        <w:tc>
          <w:tcPr>
            <w:tcW w:w="956" w:type="pct"/>
            <w:tcBorders>
              <w:top w:val="nil"/>
              <w:bottom w:val="nil"/>
            </w:tcBorders>
            <w:tcMar>
              <w:top w:w="72" w:type="dxa"/>
              <w:left w:w="144" w:type="dxa"/>
              <w:bottom w:w="72" w:type="dxa"/>
              <w:right w:w="144" w:type="dxa"/>
            </w:tcMar>
            <w:vAlign w:val="center"/>
          </w:tcPr>
          <w:p w:rsidR="002A58EE" w:rsidRDefault="002C0A53">
            <w:pPr>
              <w:jc w:val="center"/>
              <w:rPr>
                <w:rFonts w:eastAsia="SimSun"/>
                <w:color w:val="000000" w:themeColor="text1"/>
                <w:lang w:val="en-US" w:eastAsia="zh-CN"/>
              </w:rPr>
            </w:pPr>
            <w:r>
              <w:rPr>
                <w:rFonts w:eastAsia="SimSun" w:hint="eastAsia"/>
                <w:color w:val="000000" w:themeColor="text1"/>
                <w:lang w:val="en-US" w:eastAsia="zh-CN"/>
              </w:rPr>
              <w:t>28.0</w:t>
            </w:r>
          </w:p>
        </w:tc>
        <w:tc>
          <w:tcPr>
            <w:tcW w:w="779" w:type="pct"/>
            <w:tcBorders>
              <w:top w:val="nil"/>
              <w:bottom w:val="nil"/>
            </w:tcBorders>
            <w:tcMar>
              <w:top w:w="72" w:type="dxa"/>
              <w:left w:w="144" w:type="dxa"/>
              <w:bottom w:w="72" w:type="dxa"/>
              <w:right w:w="144" w:type="dxa"/>
            </w:tcMar>
            <w:vAlign w:val="center"/>
          </w:tcPr>
          <w:p w:rsidR="002A58EE" w:rsidRDefault="002C0A53">
            <w:pPr>
              <w:jc w:val="center"/>
              <w:rPr>
                <w:rFonts w:eastAsia="SimSun"/>
                <w:color w:val="000000" w:themeColor="text1"/>
                <w:lang w:eastAsia="zh-CN"/>
              </w:rPr>
            </w:pPr>
            <w:r>
              <w:rPr>
                <w:color w:val="000000" w:themeColor="text1"/>
              </w:rPr>
              <w:t>75.</w:t>
            </w:r>
            <w:r>
              <w:rPr>
                <w:rFonts w:eastAsia="SimSun" w:hint="eastAsia"/>
                <w:color w:val="000000" w:themeColor="text1"/>
                <w:lang w:val="en-US" w:eastAsia="zh-CN"/>
              </w:rPr>
              <w:t>7</w:t>
            </w:r>
          </w:p>
        </w:tc>
        <w:tc>
          <w:tcPr>
            <w:tcW w:w="729" w:type="pct"/>
            <w:tcBorders>
              <w:top w:val="nil"/>
              <w:bottom w:val="nil"/>
            </w:tcBorders>
            <w:tcMar>
              <w:top w:w="72" w:type="dxa"/>
              <w:left w:w="144" w:type="dxa"/>
              <w:bottom w:w="72" w:type="dxa"/>
              <w:right w:w="144" w:type="dxa"/>
            </w:tcMar>
            <w:vAlign w:val="center"/>
          </w:tcPr>
          <w:p w:rsidR="002A58EE" w:rsidRDefault="002C0A53">
            <w:pPr>
              <w:jc w:val="center"/>
              <w:rPr>
                <w:color w:val="000000" w:themeColor="text1"/>
              </w:rPr>
            </w:pPr>
            <w:r>
              <w:rPr>
                <w:color w:val="000000" w:themeColor="text1"/>
              </w:rPr>
              <w:t>18.4</w:t>
            </w:r>
          </w:p>
        </w:tc>
      </w:tr>
      <w:tr w:rsidR="002A58EE">
        <w:trPr>
          <w:trHeight w:val="397"/>
        </w:trPr>
        <w:tc>
          <w:tcPr>
            <w:tcW w:w="923" w:type="pct"/>
            <w:vMerge/>
            <w:tcBorders>
              <w:bottom w:val="single" w:sz="2" w:space="0" w:color="000000"/>
            </w:tcBorders>
            <w:tcMar>
              <w:top w:w="72" w:type="dxa"/>
              <w:left w:w="144" w:type="dxa"/>
              <w:bottom w:w="72" w:type="dxa"/>
              <w:right w:w="144" w:type="dxa"/>
            </w:tcMar>
            <w:vAlign w:val="center"/>
          </w:tcPr>
          <w:p w:rsidR="002A58EE" w:rsidRDefault="002A58EE">
            <w:pPr>
              <w:jc w:val="center"/>
              <w:rPr>
                <w:color w:val="000000" w:themeColor="text1"/>
              </w:rPr>
            </w:pPr>
          </w:p>
        </w:tc>
        <w:tc>
          <w:tcPr>
            <w:tcW w:w="923" w:type="pct"/>
            <w:tcBorders>
              <w:top w:val="nil"/>
              <w:bottom w:val="single" w:sz="2" w:space="0" w:color="000000"/>
            </w:tcBorders>
            <w:tcMar>
              <w:top w:w="72" w:type="dxa"/>
              <w:left w:w="144" w:type="dxa"/>
              <w:bottom w:w="72" w:type="dxa"/>
              <w:right w:w="144" w:type="dxa"/>
            </w:tcMar>
            <w:vAlign w:val="center"/>
          </w:tcPr>
          <w:p w:rsidR="002A58EE" w:rsidRDefault="002C0A53">
            <w:pPr>
              <w:jc w:val="center"/>
              <w:rPr>
                <w:color w:val="000000" w:themeColor="text1"/>
              </w:rPr>
            </w:pPr>
            <w:r>
              <w:rPr>
                <w:color w:val="000000" w:themeColor="text1"/>
              </w:rPr>
              <w:t>0.65</w:t>
            </w:r>
          </w:p>
        </w:tc>
        <w:tc>
          <w:tcPr>
            <w:tcW w:w="690" w:type="pct"/>
            <w:tcBorders>
              <w:top w:val="nil"/>
              <w:bottom w:val="single" w:sz="2" w:space="0" w:color="000000"/>
            </w:tcBorders>
            <w:tcMar>
              <w:top w:w="72" w:type="dxa"/>
              <w:left w:w="144" w:type="dxa"/>
              <w:bottom w:w="72" w:type="dxa"/>
              <w:right w:w="144" w:type="dxa"/>
            </w:tcMar>
            <w:vAlign w:val="center"/>
          </w:tcPr>
          <w:p w:rsidR="002A58EE" w:rsidRDefault="002C0A53">
            <w:pPr>
              <w:jc w:val="center"/>
              <w:rPr>
                <w:color w:val="000000" w:themeColor="text1"/>
              </w:rPr>
            </w:pPr>
            <w:r>
              <w:rPr>
                <w:color w:val="000000" w:themeColor="text1"/>
              </w:rPr>
              <w:t>0.868</w:t>
            </w:r>
          </w:p>
        </w:tc>
        <w:tc>
          <w:tcPr>
            <w:tcW w:w="956" w:type="pct"/>
            <w:tcBorders>
              <w:top w:val="nil"/>
              <w:bottom w:val="single" w:sz="2" w:space="0" w:color="000000"/>
            </w:tcBorders>
            <w:tcMar>
              <w:top w:w="72" w:type="dxa"/>
              <w:left w:w="144" w:type="dxa"/>
              <w:bottom w:w="72" w:type="dxa"/>
              <w:right w:w="144" w:type="dxa"/>
            </w:tcMar>
            <w:vAlign w:val="center"/>
          </w:tcPr>
          <w:p w:rsidR="002A58EE" w:rsidRDefault="002C0A53">
            <w:pPr>
              <w:jc w:val="center"/>
              <w:rPr>
                <w:color w:val="000000" w:themeColor="text1"/>
              </w:rPr>
            </w:pPr>
            <w:r>
              <w:rPr>
                <w:color w:val="000000" w:themeColor="text1"/>
              </w:rPr>
              <w:t>27.</w:t>
            </w:r>
            <w:r>
              <w:rPr>
                <w:rFonts w:eastAsia="SimSun" w:hint="eastAsia"/>
                <w:color w:val="000000" w:themeColor="text1"/>
                <w:lang w:val="en-US" w:eastAsia="zh-CN"/>
              </w:rPr>
              <w:t>2</w:t>
            </w:r>
          </w:p>
        </w:tc>
        <w:tc>
          <w:tcPr>
            <w:tcW w:w="779" w:type="pct"/>
            <w:tcBorders>
              <w:top w:val="nil"/>
              <w:bottom w:val="single" w:sz="2" w:space="0" w:color="000000"/>
            </w:tcBorders>
            <w:tcMar>
              <w:top w:w="72" w:type="dxa"/>
              <w:left w:w="144" w:type="dxa"/>
              <w:bottom w:w="72" w:type="dxa"/>
              <w:right w:w="144" w:type="dxa"/>
            </w:tcMar>
            <w:vAlign w:val="center"/>
          </w:tcPr>
          <w:p w:rsidR="002A58EE" w:rsidRDefault="002C0A53">
            <w:pPr>
              <w:jc w:val="center"/>
              <w:rPr>
                <w:color w:val="000000" w:themeColor="text1"/>
              </w:rPr>
            </w:pPr>
            <w:r>
              <w:rPr>
                <w:color w:val="000000" w:themeColor="text1"/>
              </w:rPr>
              <w:t>76.8</w:t>
            </w:r>
          </w:p>
        </w:tc>
        <w:tc>
          <w:tcPr>
            <w:tcW w:w="729" w:type="pct"/>
            <w:tcBorders>
              <w:top w:val="nil"/>
              <w:bottom w:val="single" w:sz="2" w:space="0" w:color="000000"/>
            </w:tcBorders>
            <w:tcMar>
              <w:top w:w="72" w:type="dxa"/>
              <w:left w:w="144" w:type="dxa"/>
              <w:bottom w:w="72" w:type="dxa"/>
              <w:right w:w="144" w:type="dxa"/>
            </w:tcMar>
            <w:vAlign w:val="center"/>
          </w:tcPr>
          <w:p w:rsidR="002A58EE" w:rsidRDefault="002C0A53">
            <w:pPr>
              <w:jc w:val="center"/>
              <w:rPr>
                <w:rFonts w:eastAsia="SimSun"/>
                <w:color w:val="000000" w:themeColor="text1"/>
                <w:lang w:eastAsia="zh-CN"/>
              </w:rPr>
            </w:pPr>
            <w:r>
              <w:rPr>
                <w:color w:val="000000" w:themeColor="text1"/>
              </w:rPr>
              <w:t>18.</w:t>
            </w:r>
            <w:r>
              <w:rPr>
                <w:rFonts w:eastAsia="SimSun" w:hint="eastAsia"/>
                <w:color w:val="000000" w:themeColor="text1"/>
                <w:lang w:val="en-US" w:eastAsia="zh-CN"/>
              </w:rPr>
              <w:t>2</w:t>
            </w:r>
          </w:p>
        </w:tc>
      </w:tr>
    </w:tbl>
    <w:p w:rsidR="002A58EE" w:rsidRDefault="002A58EE">
      <w:pPr>
        <w:spacing w:line="480" w:lineRule="auto"/>
        <w:jc w:val="both"/>
        <w:rPr>
          <w:rFonts w:eastAsiaTheme="minorEastAsia"/>
          <w:b/>
          <w:bCs/>
          <w:color w:val="000000" w:themeColor="text1"/>
          <w:lang w:val="en-US" w:eastAsia="zh-CN"/>
        </w:rPr>
      </w:pPr>
    </w:p>
    <w:p w:rsidR="002A58EE" w:rsidRDefault="002A58EE">
      <w:pPr>
        <w:spacing w:line="480" w:lineRule="auto"/>
        <w:jc w:val="both"/>
        <w:rPr>
          <w:rFonts w:eastAsiaTheme="minorEastAsia"/>
          <w:b/>
          <w:bCs/>
          <w:color w:val="000000" w:themeColor="text1"/>
          <w:lang w:val="en-US" w:eastAsia="zh-CN"/>
        </w:rPr>
      </w:pPr>
    </w:p>
    <w:p w:rsidR="002A58EE" w:rsidRDefault="002C0A53">
      <w:pPr>
        <w:spacing w:line="480" w:lineRule="auto"/>
        <w:jc w:val="both"/>
        <w:rPr>
          <w:color w:val="000000" w:themeColor="text1"/>
          <w:lang w:val="en-US"/>
        </w:rPr>
      </w:pPr>
      <w:r>
        <w:rPr>
          <w:b/>
          <w:bCs/>
          <w:color w:val="000000" w:themeColor="text1"/>
          <w:lang w:val="en-US"/>
        </w:rPr>
        <w:t>Table S</w:t>
      </w:r>
      <w:r>
        <w:rPr>
          <w:rFonts w:eastAsia="SimSun" w:hint="eastAsia"/>
          <w:b/>
          <w:bCs/>
          <w:color w:val="000000" w:themeColor="text1"/>
          <w:lang w:val="en-US" w:eastAsia="zh-CN"/>
        </w:rPr>
        <w:t>6</w:t>
      </w:r>
      <w:r>
        <w:rPr>
          <w:color w:val="000000" w:themeColor="text1"/>
          <w:lang w:val="en-US"/>
        </w:rPr>
        <w:t xml:space="preserve"> The performance parameters of the </w:t>
      </w:r>
      <w:r>
        <w:rPr>
          <w:rFonts w:hint="eastAsia"/>
          <w:color w:val="000000" w:themeColor="text1"/>
          <w:lang w:val="en-US"/>
        </w:rPr>
        <w:t>control</w:t>
      </w:r>
      <w:r>
        <w:rPr>
          <w:color w:val="000000" w:themeColor="text1"/>
          <w:lang w:val="en-US"/>
        </w:rPr>
        <w:t xml:space="preserve"> devices based on various </w:t>
      </w:r>
      <w:r>
        <w:rPr>
          <w:rFonts w:eastAsiaTheme="minorEastAsia" w:hint="eastAsia"/>
          <w:color w:val="000000" w:themeColor="text1"/>
          <w:lang w:val="en-US" w:eastAsia="zh-CN"/>
        </w:rPr>
        <w:t>ITO/</w:t>
      </w:r>
      <w:r>
        <w:rPr>
          <w:bCs/>
          <w:color w:val="000000" w:themeColor="text1"/>
          <w:lang w:val="en-US"/>
        </w:rPr>
        <w:t>self-assembled</w:t>
      </w:r>
      <w:r>
        <w:rPr>
          <w:rFonts w:hint="eastAsia"/>
          <w:bCs/>
          <w:color w:val="000000" w:themeColor="text1"/>
          <w:lang w:val="en-US"/>
        </w:rPr>
        <w:t xml:space="preserve"> m</w:t>
      </w:r>
      <w:r>
        <w:rPr>
          <w:rFonts w:eastAsia="SimSun" w:hint="eastAsia"/>
          <w:bCs/>
          <w:color w:val="000000" w:themeColor="text1"/>
          <w:lang w:val="en-US" w:eastAsia="zh-CN"/>
        </w:rPr>
        <w:t>olecules/PM6/AL</w:t>
      </w:r>
      <w:r>
        <w:rPr>
          <w:color w:val="000000" w:themeColor="text1"/>
          <w:lang w:val="en-US"/>
        </w:rPr>
        <w:t xml:space="preserve"> </w:t>
      </w:r>
      <w:r>
        <w:rPr>
          <w:rFonts w:eastAsiaTheme="minorEastAsia" w:hint="eastAsia"/>
          <w:color w:val="000000" w:themeColor="text1"/>
          <w:lang w:val="en-US" w:eastAsia="zh-CN"/>
        </w:rPr>
        <w:t>u</w:t>
      </w:r>
      <w:r>
        <w:rPr>
          <w:color w:val="000000" w:themeColor="text1"/>
          <w:lang w:val="en-US"/>
        </w:rPr>
        <w:t>nder AM 1.5G irradiation (100 mW cm</w:t>
      </w:r>
      <w:r>
        <w:rPr>
          <w:color w:val="000000" w:themeColor="text1"/>
          <w:vertAlign w:val="superscript"/>
          <w:lang w:val="en-US"/>
        </w:rPr>
        <w:t>−</w:t>
      </w:r>
      <w:r>
        <w:rPr>
          <w:color w:val="000000" w:themeColor="text1"/>
          <w:vertAlign w:val="superscript"/>
          <w:lang w:val="en-US"/>
        </w:rPr>
        <w:t>2</w:t>
      </w:r>
      <w:r>
        <w:rPr>
          <w:color w:val="000000" w:themeColor="text1"/>
          <w:lang w:val="en-US"/>
        </w:rPr>
        <w:t>).</w:t>
      </w:r>
    </w:p>
    <w:tbl>
      <w:tblPr>
        <w:tblW w:w="4997" w:type="pct"/>
        <w:tblCellMar>
          <w:left w:w="0" w:type="dxa"/>
          <w:right w:w="0" w:type="dxa"/>
        </w:tblCellMar>
        <w:tblLook w:val="04A0" w:firstRow="1" w:lastRow="0" w:firstColumn="1" w:lastColumn="0" w:noHBand="0" w:noVBand="1"/>
      </w:tblPr>
      <w:tblGrid>
        <w:gridCol w:w="2096"/>
        <w:gridCol w:w="1233"/>
        <w:gridCol w:w="1442"/>
        <w:gridCol w:w="1732"/>
        <w:gridCol w:w="1632"/>
        <w:gridCol w:w="1107"/>
      </w:tblGrid>
      <w:tr w:rsidR="002A58EE">
        <w:trPr>
          <w:trHeight w:val="510"/>
        </w:trPr>
        <w:tc>
          <w:tcPr>
            <w:tcW w:w="1134" w:type="pct"/>
            <w:tcBorders>
              <w:top w:val="single" w:sz="4" w:space="0" w:color="000000"/>
              <w:bottom w:val="single" w:sz="4" w:space="0" w:color="000000"/>
            </w:tcBorders>
            <w:tcMar>
              <w:left w:w="88" w:type="dxa"/>
              <w:right w:w="88" w:type="dxa"/>
            </w:tcMar>
            <w:vAlign w:val="center"/>
          </w:tcPr>
          <w:p w:rsidR="002A58EE" w:rsidRDefault="002A58EE">
            <w:pPr>
              <w:pStyle w:val="NormalWeb"/>
              <w:jc w:val="center"/>
              <w:rPr>
                <w:color w:val="000000" w:themeColor="text1"/>
              </w:rPr>
            </w:pPr>
          </w:p>
        </w:tc>
        <w:tc>
          <w:tcPr>
            <w:tcW w:w="667" w:type="pct"/>
            <w:tcBorders>
              <w:top w:val="single" w:sz="4" w:space="0" w:color="000000"/>
              <w:bottom w:val="single" w:sz="4" w:space="0" w:color="000000"/>
            </w:tcBorders>
            <w:tcMar>
              <w:left w:w="88" w:type="dxa"/>
              <w:right w:w="88" w:type="dxa"/>
            </w:tcMar>
            <w:vAlign w:val="center"/>
          </w:tcPr>
          <w:p w:rsidR="002A58EE" w:rsidRDefault="002A58EE">
            <w:pPr>
              <w:jc w:val="center"/>
              <w:rPr>
                <w:rFonts w:eastAsia="SimSun"/>
                <w:color w:val="000000" w:themeColor="text1"/>
                <w:lang w:val="en-US" w:eastAsia="zh-CN"/>
              </w:rPr>
            </w:pPr>
          </w:p>
        </w:tc>
        <w:tc>
          <w:tcPr>
            <w:tcW w:w="780" w:type="pct"/>
            <w:tcBorders>
              <w:top w:val="single" w:sz="4" w:space="0" w:color="000000"/>
              <w:bottom w:val="single" w:sz="4" w:space="0" w:color="000000"/>
            </w:tcBorders>
            <w:tcMar>
              <w:left w:w="88" w:type="dxa"/>
              <w:right w:w="88" w:type="dxa"/>
            </w:tcMar>
            <w:vAlign w:val="center"/>
          </w:tcPr>
          <w:p w:rsidR="002A58EE" w:rsidRDefault="002C0A53">
            <w:pPr>
              <w:jc w:val="center"/>
              <w:rPr>
                <w:color w:val="000000" w:themeColor="text1"/>
              </w:rPr>
            </w:pPr>
            <w:r>
              <w:rPr>
                <w:i/>
                <w:iCs/>
                <w:color w:val="000000" w:themeColor="text1"/>
              </w:rPr>
              <w:t>V</w:t>
            </w:r>
            <w:r>
              <w:rPr>
                <w:color w:val="000000" w:themeColor="text1"/>
                <w:vertAlign w:val="subscript"/>
              </w:rPr>
              <w:t>oc</w:t>
            </w:r>
            <w:r>
              <w:rPr>
                <w:rFonts w:eastAsiaTheme="minorEastAsia" w:hint="eastAsia"/>
                <w:color w:val="000000" w:themeColor="text1"/>
                <w:vertAlign w:val="subscript"/>
                <w:lang w:eastAsia="zh-CN"/>
              </w:rPr>
              <w:t xml:space="preserve"> </w:t>
            </w:r>
            <w:r>
              <w:rPr>
                <w:color w:val="000000" w:themeColor="text1"/>
              </w:rPr>
              <w:t>(V)</w:t>
            </w:r>
          </w:p>
        </w:tc>
        <w:tc>
          <w:tcPr>
            <w:tcW w:w="937" w:type="pct"/>
            <w:tcBorders>
              <w:top w:val="single" w:sz="4" w:space="0" w:color="000000"/>
              <w:bottom w:val="single" w:sz="4" w:space="0" w:color="000000"/>
            </w:tcBorders>
            <w:tcMar>
              <w:left w:w="88" w:type="dxa"/>
              <w:right w:w="88" w:type="dxa"/>
            </w:tcMar>
            <w:vAlign w:val="center"/>
          </w:tcPr>
          <w:p w:rsidR="002A58EE" w:rsidRDefault="002C0A53">
            <w:pPr>
              <w:jc w:val="center"/>
              <w:rPr>
                <w:rFonts w:eastAsiaTheme="minorEastAsia"/>
                <w:color w:val="000000" w:themeColor="text1"/>
                <w:lang w:eastAsia="zh-CN"/>
              </w:rPr>
            </w:pPr>
            <w:r>
              <w:rPr>
                <w:i/>
                <w:iCs/>
                <w:color w:val="000000" w:themeColor="text1"/>
              </w:rPr>
              <w:t>J</w:t>
            </w:r>
            <w:r>
              <w:rPr>
                <w:color w:val="000000" w:themeColor="text1"/>
                <w:vertAlign w:val="subscript"/>
              </w:rPr>
              <w:t>sc</w:t>
            </w:r>
            <w:r>
              <w:rPr>
                <w:rFonts w:eastAsiaTheme="minorEastAsia" w:hint="eastAsia"/>
                <w:color w:val="000000" w:themeColor="text1"/>
                <w:vertAlign w:val="subscript"/>
                <w:lang w:eastAsia="zh-CN"/>
              </w:rPr>
              <w:t xml:space="preserve"> </w:t>
            </w:r>
            <w:r>
              <w:rPr>
                <w:color w:val="000000" w:themeColor="text1"/>
              </w:rPr>
              <w:t>(mA</w:t>
            </w:r>
            <w:r>
              <w:rPr>
                <w:rFonts w:eastAsiaTheme="minorEastAsia" w:hint="eastAsia"/>
                <w:color w:val="000000" w:themeColor="text1"/>
                <w:lang w:eastAsia="zh-CN"/>
              </w:rPr>
              <w:t xml:space="preserve"> </w:t>
            </w:r>
            <w:r>
              <w:rPr>
                <w:color w:val="000000" w:themeColor="text1"/>
              </w:rPr>
              <w:t>cm</w:t>
            </w:r>
            <w:r>
              <w:rPr>
                <w:color w:val="000000" w:themeColor="text1"/>
                <w:vertAlign w:val="superscript"/>
              </w:rPr>
              <w:t>-2</w:t>
            </w:r>
            <w:r>
              <w:rPr>
                <w:color w:val="000000" w:themeColor="text1"/>
              </w:rPr>
              <w:t>)</w:t>
            </w:r>
          </w:p>
        </w:tc>
        <w:tc>
          <w:tcPr>
            <w:tcW w:w="883" w:type="pct"/>
            <w:tcBorders>
              <w:top w:val="single" w:sz="4" w:space="0" w:color="000000"/>
              <w:bottom w:val="single" w:sz="4" w:space="0" w:color="000000"/>
            </w:tcBorders>
            <w:tcMar>
              <w:left w:w="88" w:type="dxa"/>
              <w:right w:w="88" w:type="dxa"/>
            </w:tcMar>
            <w:vAlign w:val="center"/>
          </w:tcPr>
          <w:p w:rsidR="002A58EE" w:rsidRDefault="002C0A53">
            <w:pPr>
              <w:jc w:val="center"/>
              <w:rPr>
                <w:color w:val="000000" w:themeColor="text1"/>
              </w:rPr>
            </w:pPr>
            <w:r>
              <w:rPr>
                <w:color w:val="000000" w:themeColor="text1"/>
              </w:rPr>
              <w:t>FF</w:t>
            </w:r>
            <w:r>
              <w:rPr>
                <w:rFonts w:eastAsiaTheme="minorEastAsia" w:hint="eastAsia"/>
                <w:color w:val="000000" w:themeColor="text1"/>
                <w:lang w:eastAsia="zh-CN"/>
              </w:rPr>
              <w:t xml:space="preserve"> </w:t>
            </w:r>
            <w:r>
              <w:rPr>
                <w:color w:val="000000" w:themeColor="text1"/>
              </w:rPr>
              <w:t>(%)</w:t>
            </w:r>
          </w:p>
        </w:tc>
        <w:tc>
          <w:tcPr>
            <w:tcW w:w="599" w:type="pct"/>
            <w:tcBorders>
              <w:top w:val="single" w:sz="4" w:space="0" w:color="000000"/>
              <w:bottom w:val="single" w:sz="4" w:space="0" w:color="000000"/>
            </w:tcBorders>
            <w:tcMar>
              <w:left w:w="88" w:type="dxa"/>
              <w:right w:w="88" w:type="dxa"/>
            </w:tcMar>
            <w:vAlign w:val="center"/>
          </w:tcPr>
          <w:p w:rsidR="002A58EE" w:rsidRDefault="002C0A53">
            <w:pPr>
              <w:jc w:val="center"/>
              <w:rPr>
                <w:color w:val="000000" w:themeColor="text1"/>
              </w:rPr>
            </w:pPr>
            <w:r>
              <w:rPr>
                <w:color w:val="000000" w:themeColor="text1"/>
              </w:rPr>
              <w:t>PCE</w:t>
            </w:r>
            <w:r>
              <w:rPr>
                <w:rFonts w:eastAsiaTheme="minorEastAsia" w:hint="eastAsia"/>
                <w:color w:val="000000" w:themeColor="text1"/>
                <w:lang w:eastAsia="zh-CN"/>
              </w:rPr>
              <w:t xml:space="preserve"> </w:t>
            </w:r>
            <w:r>
              <w:rPr>
                <w:color w:val="000000" w:themeColor="text1"/>
              </w:rPr>
              <w:t>(%)</w:t>
            </w:r>
          </w:p>
        </w:tc>
      </w:tr>
      <w:tr w:rsidR="002A58EE">
        <w:trPr>
          <w:trHeight w:val="397"/>
        </w:trPr>
        <w:tc>
          <w:tcPr>
            <w:tcW w:w="1134" w:type="pct"/>
            <w:vMerge w:val="restart"/>
            <w:tcBorders>
              <w:top w:val="single" w:sz="4" w:space="0" w:color="000000"/>
              <w:bottom w:val="nil"/>
            </w:tcBorders>
            <w:tcMar>
              <w:left w:w="88" w:type="dxa"/>
              <w:right w:w="88" w:type="dxa"/>
            </w:tcMar>
            <w:vAlign w:val="center"/>
          </w:tcPr>
          <w:p w:rsidR="002A58EE" w:rsidRDefault="002C0A53">
            <w:pPr>
              <w:pStyle w:val="NormalWeb"/>
              <w:jc w:val="center"/>
              <w:rPr>
                <w:color w:val="000000" w:themeColor="text1"/>
              </w:rPr>
            </w:pPr>
            <w:r>
              <w:rPr>
                <w:rFonts w:ascii="Times New Roman" w:hAnsi="Times New Roman" w:cs="Times New Roman"/>
                <w:color w:val="000000" w:themeColor="text1"/>
              </w:rPr>
              <w:t>self-assembled</w:t>
            </w:r>
            <w:r>
              <w:rPr>
                <w:rFonts w:ascii="Times New Roman" w:eastAsia="DengXian" w:hAnsi="Times New Roman" w:cs="Times New Roman"/>
                <w:color w:val="000000" w:themeColor="text1"/>
              </w:rPr>
              <w:t xml:space="preserve"> molecules</w:t>
            </w:r>
            <w:r>
              <w:rPr>
                <w:rFonts w:ascii="Times New Roman" w:hAnsi="Times New Roman" w:cs="Times New Roman"/>
                <w:color w:val="000000" w:themeColor="text1"/>
              </w:rPr>
              <w:t>/PM6/</w:t>
            </w:r>
            <w:r>
              <w:rPr>
                <w:rFonts w:ascii="Times New Roman" w:hAnsi="Times New Roman" w:cs="Times New Roman" w:hint="eastAsia"/>
                <w:color w:val="000000" w:themeColor="text1"/>
              </w:rPr>
              <w:t>AL</w:t>
            </w:r>
          </w:p>
        </w:tc>
        <w:tc>
          <w:tcPr>
            <w:tcW w:w="667" w:type="pct"/>
            <w:tcBorders>
              <w:top w:val="single" w:sz="4" w:space="0" w:color="000000"/>
              <w:bottom w:val="nil"/>
            </w:tcBorders>
            <w:tcMar>
              <w:left w:w="88" w:type="dxa"/>
              <w:right w:w="88" w:type="dxa"/>
            </w:tcMar>
            <w:vAlign w:val="center"/>
          </w:tcPr>
          <w:p w:rsidR="002A58EE" w:rsidRDefault="002C0A53">
            <w:pPr>
              <w:pStyle w:val="NormalWeb"/>
              <w:jc w:val="center"/>
              <w:rPr>
                <w:color w:val="000000" w:themeColor="text1"/>
              </w:rPr>
            </w:pPr>
            <w:r>
              <w:rPr>
                <w:rFonts w:ascii="Times New Roman" w:hAnsi="Times New Roman" w:cs="Times New Roman"/>
                <w:i/>
                <w:iCs/>
                <w:color w:val="000000" w:themeColor="text1"/>
              </w:rPr>
              <w:t>K</w:t>
            </w:r>
            <w:r>
              <w:rPr>
                <w:rFonts w:ascii="Times New Roman" w:hAnsi="Times New Roman" w:cs="Times New Roman"/>
                <w:color w:val="000000" w:themeColor="text1"/>
              </w:rPr>
              <w:t>1</w:t>
            </w:r>
          </w:p>
        </w:tc>
        <w:tc>
          <w:tcPr>
            <w:tcW w:w="780" w:type="pct"/>
            <w:tcBorders>
              <w:top w:val="single" w:sz="4" w:space="0" w:color="000000"/>
              <w:bottom w:val="nil"/>
            </w:tcBorders>
            <w:tcMar>
              <w:top w:w="72" w:type="dxa"/>
              <w:left w:w="144" w:type="dxa"/>
              <w:bottom w:w="72" w:type="dxa"/>
              <w:right w:w="144" w:type="dxa"/>
            </w:tcMar>
            <w:vAlign w:val="center"/>
          </w:tcPr>
          <w:p w:rsidR="002A58EE" w:rsidRDefault="002C0A53">
            <w:pPr>
              <w:pStyle w:val="NormalWeb"/>
              <w:jc w:val="center"/>
              <w:rPr>
                <w:color w:val="000000" w:themeColor="text1"/>
              </w:rPr>
            </w:pPr>
            <w:r>
              <w:rPr>
                <w:rFonts w:ascii="Times New Roman" w:hAnsi="Times New Roman" w:cs="Times New Roman"/>
                <w:color w:val="000000" w:themeColor="text1"/>
              </w:rPr>
              <w:t>0.867</w:t>
            </w:r>
          </w:p>
        </w:tc>
        <w:tc>
          <w:tcPr>
            <w:tcW w:w="937" w:type="pct"/>
            <w:tcBorders>
              <w:top w:val="single" w:sz="4" w:space="0" w:color="000000"/>
              <w:bottom w:val="nil"/>
            </w:tcBorders>
            <w:tcMar>
              <w:top w:w="72" w:type="dxa"/>
              <w:left w:w="144" w:type="dxa"/>
              <w:bottom w:w="72" w:type="dxa"/>
              <w:right w:w="144" w:type="dxa"/>
            </w:tcMar>
            <w:vAlign w:val="center"/>
          </w:tcPr>
          <w:p w:rsidR="002A58EE" w:rsidRDefault="002C0A53">
            <w:pPr>
              <w:pStyle w:val="NormalWeb"/>
              <w:jc w:val="center"/>
              <w:rPr>
                <w:color w:val="000000" w:themeColor="text1"/>
              </w:rPr>
            </w:pPr>
            <w:r>
              <w:rPr>
                <w:rFonts w:ascii="Times New Roman" w:hAnsi="Times New Roman" w:cs="Times New Roman"/>
                <w:color w:val="000000" w:themeColor="text1"/>
              </w:rPr>
              <w:t>26.</w:t>
            </w:r>
            <w:r>
              <w:rPr>
                <w:rFonts w:ascii="Times New Roman" w:hAnsi="Times New Roman" w:cs="Times New Roman" w:hint="eastAsia"/>
                <w:color w:val="000000" w:themeColor="text1"/>
              </w:rPr>
              <w:t>9</w:t>
            </w:r>
          </w:p>
        </w:tc>
        <w:tc>
          <w:tcPr>
            <w:tcW w:w="883" w:type="pct"/>
            <w:tcBorders>
              <w:top w:val="single" w:sz="4" w:space="0" w:color="000000"/>
              <w:bottom w:val="nil"/>
            </w:tcBorders>
            <w:tcMar>
              <w:top w:w="72" w:type="dxa"/>
              <w:left w:w="144" w:type="dxa"/>
              <w:bottom w:w="72" w:type="dxa"/>
              <w:right w:w="144" w:type="dxa"/>
            </w:tcMar>
            <w:vAlign w:val="center"/>
          </w:tcPr>
          <w:p w:rsidR="002A58EE" w:rsidRDefault="002C0A53">
            <w:pPr>
              <w:pStyle w:val="NormalWeb"/>
              <w:jc w:val="center"/>
              <w:rPr>
                <w:color w:val="000000" w:themeColor="text1"/>
              </w:rPr>
            </w:pPr>
            <w:r>
              <w:rPr>
                <w:rFonts w:ascii="Times New Roman" w:hAnsi="Times New Roman" w:cs="Times New Roman"/>
                <w:color w:val="000000" w:themeColor="text1"/>
              </w:rPr>
              <w:t>73.</w:t>
            </w:r>
            <w:r>
              <w:rPr>
                <w:rFonts w:ascii="Times New Roman" w:hAnsi="Times New Roman" w:cs="Times New Roman" w:hint="eastAsia"/>
                <w:color w:val="000000" w:themeColor="text1"/>
              </w:rPr>
              <w:t>7</w:t>
            </w:r>
          </w:p>
        </w:tc>
        <w:tc>
          <w:tcPr>
            <w:tcW w:w="599" w:type="pct"/>
            <w:tcBorders>
              <w:top w:val="single" w:sz="4" w:space="0" w:color="000000"/>
              <w:bottom w:val="nil"/>
            </w:tcBorders>
            <w:tcMar>
              <w:top w:w="72" w:type="dxa"/>
              <w:left w:w="144" w:type="dxa"/>
              <w:bottom w:w="72" w:type="dxa"/>
              <w:right w:w="144" w:type="dxa"/>
            </w:tcMar>
            <w:vAlign w:val="center"/>
          </w:tcPr>
          <w:p w:rsidR="002A58EE" w:rsidRDefault="002C0A53">
            <w:pPr>
              <w:pStyle w:val="NormalWeb"/>
              <w:jc w:val="center"/>
              <w:rPr>
                <w:color w:val="000000" w:themeColor="text1"/>
              </w:rPr>
            </w:pPr>
            <w:r>
              <w:rPr>
                <w:rFonts w:ascii="Times New Roman" w:hAnsi="Times New Roman" w:cs="Times New Roman"/>
                <w:color w:val="000000" w:themeColor="text1"/>
              </w:rPr>
              <w:t>17.</w:t>
            </w:r>
            <w:r>
              <w:rPr>
                <w:rFonts w:ascii="Times New Roman" w:hAnsi="Times New Roman" w:cs="Times New Roman" w:hint="eastAsia"/>
                <w:color w:val="000000" w:themeColor="text1"/>
              </w:rPr>
              <w:t>2</w:t>
            </w:r>
          </w:p>
        </w:tc>
      </w:tr>
      <w:tr w:rsidR="002A58EE">
        <w:trPr>
          <w:trHeight w:val="397"/>
        </w:trPr>
        <w:tc>
          <w:tcPr>
            <w:tcW w:w="1134" w:type="pct"/>
            <w:vMerge/>
            <w:tcBorders>
              <w:top w:val="nil"/>
              <w:bottom w:val="nil"/>
            </w:tcBorders>
            <w:tcMar>
              <w:left w:w="88" w:type="dxa"/>
              <w:right w:w="88" w:type="dxa"/>
            </w:tcMar>
            <w:vAlign w:val="center"/>
          </w:tcPr>
          <w:p w:rsidR="002A58EE" w:rsidRDefault="002A58EE">
            <w:pPr>
              <w:jc w:val="center"/>
              <w:rPr>
                <w:rFonts w:ascii="SimSun"/>
                <w:color w:val="000000" w:themeColor="text1"/>
              </w:rPr>
            </w:pPr>
          </w:p>
        </w:tc>
        <w:tc>
          <w:tcPr>
            <w:tcW w:w="667" w:type="pct"/>
            <w:tcBorders>
              <w:top w:val="nil"/>
              <w:bottom w:val="nil"/>
            </w:tcBorders>
            <w:tcMar>
              <w:left w:w="88" w:type="dxa"/>
              <w:right w:w="88" w:type="dxa"/>
            </w:tcMar>
            <w:vAlign w:val="center"/>
          </w:tcPr>
          <w:p w:rsidR="002A58EE" w:rsidRDefault="002C0A53">
            <w:pPr>
              <w:pStyle w:val="NormalWeb"/>
              <w:jc w:val="center"/>
              <w:rPr>
                <w:color w:val="000000" w:themeColor="text1"/>
              </w:rPr>
            </w:pPr>
            <w:r>
              <w:rPr>
                <w:rFonts w:ascii="Times New Roman" w:hAnsi="Times New Roman" w:cs="Times New Roman"/>
                <w:i/>
                <w:iCs/>
                <w:color w:val="000000" w:themeColor="text1"/>
              </w:rPr>
              <w:t>K2</w:t>
            </w:r>
          </w:p>
        </w:tc>
        <w:tc>
          <w:tcPr>
            <w:tcW w:w="780" w:type="pct"/>
            <w:tcBorders>
              <w:top w:val="nil"/>
              <w:bottom w:val="nil"/>
            </w:tcBorders>
            <w:tcMar>
              <w:top w:w="72" w:type="dxa"/>
              <w:left w:w="144" w:type="dxa"/>
              <w:bottom w:w="72" w:type="dxa"/>
              <w:right w:w="144" w:type="dxa"/>
            </w:tcMar>
            <w:vAlign w:val="center"/>
          </w:tcPr>
          <w:p w:rsidR="002A58EE" w:rsidRDefault="002C0A53">
            <w:pPr>
              <w:pStyle w:val="NormalWeb"/>
              <w:jc w:val="center"/>
              <w:rPr>
                <w:color w:val="000000" w:themeColor="text1"/>
              </w:rPr>
            </w:pPr>
            <w:r>
              <w:rPr>
                <w:rFonts w:ascii="Times New Roman" w:hAnsi="Times New Roman" w:cs="Times New Roman"/>
                <w:color w:val="000000" w:themeColor="text1"/>
              </w:rPr>
              <w:t>0.861</w:t>
            </w:r>
          </w:p>
        </w:tc>
        <w:tc>
          <w:tcPr>
            <w:tcW w:w="937" w:type="pct"/>
            <w:tcBorders>
              <w:top w:val="nil"/>
              <w:bottom w:val="nil"/>
            </w:tcBorders>
            <w:tcMar>
              <w:top w:w="72" w:type="dxa"/>
              <w:left w:w="144" w:type="dxa"/>
              <w:bottom w:w="72" w:type="dxa"/>
              <w:right w:w="144" w:type="dxa"/>
            </w:tcMar>
            <w:vAlign w:val="center"/>
          </w:tcPr>
          <w:p w:rsidR="002A58EE" w:rsidRDefault="002C0A53">
            <w:pPr>
              <w:pStyle w:val="NormalWeb"/>
              <w:jc w:val="center"/>
              <w:rPr>
                <w:color w:val="000000" w:themeColor="text1"/>
              </w:rPr>
            </w:pPr>
            <w:r>
              <w:rPr>
                <w:rFonts w:ascii="Times New Roman" w:hAnsi="Times New Roman" w:cs="Times New Roman"/>
                <w:color w:val="000000" w:themeColor="text1"/>
              </w:rPr>
              <w:t>27.</w:t>
            </w:r>
            <w:r>
              <w:rPr>
                <w:rFonts w:ascii="Times New Roman" w:hAnsi="Times New Roman" w:cs="Times New Roman" w:hint="eastAsia"/>
                <w:color w:val="000000" w:themeColor="text1"/>
              </w:rPr>
              <w:t>7</w:t>
            </w:r>
          </w:p>
        </w:tc>
        <w:tc>
          <w:tcPr>
            <w:tcW w:w="883" w:type="pct"/>
            <w:tcBorders>
              <w:top w:val="nil"/>
              <w:bottom w:val="nil"/>
            </w:tcBorders>
            <w:tcMar>
              <w:top w:w="72" w:type="dxa"/>
              <w:left w:w="144" w:type="dxa"/>
              <w:bottom w:w="72" w:type="dxa"/>
              <w:right w:w="144" w:type="dxa"/>
            </w:tcMar>
            <w:vAlign w:val="center"/>
          </w:tcPr>
          <w:p w:rsidR="002A58EE" w:rsidRDefault="002C0A53">
            <w:pPr>
              <w:pStyle w:val="NormalWeb"/>
              <w:jc w:val="center"/>
              <w:rPr>
                <w:color w:val="000000" w:themeColor="text1"/>
              </w:rPr>
            </w:pPr>
            <w:r>
              <w:rPr>
                <w:rFonts w:ascii="Times New Roman" w:hAnsi="Times New Roman" w:cs="Times New Roman"/>
                <w:color w:val="000000" w:themeColor="text1"/>
              </w:rPr>
              <w:t>74.</w:t>
            </w:r>
            <w:r>
              <w:rPr>
                <w:rFonts w:ascii="Times New Roman" w:hAnsi="Times New Roman" w:cs="Times New Roman" w:hint="eastAsia"/>
                <w:color w:val="000000" w:themeColor="text1"/>
              </w:rPr>
              <w:t>4</w:t>
            </w:r>
          </w:p>
        </w:tc>
        <w:tc>
          <w:tcPr>
            <w:tcW w:w="599" w:type="pct"/>
            <w:tcBorders>
              <w:top w:val="nil"/>
              <w:bottom w:val="nil"/>
            </w:tcBorders>
            <w:tcMar>
              <w:top w:w="72" w:type="dxa"/>
              <w:left w:w="144" w:type="dxa"/>
              <w:bottom w:w="72" w:type="dxa"/>
              <w:right w:w="144" w:type="dxa"/>
            </w:tcMar>
            <w:vAlign w:val="center"/>
          </w:tcPr>
          <w:p w:rsidR="002A58EE" w:rsidRDefault="002C0A53">
            <w:pPr>
              <w:pStyle w:val="NormalWeb"/>
              <w:jc w:val="center"/>
              <w:rPr>
                <w:color w:val="000000" w:themeColor="text1"/>
              </w:rPr>
            </w:pPr>
            <w:r>
              <w:rPr>
                <w:rFonts w:ascii="Times New Roman" w:hAnsi="Times New Roman" w:cs="Times New Roman"/>
                <w:color w:val="000000" w:themeColor="text1"/>
              </w:rPr>
              <w:t>17.7</w:t>
            </w:r>
          </w:p>
        </w:tc>
      </w:tr>
      <w:tr w:rsidR="002A58EE">
        <w:trPr>
          <w:trHeight w:val="397"/>
        </w:trPr>
        <w:tc>
          <w:tcPr>
            <w:tcW w:w="1134" w:type="pct"/>
            <w:vMerge/>
            <w:tcBorders>
              <w:top w:val="nil"/>
              <w:bottom w:val="nil"/>
            </w:tcBorders>
            <w:tcMar>
              <w:left w:w="88" w:type="dxa"/>
              <w:right w:w="88" w:type="dxa"/>
            </w:tcMar>
            <w:vAlign w:val="center"/>
          </w:tcPr>
          <w:p w:rsidR="002A58EE" w:rsidRDefault="002A58EE">
            <w:pPr>
              <w:jc w:val="center"/>
              <w:rPr>
                <w:rFonts w:ascii="SimSun"/>
                <w:color w:val="000000" w:themeColor="text1"/>
              </w:rPr>
            </w:pPr>
          </w:p>
        </w:tc>
        <w:tc>
          <w:tcPr>
            <w:tcW w:w="667" w:type="pct"/>
            <w:tcBorders>
              <w:top w:val="nil"/>
              <w:bottom w:val="nil"/>
            </w:tcBorders>
            <w:tcMar>
              <w:left w:w="88" w:type="dxa"/>
              <w:right w:w="88" w:type="dxa"/>
            </w:tcMar>
            <w:vAlign w:val="center"/>
          </w:tcPr>
          <w:p w:rsidR="002A58EE" w:rsidRDefault="002C0A53">
            <w:pPr>
              <w:pStyle w:val="NormalWeb"/>
              <w:jc w:val="center"/>
              <w:rPr>
                <w:color w:val="000000" w:themeColor="text1"/>
              </w:rPr>
            </w:pPr>
            <w:r>
              <w:rPr>
                <w:rFonts w:ascii="Times New Roman" w:hAnsi="Times New Roman" w:cs="Times New Roman"/>
                <w:i/>
                <w:iCs/>
                <w:color w:val="000000" w:themeColor="text1"/>
              </w:rPr>
              <w:t>K3</w:t>
            </w:r>
          </w:p>
        </w:tc>
        <w:tc>
          <w:tcPr>
            <w:tcW w:w="780" w:type="pct"/>
            <w:tcBorders>
              <w:top w:val="nil"/>
              <w:bottom w:val="nil"/>
            </w:tcBorders>
            <w:tcMar>
              <w:top w:w="72" w:type="dxa"/>
              <w:left w:w="144" w:type="dxa"/>
              <w:bottom w:w="72" w:type="dxa"/>
              <w:right w:w="144" w:type="dxa"/>
            </w:tcMar>
            <w:vAlign w:val="center"/>
          </w:tcPr>
          <w:p w:rsidR="002A58EE" w:rsidRDefault="002C0A53">
            <w:pPr>
              <w:pStyle w:val="NormalWeb"/>
              <w:jc w:val="center"/>
              <w:rPr>
                <w:color w:val="000000" w:themeColor="text1"/>
              </w:rPr>
            </w:pPr>
            <w:r>
              <w:rPr>
                <w:rFonts w:ascii="Times New Roman" w:hAnsi="Times New Roman" w:cs="Times New Roman"/>
                <w:color w:val="000000" w:themeColor="text1"/>
              </w:rPr>
              <w:t>0.837</w:t>
            </w:r>
          </w:p>
        </w:tc>
        <w:tc>
          <w:tcPr>
            <w:tcW w:w="937" w:type="pct"/>
            <w:tcBorders>
              <w:top w:val="nil"/>
              <w:bottom w:val="nil"/>
            </w:tcBorders>
            <w:tcMar>
              <w:top w:w="72" w:type="dxa"/>
              <w:left w:w="144" w:type="dxa"/>
              <w:bottom w:w="72" w:type="dxa"/>
              <w:right w:w="144" w:type="dxa"/>
            </w:tcMar>
            <w:vAlign w:val="center"/>
          </w:tcPr>
          <w:p w:rsidR="002A58EE" w:rsidRDefault="002C0A53">
            <w:pPr>
              <w:pStyle w:val="NormalWeb"/>
              <w:jc w:val="center"/>
              <w:rPr>
                <w:color w:val="000000" w:themeColor="text1"/>
              </w:rPr>
            </w:pPr>
            <w:r>
              <w:rPr>
                <w:rFonts w:ascii="Times New Roman" w:hAnsi="Times New Roman" w:cs="Times New Roman"/>
                <w:color w:val="000000" w:themeColor="text1"/>
              </w:rPr>
              <w:t>27.</w:t>
            </w:r>
            <w:r>
              <w:rPr>
                <w:rFonts w:ascii="Times New Roman" w:hAnsi="Times New Roman" w:cs="Times New Roman" w:hint="eastAsia"/>
                <w:color w:val="000000" w:themeColor="text1"/>
              </w:rPr>
              <w:t>2</w:t>
            </w:r>
          </w:p>
        </w:tc>
        <w:tc>
          <w:tcPr>
            <w:tcW w:w="883" w:type="pct"/>
            <w:tcBorders>
              <w:top w:val="nil"/>
              <w:bottom w:val="nil"/>
            </w:tcBorders>
            <w:tcMar>
              <w:top w:w="72" w:type="dxa"/>
              <w:left w:w="144" w:type="dxa"/>
              <w:bottom w:w="72" w:type="dxa"/>
              <w:right w:w="144" w:type="dxa"/>
            </w:tcMar>
            <w:vAlign w:val="center"/>
          </w:tcPr>
          <w:p w:rsidR="002A58EE" w:rsidRDefault="002C0A53">
            <w:pPr>
              <w:pStyle w:val="NormalWeb"/>
              <w:jc w:val="center"/>
              <w:rPr>
                <w:color w:val="000000" w:themeColor="text1"/>
              </w:rPr>
            </w:pPr>
            <w:r>
              <w:rPr>
                <w:rFonts w:ascii="Times New Roman" w:hAnsi="Times New Roman" w:cs="Times New Roman"/>
                <w:color w:val="000000" w:themeColor="text1"/>
              </w:rPr>
              <w:t>73</w:t>
            </w:r>
            <w:r>
              <w:rPr>
                <w:rFonts w:ascii="Times New Roman" w:hAnsi="Times New Roman" w:cs="Times New Roman" w:hint="eastAsia"/>
                <w:color w:val="000000" w:themeColor="text1"/>
              </w:rPr>
              <w:t>.0</w:t>
            </w:r>
          </w:p>
        </w:tc>
        <w:tc>
          <w:tcPr>
            <w:tcW w:w="599" w:type="pct"/>
            <w:tcBorders>
              <w:top w:val="nil"/>
              <w:bottom w:val="nil"/>
            </w:tcBorders>
            <w:tcMar>
              <w:top w:w="72" w:type="dxa"/>
              <w:left w:w="144" w:type="dxa"/>
              <w:bottom w:w="72" w:type="dxa"/>
              <w:right w:w="144" w:type="dxa"/>
            </w:tcMar>
            <w:vAlign w:val="center"/>
          </w:tcPr>
          <w:p w:rsidR="002A58EE" w:rsidRDefault="002C0A53">
            <w:pPr>
              <w:pStyle w:val="NormalWeb"/>
              <w:jc w:val="center"/>
              <w:rPr>
                <w:color w:val="000000" w:themeColor="text1"/>
              </w:rPr>
            </w:pPr>
            <w:r>
              <w:rPr>
                <w:rFonts w:ascii="Times New Roman" w:hAnsi="Times New Roman" w:cs="Times New Roman"/>
                <w:color w:val="000000" w:themeColor="text1"/>
              </w:rPr>
              <w:t>16.6</w:t>
            </w:r>
          </w:p>
        </w:tc>
      </w:tr>
      <w:tr w:rsidR="002A58EE">
        <w:trPr>
          <w:trHeight w:val="397"/>
        </w:trPr>
        <w:tc>
          <w:tcPr>
            <w:tcW w:w="1134" w:type="pct"/>
            <w:vMerge/>
            <w:tcBorders>
              <w:top w:val="nil"/>
              <w:bottom w:val="single" w:sz="4" w:space="0" w:color="000000"/>
            </w:tcBorders>
            <w:tcMar>
              <w:left w:w="88" w:type="dxa"/>
              <w:right w:w="88" w:type="dxa"/>
            </w:tcMar>
            <w:vAlign w:val="center"/>
          </w:tcPr>
          <w:p w:rsidR="002A58EE" w:rsidRDefault="002A58EE">
            <w:pPr>
              <w:jc w:val="center"/>
              <w:rPr>
                <w:rFonts w:ascii="SimSun"/>
                <w:color w:val="000000" w:themeColor="text1"/>
              </w:rPr>
            </w:pPr>
          </w:p>
        </w:tc>
        <w:tc>
          <w:tcPr>
            <w:tcW w:w="667" w:type="pct"/>
            <w:tcBorders>
              <w:top w:val="nil"/>
              <w:bottom w:val="single" w:sz="4" w:space="0" w:color="000000"/>
            </w:tcBorders>
            <w:tcMar>
              <w:left w:w="88" w:type="dxa"/>
              <w:right w:w="88" w:type="dxa"/>
            </w:tcMar>
            <w:vAlign w:val="center"/>
          </w:tcPr>
          <w:p w:rsidR="002A58EE" w:rsidRDefault="002C0A53">
            <w:pPr>
              <w:pStyle w:val="NormalWeb"/>
              <w:jc w:val="center"/>
              <w:rPr>
                <w:color w:val="000000" w:themeColor="text1"/>
              </w:rPr>
            </w:pPr>
            <w:r>
              <w:rPr>
                <w:rFonts w:ascii="Times New Roman" w:hAnsi="Times New Roman" w:cs="Times New Roman"/>
                <w:i/>
                <w:iCs/>
                <w:color w:val="000000" w:themeColor="text1"/>
              </w:rPr>
              <w:t>K</w:t>
            </w:r>
            <w:r>
              <w:rPr>
                <w:rFonts w:ascii="Times New Roman" w:hAnsi="Times New Roman" w:cs="Times New Roman"/>
                <w:color w:val="000000" w:themeColor="text1"/>
              </w:rPr>
              <w:t>4</w:t>
            </w:r>
          </w:p>
        </w:tc>
        <w:tc>
          <w:tcPr>
            <w:tcW w:w="780" w:type="pct"/>
            <w:tcBorders>
              <w:top w:val="nil"/>
              <w:bottom w:val="single" w:sz="4" w:space="0" w:color="000000"/>
            </w:tcBorders>
            <w:tcMar>
              <w:top w:w="72" w:type="dxa"/>
              <w:left w:w="144" w:type="dxa"/>
              <w:bottom w:w="72" w:type="dxa"/>
              <w:right w:w="144" w:type="dxa"/>
            </w:tcMar>
            <w:vAlign w:val="center"/>
          </w:tcPr>
          <w:p w:rsidR="002A58EE" w:rsidRDefault="002C0A53">
            <w:pPr>
              <w:pStyle w:val="NormalWeb"/>
              <w:jc w:val="center"/>
              <w:rPr>
                <w:color w:val="000000" w:themeColor="text1"/>
              </w:rPr>
            </w:pPr>
            <w:r>
              <w:rPr>
                <w:rFonts w:ascii="Times New Roman" w:hAnsi="Times New Roman" w:cs="Times New Roman"/>
                <w:color w:val="000000" w:themeColor="text1"/>
              </w:rPr>
              <w:t>0.800</w:t>
            </w:r>
          </w:p>
        </w:tc>
        <w:tc>
          <w:tcPr>
            <w:tcW w:w="937" w:type="pct"/>
            <w:tcBorders>
              <w:top w:val="nil"/>
              <w:bottom w:val="single" w:sz="4" w:space="0" w:color="000000"/>
            </w:tcBorders>
            <w:tcMar>
              <w:top w:w="72" w:type="dxa"/>
              <w:left w:w="144" w:type="dxa"/>
              <w:bottom w:w="72" w:type="dxa"/>
              <w:right w:w="144" w:type="dxa"/>
            </w:tcMar>
            <w:vAlign w:val="center"/>
          </w:tcPr>
          <w:p w:rsidR="002A58EE" w:rsidRDefault="002C0A53">
            <w:pPr>
              <w:pStyle w:val="NormalWeb"/>
              <w:jc w:val="center"/>
              <w:rPr>
                <w:color w:val="000000" w:themeColor="text1"/>
              </w:rPr>
            </w:pPr>
            <w:r>
              <w:rPr>
                <w:rFonts w:ascii="Times New Roman" w:hAnsi="Times New Roman" w:cs="Times New Roman"/>
                <w:color w:val="000000" w:themeColor="text1"/>
              </w:rPr>
              <w:t>27.</w:t>
            </w:r>
            <w:r>
              <w:rPr>
                <w:rFonts w:ascii="Times New Roman" w:hAnsi="Times New Roman" w:cs="Times New Roman" w:hint="eastAsia"/>
                <w:color w:val="000000" w:themeColor="text1"/>
              </w:rPr>
              <w:t>9</w:t>
            </w:r>
          </w:p>
        </w:tc>
        <w:tc>
          <w:tcPr>
            <w:tcW w:w="883" w:type="pct"/>
            <w:tcBorders>
              <w:top w:val="nil"/>
              <w:bottom w:val="single" w:sz="4" w:space="0" w:color="000000"/>
            </w:tcBorders>
            <w:tcMar>
              <w:top w:w="72" w:type="dxa"/>
              <w:left w:w="144" w:type="dxa"/>
              <w:bottom w:w="72" w:type="dxa"/>
              <w:right w:w="144" w:type="dxa"/>
            </w:tcMar>
            <w:vAlign w:val="center"/>
          </w:tcPr>
          <w:p w:rsidR="002A58EE" w:rsidRDefault="002C0A53">
            <w:pPr>
              <w:pStyle w:val="NormalWeb"/>
              <w:jc w:val="center"/>
              <w:rPr>
                <w:color w:val="000000" w:themeColor="text1"/>
              </w:rPr>
            </w:pPr>
            <w:r>
              <w:rPr>
                <w:rFonts w:ascii="Times New Roman" w:hAnsi="Times New Roman" w:cs="Times New Roman"/>
                <w:color w:val="000000" w:themeColor="text1"/>
              </w:rPr>
              <w:t>73.</w:t>
            </w:r>
            <w:r>
              <w:rPr>
                <w:rFonts w:ascii="Times New Roman" w:hAnsi="Times New Roman" w:cs="Times New Roman" w:hint="eastAsia"/>
                <w:color w:val="000000" w:themeColor="text1"/>
              </w:rPr>
              <w:t>8</w:t>
            </w:r>
          </w:p>
        </w:tc>
        <w:tc>
          <w:tcPr>
            <w:tcW w:w="599" w:type="pct"/>
            <w:tcBorders>
              <w:top w:val="nil"/>
              <w:bottom w:val="single" w:sz="4" w:space="0" w:color="000000"/>
            </w:tcBorders>
            <w:tcMar>
              <w:top w:w="72" w:type="dxa"/>
              <w:left w:w="144" w:type="dxa"/>
              <w:bottom w:w="72" w:type="dxa"/>
              <w:right w:w="144" w:type="dxa"/>
            </w:tcMar>
            <w:vAlign w:val="center"/>
          </w:tcPr>
          <w:p w:rsidR="002A58EE" w:rsidRDefault="002C0A53">
            <w:pPr>
              <w:pStyle w:val="NormalWeb"/>
              <w:jc w:val="center"/>
              <w:rPr>
                <w:color w:val="000000" w:themeColor="text1"/>
              </w:rPr>
            </w:pPr>
            <w:r>
              <w:rPr>
                <w:rFonts w:ascii="Times New Roman" w:hAnsi="Times New Roman" w:cs="Times New Roman"/>
                <w:color w:val="000000" w:themeColor="text1"/>
              </w:rPr>
              <w:t>16.</w:t>
            </w:r>
            <w:r>
              <w:rPr>
                <w:rFonts w:ascii="Times New Roman" w:hAnsi="Times New Roman" w:cs="Times New Roman" w:hint="eastAsia"/>
                <w:color w:val="000000" w:themeColor="text1"/>
              </w:rPr>
              <w:t>5</w:t>
            </w:r>
          </w:p>
        </w:tc>
      </w:tr>
    </w:tbl>
    <w:p w:rsidR="002A58EE" w:rsidRDefault="002A58EE">
      <w:pPr>
        <w:spacing w:line="480" w:lineRule="auto"/>
        <w:rPr>
          <w:rFonts w:eastAsiaTheme="minorEastAsia"/>
          <w:b/>
          <w:bCs/>
          <w:color w:val="000000" w:themeColor="text1"/>
          <w:lang w:val="en-US" w:eastAsia="zh-CN"/>
        </w:rPr>
      </w:pPr>
    </w:p>
    <w:p w:rsidR="002A58EE" w:rsidRDefault="002C0A53">
      <w:pPr>
        <w:pStyle w:val="SOMContent"/>
        <w:spacing w:line="480" w:lineRule="auto"/>
        <w:jc w:val="center"/>
        <w:rPr>
          <w:rFonts w:eastAsiaTheme="minorEastAsia"/>
          <w:color w:val="000000" w:themeColor="text1"/>
          <w:lang w:eastAsia="zh-CN"/>
        </w:rPr>
      </w:pPr>
      <w:r>
        <w:rPr>
          <w:noProof/>
        </w:rPr>
        <w:drawing>
          <wp:inline distT="0" distB="0" distL="114300" distR="114300">
            <wp:extent cx="5756910" cy="4464685"/>
            <wp:effectExtent l="0" t="0" r="8890" b="5715"/>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24"/>
                    <a:stretch>
                      <a:fillRect/>
                    </a:stretch>
                  </pic:blipFill>
                  <pic:spPr>
                    <a:xfrm>
                      <a:off x="0" y="0"/>
                      <a:ext cx="5756910" cy="4464685"/>
                    </a:xfrm>
                    <a:prstGeom prst="rect">
                      <a:avLst/>
                    </a:prstGeom>
                    <a:noFill/>
                    <a:ln>
                      <a:noFill/>
                    </a:ln>
                  </pic:spPr>
                </pic:pic>
              </a:graphicData>
            </a:graphic>
          </wp:inline>
        </w:drawing>
      </w:r>
    </w:p>
    <w:p w:rsidR="002A58EE" w:rsidRDefault="002C0A53">
      <w:pPr>
        <w:spacing w:line="480" w:lineRule="auto"/>
        <w:jc w:val="both"/>
        <w:rPr>
          <w:rFonts w:eastAsiaTheme="minorEastAsia"/>
          <w:color w:val="000000" w:themeColor="text1"/>
          <w:lang w:val="en-US" w:eastAsia="zh-CN"/>
        </w:rPr>
      </w:pPr>
      <w:bookmarkStart w:id="3" w:name="_Hlk201671241"/>
      <w:r>
        <w:rPr>
          <w:b/>
          <w:bCs/>
          <w:color w:val="000000" w:themeColor="text1"/>
          <w:lang w:val="en-US"/>
        </w:rPr>
        <w:t>Fig</w:t>
      </w:r>
      <w:r>
        <w:rPr>
          <w:rFonts w:eastAsiaTheme="minorEastAsia" w:hint="eastAsia"/>
          <w:b/>
          <w:bCs/>
          <w:color w:val="000000" w:themeColor="text1"/>
          <w:lang w:val="en-US" w:eastAsia="zh-CN"/>
        </w:rPr>
        <w:t xml:space="preserve">. </w:t>
      </w:r>
      <w:r>
        <w:rPr>
          <w:b/>
          <w:bCs/>
          <w:color w:val="000000" w:themeColor="text1"/>
          <w:lang w:val="en-US"/>
        </w:rPr>
        <w:t>S</w:t>
      </w:r>
      <w:bookmarkEnd w:id="3"/>
      <w:r>
        <w:rPr>
          <w:rFonts w:eastAsiaTheme="minorEastAsia" w:hint="eastAsia"/>
          <w:b/>
          <w:bCs/>
          <w:color w:val="000000" w:themeColor="text1"/>
          <w:lang w:val="en-US" w:eastAsia="zh-CN"/>
        </w:rPr>
        <w:t xml:space="preserve">11 </w:t>
      </w:r>
      <w:r>
        <w:rPr>
          <w:rFonts w:hint="eastAsia"/>
          <w:color w:val="000000" w:themeColor="text1"/>
          <w:lang w:val="en-US"/>
        </w:rPr>
        <w:t>(</w:t>
      </w:r>
      <w:r>
        <w:rPr>
          <w:rFonts w:eastAsiaTheme="minorEastAsia" w:hint="eastAsia"/>
          <w:color w:val="000000" w:themeColor="text1"/>
          <w:lang w:val="en-US" w:eastAsia="zh-CN"/>
        </w:rPr>
        <w:t>a</w:t>
      </w:r>
      <w:r>
        <w:rPr>
          <w:rFonts w:hint="eastAsia"/>
          <w:color w:val="000000" w:themeColor="text1"/>
          <w:lang w:val="en-US"/>
        </w:rPr>
        <w:t>) CN</w:t>
      </w:r>
      <w:r>
        <w:rPr>
          <w:rFonts w:hint="eastAsia"/>
          <w:color w:val="000000" w:themeColor="text1"/>
          <w:vertAlign w:val="superscript"/>
          <w:lang w:val="en-US"/>
        </w:rPr>
        <w:t>-</w:t>
      </w:r>
      <w:r>
        <w:rPr>
          <w:rFonts w:hint="eastAsia"/>
          <w:color w:val="000000" w:themeColor="text1"/>
          <w:lang w:val="en-US"/>
        </w:rPr>
        <w:t xml:space="preserve"> and PO</w:t>
      </w:r>
      <w:r>
        <w:rPr>
          <w:rFonts w:hint="eastAsia"/>
          <w:color w:val="000000" w:themeColor="text1"/>
          <w:vertAlign w:val="subscript"/>
          <w:lang w:val="en-US"/>
        </w:rPr>
        <w:t>3</w:t>
      </w:r>
      <w:r>
        <w:rPr>
          <w:rFonts w:hint="eastAsia"/>
          <w:color w:val="000000" w:themeColor="text1"/>
          <w:vertAlign w:val="superscript"/>
          <w:lang w:val="en-US"/>
        </w:rPr>
        <w:t>-</w:t>
      </w:r>
      <w:r>
        <w:rPr>
          <w:rFonts w:hint="eastAsia"/>
          <w:color w:val="000000" w:themeColor="text1"/>
          <w:lang w:val="en-US"/>
        </w:rPr>
        <w:t xml:space="preserve"> ion yield of TOF-SIMS at different sputtering times in </w:t>
      </w:r>
      <w:r>
        <w:rPr>
          <w:color w:val="000000" w:themeColor="text1"/>
          <w:lang w:val="en-US"/>
        </w:rPr>
        <w:t>HE</w:t>
      </w:r>
      <w:r>
        <w:rPr>
          <w:rFonts w:eastAsia="SimSun" w:hint="eastAsia"/>
          <w:color w:val="000000" w:themeColor="text1"/>
          <w:lang w:val="en-US" w:eastAsia="zh-CN"/>
        </w:rPr>
        <w:t>-</w:t>
      </w:r>
      <w:r>
        <w:rPr>
          <w:color w:val="000000" w:themeColor="text1"/>
          <w:lang w:val="en-US"/>
        </w:rPr>
        <w:t xml:space="preserve">AL structure of </w:t>
      </w:r>
      <w:r>
        <w:rPr>
          <w:rFonts w:hint="eastAsia"/>
          <w:color w:val="000000" w:themeColor="text1"/>
          <w:lang w:val="en-US"/>
        </w:rPr>
        <w:t>PM6:L8-BO+</w:t>
      </w:r>
      <w:r>
        <w:rPr>
          <w:i/>
          <w:iCs/>
          <w:color w:val="000000" w:themeColor="text1"/>
          <w:lang w:val="en-US"/>
        </w:rPr>
        <w:t>K</w:t>
      </w:r>
      <w:r>
        <w:rPr>
          <w:rFonts w:hint="eastAsia"/>
          <w:color w:val="000000" w:themeColor="text1"/>
          <w:lang w:val="en-US"/>
        </w:rPr>
        <w:t>1</w:t>
      </w:r>
      <w:r>
        <w:rPr>
          <w:rFonts w:eastAsia="SimSun" w:hint="eastAsia"/>
          <w:color w:val="000000" w:themeColor="text1"/>
          <w:lang w:val="en-US" w:eastAsia="zh-CN"/>
        </w:rPr>
        <w:t>-</w:t>
      </w:r>
      <w:r>
        <w:rPr>
          <w:rFonts w:eastAsia="SimSun"/>
          <w:i/>
          <w:iCs/>
          <w:color w:val="000000" w:themeColor="text1"/>
          <w:lang w:val="en-US" w:eastAsia="zh-CN"/>
        </w:rPr>
        <w:t>K</w:t>
      </w:r>
      <w:r>
        <w:rPr>
          <w:rFonts w:eastAsia="SimSun" w:hint="eastAsia"/>
          <w:color w:val="000000" w:themeColor="text1"/>
          <w:lang w:val="en-US" w:eastAsia="zh-CN"/>
        </w:rPr>
        <w:t>4</w:t>
      </w:r>
      <w:r>
        <w:rPr>
          <w:rFonts w:hint="eastAsia"/>
          <w:color w:val="000000" w:themeColor="text1"/>
          <w:lang w:val="en-US"/>
        </w:rPr>
        <w:t>, (</w:t>
      </w:r>
      <w:r>
        <w:rPr>
          <w:rFonts w:eastAsiaTheme="minorEastAsia" w:hint="eastAsia"/>
          <w:color w:val="000000" w:themeColor="text1"/>
          <w:lang w:val="en-US" w:eastAsia="zh-CN"/>
        </w:rPr>
        <w:t>b</w:t>
      </w:r>
      <w:r>
        <w:rPr>
          <w:rFonts w:hint="eastAsia"/>
          <w:color w:val="000000" w:themeColor="text1"/>
          <w:lang w:val="en-US"/>
        </w:rPr>
        <w:t xml:space="preserve">) and </w:t>
      </w:r>
      <w:r>
        <w:rPr>
          <w:rFonts w:eastAsia="SimSun" w:hint="eastAsia"/>
          <w:color w:val="000000" w:themeColor="text1"/>
          <w:lang w:val="en-US" w:eastAsia="zh-CN"/>
        </w:rPr>
        <w:t>HE-UD</w:t>
      </w:r>
      <w:r>
        <w:rPr>
          <w:color w:val="000000" w:themeColor="text1"/>
          <w:lang w:val="en-US"/>
        </w:rPr>
        <w:t xml:space="preserve"> structure of </w:t>
      </w:r>
      <w:r>
        <w:rPr>
          <w:rFonts w:hint="eastAsia"/>
          <w:color w:val="000000" w:themeColor="text1"/>
          <w:lang w:val="en-US"/>
        </w:rPr>
        <w:t>PM6+</w:t>
      </w:r>
      <w:r>
        <w:rPr>
          <w:i/>
          <w:iCs/>
          <w:color w:val="000000" w:themeColor="text1"/>
          <w:lang w:val="en-US"/>
        </w:rPr>
        <w:t>K</w:t>
      </w:r>
      <w:r>
        <w:rPr>
          <w:rFonts w:hint="eastAsia"/>
          <w:color w:val="000000" w:themeColor="text1"/>
          <w:lang w:val="en-US"/>
        </w:rPr>
        <w:t>1</w:t>
      </w:r>
      <w:r>
        <w:rPr>
          <w:rFonts w:eastAsia="SimSun" w:hint="eastAsia"/>
          <w:color w:val="000000" w:themeColor="text1"/>
          <w:lang w:val="en-US" w:eastAsia="zh-CN"/>
        </w:rPr>
        <w:t>-</w:t>
      </w:r>
      <w:r>
        <w:rPr>
          <w:rFonts w:eastAsia="SimSun"/>
          <w:i/>
          <w:iCs/>
          <w:color w:val="000000" w:themeColor="text1"/>
          <w:lang w:val="en-US" w:eastAsia="zh-CN"/>
        </w:rPr>
        <w:t>K</w:t>
      </w:r>
      <w:r>
        <w:rPr>
          <w:rFonts w:eastAsia="SimSun" w:hint="eastAsia"/>
          <w:color w:val="000000" w:themeColor="text1"/>
          <w:lang w:val="en-US" w:eastAsia="zh-CN"/>
        </w:rPr>
        <w:t>4</w:t>
      </w:r>
      <w:r>
        <w:rPr>
          <w:rFonts w:hint="eastAsia"/>
          <w:color w:val="000000" w:themeColor="text1"/>
          <w:lang w:val="en-US"/>
        </w:rPr>
        <w:t>/PM6:L8-BO</w:t>
      </w:r>
      <w:r>
        <w:rPr>
          <w:rFonts w:eastAsiaTheme="minorEastAsia" w:hint="eastAsia"/>
          <w:color w:val="000000" w:themeColor="text1"/>
          <w:lang w:val="en-US" w:eastAsia="zh-CN"/>
        </w:rPr>
        <w:t>.</w:t>
      </w:r>
      <w:r>
        <w:rPr>
          <w:rFonts w:hint="eastAsia"/>
          <w:color w:val="000000" w:themeColor="text1"/>
          <w:lang w:val="en-US"/>
        </w:rPr>
        <w:t xml:space="preserve"> (c) 3D reconstructed images comparing the kinetic trapping in HE-AL versus the thermodynamically driven exclusion in HE-UD.</w:t>
      </w:r>
    </w:p>
    <w:p w:rsidR="002A58EE" w:rsidRDefault="002A58EE">
      <w:pPr>
        <w:spacing w:line="480" w:lineRule="auto"/>
        <w:jc w:val="both"/>
        <w:rPr>
          <w:rFonts w:eastAsiaTheme="minorEastAsia"/>
          <w:color w:val="000000" w:themeColor="text1"/>
          <w:lang w:val="en-US" w:eastAsia="zh-CN"/>
        </w:rPr>
      </w:pPr>
    </w:p>
    <w:p w:rsidR="002A58EE" w:rsidRDefault="002C0A53">
      <w:pPr>
        <w:spacing w:line="480" w:lineRule="auto"/>
        <w:jc w:val="center"/>
        <w:rPr>
          <w:rFonts w:eastAsia="SimSun"/>
          <w:color w:val="000000" w:themeColor="text1"/>
          <w:lang w:val="en-US" w:eastAsia="zh-CN"/>
        </w:rPr>
      </w:pPr>
      <w:r>
        <w:object w:dxaOrig="5750" w:dyaOrig="4523">
          <v:shape id="_x0000_i1026" type="#_x0000_t75" style="width:287.5pt;height:226.3pt" o:ole="">
            <v:imagedata r:id="rId25" o:title=""/>
          </v:shape>
          <o:OLEObject Type="Embed" ProgID="Origin95.Graph" ShapeID="_x0000_i1026" DrawAspect="Content" ObjectID="_1848644683" r:id="rId26"/>
        </w:object>
      </w:r>
    </w:p>
    <w:p w:rsidR="002A58EE" w:rsidRDefault="002C0A53">
      <w:pPr>
        <w:spacing w:line="480" w:lineRule="auto"/>
        <w:jc w:val="both"/>
        <w:rPr>
          <w:rFonts w:eastAsiaTheme="minorEastAsia"/>
          <w:color w:val="000000" w:themeColor="text1"/>
          <w:lang w:val="en-US" w:eastAsia="zh-CN"/>
        </w:rPr>
      </w:pPr>
      <w:r>
        <w:rPr>
          <w:b/>
          <w:bCs/>
          <w:color w:val="000000" w:themeColor="text1"/>
          <w:lang w:val="en-US"/>
        </w:rPr>
        <w:t>Fig</w:t>
      </w:r>
      <w:r>
        <w:rPr>
          <w:rFonts w:eastAsiaTheme="minorEastAsia" w:hint="eastAsia"/>
          <w:b/>
          <w:bCs/>
          <w:color w:val="000000" w:themeColor="text1"/>
          <w:lang w:val="en-US" w:eastAsia="zh-CN"/>
        </w:rPr>
        <w:t xml:space="preserve">. </w:t>
      </w:r>
      <w:r>
        <w:rPr>
          <w:b/>
          <w:bCs/>
          <w:color w:val="000000" w:themeColor="text1"/>
          <w:lang w:val="en-US"/>
        </w:rPr>
        <w:t>S</w:t>
      </w:r>
      <w:r>
        <w:rPr>
          <w:rFonts w:eastAsiaTheme="minorEastAsia" w:hint="eastAsia"/>
          <w:b/>
          <w:bCs/>
          <w:color w:val="000000" w:themeColor="text1"/>
          <w:lang w:val="en-US" w:eastAsia="zh-CN"/>
        </w:rPr>
        <w:t xml:space="preserve">12 </w:t>
      </w:r>
      <w:r>
        <w:rPr>
          <w:rFonts w:hint="eastAsia"/>
          <w:color w:val="000000" w:themeColor="text1"/>
          <w:lang w:val="en-US" w:eastAsia="zh-CN"/>
        </w:rPr>
        <w:t xml:space="preserve">TOF-SIMS depth profiles of </w:t>
      </w:r>
      <w:r>
        <w:rPr>
          <w:rFonts w:hint="eastAsia"/>
          <w:i/>
          <w:iCs/>
          <w:color w:val="000000" w:themeColor="text1"/>
          <w:lang w:val="en-US" w:eastAsia="zh-CN"/>
        </w:rPr>
        <w:t>K</w:t>
      </w:r>
      <w:r>
        <w:rPr>
          <w:rFonts w:hint="eastAsia"/>
          <w:color w:val="000000" w:themeColor="text1"/>
          <w:lang w:val="en-US" w:eastAsia="zh-CN"/>
        </w:rPr>
        <w:t>1-</w:t>
      </w:r>
      <w:r>
        <w:rPr>
          <w:rFonts w:hint="eastAsia"/>
          <w:i/>
          <w:iCs/>
          <w:color w:val="000000" w:themeColor="text1"/>
          <w:lang w:val="en-US" w:eastAsia="zh-CN"/>
        </w:rPr>
        <w:t>K</w:t>
      </w:r>
      <w:r>
        <w:rPr>
          <w:rFonts w:hint="eastAsia"/>
          <w:color w:val="000000" w:themeColor="text1"/>
          <w:lang w:val="en-US" w:eastAsia="zh-CN"/>
        </w:rPr>
        <w:t>4-based HE-UD films.</w:t>
      </w:r>
    </w:p>
    <w:p w:rsidR="002A58EE" w:rsidRDefault="002A58EE">
      <w:pPr>
        <w:spacing w:line="480" w:lineRule="auto"/>
        <w:jc w:val="both"/>
        <w:rPr>
          <w:rFonts w:eastAsiaTheme="minorEastAsia"/>
          <w:color w:val="000000" w:themeColor="text1"/>
          <w:lang w:val="en-US" w:eastAsia="zh-CN"/>
        </w:rPr>
      </w:pPr>
    </w:p>
    <w:p w:rsidR="002A58EE" w:rsidRDefault="002C0A53">
      <w:pPr>
        <w:spacing w:line="480" w:lineRule="auto"/>
        <w:jc w:val="center"/>
        <w:rPr>
          <w:color w:val="000000" w:themeColor="text1"/>
          <w:sz w:val="28"/>
          <w:szCs w:val="28"/>
          <w:lang w:val="en-US" w:eastAsia="zh-CN"/>
        </w:rPr>
      </w:pPr>
      <w:r>
        <w:rPr>
          <w:noProof/>
          <w:lang w:val="en-US" w:eastAsia="en-US"/>
        </w:rPr>
        <w:drawing>
          <wp:inline distT="0" distB="0" distL="114300" distR="114300">
            <wp:extent cx="2806700" cy="2496185"/>
            <wp:effectExtent l="0" t="0" r="0" b="571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27"/>
                    <a:stretch>
                      <a:fillRect/>
                    </a:stretch>
                  </pic:blipFill>
                  <pic:spPr>
                    <a:xfrm>
                      <a:off x="0" y="0"/>
                      <a:ext cx="2806700" cy="2496185"/>
                    </a:xfrm>
                    <a:prstGeom prst="rect">
                      <a:avLst/>
                    </a:prstGeom>
                    <a:noFill/>
                    <a:ln>
                      <a:noFill/>
                    </a:ln>
                  </pic:spPr>
                </pic:pic>
              </a:graphicData>
            </a:graphic>
          </wp:inline>
        </w:drawing>
      </w:r>
    </w:p>
    <w:p w:rsidR="002A58EE" w:rsidRDefault="002C0A53">
      <w:pPr>
        <w:spacing w:beforeLines="50" w:before="120" w:line="480" w:lineRule="auto"/>
        <w:jc w:val="both"/>
        <w:rPr>
          <w:rFonts w:eastAsia="SimSun"/>
          <w:color w:val="000000" w:themeColor="text1"/>
          <w:lang w:val="en-US" w:eastAsia="zh-CN"/>
        </w:rPr>
      </w:pPr>
      <w:r>
        <w:rPr>
          <w:b/>
          <w:bCs/>
          <w:color w:val="000000" w:themeColor="text1"/>
          <w:lang w:val="en-US"/>
        </w:rPr>
        <w:t>Fig. S1</w:t>
      </w:r>
      <w:r>
        <w:rPr>
          <w:rFonts w:eastAsia="SimSun" w:hint="eastAsia"/>
          <w:b/>
          <w:bCs/>
          <w:color w:val="000000" w:themeColor="text1"/>
          <w:lang w:val="en-US" w:eastAsia="zh-CN"/>
        </w:rPr>
        <w:t>3</w:t>
      </w:r>
      <w:r>
        <w:rPr>
          <w:b/>
          <w:bCs/>
          <w:color w:val="000000" w:themeColor="text1"/>
          <w:lang w:val="en-US"/>
        </w:rPr>
        <w:t xml:space="preserve"> </w:t>
      </w:r>
      <w:r>
        <w:rPr>
          <w:color w:val="000000" w:themeColor="text1"/>
          <w:lang w:val="en-US"/>
        </w:rPr>
        <w:t xml:space="preserve">AFM height images of pure </w:t>
      </w:r>
      <w:r>
        <w:rPr>
          <w:bCs/>
          <w:color w:val="000000" w:themeColor="text1"/>
          <w:lang w:val="en-US"/>
        </w:rPr>
        <w:t>self-assembled</w:t>
      </w:r>
      <w:r>
        <w:rPr>
          <w:color w:val="000000" w:themeColor="text1"/>
          <w:lang w:val="en-US"/>
        </w:rPr>
        <w:t xml:space="preserve"> molecule </w:t>
      </w:r>
      <w:r>
        <w:rPr>
          <w:rFonts w:eastAsia="SimSun"/>
          <w:color w:val="000000" w:themeColor="text1"/>
          <w:lang w:val="en-US"/>
        </w:rPr>
        <w:t>film</w:t>
      </w:r>
      <w:r>
        <w:rPr>
          <w:rFonts w:eastAsia="SimSun" w:hint="eastAsia"/>
          <w:color w:val="000000" w:themeColor="text1"/>
          <w:lang w:val="en-US"/>
        </w:rPr>
        <w:t>s</w:t>
      </w:r>
      <w:r>
        <w:rPr>
          <w:rFonts w:eastAsia="SimSun" w:hint="eastAsia"/>
          <w:color w:val="000000" w:themeColor="text1"/>
          <w:lang w:val="en-US" w:eastAsia="zh-CN"/>
        </w:rPr>
        <w:t>.</w:t>
      </w:r>
    </w:p>
    <w:p w:rsidR="002A58EE" w:rsidRDefault="002A58EE">
      <w:pPr>
        <w:spacing w:beforeLines="50" w:before="120" w:line="480" w:lineRule="auto"/>
        <w:jc w:val="both"/>
        <w:rPr>
          <w:rFonts w:eastAsia="SimSun"/>
          <w:color w:val="000000" w:themeColor="text1"/>
          <w:lang w:val="en-US" w:eastAsia="zh-CN"/>
        </w:rPr>
      </w:pPr>
    </w:p>
    <w:p w:rsidR="002A58EE" w:rsidRDefault="002C0A53">
      <w:pPr>
        <w:spacing w:beforeLines="50" w:before="120" w:line="480" w:lineRule="auto"/>
        <w:jc w:val="center"/>
        <w:rPr>
          <w:rFonts w:eastAsia="SimSun"/>
          <w:color w:val="000000" w:themeColor="text1"/>
          <w:lang w:val="en-US" w:eastAsia="zh-CN"/>
        </w:rPr>
      </w:pPr>
      <w:r>
        <w:rPr>
          <w:noProof/>
          <w:lang w:val="en-US" w:eastAsia="en-US"/>
        </w:rPr>
        <w:drawing>
          <wp:inline distT="0" distB="0" distL="114300" distR="114300">
            <wp:extent cx="5756275" cy="2452370"/>
            <wp:effectExtent l="0" t="0" r="9525" b="11430"/>
            <wp:docPr id="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3"/>
                    <pic:cNvPicPr>
                      <a:picLocks noChangeAspect="1"/>
                    </pic:cNvPicPr>
                  </pic:nvPicPr>
                  <pic:blipFill>
                    <a:blip r:embed="rId28"/>
                    <a:stretch>
                      <a:fillRect/>
                    </a:stretch>
                  </pic:blipFill>
                  <pic:spPr>
                    <a:xfrm>
                      <a:off x="0" y="0"/>
                      <a:ext cx="5756275" cy="2452370"/>
                    </a:xfrm>
                    <a:prstGeom prst="rect">
                      <a:avLst/>
                    </a:prstGeom>
                    <a:noFill/>
                    <a:ln>
                      <a:noFill/>
                    </a:ln>
                  </pic:spPr>
                </pic:pic>
              </a:graphicData>
            </a:graphic>
          </wp:inline>
        </w:drawing>
      </w:r>
    </w:p>
    <w:p w:rsidR="002A58EE" w:rsidRDefault="002C0A53">
      <w:pPr>
        <w:spacing w:beforeLines="50" w:before="120" w:line="480" w:lineRule="auto"/>
        <w:jc w:val="both"/>
        <w:rPr>
          <w:color w:val="000000" w:themeColor="text1"/>
          <w:lang w:val="en-US"/>
        </w:rPr>
      </w:pPr>
      <w:r>
        <w:rPr>
          <w:b/>
          <w:bCs/>
          <w:color w:val="000000" w:themeColor="text1"/>
          <w:lang w:val="en-US"/>
        </w:rPr>
        <w:t>Fig. S1</w:t>
      </w:r>
      <w:r>
        <w:rPr>
          <w:rFonts w:eastAsia="SimSun" w:hint="eastAsia"/>
          <w:b/>
          <w:bCs/>
          <w:color w:val="000000" w:themeColor="text1"/>
          <w:lang w:val="en-US" w:eastAsia="zh-CN"/>
        </w:rPr>
        <w:t>4</w:t>
      </w:r>
      <w:r>
        <w:rPr>
          <w:rFonts w:eastAsia="SimSun"/>
          <w:color w:val="000000" w:themeColor="text1"/>
          <w:lang w:val="en-US"/>
        </w:rPr>
        <w:t xml:space="preserve"> </w:t>
      </w:r>
      <w:r>
        <w:rPr>
          <w:color w:val="000000" w:themeColor="text1"/>
          <w:lang w:val="en-US"/>
        </w:rPr>
        <w:t>AFM height image</w:t>
      </w:r>
      <w:r>
        <w:rPr>
          <w:rFonts w:hint="eastAsia"/>
          <w:color w:val="000000" w:themeColor="text1"/>
          <w:lang w:val="en-US"/>
        </w:rPr>
        <w:t xml:space="preserve">s </w:t>
      </w:r>
      <w:r>
        <w:rPr>
          <w:rFonts w:eastAsiaTheme="minorEastAsia" w:hint="eastAsia"/>
          <w:color w:val="000000" w:themeColor="text1"/>
          <w:lang w:val="en-US" w:eastAsia="zh-CN"/>
        </w:rPr>
        <w:t xml:space="preserve">of </w:t>
      </w:r>
      <w:r>
        <w:rPr>
          <w:rFonts w:hint="eastAsia"/>
          <w:color w:val="000000" w:themeColor="text1"/>
          <w:lang w:val="en-US"/>
        </w:rPr>
        <w:t>blend</w:t>
      </w:r>
      <w:r>
        <w:rPr>
          <w:color w:val="000000" w:themeColor="text1"/>
          <w:lang w:val="en-US"/>
        </w:rPr>
        <w:t xml:space="preserve"> films </w:t>
      </w:r>
      <w:r>
        <w:rPr>
          <w:rFonts w:hint="eastAsia"/>
          <w:color w:val="000000" w:themeColor="text1"/>
          <w:lang w:val="en-US"/>
        </w:rPr>
        <w:t>of PM6+</w:t>
      </w:r>
      <w:r>
        <w:rPr>
          <w:color w:val="000000" w:themeColor="text1"/>
          <w:lang w:val="en-US"/>
        </w:rPr>
        <w:t>self-assembled molecule</w:t>
      </w:r>
      <w:r>
        <w:rPr>
          <w:rFonts w:hint="eastAsia"/>
          <w:color w:val="000000" w:themeColor="text1"/>
          <w:lang w:val="en-US"/>
        </w:rPr>
        <w:t xml:space="preserve">s, </w:t>
      </w:r>
      <w:r>
        <w:rPr>
          <w:rFonts w:eastAsia="SimSun" w:hint="eastAsia"/>
          <w:color w:val="000000" w:themeColor="text1"/>
          <w:lang w:val="en-US" w:eastAsia="zh-CN"/>
        </w:rPr>
        <w:t>bare ITO,</w:t>
      </w:r>
      <w:r>
        <w:rPr>
          <w:color w:val="000000" w:themeColor="text1"/>
          <w:lang w:val="en-US"/>
        </w:rPr>
        <w:t xml:space="preserve"> pure donor</w:t>
      </w:r>
      <w:r>
        <w:rPr>
          <w:rFonts w:eastAsia="SimSun"/>
          <w:color w:val="000000" w:themeColor="text1"/>
          <w:lang w:val="en-US"/>
        </w:rPr>
        <w:t xml:space="preserve"> </w:t>
      </w:r>
      <w:r>
        <w:rPr>
          <w:rFonts w:eastAsia="SimSun" w:hint="eastAsia"/>
          <w:color w:val="000000" w:themeColor="text1"/>
          <w:lang w:val="en-US"/>
        </w:rPr>
        <w:t xml:space="preserve">PM6 </w:t>
      </w:r>
      <w:r>
        <w:rPr>
          <w:rFonts w:eastAsia="SimSun"/>
          <w:color w:val="000000" w:themeColor="text1"/>
          <w:lang w:val="en-US"/>
        </w:rPr>
        <w:t>film, and</w:t>
      </w:r>
      <w:r>
        <w:rPr>
          <w:color w:val="000000" w:themeColor="text1"/>
          <w:lang w:val="en-US"/>
        </w:rPr>
        <w:t xml:space="preserve"> PM6/PM6:L8-BO film. </w:t>
      </w:r>
      <w:r>
        <w:rPr>
          <w:color w:val="000000" w:themeColor="text1"/>
          <w:lang w:val="en-US"/>
        </w:rPr>
        <w:fldChar w:fldCharType="begin"/>
      </w:r>
      <w:r>
        <w:rPr>
          <w:color w:val="000000" w:themeColor="text1"/>
          <w:lang w:val="en-US"/>
        </w:rPr>
        <w:instrText xml:space="preserve">  </w:instrText>
      </w:r>
      <w:r>
        <w:rPr>
          <w:color w:val="000000" w:themeColor="text1"/>
          <w:lang w:val="en-US"/>
        </w:rPr>
        <w:fldChar w:fldCharType="end"/>
      </w:r>
    </w:p>
    <w:p w:rsidR="002A58EE" w:rsidRDefault="002A58EE">
      <w:pPr>
        <w:spacing w:line="360" w:lineRule="auto"/>
        <w:rPr>
          <w:rFonts w:eastAsiaTheme="minorEastAsia"/>
          <w:color w:val="000000" w:themeColor="text1"/>
          <w:lang w:val="en-US" w:eastAsia="zh-CN"/>
        </w:rPr>
      </w:pPr>
    </w:p>
    <w:p w:rsidR="002A58EE" w:rsidRDefault="002C0A53">
      <w:pPr>
        <w:jc w:val="center"/>
        <w:rPr>
          <w:color w:val="000000" w:themeColor="text1"/>
          <w:sz w:val="28"/>
          <w:szCs w:val="28"/>
        </w:rPr>
      </w:pPr>
      <w:r>
        <w:rPr>
          <w:noProof/>
          <w:color w:val="000000" w:themeColor="text1"/>
          <w:lang w:val="en-US" w:eastAsia="en-US"/>
        </w:rPr>
        <w:drawing>
          <wp:inline distT="0" distB="0" distL="0" distR="0">
            <wp:extent cx="2591435" cy="2337435"/>
            <wp:effectExtent l="0" t="0" r="0" b="5715"/>
            <wp:docPr id="24" name="图片 23" descr="3_0_vd_00000-00001_Qxy_Q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3" descr="3_0_vd_00000-00001_Qxy_Qz"/>
                    <pic:cNvPicPr>
                      <a:picLocks noChangeAspect="1"/>
                    </pic:cNvPicPr>
                  </pic:nvPicPr>
                  <pic:blipFill>
                    <a:blip r:embed="rId29"/>
                    <a:stretch>
                      <a:fillRect/>
                    </a:stretch>
                  </pic:blipFill>
                  <pic:spPr>
                    <a:xfrm>
                      <a:off x="0" y="0"/>
                      <a:ext cx="2607892" cy="2352272"/>
                    </a:xfrm>
                    <a:prstGeom prst="rect">
                      <a:avLst/>
                    </a:prstGeom>
                  </pic:spPr>
                </pic:pic>
              </a:graphicData>
            </a:graphic>
          </wp:inline>
        </w:drawing>
      </w:r>
    </w:p>
    <w:p w:rsidR="002A58EE" w:rsidRDefault="002C0A53">
      <w:pPr>
        <w:spacing w:beforeLines="100" w:before="240" w:line="480" w:lineRule="auto"/>
        <w:jc w:val="both"/>
        <w:rPr>
          <w:rFonts w:eastAsiaTheme="minorEastAsia"/>
          <w:color w:val="000000" w:themeColor="text1"/>
          <w:lang w:val="en-US" w:eastAsia="zh-CN"/>
        </w:rPr>
      </w:pPr>
      <w:r>
        <w:rPr>
          <w:b/>
          <w:bCs/>
          <w:color w:val="000000" w:themeColor="text1"/>
          <w:lang w:val="en-US"/>
        </w:rPr>
        <w:t>Fig</w:t>
      </w:r>
      <w:r>
        <w:rPr>
          <w:rFonts w:eastAsiaTheme="minorEastAsia" w:hint="eastAsia"/>
          <w:b/>
          <w:bCs/>
          <w:color w:val="000000" w:themeColor="text1"/>
          <w:lang w:val="en-US" w:eastAsia="zh-CN"/>
        </w:rPr>
        <w:t xml:space="preserve">. </w:t>
      </w:r>
      <w:r>
        <w:rPr>
          <w:b/>
          <w:bCs/>
          <w:color w:val="000000" w:themeColor="text1"/>
          <w:lang w:val="en-US"/>
        </w:rPr>
        <w:t>S</w:t>
      </w:r>
      <w:r>
        <w:rPr>
          <w:rFonts w:eastAsiaTheme="minorEastAsia" w:hint="eastAsia"/>
          <w:b/>
          <w:bCs/>
          <w:color w:val="000000" w:themeColor="text1"/>
          <w:lang w:val="en-US" w:eastAsia="zh-CN"/>
        </w:rPr>
        <w:t xml:space="preserve">15 </w:t>
      </w:r>
      <w:r>
        <w:rPr>
          <w:rFonts w:hint="eastAsia"/>
          <w:color w:val="000000" w:themeColor="text1"/>
          <w:lang w:val="en-US"/>
        </w:rPr>
        <w:t>GIWAXS 2D image of PM6/PM6:L8</w:t>
      </w:r>
      <w:r>
        <w:rPr>
          <w:rFonts w:eastAsia="SimSun" w:hint="eastAsia"/>
          <w:color w:val="000000" w:themeColor="text1"/>
          <w:lang w:val="en-US" w:eastAsia="zh-CN"/>
        </w:rPr>
        <w:t>-BO</w:t>
      </w:r>
      <w:r>
        <w:rPr>
          <w:rFonts w:hint="eastAsia"/>
          <w:color w:val="000000" w:themeColor="text1"/>
          <w:lang w:val="en-US"/>
        </w:rPr>
        <w:t xml:space="preserve"> film.</w:t>
      </w:r>
    </w:p>
    <w:p w:rsidR="002A58EE" w:rsidRDefault="002C0A53">
      <w:pPr>
        <w:spacing w:line="480" w:lineRule="auto"/>
        <w:jc w:val="both"/>
        <w:rPr>
          <w:rFonts w:eastAsiaTheme="minorEastAsia"/>
          <w:color w:val="000000" w:themeColor="text1"/>
          <w:lang w:val="en-US" w:eastAsia="zh-CN"/>
        </w:rPr>
      </w:pPr>
      <w:r>
        <w:rPr>
          <w:rFonts w:eastAsiaTheme="minorEastAsia"/>
          <w:color w:val="000000" w:themeColor="text1"/>
          <w:lang w:val="en-US" w:eastAsia="zh-CN"/>
        </w:rPr>
        <w:br w:type="page"/>
      </w:r>
    </w:p>
    <w:p w:rsidR="002A58EE" w:rsidRDefault="002C0A53">
      <w:pPr>
        <w:spacing w:line="480" w:lineRule="auto"/>
        <w:jc w:val="both"/>
        <w:rPr>
          <w:rFonts w:eastAsiaTheme="minorEastAsia"/>
          <w:color w:val="000000" w:themeColor="text1"/>
          <w:lang w:val="en-US" w:eastAsia="zh-CN"/>
        </w:rPr>
      </w:pPr>
      <w:r>
        <w:rPr>
          <w:b/>
          <w:bCs/>
          <w:color w:val="000000" w:themeColor="text1"/>
          <w:lang w:val="en-US"/>
        </w:rPr>
        <w:t>Table S</w:t>
      </w:r>
      <w:r>
        <w:rPr>
          <w:rFonts w:eastAsia="SimSun" w:hint="eastAsia"/>
          <w:b/>
          <w:bCs/>
          <w:color w:val="000000" w:themeColor="text1"/>
          <w:lang w:val="en-US" w:eastAsia="zh-CN"/>
        </w:rPr>
        <w:t>7</w:t>
      </w:r>
      <w:r>
        <w:rPr>
          <w:color w:val="000000" w:themeColor="text1"/>
          <w:lang w:val="en-US"/>
        </w:rPr>
        <w:t xml:space="preserve"> Structure parameters of the various films with different incidence angles obtained from GIWAXS data</w:t>
      </w:r>
      <w:r>
        <w:rPr>
          <w:rFonts w:hint="eastAsia"/>
          <w:color w:val="000000" w:themeColor="text1"/>
          <w:lang w:val="en-US"/>
        </w:rPr>
        <w:t>.</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410"/>
        <w:gridCol w:w="1070"/>
        <w:gridCol w:w="1150"/>
        <w:gridCol w:w="963"/>
        <w:gridCol w:w="756"/>
        <w:gridCol w:w="1070"/>
        <w:gridCol w:w="1150"/>
        <w:gridCol w:w="963"/>
        <w:gridCol w:w="756"/>
      </w:tblGrid>
      <w:tr w:rsidR="002A58EE">
        <w:trPr>
          <w:trHeight w:val="431"/>
        </w:trPr>
        <w:tc>
          <w:tcPr>
            <w:tcW w:w="0" w:type="auto"/>
            <w:tcBorders>
              <w:top w:val="single" w:sz="8" w:space="0" w:color="auto"/>
              <w:left w:val="nil"/>
              <w:bottom w:val="single" w:sz="8" w:space="0" w:color="auto"/>
            </w:tcBorders>
            <w:vAlign w:val="center"/>
          </w:tcPr>
          <w:p w:rsidR="002A58EE" w:rsidRDefault="002A58EE">
            <w:pPr>
              <w:spacing w:line="360" w:lineRule="auto"/>
              <w:jc w:val="center"/>
              <w:rPr>
                <w:rFonts w:eastAsiaTheme="minorEastAsia"/>
                <w:color w:val="000000" w:themeColor="text1"/>
                <w:lang w:val="en-US" w:eastAsia="zh-CN"/>
              </w:rPr>
            </w:pPr>
          </w:p>
        </w:tc>
        <w:tc>
          <w:tcPr>
            <w:tcW w:w="0" w:type="auto"/>
            <w:gridSpan w:val="4"/>
            <w:tcBorders>
              <w:top w:val="single" w:sz="8" w:space="0" w:color="auto"/>
              <w:bottom w:val="single" w:sz="8" w:space="0" w:color="auto"/>
            </w:tcBorders>
            <w:vAlign w:val="center"/>
          </w:tcPr>
          <w:p w:rsidR="002A58EE" w:rsidRDefault="002C0A53">
            <w:pPr>
              <w:widowControl w:val="0"/>
              <w:spacing w:line="360" w:lineRule="auto"/>
              <w:jc w:val="center"/>
              <w:rPr>
                <w:color w:val="000000" w:themeColor="text1"/>
              </w:rPr>
            </w:pPr>
            <w:r>
              <w:rPr>
                <w:i/>
                <w:iCs/>
                <w:color w:val="000000" w:themeColor="text1"/>
              </w:rPr>
              <w:t>q</w:t>
            </w:r>
            <w:r>
              <w:rPr>
                <w:color w:val="000000" w:themeColor="text1"/>
                <w:vertAlign w:val="superscript"/>
              </w:rPr>
              <w:t>r</w:t>
            </w:r>
            <w:r>
              <w:rPr>
                <w:color w:val="000000" w:themeColor="text1"/>
              </w:rPr>
              <w:t xml:space="preserve"> (Lamellar stacking)</w:t>
            </w:r>
          </w:p>
        </w:tc>
        <w:tc>
          <w:tcPr>
            <w:tcW w:w="0" w:type="auto"/>
            <w:gridSpan w:val="4"/>
            <w:tcBorders>
              <w:top w:val="single" w:sz="8" w:space="0" w:color="auto"/>
              <w:bottom w:val="single" w:sz="8" w:space="0" w:color="auto"/>
              <w:right w:val="nil"/>
            </w:tcBorders>
            <w:vAlign w:val="center"/>
          </w:tcPr>
          <w:p w:rsidR="002A58EE" w:rsidRDefault="002C0A53">
            <w:pPr>
              <w:widowControl w:val="0"/>
              <w:spacing w:line="360" w:lineRule="auto"/>
              <w:jc w:val="center"/>
              <w:rPr>
                <w:color w:val="000000" w:themeColor="text1"/>
              </w:rPr>
            </w:pPr>
            <w:r>
              <w:rPr>
                <w:i/>
                <w:iCs/>
                <w:color w:val="000000" w:themeColor="text1"/>
              </w:rPr>
              <w:t>q</w:t>
            </w:r>
            <w:r>
              <w:rPr>
                <w:color w:val="000000" w:themeColor="text1"/>
                <w:vertAlign w:val="superscript"/>
              </w:rPr>
              <w:t>z</w:t>
            </w:r>
            <w:r>
              <w:rPr>
                <w:color w:val="000000" w:themeColor="text1"/>
              </w:rPr>
              <w:t xml:space="preserve"> (π-π stacking)</w:t>
            </w:r>
          </w:p>
        </w:tc>
      </w:tr>
      <w:tr w:rsidR="002A58EE">
        <w:trPr>
          <w:trHeight w:val="1322"/>
        </w:trPr>
        <w:tc>
          <w:tcPr>
            <w:tcW w:w="0" w:type="auto"/>
            <w:tcBorders>
              <w:top w:val="single" w:sz="8" w:space="0" w:color="auto"/>
              <w:left w:val="nil"/>
              <w:bottom w:val="single" w:sz="8" w:space="0" w:color="auto"/>
            </w:tcBorders>
            <w:vAlign w:val="center"/>
          </w:tcPr>
          <w:p w:rsidR="002A58EE" w:rsidRDefault="002A58EE">
            <w:pPr>
              <w:spacing w:line="360" w:lineRule="auto"/>
              <w:jc w:val="center"/>
              <w:rPr>
                <w:color w:val="000000" w:themeColor="text1"/>
              </w:rPr>
            </w:pPr>
          </w:p>
        </w:tc>
        <w:tc>
          <w:tcPr>
            <w:tcW w:w="0" w:type="auto"/>
            <w:tcBorders>
              <w:top w:val="single" w:sz="8" w:space="0" w:color="auto"/>
              <w:bottom w:val="single" w:sz="8" w:space="0" w:color="auto"/>
            </w:tcBorders>
            <w:vAlign w:val="center"/>
          </w:tcPr>
          <w:p w:rsidR="002A58EE" w:rsidRDefault="002C0A53">
            <w:pPr>
              <w:widowControl w:val="0"/>
              <w:spacing w:line="360" w:lineRule="auto"/>
              <w:jc w:val="center"/>
              <w:rPr>
                <w:color w:val="000000" w:themeColor="text1"/>
              </w:rPr>
            </w:pPr>
            <w:r>
              <w:rPr>
                <w:color w:val="000000" w:themeColor="text1"/>
              </w:rPr>
              <w:t>Location</w:t>
            </w:r>
          </w:p>
          <w:p w:rsidR="002A58EE" w:rsidRDefault="002C0A53">
            <w:pPr>
              <w:widowControl w:val="0"/>
              <w:spacing w:line="360" w:lineRule="auto"/>
              <w:jc w:val="center"/>
              <w:rPr>
                <w:color w:val="000000" w:themeColor="text1"/>
              </w:rPr>
            </w:pPr>
            <w:r>
              <w:rPr>
                <w:color w:val="000000" w:themeColor="text1"/>
              </w:rPr>
              <w:t>(Å</w:t>
            </w:r>
            <w:r>
              <w:rPr>
                <w:color w:val="000000" w:themeColor="text1"/>
                <w:vertAlign w:val="superscript"/>
              </w:rPr>
              <w:t>-1</w:t>
            </w:r>
            <w:r>
              <w:rPr>
                <w:color w:val="000000" w:themeColor="text1"/>
              </w:rPr>
              <w:t>)</w:t>
            </w:r>
          </w:p>
        </w:tc>
        <w:tc>
          <w:tcPr>
            <w:tcW w:w="0" w:type="auto"/>
            <w:tcBorders>
              <w:top w:val="single" w:sz="8" w:space="0" w:color="auto"/>
              <w:bottom w:val="single" w:sz="8" w:space="0" w:color="auto"/>
            </w:tcBorders>
            <w:vAlign w:val="center"/>
          </w:tcPr>
          <w:p w:rsidR="002A58EE" w:rsidRDefault="002C0A53">
            <w:pPr>
              <w:widowControl w:val="0"/>
              <w:spacing w:line="360" w:lineRule="auto"/>
              <w:jc w:val="center"/>
              <w:rPr>
                <w:color w:val="000000" w:themeColor="text1"/>
              </w:rPr>
            </w:pPr>
            <w:r>
              <w:rPr>
                <w:color w:val="000000" w:themeColor="text1"/>
              </w:rPr>
              <w:t>d-spacing</w:t>
            </w:r>
          </w:p>
          <w:p w:rsidR="002A58EE" w:rsidRDefault="002C0A53">
            <w:pPr>
              <w:widowControl w:val="0"/>
              <w:spacing w:line="360" w:lineRule="auto"/>
              <w:jc w:val="center"/>
              <w:rPr>
                <w:color w:val="000000" w:themeColor="text1"/>
              </w:rPr>
            </w:pPr>
            <w:r>
              <w:rPr>
                <w:color w:val="000000" w:themeColor="text1"/>
              </w:rPr>
              <w:t>(Å)</w:t>
            </w:r>
          </w:p>
        </w:tc>
        <w:tc>
          <w:tcPr>
            <w:tcW w:w="0" w:type="auto"/>
            <w:tcBorders>
              <w:top w:val="single" w:sz="8" w:space="0" w:color="auto"/>
              <w:bottom w:val="single" w:sz="8" w:space="0" w:color="auto"/>
            </w:tcBorders>
            <w:vAlign w:val="center"/>
          </w:tcPr>
          <w:p w:rsidR="002A58EE" w:rsidRDefault="002C0A53">
            <w:pPr>
              <w:widowControl w:val="0"/>
              <w:spacing w:line="360" w:lineRule="auto"/>
              <w:jc w:val="center"/>
              <w:rPr>
                <w:color w:val="000000" w:themeColor="text1"/>
              </w:rPr>
            </w:pPr>
            <w:r>
              <w:rPr>
                <w:color w:val="000000" w:themeColor="text1"/>
              </w:rPr>
              <w:t>FWHM</w:t>
            </w:r>
          </w:p>
          <w:p w:rsidR="002A58EE" w:rsidRDefault="002C0A53">
            <w:pPr>
              <w:widowControl w:val="0"/>
              <w:spacing w:line="360" w:lineRule="auto"/>
              <w:jc w:val="center"/>
              <w:rPr>
                <w:color w:val="000000" w:themeColor="text1"/>
              </w:rPr>
            </w:pPr>
            <w:r>
              <w:rPr>
                <w:color w:val="000000" w:themeColor="text1"/>
              </w:rPr>
              <w:t>(Å</w:t>
            </w:r>
            <w:r>
              <w:rPr>
                <w:color w:val="000000" w:themeColor="text1"/>
                <w:vertAlign w:val="superscript"/>
              </w:rPr>
              <w:t>-1</w:t>
            </w:r>
            <w:r>
              <w:rPr>
                <w:color w:val="000000" w:themeColor="text1"/>
              </w:rPr>
              <w:t>)</w:t>
            </w:r>
          </w:p>
        </w:tc>
        <w:tc>
          <w:tcPr>
            <w:tcW w:w="0" w:type="auto"/>
            <w:tcBorders>
              <w:top w:val="single" w:sz="8" w:space="0" w:color="auto"/>
              <w:bottom w:val="single" w:sz="8" w:space="0" w:color="auto"/>
            </w:tcBorders>
            <w:vAlign w:val="center"/>
          </w:tcPr>
          <w:p w:rsidR="002A58EE" w:rsidRDefault="002C0A53">
            <w:pPr>
              <w:widowControl w:val="0"/>
              <w:spacing w:line="360" w:lineRule="auto"/>
              <w:jc w:val="center"/>
              <w:rPr>
                <w:color w:val="000000" w:themeColor="text1"/>
              </w:rPr>
            </w:pPr>
            <w:r>
              <w:rPr>
                <w:color w:val="000000" w:themeColor="text1"/>
              </w:rPr>
              <w:t>CCL</w:t>
            </w:r>
          </w:p>
          <w:p w:rsidR="002A58EE" w:rsidRDefault="002C0A53">
            <w:pPr>
              <w:widowControl w:val="0"/>
              <w:spacing w:line="360" w:lineRule="auto"/>
              <w:jc w:val="center"/>
              <w:rPr>
                <w:color w:val="000000" w:themeColor="text1"/>
              </w:rPr>
            </w:pPr>
            <w:r>
              <w:rPr>
                <w:color w:val="000000" w:themeColor="text1"/>
              </w:rPr>
              <w:t>(Å)</w:t>
            </w:r>
          </w:p>
        </w:tc>
        <w:tc>
          <w:tcPr>
            <w:tcW w:w="0" w:type="auto"/>
            <w:tcBorders>
              <w:top w:val="single" w:sz="8" w:space="0" w:color="auto"/>
              <w:bottom w:val="single" w:sz="8" w:space="0" w:color="auto"/>
            </w:tcBorders>
            <w:vAlign w:val="center"/>
          </w:tcPr>
          <w:p w:rsidR="002A58EE" w:rsidRDefault="002C0A53">
            <w:pPr>
              <w:widowControl w:val="0"/>
              <w:spacing w:line="360" w:lineRule="auto"/>
              <w:jc w:val="center"/>
              <w:rPr>
                <w:color w:val="000000" w:themeColor="text1"/>
              </w:rPr>
            </w:pPr>
            <w:r>
              <w:rPr>
                <w:color w:val="000000" w:themeColor="text1"/>
              </w:rPr>
              <w:t>Location</w:t>
            </w:r>
          </w:p>
          <w:p w:rsidR="002A58EE" w:rsidRDefault="002C0A53">
            <w:pPr>
              <w:widowControl w:val="0"/>
              <w:spacing w:line="360" w:lineRule="auto"/>
              <w:jc w:val="center"/>
              <w:rPr>
                <w:color w:val="000000" w:themeColor="text1"/>
              </w:rPr>
            </w:pPr>
            <w:r>
              <w:rPr>
                <w:color w:val="000000" w:themeColor="text1"/>
              </w:rPr>
              <w:t>(Å</w:t>
            </w:r>
            <w:r>
              <w:rPr>
                <w:color w:val="000000" w:themeColor="text1"/>
                <w:vertAlign w:val="superscript"/>
              </w:rPr>
              <w:t>-1</w:t>
            </w:r>
            <w:r>
              <w:rPr>
                <w:color w:val="000000" w:themeColor="text1"/>
              </w:rPr>
              <w:t>)</w:t>
            </w:r>
          </w:p>
        </w:tc>
        <w:tc>
          <w:tcPr>
            <w:tcW w:w="0" w:type="auto"/>
            <w:tcBorders>
              <w:top w:val="single" w:sz="8" w:space="0" w:color="auto"/>
              <w:bottom w:val="single" w:sz="8" w:space="0" w:color="auto"/>
            </w:tcBorders>
            <w:vAlign w:val="center"/>
          </w:tcPr>
          <w:p w:rsidR="002A58EE" w:rsidRDefault="002C0A53">
            <w:pPr>
              <w:widowControl w:val="0"/>
              <w:spacing w:line="360" w:lineRule="auto"/>
              <w:jc w:val="center"/>
              <w:rPr>
                <w:color w:val="000000" w:themeColor="text1"/>
              </w:rPr>
            </w:pPr>
            <w:r>
              <w:rPr>
                <w:color w:val="000000" w:themeColor="text1"/>
              </w:rPr>
              <w:t>d-spacing</w:t>
            </w:r>
          </w:p>
          <w:p w:rsidR="002A58EE" w:rsidRDefault="002C0A53">
            <w:pPr>
              <w:widowControl w:val="0"/>
              <w:spacing w:line="360" w:lineRule="auto"/>
              <w:jc w:val="center"/>
              <w:rPr>
                <w:color w:val="000000" w:themeColor="text1"/>
              </w:rPr>
            </w:pPr>
            <w:r>
              <w:rPr>
                <w:color w:val="000000" w:themeColor="text1"/>
              </w:rPr>
              <w:t>(Å)</w:t>
            </w:r>
          </w:p>
        </w:tc>
        <w:tc>
          <w:tcPr>
            <w:tcW w:w="963" w:type="dxa"/>
            <w:tcBorders>
              <w:top w:val="single" w:sz="8" w:space="0" w:color="auto"/>
              <w:bottom w:val="single" w:sz="8" w:space="0" w:color="auto"/>
            </w:tcBorders>
            <w:vAlign w:val="center"/>
          </w:tcPr>
          <w:p w:rsidR="002A58EE" w:rsidRDefault="002C0A53">
            <w:pPr>
              <w:widowControl w:val="0"/>
              <w:spacing w:line="360" w:lineRule="auto"/>
              <w:jc w:val="center"/>
              <w:rPr>
                <w:color w:val="000000" w:themeColor="text1"/>
              </w:rPr>
            </w:pPr>
            <w:r>
              <w:rPr>
                <w:color w:val="000000" w:themeColor="text1"/>
              </w:rPr>
              <w:t>FWHM</w:t>
            </w:r>
          </w:p>
          <w:p w:rsidR="002A58EE" w:rsidRDefault="002C0A53">
            <w:pPr>
              <w:widowControl w:val="0"/>
              <w:spacing w:line="360" w:lineRule="auto"/>
              <w:jc w:val="center"/>
              <w:rPr>
                <w:color w:val="000000" w:themeColor="text1"/>
              </w:rPr>
            </w:pPr>
            <w:r>
              <w:rPr>
                <w:color w:val="000000" w:themeColor="text1"/>
              </w:rPr>
              <w:t>(Å</w:t>
            </w:r>
            <w:r>
              <w:rPr>
                <w:color w:val="000000" w:themeColor="text1"/>
                <w:vertAlign w:val="superscript"/>
              </w:rPr>
              <w:t>-1</w:t>
            </w:r>
            <w:r>
              <w:rPr>
                <w:color w:val="000000" w:themeColor="text1"/>
              </w:rPr>
              <w:t>)</w:t>
            </w:r>
          </w:p>
        </w:tc>
        <w:tc>
          <w:tcPr>
            <w:tcW w:w="756" w:type="dxa"/>
            <w:tcBorders>
              <w:top w:val="single" w:sz="8" w:space="0" w:color="auto"/>
              <w:bottom w:val="single" w:sz="8" w:space="0" w:color="auto"/>
              <w:right w:val="nil"/>
            </w:tcBorders>
            <w:vAlign w:val="center"/>
          </w:tcPr>
          <w:p w:rsidR="002A58EE" w:rsidRDefault="002C0A53">
            <w:pPr>
              <w:widowControl w:val="0"/>
              <w:spacing w:line="360" w:lineRule="auto"/>
              <w:jc w:val="center"/>
              <w:rPr>
                <w:color w:val="000000" w:themeColor="text1"/>
              </w:rPr>
            </w:pPr>
            <w:r>
              <w:rPr>
                <w:color w:val="000000" w:themeColor="text1"/>
              </w:rPr>
              <w:t>CCL</w:t>
            </w:r>
          </w:p>
          <w:p w:rsidR="002A58EE" w:rsidRDefault="002C0A53">
            <w:pPr>
              <w:widowControl w:val="0"/>
              <w:spacing w:line="360" w:lineRule="auto"/>
              <w:jc w:val="center"/>
              <w:rPr>
                <w:color w:val="000000" w:themeColor="text1"/>
              </w:rPr>
            </w:pPr>
            <w:r>
              <w:rPr>
                <w:color w:val="000000" w:themeColor="text1"/>
              </w:rPr>
              <w:t>(Å)</w:t>
            </w:r>
          </w:p>
        </w:tc>
      </w:tr>
      <w:tr w:rsidR="002A58EE">
        <w:trPr>
          <w:trHeight w:val="20"/>
        </w:trPr>
        <w:tc>
          <w:tcPr>
            <w:tcW w:w="0" w:type="auto"/>
            <w:tcBorders>
              <w:top w:val="single" w:sz="8" w:space="0" w:color="auto"/>
              <w:left w:val="nil"/>
            </w:tcBorders>
            <w:vAlign w:val="center"/>
          </w:tcPr>
          <w:p w:rsidR="002A58EE" w:rsidRDefault="002C0A53">
            <w:pPr>
              <w:widowControl w:val="0"/>
              <w:spacing w:beforeLines="100" w:before="240" w:after="160"/>
              <w:jc w:val="center"/>
              <w:rPr>
                <w:rFonts w:eastAsiaTheme="minorEastAsia"/>
                <w:color w:val="000000" w:themeColor="text1"/>
                <w:lang w:eastAsia="zh-CN"/>
              </w:rPr>
            </w:pPr>
            <w:r>
              <w:rPr>
                <w:rFonts w:eastAsiaTheme="minorEastAsia" w:hint="eastAsia"/>
                <w:color w:val="000000" w:themeColor="text1"/>
                <w:lang w:eastAsia="zh-CN"/>
              </w:rPr>
              <w:t>HE-UD</w:t>
            </w:r>
          </w:p>
          <w:p w:rsidR="002A58EE" w:rsidRDefault="002C0A53">
            <w:pPr>
              <w:widowControl w:val="0"/>
              <w:spacing w:beforeLines="100" w:before="240" w:after="160"/>
              <w:jc w:val="center"/>
              <w:rPr>
                <w:rFonts w:eastAsiaTheme="minorEastAsia"/>
                <w:color w:val="000000" w:themeColor="text1"/>
                <w:lang w:eastAsia="zh-CN"/>
              </w:rPr>
            </w:pPr>
            <w:r>
              <w:rPr>
                <w:rFonts w:eastAsiaTheme="minorEastAsia" w:hint="eastAsia"/>
                <w:color w:val="000000" w:themeColor="text1"/>
                <w:lang w:eastAsia="zh-CN"/>
              </w:rPr>
              <w:t>(free)</w:t>
            </w:r>
          </w:p>
        </w:tc>
        <w:tc>
          <w:tcPr>
            <w:tcW w:w="0" w:type="auto"/>
            <w:tcBorders>
              <w:top w:val="single" w:sz="8" w:space="0" w:color="auto"/>
            </w:tcBorders>
            <w:vAlign w:val="center"/>
          </w:tcPr>
          <w:p w:rsidR="002A58EE" w:rsidRDefault="002C0A53">
            <w:pPr>
              <w:widowControl w:val="0"/>
              <w:spacing w:beforeLines="100" w:before="240" w:after="160"/>
              <w:jc w:val="center"/>
              <w:rPr>
                <w:color w:val="000000" w:themeColor="text1"/>
              </w:rPr>
            </w:pPr>
            <w:r>
              <w:rPr>
                <w:color w:val="000000" w:themeColor="text1"/>
              </w:rPr>
              <w:t>0.296</w:t>
            </w:r>
          </w:p>
        </w:tc>
        <w:tc>
          <w:tcPr>
            <w:tcW w:w="0" w:type="auto"/>
            <w:tcBorders>
              <w:top w:val="single" w:sz="8" w:space="0" w:color="auto"/>
            </w:tcBorders>
            <w:vAlign w:val="center"/>
          </w:tcPr>
          <w:p w:rsidR="002A58EE" w:rsidRDefault="002C0A53">
            <w:pPr>
              <w:widowControl w:val="0"/>
              <w:spacing w:beforeLines="100" w:before="240" w:after="160"/>
              <w:jc w:val="center"/>
              <w:rPr>
                <w:color w:val="000000" w:themeColor="text1"/>
              </w:rPr>
            </w:pPr>
            <w:r>
              <w:rPr>
                <w:color w:val="000000" w:themeColor="text1"/>
              </w:rPr>
              <w:t>21.23</w:t>
            </w:r>
          </w:p>
        </w:tc>
        <w:tc>
          <w:tcPr>
            <w:tcW w:w="0" w:type="auto"/>
            <w:tcBorders>
              <w:top w:val="single" w:sz="8" w:space="0" w:color="auto"/>
            </w:tcBorders>
            <w:vAlign w:val="center"/>
          </w:tcPr>
          <w:p w:rsidR="002A58EE" w:rsidRDefault="002C0A53">
            <w:pPr>
              <w:widowControl w:val="0"/>
              <w:spacing w:beforeLines="100" w:before="240" w:after="160"/>
              <w:jc w:val="center"/>
              <w:rPr>
                <w:color w:val="000000" w:themeColor="text1"/>
              </w:rPr>
            </w:pPr>
            <w:r>
              <w:rPr>
                <w:color w:val="000000" w:themeColor="text1"/>
              </w:rPr>
              <w:t>0.135</w:t>
            </w:r>
          </w:p>
        </w:tc>
        <w:tc>
          <w:tcPr>
            <w:tcW w:w="0" w:type="auto"/>
            <w:tcBorders>
              <w:top w:val="single" w:sz="8" w:space="0" w:color="auto"/>
            </w:tcBorders>
            <w:vAlign w:val="center"/>
          </w:tcPr>
          <w:p w:rsidR="002A58EE" w:rsidRDefault="002C0A53">
            <w:pPr>
              <w:widowControl w:val="0"/>
              <w:spacing w:beforeLines="100" w:before="240" w:after="160"/>
              <w:jc w:val="center"/>
              <w:rPr>
                <w:color w:val="000000" w:themeColor="text1"/>
              </w:rPr>
            </w:pPr>
            <w:r>
              <w:rPr>
                <w:color w:val="000000" w:themeColor="text1"/>
              </w:rPr>
              <w:t>41.89</w:t>
            </w:r>
          </w:p>
        </w:tc>
        <w:tc>
          <w:tcPr>
            <w:tcW w:w="0" w:type="auto"/>
            <w:tcBorders>
              <w:top w:val="single" w:sz="8" w:space="0" w:color="auto"/>
            </w:tcBorders>
            <w:vAlign w:val="center"/>
          </w:tcPr>
          <w:p w:rsidR="002A58EE" w:rsidRDefault="002C0A53">
            <w:pPr>
              <w:widowControl w:val="0"/>
              <w:spacing w:beforeLines="100" w:before="240" w:after="160"/>
              <w:jc w:val="center"/>
              <w:rPr>
                <w:color w:val="000000" w:themeColor="text1"/>
              </w:rPr>
            </w:pPr>
            <w:r>
              <w:rPr>
                <w:color w:val="000000" w:themeColor="text1"/>
              </w:rPr>
              <w:t>1.798</w:t>
            </w:r>
          </w:p>
        </w:tc>
        <w:tc>
          <w:tcPr>
            <w:tcW w:w="0" w:type="auto"/>
            <w:tcBorders>
              <w:top w:val="single" w:sz="8" w:space="0" w:color="auto"/>
            </w:tcBorders>
            <w:vAlign w:val="center"/>
          </w:tcPr>
          <w:p w:rsidR="002A58EE" w:rsidRDefault="002C0A53">
            <w:pPr>
              <w:widowControl w:val="0"/>
              <w:spacing w:beforeLines="100" w:before="240" w:after="160"/>
              <w:jc w:val="center"/>
              <w:rPr>
                <w:color w:val="000000" w:themeColor="text1"/>
              </w:rPr>
            </w:pPr>
            <w:r>
              <w:rPr>
                <w:color w:val="000000" w:themeColor="text1"/>
              </w:rPr>
              <w:t>3.49</w:t>
            </w:r>
          </w:p>
        </w:tc>
        <w:tc>
          <w:tcPr>
            <w:tcW w:w="963" w:type="dxa"/>
            <w:tcBorders>
              <w:top w:val="single" w:sz="8" w:space="0" w:color="auto"/>
            </w:tcBorders>
            <w:vAlign w:val="center"/>
          </w:tcPr>
          <w:p w:rsidR="002A58EE" w:rsidRDefault="002C0A53">
            <w:pPr>
              <w:widowControl w:val="0"/>
              <w:spacing w:beforeLines="100" w:before="240" w:after="160"/>
              <w:jc w:val="center"/>
              <w:rPr>
                <w:color w:val="000000" w:themeColor="text1"/>
              </w:rPr>
            </w:pPr>
            <w:r>
              <w:rPr>
                <w:color w:val="000000" w:themeColor="text1"/>
              </w:rPr>
              <w:t>0.305</w:t>
            </w:r>
          </w:p>
        </w:tc>
        <w:tc>
          <w:tcPr>
            <w:tcW w:w="756" w:type="dxa"/>
            <w:tcBorders>
              <w:top w:val="single" w:sz="8" w:space="0" w:color="auto"/>
              <w:right w:val="nil"/>
            </w:tcBorders>
            <w:vAlign w:val="center"/>
          </w:tcPr>
          <w:p w:rsidR="002A58EE" w:rsidRDefault="002C0A53">
            <w:pPr>
              <w:widowControl w:val="0"/>
              <w:spacing w:beforeLines="100" w:before="240" w:after="160"/>
              <w:jc w:val="center"/>
              <w:rPr>
                <w:color w:val="000000" w:themeColor="text1"/>
              </w:rPr>
            </w:pPr>
            <w:r>
              <w:rPr>
                <w:color w:val="000000" w:themeColor="text1"/>
              </w:rPr>
              <w:t>18.54</w:t>
            </w:r>
          </w:p>
        </w:tc>
      </w:tr>
      <w:tr w:rsidR="002A58EE">
        <w:trPr>
          <w:trHeight w:val="20"/>
        </w:trPr>
        <w:tc>
          <w:tcPr>
            <w:tcW w:w="0" w:type="auto"/>
            <w:tcBorders>
              <w:left w:val="nil"/>
            </w:tcBorders>
            <w:vAlign w:val="center"/>
          </w:tcPr>
          <w:p w:rsidR="002A58EE" w:rsidRDefault="002C0A53">
            <w:pPr>
              <w:widowControl w:val="0"/>
              <w:spacing w:after="160" w:line="276" w:lineRule="auto"/>
              <w:jc w:val="center"/>
              <w:rPr>
                <w:rFonts w:eastAsiaTheme="minorEastAsia"/>
                <w:color w:val="000000" w:themeColor="text1"/>
                <w:lang w:eastAsia="zh-CN"/>
              </w:rPr>
            </w:pPr>
            <w:r>
              <w:rPr>
                <w:rFonts w:eastAsiaTheme="minorEastAsia" w:hint="eastAsia"/>
                <w:color w:val="000000" w:themeColor="text1"/>
                <w:lang w:eastAsia="zh-CN"/>
              </w:rPr>
              <w:t>HE-UD (</w:t>
            </w:r>
            <w:r>
              <w:rPr>
                <w:i/>
                <w:iCs/>
                <w:color w:val="000000" w:themeColor="text1"/>
              </w:rPr>
              <w:t>K</w:t>
            </w:r>
            <w:r>
              <w:rPr>
                <w:color w:val="000000" w:themeColor="text1"/>
              </w:rPr>
              <w:t>1</w:t>
            </w:r>
            <w:r>
              <w:rPr>
                <w:rFonts w:eastAsiaTheme="minorEastAsia" w:hint="eastAsia"/>
                <w:color w:val="000000" w:themeColor="text1"/>
                <w:lang w:eastAsia="zh-CN"/>
              </w:rPr>
              <w:t>)</w:t>
            </w:r>
          </w:p>
        </w:tc>
        <w:tc>
          <w:tcPr>
            <w:tcW w:w="0" w:type="auto"/>
            <w:vAlign w:val="center"/>
          </w:tcPr>
          <w:p w:rsidR="002A58EE" w:rsidRDefault="002C0A53">
            <w:pPr>
              <w:widowControl w:val="0"/>
              <w:spacing w:after="160" w:line="276" w:lineRule="auto"/>
              <w:jc w:val="center"/>
              <w:rPr>
                <w:color w:val="000000" w:themeColor="text1"/>
              </w:rPr>
            </w:pPr>
            <w:r>
              <w:rPr>
                <w:color w:val="000000" w:themeColor="text1"/>
              </w:rPr>
              <w:t>0.332</w:t>
            </w:r>
          </w:p>
        </w:tc>
        <w:tc>
          <w:tcPr>
            <w:tcW w:w="0" w:type="auto"/>
            <w:vAlign w:val="center"/>
          </w:tcPr>
          <w:p w:rsidR="002A58EE" w:rsidRDefault="002C0A53">
            <w:pPr>
              <w:widowControl w:val="0"/>
              <w:spacing w:after="160" w:line="276" w:lineRule="auto"/>
              <w:jc w:val="center"/>
              <w:rPr>
                <w:color w:val="000000" w:themeColor="text1"/>
              </w:rPr>
            </w:pPr>
            <w:r>
              <w:rPr>
                <w:color w:val="000000" w:themeColor="text1"/>
              </w:rPr>
              <w:t>18.93</w:t>
            </w:r>
          </w:p>
        </w:tc>
        <w:tc>
          <w:tcPr>
            <w:tcW w:w="0" w:type="auto"/>
            <w:vAlign w:val="center"/>
          </w:tcPr>
          <w:p w:rsidR="002A58EE" w:rsidRDefault="002C0A53">
            <w:pPr>
              <w:widowControl w:val="0"/>
              <w:spacing w:after="160" w:line="276" w:lineRule="auto"/>
              <w:jc w:val="center"/>
              <w:rPr>
                <w:color w:val="000000" w:themeColor="text1"/>
              </w:rPr>
            </w:pPr>
            <w:r>
              <w:rPr>
                <w:color w:val="000000" w:themeColor="text1"/>
              </w:rPr>
              <w:t>0.138</w:t>
            </w:r>
          </w:p>
        </w:tc>
        <w:tc>
          <w:tcPr>
            <w:tcW w:w="0" w:type="auto"/>
            <w:vAlign w:val="center"/>
          </w:tcPr>
          <w:p w:rsidR="002A58EE" w:rsidRDefault="002C0A53">
            <w:pPr>
              <w:widowControl w:val="0"/>
              <w:spacing w:after="160" w:line="276" w:lineRule="auto"/>
              <w:jc w:val="center"/>
              <w:rPr>
                <w:color w:val="000000" w:themeColor="text1"/>
              </w:rPr>
            </w:pPr>
            <w:r>
              <w:rPr>
                <w:color w:val="000000" w:themeColor="text1"/>
              </w:rPr>
              <w:t>40.98</w:t>
            </w:r>
          </w:p>
        </w:tc>
        <w:tc>
          <w:tcPr>
            <w:tcW w:w="0" w:type="auto"/>
            <w:vAlign w:val="center"/>
          </w:tcPr>
          <w:p w:rsidR="002A58EE" w:rsidRDefault="002C0A53">
            <w:pPr>
              <w:widowControl w:val="0"/>
              <w:spacing w:after="160" w:line="276" w:lineRule="auto"/>
              <w:jc w:val="center"/>
              <w:rPr>
                <w:color w:val="000000" w:themeColor="text1"/>
              </w:rPr>
            </w:pPr>
            <w:r>
              <w:rPr>
                <w:color w:val="000000" w:themeColor="text1"/>
              </w:rPr>
              <w:t>1.819</w:t>
            </w:r>
          </w:p>
        </w:tc>
        <w:tc>
          <w:tcPr>
            <w:tcW w:w="0" w:type="auto"/>
            <w:vAlign w:val="center"/>
          </w:tcPr>
          <w:p w:rsidR="002A58EE" w:rsidRDefault="002C0A53">
            <w:pPr>
              <w:widowControl w:val="0"/>
              <w:spacing w:after="160" w:line="276" w:lineRule="auto"/>
              <w:jc w:val="center"/>
              <w:rPr>
                <w:color w:val="000000" w:themeColor="text1"/>
              </w:rPr>
            </w:pPr>
            <w:r>
              <w:rPr>
                <w:color w:val="000000" w:themeColor="text1"/>
              </w:rPr>
              <w:t>3.47</w:t>
            </w:r>
          </w:p>
        </w:tc>
        <w:tc>
          <w:tcPr>
            <w:tcW w:w="963" w:type="dxa"/>
            <w:vAlign w:val="center"/>
          </w:tcPr>
          <w:p w:rsidR="002A58EE" w:rsidRDefault="002C0A53">
            <w:pPr>
              <w:widowControl w:val="0"/>
              <w:spacing w:after="160" w:line="276" w:lineRule="auto"/>
              <w:jc w:val="center"/>
              <w:rPr>
                <w:color w:val="000000" w:themeColor="text1"/>
              </w:rPr>
            </w:pPr>
            <w:r>
              <w:rPr>
                <w:color w:val="000000" w:themeColor="text1"/>
              </w:rPr>
              <w:t>0.225</w:t>
            </w:r>
          </w:p>
        </w:tc>
        <w:tc>
          <w:tcPr>
            <w:tcW w:w="756" w:type="dxa"/>
            <w:tcBorders>
              <w:right w:val="nil"/>
            </w:tcBorders>
            <w:vAlign w:val="center"/>
          </w:tcPr>
          <w:p w:rsidR="002A58EE" w:rsidRDefault="002C0A53">
            <w:pPr>
              <w:widowControl w:val="0"/>
              <w:spacing w:after="160" w:line="276" w:lineRule="auto"/>
              <w:jc w:val="center"/>
              <w:rPr>
                <w:color w:val="000000" w:themeColor="text1"/>
              </w:rPr>
            </w:pPr>
            <w:r>
              <w:rPr>
                <w:color w:val="000000" w:themeColor="text1"/>
              </w:rPr>
              <w:t>25.13</w:t>
            </w:r>
          </w:p>
        </w:tc>
      </w:tr>
      <w:tr w:rsidR="002A58EE">
        <w:trPr>
          <w:trHeight w:val="20"/>
        </w:trPr>
        <w:tc>
          <w:tcPr>
            <w:tcW w:w="0" w:type="auto"/>
            <w:tcBorders>
              <w:left w:val="nil"/>
            </w:tcBorders>
            <w:vAlign w:val="center"/>
          </w:tcPr>
          <w:p w:rsidR="002A58EE" w:rsidRDefault="002C0A53">
            <w:pPr>
              <w:widowControl w:val="0"/>
              <w:spacing w:after="160" w:line="276" w:lineRule="auto"/>
              <w:jc w:val="center"/>
              <w:rPr>
                <w:color w:val="000000" w:themeColor="text1"/>
              </w:rPr>
            </w:pPr>
            <w:r>
              <w:rPr>
                <w:rFonts w:eastAsiaTheme="minorEastAsia" w:hint="eastAsia"/>
                <w:color w:val="000000" w:themeColor="text1"/>
                <w:lang w:eastAsia="zh-CN"/>
              </w:rPr>
              <w:t>HE-UD (</w:t>
            </w:r>
            <w:r>
              <w:rPr>
                <w:i/>
                <w:iCs/>
                <w:color w:val="000000" w:themeColor="text1"/>
              </w:rPr>
              <w:t>K</w:t>
            </w:r>
            <w:r>
              <w:rPr>
                <w:rFonts w:eastAsiaTheme="minorEastAsia" w:hint="eastAsia"/>
                <w:color w:val="000000" w:themeColor="text1"/>
                <w:lang w:eastAsia="zh-CN"/>
              </w:rPr>
              <w:t>2)</w:t>
            </w:r>
          </w:p>
        </w:tc>
        <w:tc>
          <w:tcPr>
            <w:tcW w:w="0" w:type="auto"/>
            <w:vAlign w:val="center"/>
          </w:tcPr>
          <w:p w:rsidR="002A58EE" w:rsidRDefault="002C0A53">
            <w:pPr>
              <w:widowControl w:val="0"/>
              <w:spacing w:after="160" w:line="276" w:lineRule="auto"/>
              <w:jc w:val="center"/>
              <w:rPr>
                <w:color w:val="000000" w:themeColor="text1"/>
              </w:rPr>
            </w:pPr>
            <w:r>
              <w:rPr>
                <w:color w:val="000000" w:themeColor="text1"/>
              </w:rPr>
              <w:t>0.327</w:t>
            </w:r>
          </w:p>
        </w:tc>
        <w:tc>
          <w:tcPr>
            <w:tcW w:w="0" w:type="auto"/>
            <w:vAlign w:val="center"/>
          </w:tcPr>
          <w:p w:rsidR="002A58EE" w:rsidRDefault="002C0A53">
            <w:pPr>
              <w:widowControl w:val="0"/>
              <w:spacing w:after="160" w:line="276" w:lineRule="auto"/>
              <w:jc w:val="center"/>
              <w:rPr>
                <w:color w:val="000000" w:themeColor="text1"/>
              </w:rPr>
            </w:pPr>
            <w:r>
              <w:rPr>
                <w:color w:val="000000" w:themeColor="text1"/>
              </w:rPr>
              <w:t>19.21</w:t>
            </w:r>
          </w:p>
        </w:tc>
        <w:tc>
          <w:tcPr>
            <w:tcW w:w="0" w:type="auto"/>
            <w:vAlign w:val="center"/>
          </w:tcPr>
          <w:p w:rsidR="002A58EE" w:rsidRDefault="002C0A53">
            <w:pPr>
              <w:widowControl w:val="0"/>
              <w:spacing w:after="160" w:line="276" w:lineRule="auto"/>
              <w:jc w:val="center"/>
              <w:rPr>
                <w:color w:val="000000" w:themeColor="text1"/>
              </w:rPr>
            </w:pPr>
            <w:r>
              <w:rPr>
                <w:color w:val="000000" w:themeColor="text1"/>
              </w:rPr>
              <w:t>0.134</w:t>
            </w:r>
          </w:p>
        </w:tc>
        <w:tc>
          <w:tcPr>
            <w:tcW w:w="0" w:type="auto"/>
            <w:vAlign w:val="center"/>
          </w:tcPr>
          <w:p w:rsidR="002A58EE" w:rsidRDefault="002C0A53">
            <w:pPr>
              <w:widowControl w:val="0"/>
              <w:spacing w:after="160" w:line="276" w:lineRule="auto"/>
              <w:jc w:val="center"/>
              <w:rPr>
                <w:color w:val="000000" w:themeColor="text1"/>
              </w:rPr>
            </w:pPr>
            <w:r>
              <w:rPr>
                <w:color w:val="000000" w:themeColor="text1"/>
              </w:rPr>
              <w:t>42.20</w:t>
            </w:r>
          </w:p>
        </w:tc>
        <w:tc>
          <w:tcPr>
            <w:tcW w:w="0" w:type="auto"/>
            <w:vAlign w:val="center"/>
          </w:tcPr>
          <w:p w:rsidR="002A58EE" w:rsidRDefault="002C0A53">
            <w:pPr>
              <w:widowControl w:val="0"/>
              <w:spacing w:after="160" w:line="276" w:lineRule="auto"/>
              <w:jc w:val="center"/>
              <w:rPr>
                <w:color w:val="000000" w:themeColor="text1"/>
              </w:rPr>
            </w:pPr>
            <w:r>
              <w:rPr>
                <w:color w:val="000000" w:themeColor="text1"/>
              </w:rPr>
              <w:t>1.808</w:t>
            </w:r>
          </w:p>
        </w:tc>
        <w:tc>
          <w:tcPr>
            <w:tcW w:w="0" w:type="auto"/>
            <w:vAlign w:val="center"/>
          </w:tcPr>
          <w:p w:rsidR="002A58EE" w:rsidRDefault="002C0A53">
            <w:pPr>
              <w:widowControl w:val="0"/>
              <w:spacing w:after="160" w:line="276" w:lineRule="auto"/>
              <w:jc w:val="center"/>
              <w:rPr>
                <w:color w:val="000000" w:themeColor="text1"/>
              </w:rPr>
            </w:pPr>
            <w:r>
              <w:rPr>
                <w:color w:val="000000" w:themeColor="text1"/>
              </w:rPr>
              <w:t>3.48</w:t>
            </w:r>
          </w:p>
        </w:tc>
        <w:tc>
          <w:tcPr>
            <w:tcW w:w="963" w:type="dxa"/>
            <w:vAlign w:val="center"/>
          </w:tcPr>
          <w:p w:rsidR="002A58EE" w:rsidRDefault="002C0A53">
            <w:pPr>
              <w:widowControl w:val="0"/>
              <w:spacing w:after="160" w:line="276" w:lineRule="auto"/>
              <w:jc w:val="center"/>
              <w:rPr>
                <w:color w:val="000000" w:themeColor="text1"/>
              </w:rPr>
            </w:pPr>
            <w:r>
              <w:rPr>
                <w:color w:val="000000" w:themeColor="text1"/>
              </w:rPr>
              <w:t>0.246</w:t>
            </w:r>
          </w:p>
        </w:tc>
        <w:tc>
          <w:tcPr>
            <w:tcW w:w="756" w:type="dxa"/>
            <w:tcBorders>
              <w:right w:val="nil"/>
            </w:tcBorders>
            <w:vAlign w:val="center"/>
          </w:tcPr>
          <w:p w:rsidR="002A58EE" w:rsidRDefault="002C0A53">
            <w:pPr>
              <w:widowControl w:val="0"/>
              <w:spacing w:after="160" w:line="276" w:lineRule="auto"/>
              <w:jc w:val="center"/>
              <w:rPr>
                <w:color w:val="000000" w:themeColor="text1"/>
              </w:rPr>
            </w:pPr>
            <w:r>
              <w:rPr>
                <w:color w:val="000000" w:themeColor="text1"/>
              </w:rPr>
              <w:t>22.99</w:t>
            </w:r>
          </w:p>
        </w:tc>
      </w:tr>
      <w:tr w:rsidR="002A58EE">
        <w:trPr>
          <w:trHeight w:val="20"/>
        </w:trPr>
        <w:tc>
          <w:tcPr>
            <w:tcW w:w="0" w:type="auto"/>
            <w:tcBorders>
              <w:left w:val="nil"/>
              <w:bottom w:val="nil"/>
            </w:tcBorders>
            <w:vAlign w:val="center"/>
          </w:tcPr>
          <w:p w:rsidR="002A58EE" w:rsidRDefault="002C0A53">
            <w:pPr>
              <w:widowControl w:val="0"/>
              <w:spacing w:after="160" w:line="276" w:lineRule="auto"/>
              <w:jc w:val="center"/>
              <w:rPr>
                <w:color w:val="000000" w:themeColor="text1"/>
              </w:rPr>
            </w:pPr>
            <w:r>
              <w:rPr>
                <w:rFonts w:eastAsiaTheme="minorEastAsia" w:hint="eastAsia"/>
                <w:color w:val="000000" w:themeColor="text1"/>
                <w:lang w:eastAsia="zh-CN"/>
              </w:rPr>
              <w:t>HE-UD (</w:t>
            </w:r>
            <w:r>
              <w:rPr>
                <w:i/>
                <w:iCs/>
                <w:color w:val="000000" w:themeColor="text1"/>
              </w:rPr>
              <w:t>K</w:t>
            </w:r>
            <w:r>
              <w:rPr>
                <w:rFonts w:eastAsiaTheme="minorEastAsia" w:hint="eastAsia"/>
                <w:color w:val="000000" w:themeColor="text1"/>
                <w:lang w:eastAsia="zh-CN"/>
              </w:rPr>
              <w:t>3)</w:t>
            </w:r>
          </w:p>
        </w:tc>
        <w:tc>
          <w:tcPr>
            <w:tcW w:w="0" w:type="auto"/>
            <w:tcBorders>
              <w:bottom w:val="nil"/>
            </w:tcBorders>
            <w:vAlign w:val="center"/>
          </w:tcPr>
          <w:p w:rsidR="002A58EE" w:rsidRDefault="002C0A53">
            <w:pPr>
              <w:widowControl w:val="0"/>
              <w:spacing w:after="160" w:line="276" w:lineRule="auto"/>
              <w:jc w:val="center"/>
              <w:rPr>
                <w:color w:val="000000" w:themeColor="text1"/>
              </w:rPr>
            </w:pPr>
            <w:r>
              <w:rPr>
                <w:color w:val="000000" w:themeColor="text1"/>
              </w:rPr>
              <w:t>0.313</w:t>
            </w:r>
          </w:p>
        </w:tc>
        <w:tc>
          <w:tcPr>
            <w:tcW w:w="0" w:type="auto"/>
            <w:tcBorders>
              <w:bottom w:val="nil"/>
            </w:tcBorders>
            <w:vAlign w:val="center"/>
          </w:tcPr>
          <w:p w:rsidR="002A58EE" w:rsidRDefault="002C0A53">
            <w:pPr>
              <w:widowControl w:val="0"/>
              <w:spacing w:after="160" w:line="276" w:lineRule="auto"/>
              <w:jc w:val="center"/>
              <w:rPr>
                <w:color w:val="000000" w:themeColor="text1"/>
              </w:rPr>
            </w:pPr>
            <w:r>
              <w:rPr>
                <w:color w:val="000000" w:themeColor="text1"/>
              </w:rPr>
              <w:t>20.05</w:t>
            </w:r>
          </w:p>
        </w:tc>
        <w:tc>
          <w:tcPr>
            <w:tcW w:w="0" w:type="auto"/>
            <w:tcBorders>
              <w:bottom w:val="nil"/>
            </w:tcBorders>
            <w:vAlign w:val="center"/>
          </w:tcPr>
          <w:p w:rsidR="002A58EE" w:rsidRDefault="002C0A53">
            <w:pPr>
              <w:widowControl w:val="0"/>
              <w:spacing w:after="160" w:line="276" w:lineRule="auto"/>
              <w:jc w:val="center"/>
              <w:rPr>
                <w:color w:val="000000" w:themeColor="text1"/>
              </w:rPr>
            </w:pPr>
            <w:r>
              <w:rPr>
                <w:color w:val="000000" w:themeColor="text1"/>
              </w:rPr>
              <w:t>0.131</w:t>
            </w:r>
          </w:p>
        </w:tc>
        <w:tc>
          <w:tcPr>
            <w:tcW w:w="0" w:type="auto"/>
            <w:tcBorders>
              <w:bottom w:val="nil"/>
            </w:tcBorders>
            <w:vAlign w:val="center"/>
          </w:tcPr>
          <w:p w:rsidR="002A58EE" w:rsidRDefault="002C0A53">
            <w:pPr>
              <w:widowControl w:val="0"/>
              <w:spacing w:after="160" w:line="276" w:lineRule="auto"/>
              <w:jc w:val="center"/>
              <w:rPr>
                <w:color w:val="000000" w:themeColor="text1"/>
              </w:rPr>
            </w:pPr>
            <w:r>
              <w:rPr>
                <w:color w:val="000000" w:themeColor="text1"/>
              </w:rPr>
              <w:t>43.17</w:t>
            </w:r>
          </w:p>
        </w:tc>
        <w:tc>
          <w:tcPr>
            <w:tcW w:w="0" w:type="auto"/>
            <w:tcBorders>
              <w:bottom w:val="nil"/>
            </w:tcBorders>
            <w:vAlign w:val="center"/>
          </w:tcPr>
          <w:p w:rsidR="002A58EE" w:rsidRDefault="002C0A53">
            <w:pPr>
              <w:widowControl w:val="0"/>
              <w:spacing w:after="160" w:line="276" w:lineRule="auto"/>
              <w:jc w:val="center"/>
              <w:rPr>
                <w:color w:val="000000" w:themeColor="text1"/>
              </w:rPr>
            </w:pPr>
            <w:r>
              <w:rPr>
                <w:color w:val="000000" w:themeColor="text1"/>
              </w:rPr>
              <w:t>1.735</w:t>
            </w:r>
          </w:p>
        </w:tc>
        <w:tc>
          <w:tcPr>
            <w:tcW w:w="0" w:type="auto"/>
            <w:tcBorders>
              <w:bottom w:val="nil"/>
            </w:tcBorders>
            <w:vAlign w:val="center"/>
          </w:tcPr>
          <w:p w:rsidR="002A58EE" w:rsidRDefault="002C0A53">
            <w:pPr>
              <w:widowControl w:val="0"/>
              <w:spacing w:after="160" w:line="276" w:lineRule="auto"/>
              <w:jc w:val="center"/>
              <w:rPr>
                <w:color w:val="000000" w:themeColor="text1"/>
              </w:rPr>
            </w:pPr>
            <w:r>
              <w:rPr>
                <w:color w:val="000000" w:themeColor="text1"/>
              </w:rPr>
              <w:t>3.62</w:t>
            </w:r>
          </w:p>
        </w:tc>
        <w:tc>
          <w:tcPr>
            <w:tcW w:w="963" w:type="dxa"/>
            <w:tcBorders>
              <w:bottom w:val="nil"/>
            </w:tcBorders>
            <w:vAlign w:val="center"/>
          </w:tcPr>
          <w:p w:rsidR="002A58EE" w:rsidRDefault="002C0A53">
            <w:pPr>
              <w:widowControl w:val="0"/>
              <w:spacing w:after="160" w:line="276" w:lineRule="auto"/>
              <w:jc w:val="center"/>
              <w:rPr>
                <w:color w:val="000000" w:themeColor="text1"/>
              </w:rPr>
            </w:pPr>
            <w:r>
              <w:rPr>
                <w:color w:val="000000" w:themeColor="text1"/>
              </w:rPr>
              <w:t>0.202</w:t>
            </w:r>
          </w:p>
        </w:tc>
        <w:tc>
          <w:tcPr>
            <w:tcW w:w="756" w:type="dxa"/>
            <w:tcBorders>
              <w:bottom w:val="nil"/>
              <w:right w:val="nil"/>
            </w:tcBorders>
            <w:vAlign w:val="center"/>
          </w:tcPr>
          <w:p w:rsidR="002A58EE" w:rsidRDefault="002C0A53">
            <w:pPr>
              <w:widowControl w:val="0"/>
              <w:spacing w:after="160" w:line="276" w:lineRule="auto"/>
              <w:jc w:val="center"/>
              <w:rPr>
                <w:color w:val="000000" w:themeColor="text1"/>
              </w:rPr>
            </w:pPr>
            <w:r>
              <w:rPr>
                <w:color w:val="000000" w:themeColor="text1"/>
              </w:rPr>
              <w:t>27.99</w:t>
            </w:r>
          </w:p>
        </w:tc>
      </w:tr>
      <w:tr w:rsidR="002A58EE">
        <w:trPr>
          <w:trHeight w:val="20"/>
        </w:trPr>
        <w:tc>
          <w:tcPr>
            <w:tcW w:w="0" w:type="auto"/>
            <w:tcBorders>
              <w:top w:val="nil"/>
              <w:left w:val="nil"/>
              <w:bottom w:val="single" w:sz="8" w:space="0" w:color="auto"/>
            </w:tcBorders>
            <w:vAlign w:val="center"/>
          </w:tcPr>
          <w:p w:rsidR="002A58EE" w:rsidRDefault="002C0A53">
            <w:pPr>
              <w:widowControl w:val="0"/>
              <w:spacing w:line="276" w:lineRule="auto"/>
              <w:jc w:val="center"/>
              <w:rPr>
                <w:color w:val="000000" w:themeColor="text1"/>
              </w:rPr>
            </w:pPr>
            <w:r>
              <w:rPr>
                <w:rFonts w:eastAsiaTheme="minorEastAsia" w:hint="eastAsia"/>
                <w:color w:val="000000" w:themeColor="text1"/>
                <w:lang w:eastAsia="zh-CN"/>
              </w:rPr>
              <w:t>HE-UD (</w:t>
            </w:r>
            <w:r>
              <w:rPr>
                <w:i/>
                <w:iCs/>
                <w:color w:val="000000" w:themeColor="text1"/>
              </w:rPr>
              <w:t>K</w:t>
            </w:r>
            <w:r>
              <w:rPr>
                <w:rFonts w:eastAsiaTheme="minorEastAsia" w:hint="eastAsia"/>
                <w:color w:val="000000" w:themeColor="text1"/>
                <w:lang w:eastAsia="zh-CN"/>
              </w:rPr>
              <w:t>4)</w:t>
            </w:r>
          </w:p>
        </w:tc>
        <w:tc>
          <w:tcPr>
            <w:tcW w:w="0" w:type="auto"/>
            <w:tcBorders>
              <w:top w:val="nil"/>
              <w:bottom w:val="single" w:sz="8" w:space="0" w:color="auto"/>
            </w:tcBorders>
            <w:vAlign w:val="center"/>
          </w:tcPr>
          <w:p w:rsidR="002A58EE" w:rsidRDefault="002C0A53">
            <w:pPr>
              <w:widowControl w:val="0"/>
              <w:spacing w:line="276" w:lineRule="auto"/>
              <w:jc w:val="center"/>
              <w:rPr>
                <w:color w:val="000000" w:themeColor="text1"/>
              </w:rPr>
            </w:pPr>
            <w:r>
              <w:rPr>
                <w:color w:val="000000" w:themeColor="text1"/>
              </w:rPr>
              <w:t>0.331</w:t>
            </w:r>
          </w:p>
        </w:tc>
        <w:tc>
          <w:tcPr>
            <w:tcW w:w="0" w:type="auto"/>
            <w:tcBorders>
              <w:top w:val="nil"/>
              <w:bottom w:val="single" w:sz="8" w:space="0" w:color="auto"/>
            </w:tcBorders>
            <w:vAlign w:val="center"/>
          </w:tcPr>
          <w:p w:rsidR="002A58EE" w:rsidRDefault="002C0A53">
            <w:pPr>
              <w:widowControl w:val="0"/>
              <w:spacing w:line="276" w:lineRule="auto"/>
              <w:jc w:val="center"/>
              <w:rPr>
                <w:color w:val="000000" w:themeColor="text1"/>
              </w:rPr>
            </w:pPr>
            <w:r>
              <w:rPr>
                <w:color w:val="000000" w:themeColor="text1"/>
              </w:rPr>
              <w:t>18.98</w:t>
            </w:r>
          </w:p>
        </w:tc>
        <w:tc>
          <w:tcPr>
            <w:tcW w:w="0" w:type="auto"/>
            <w:tcBorders>
              <w:top w:val="nil"/>
              <w:bottom w:val="single" w:sz="8" w:space="0" w:color="auto"/>
            </w:tcBorders>
            <w:vAlign w:val="center"/>
          </w:tcPr>
          <w:p w:rsidR="002A58EE" w:rsidRDefault="002C0A53">
            <w:pPr>
              <w:widowControl w:val="0"/>
              <w:spacing w:line="276" w:lineRule="auto"/>
              <w:jc w:val="center"/>
              <w:rPr>
                <w:color w:val="000000" w:themeColor="text1"/>
              </w:rPr>
            </w:pPr>
            <w:r>
              <w:rPr>
                <w:color w:val="000000" w:themeColor="text1"/>
              </w:rPr>
              <w:t>0.148</w:t>
            </w:r>
          </w:p>
        </w:tc>
        <w:tc>
          <w:tcPr>
            <w:tcW w:w="0" w:type="auto"/>
            <w:tcBorders>
              <w:top w:val="nil"/>
              <w:bottom w:val="single" w:sz="8" w:space="0" w:color="auto"/>
            </w:tcBorders>
            <w:vAlign w:val="center"/>
          </w:tcPr>
          <w:p w:rsidR="002A58EE" w:rsidRDefault="002C0A53">
            <w:pPr>
              <w:widowControl w:val="0"/>
              <w:spacing w:line="276" w:lineRule="auto"/>
              <w:jc w:val="center"/>
              <w:rPr>
                <w:color w:val="000000" w:themeColor="text1"/>
              </w:rPr>
            </w:pPr>
            <w:r>
              <w:rPr>
                <w:color w:val="000000" w:themeColor="text1"/>
              </w:rPr>
              <w:t>42.45</w:t>
            </w:r>
          </w:p>
        </w:tc>
        <w:tc>
          <w:tcPr>
            <w:tcW w:w="0" w:type="auto"/>
            <w:tcBorders>
              <w:top w:val="nil"/>
              <w:bottom w:val="single" w:sz="8" w:space="0" w:color="auto"/>
            </w:tcBorders>
            <w:vAlign w:val="center"/>
          </w:tcPr>
          <w:p w:rsidR="002A58EE" w:rsidRDefault="002C0A53">
            <w:pPr>
              <w:widowControl w:val="0"/>
              <w:spacing w:line="276" w:lineRule="auto"/>
              <w:jc w:val="center"/>
              <w:rPr>
                <w:color w:val="000000" w:themeColor="text1"/>
              </w:rPr>
            </w:pPr>
            <w:r>
              <w:rPr>
                <w:color w:val="000000" w:themeColor="text1"/>
              </w:rPr>
              <w:t>1.826</w:t>
            </w:r>
          </w:p>
        </w:tc>
        <w:tc>
          <w:tcPr>
            <w:tcW w:w="0" w:type="auto"/>
            <w:tcBorders>
              <w:top w:val="nil"/>
              <w:bottom w:val="single" w:sz="8" w:space="0" w:color="auto"/>
            </w:tcBorders>
            <w:vAlign w:val="center"/>
          </w:tcPr>
          <w:p w:rsidR="002A58EE" w:rsidRDefault="002C0A53">
            <w:pPr>
              <w:widowControl w:val="0"/>
              <w:spacing w:line="276" w:lineRule="auto"/>
              <w:jc w:val="center"/>
              <w:rPr>
                <w:color w:val="000000" w:themeColor="text1"/>
              </w:rPr>
            </w:pPr>
            <w:r>
              <w:rPr>
                <w:color w:val="000000" w:themeColor="text1"/>
              </w:rPr>
              <w:t>3.44</w:t>
            </w:r>
          </w:p>
        </w:tc>
        <w:tc>
          <w:tcPr>
            <w:tcW w:w="963" w:type="dxa"/>
            <w:tcBorders>
              <w:top w:val="nil"/>
              <w:bottom w:val="single" w:sz="8" w:space="0" w:color="auto"/>
            </w:tcBorders>
            <w:vAlign w:val="center"/>
          </w:tcPr>
          <w:p w:rsidR="002A58EE" w:rsidRDefault="002C0A53">
            <w:pPr>
              <w:widowControl w:val="0"/>
              <w:spacing w:line="276" w:lineRule="auto"/>
              <w:jc w:val="center"/>
              <w:rPr>
                <w:color w:val="000000" w:themeColor="text1"/>
              </w:rPr>
            </w:pPr>
            <w:r>
              <w:rPr>
                <w:color w:val="000000" w:themeColor="text1"/>
              </w:rPr>
              <w:t>0.256</w:t>
            </w:r>
          </w:p>
        </w:tc>
        <w:tc>
          <w:tcPr>
            <w:tcW w:w="756" w:type="dxa"/>
            <w:tcBorders>
              <w:top w:val="nil"/>
              <w:bottom w:val="single" w:sz="8" w:space="0" w:color="auto"/>
              <w:right w:val="nil"/>
            </w:tcBorders>
            <w:vAlign w:val="center"/>
          </w:tcPr>
          <w:p w:rsidR="002A58EE" w:rsidRDefault="002C0A53">
            <w:pPr>
              <w:widowControl w:val="0"/>
              <w:spacing w:line="276" w:lineRule="auto"/>
              <w:jc w:val="center"/>
              <w:rPr>
                <w:color w:val="000000" w:themeColor="text1"/>
              </w:rPr>
            </w:pPr>
            <w:r>
              <w:rPr>
                <w:color w:val="000000" w:themeColor="text1"/>
              </w:rPr>
              <w:t>22.09</w:t>
            </w:r>
          </w:p>
        </w:tc>
      </w:tr>
    </w:tbl>
    <w:p w:rsidR="002A58EE" w:rsidRDefault="002A58EE">
      <w:pPr>
        <w:spacing w:line="480" w:lineRule="auto"/>
        <w:jc w:val="both"/>
        <w:rPr>
          <w:rFonts w:eastAsiaTheme="minorEastAsia"/>
          <w:b/>
          <w:bCs/>
          <w:color w:val="000000" w:themeColor="text1"/>
          <w:lang w:val="en-US" w:eastAsia="zh-CN"/>
        </w:rPr>
      </w:pPr>
    </w:p>
    <w:p w:rsidR="002A58EE" w:rsidRDefault="002C0A53">
      <w:pPr>
        <w:spacing w:beforeLines="100" w:before="240" w:line="480" w:lineRule="auto"/>
        <w:jc w:val="center"/>
        <w:rPr>
          <w:color w:val="000000" w:themeColor="text1"/>
          <w:lang w:val="en-US" w:eastAsia="zh-CN"/>
        </w:rPr>
      </w:pPr>
      <w:r>
        <w:rPr>
          <w:noProof/>
          <w:color w:val="000000" w:themeColor="text1"/>
          <w:lang w:val="en-US" w:eastAsia="en-US"/>
        </w:rPr>
        <w:drawing>
          <wp:inline distT="0" distB="0" distL="114300" distR="114300">
            <wp:extent cx="2514600" cy="1463040"/>
            <wp:effectExtent l="0" t="0" r="0" b="3810"/>
            <wp:docPr id="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pic:cNvPicPr>
                      <a:picLocks noChangeAspect="1"/>
                    </pic:cNvPicPr>
                  </pic:nvPicPr>
                  <pic:blipFill>
                    <a:blip r:embed="rId30"/>
                    <a:stretch>
                      <a:fillRect/>
                    </a:stretch>
                  </pic:blipFill>
                  <pic:spPr>
                    <a:xfrm>
                      <a:off x="0" y="0"/>
                      <a:ext cx="2539070" cy="1476934"/>
                    </a:xfrm>
                    <a:prstGeom prst="rect">
                      <a:avLst/>
                    </a:prstGeom>
                    <a:noFill/>
                    <a:ln>
                      <a:noFill/>
                    </a:ln>
                  </pic:spPr>
                </pic:pic>
              </a:graphicData>
            </a:graphic>
          </wp:inline>
        </w:drawing>
      </w:r>
    </w:p>
    <w:p w:rsidR="002A58EE" w:rsidRDefault="002C0A53">
      <w:pPr>
        <w:spacing w:line="360" w:lineRule="auto"/>
        <w:jc w:val="both"/>
        <w:rPr>
          <w:color w:val="000000" w:themeColor="text1"/>
          <w:lang w:val="en-US" w:eastAsia="zh-CN"/>
        </w:rPr>
      </w:pPr>
      <w:r>
        <w:rPr>
          <w:b/>
          <w:bCs/>
          <w:color w:val="000000" w:themeColor="text1"/>
          <w:lang w:val="en-US"/>
        </w:rPr>
        <w:t>Fig</w:t>
      </w:r>
      <w:r>
        <w:rPr>
          <w:rFonts w:eastAsiaTheme="minorEastAsia" w:hint="eastAsia"/>
          <w:b/>
          <w:bCs/>
          <w:color w:val="000000" w:themeColor="text1"/>
          <w:lang w:val="en-US" w:eastAsia="zh-CN"/>
        </w:rPr>
        <w:t xml:space="preserve">. </w:t>
      </w:r>
      <w:r>
        <w:rPr>
          <w:b/>
          <w:bCs/>
          <w:color w:val="000000" w:themeColor="text1"/>
          <w:lang w:val="en-US"/>
        </w:rPr>
        <w:t>S</w:t>
      </w:r>
      <w:r>
        <w:rPr>
          <w:rFonts w:eastAsiaTheme="minorEastAsia" w:hint="eastAsia"/>
          <w:b/>
          <w:bCs/>
          <w:color w:val="000000" w:themeColor="text1"/>
          <w:lang w:val="en-US" w:eastAsia="zh-CN"/>
        </w:rPr>
        <w:t xml:space="preserve">16 </w:t>
      </w:r>
      <w:r>
        <w:rPr>
          <w:rFonts w:hint="eastAsia"/>
          <w:color w:val="000000" w:themeColor="text1"/>
          <w:lang w:val="en-US" w:eastAsia="zh-CN"/>
        </w:rPr>
        <w:t>The equivalent circuit used for EIS fitting.</w:t>
      </w:r>
    </w:p>
    <w:p w:rsidR="002A58EE" w:rsidRDefault="002C0A53">
      <w:pPr>
        <w:rPr>
          <w:rFonts w:eastAsiaTheme="minorEastAsia"/>
          <w:b/>
          <w:bCs/>
          <w:color w:val="000000" w:themeColor="text1"/>
          <w:lang w:val="en-US" w:eastAsia="zh-CN"/>
        </w:rPr>
      </w:pPr>
      <w:r>
        <w:rPr>
          <w:rFonts w:eastAsiaTheme="minorEastAsia"/>
          <w:b/>
          <w:bCs/>
          <w:color w:val="000000" w:themeColor="text1"/>
          <w:lang w:val="en-US" w:eastAsia="zh-CN"/>
        </w:rPr>
        <w:br w:type="page"/>
      </w:r>
    </w:p>
    <w:p w:rsidR="002A58EE" w:rsidRDefault="002C0A53">
      <w:pPr>
        <w:pStyle w:val="SOMContent"/>
        <w:spacing w:before="0" w:line="480" w:lineRule="auto"/>
        <w:jc w:val="both"/>
        <w:rPr>
          <w:rFonts w:eastAsiaTheme="minorEastAsia"/>
          <w:color w:val="000000" w:themeColor="text1"/>
          <w:lang w:eastAsia="zh-CN"/>
        </w:rPr>
      </w:pPr>
      <w:r>
        <w:rPr>
          <w:b/>
          <w:bCs/>
          <w:color w:val="000000" w:themeColor="text1"/>
        </w:rPr>
        <w:t>Table S</w:t>
      </w:r>
      <w:r>
        <w:rPr>
          <w:rFonts w:eastAsia="SimSun"/>
          <w:b/>
          <w:bCs/>
          <w:color w:val="000000" w:themeColor="text1"/>
          <w:lang w:eastAsia="zh-CN"/>
        </w:rPr>
        <w:t>8</w:t>
      </w:r>
      <w:r>
        <w:rPr>
          <w:rFonts w:eastAsia="SimSun" w:hint="eastAsia"/>
          <w:b/>
          <w:bCs/>
          <w:color w:val="000000" w:themeColor="text1"/>
          <w:lang w:eastAsia="zh-CN"/>
        </w:rPr>
        <w:t xml:space="preserve"> </w:t>
      </w:r>
      <w:r>
        <w:rPr>
          <w:rFonts w:eastAsia="MS Mincho" w:hint="eastAsia"/>
          <w:color w:val="000000" w:themeColor="text1"/>
          <w:lang w:eastAsia="zh-CN"/>
        </w:rPr>
        <w:t xml:space="preserve">Electrochemical impedance spectroscopy (EIS) fitting parameters for the HE-UD devices based on different </w:t>
      </w:r>
      <w:r>
        <w:rPr>
          <w:rFonts w:eastAsia="MS Mincho"/>
          <w:bCs/>
          <w:color w:val="000000" w:themeColor="text1"/>
          <w:lang w:eastAsia="ja-JP"/>
        </w:rPr>
        <w:t>s</w:t>
      </w:r>
      <w:r>
        <w:rPr>
          <w:bCs/>
          <w:color w:val="000000" w:themeColor="text1"/>
        </w:rPr>
        <w:t>elf-assembled</w:t>
      </w:r>
      <w:r>
        <w:rPr>
          <w:rFonts w:eastAsia="MS Mincho" w:hint="eastAsia"/>
          <w:bCs/>
          <w:color w:val="000000" w:themeColor="text1"/>
          <w:lang w:eastAsia="ja-JP"/>
        </w:rPr>
        <w:t xml:space="preserve"> m</w:t>
      </w:r>
      <w:r>
        <w:rPr>
          <w:rFonts w:eastAsia="SimSun"/>
          <w:bCs/>
          <w:color w:val="000000" w:themeColor="text1"/>
          <w:lang w:eastAsia="zh-CN"/>
        </w:rPr>
        <w:t>olecules</w:t>
      </w:r>
      <w:r>
        <w:rPr>
          <w:rFonts w:eastAsiaTheme="minorEastAsia"/>
          <w:color w:val="000000" w:themeColor="text1"/>
          <w:lang w:eastAsia="zh-CN"/>
        </w:rPr>
        <w:t xml:space="preserve"> </w:t>
      </w:r>
      <w:r>
        <w:rPr>
          <w:rFonts w:eastAsiaTheme="minorEastAsia" w:hint="eastAsia"/>
          <w:color w:val="000000" w:themeColor="text1"/>
          <w:lang w:eastAsia="zh-CN"/>
        </w:rPr>
        <w:t>(</w:t>
      </w:r>
      <w:r>
        <w:rPr>
          <w:rFonts w:eastAsiaTheme="minorEastAsia"/>
          <w:i/>
          <w:iCs/>
          <w:color w:val="000000" w:themeColor="text1"/>
          <w:lang w:eastAsia="zh-CN"/>
        </w:rPr>
        <w:t>R</w:t>
      </w:r>
      <w:r>
        <w:rPr>
          <w:rFonts w:eastAsiaTheme="minorEastAsia"/>
          <w:i/>
          <w:iCs/>
          <w:color w:val="000000" w:themeColor="text1"/>
          <w:vertAlign w:val="subscript"/>
          <w:lang w:eastAsia="zh-CN"/>
        </w:rPr>
        <w:t>s</w:t>
      </w:r>
      <w:r>
        <w:rPr>
          <w:rFonts w:eastAsiaTheme="minorEastAsia"/>
          <w:color w:val="000000" w:themeColor="text1"/>
          <w:lang w:eastAsia="zh-CN"/>
        </w:rPr>
        <w:t xml:space="preserve"> refers to the series resistance associated with electrodes and Ohmic contacts, </w:t>
      </w:r>
      <w:r>
        <w:rPr>
          <w:rFonts w:eastAsiaTheme="minorEastAsia"/>
          <w:i/>
          <w:iCs/>
          <w:color w:val="000000" w:themeColor="text1"/>
          <w:lang w:eastAsia="zh-CN"/>
        </w:rPr>
        <w:t>R</w:t>
      </w:r>
      <w:r>
        <w:rPr>
          <w:rFonts w:eastAsiaTheme="minorEastAsia"/>
          <w:i/>
          <w:iCs/>
          <w:color w:val="000000" w:themeColor="text1"/>
          <w:vertAlign w:val="subscript"/>
          <w:lang w:eastAsia="zh-CN"/>
        </w:rPr>
        <w:t>rec</w:t>
      </w:r>
      <w:r>
        <w:rPr>
          <w:rFonts w:eastAsiaTheme="minorEastAsia"/>
          <w:color w:val="000000" w:themeColor="text1"/>
          <w:lang w:eastAsia="zh-CN"/>
        </w:rPr>
        <w:t xml:space="preserve"> denotes the recombination resistance</w:t>
      </w:r>
      <w:r>
        <w:rPr>
          <w:rFonts w:eastAsiaTheme="minorEastAsia" w:hint="eastAsia"/>
          <w:color w:val="000000" w:themeColor="text1"/>
          <w:lang w:eastAsia="zh-CN"/>
        </w:rPr>
        <w:t>,</w:t>
      </w:r>
      <w:r>
        <w:rPr>
          <w:rFonts w:eastAsiaTheme="minorEastAsia"/>
          <w:color w:val="000000" w:themeColor="text1"/>
          <w:lang w:eastAsia="zh-CN"/>
        </w:rPr>
        <w:t xml:space="preserve"> and </w:t>
      </w:r>
      <w:r>
        <w:rPr>
          <w:rFonts w:eastAsiaTheme="minorEastAsia" w:hint="eastAsia"/>
          <w:i/>
          <w:iCs/>
          <w:color w:val="000000" w:themeColor="text1"/>
          <w:lang w:eastAsia="zh-CN"/>
        </w:rPr>
        <w:t>C</w:t>
      </w:r>
      <w:r>
        <w:rPr>
          <w:rFonts w:eastAsiaTheme="minorEastAsia" w:hint="eastAsia"/>
          <w:color w:val="000000" w:themeColor="text1"/>
          <w:lang w:eastAsia="zh-CN"/>
        </w:rPr>
        <w:t xml:space="preserve"> </w:t>
      </w:r>
      <w:r>
        <w:rPr>
          <w:rFonts w:eastAsiaTheme="minorEastAsia"/>
          <w:color w:val="000000" w:themeColor="text1"/>
          <w:lang w:eastAsia="zh-CN"/>
        </w:rPr>
        <w:t>refers to</w:t>
      </w:r>
      <w:r>
        <w:rPr>
          <w:rFonts w:eastAsiaTheme="minorEastAsia" w:hint="eastAsia"/>
          <w:color w:val="000000" w:themeColor="text1"/>
          <w:lang w:eastAsia="zh-CN"/>
        </w:rPr>
        <w:t xml:space="preserve"> the geometric capacitance </w:t>
      </w:r>
      <w:r>
        <w:rPr>
          <w:rFonts w:eastAsiaTheme="minorEastAsia"/>
          <w:color w:val="000000" w:themeColor="text1"/>
          <w:lang w:eastAsia="zh-CN"/>
        </w:rPr>
        <w:t>related to carrier recombination behavior</w:t>
      </w:r>
      <w:r>
        <w:rPr>
          <w:rFonts w:eastAsiaTheme="minorEastAsia" w:hint="eastAsia"/>
          <w:color w:val="000000" w:themeColor="text1"/>
          <w:lang w:eastAsia="zh-CN"/>
        </w:rPr>
        <w:t>)</w:t>
      </w:r>
      <w:r>
        <w:rPr>
          <w:rFonts w:eastAsiaTheme="minorEastAsia"/>
          <w:color w:val="000000" w:themeColor="text1"/>
          <w:lang w:eastAsia="zh-CN"/>
        </w:rPr>
        <w:t>.</w:t>
      </w:r>
    </w:p>
    <w:tbl>
      <w:tblPr>
        <w:tblW w:w="4998" w:type="pct"/>
        <w:tblCellMar>
          <w:left w:w="0" w:type="dxa"/>
          <w:right w:w="0" w:type="dxa"/>
        </w:tblCellMar>
        <w:tblLook w:val="04A0" w:firstRow="1" w:lastRow="0" w:firstColumn="1" w:lastColumn="0" w:noHBand="0" w:noVBand="1"/>
      </w:tblPr>
      <w:tblGrid>
        <w:gridCol w:w="2287"/>
        <w:gridCol w:w="2285"/>
        <w:gridCol w:w="2289"/>
        <w:gridCol w:w="2287"/>
      </w:tblGrid>
      <w:tr w:rsidR="002A58EE">
        <w:trPr>
          <w:trHeight w:val="397"/>
        </w:trPr>
        <w:tc>
          <w:tcPr>
            <w:tcW w:w="1250" w:type="pct"/>
            <w:tcBorders>
              <w:top w:val="single" w:sz="4" w:space="0" w:color="000000"/>
              <w:bottom w:val="single" w:sz="4" w:space="0" w:color="000000"/>
            </w:tcBorders>
            <w:tcMar>
              <w:top w:w="80" w:type="dxa"/>
              <w:left w:w="80" w:type="dxa"/>
              <w:bottom w:w="80" w:type="dxa"/>
              <w:right w:w="80" w:type="dxa"/>
            </w:tcMar>
            <w:vAlign w:val="center"/>
          </w:tcPr>
          <w:p w:rsidR="002A58EE" w:rsidRDefault="002C0A53">
            <w:pPr>
              <w:pStyle w:val="NormalWeb"/>
              <w:jc w:val="center"/>
              <w:rPr>
                <w:rFonts w:ascii="Times New Roman" w:eastAsiaTheme="minorEastAsia" w:hAnsi="Times New Roman" w:cs="Times New Roman"/>
                <w:color w:val="000000" w:themeColor="text1"/>
                <w:szCs w:val="20"/>
              </w:rPr>
            </w:pPr>
            <w:r>
              <w:rPr>
                <w:rFonts w:ascii="Times New Roman" w:eastAsiaTheme="minorEastAsia" w:hAnsi="Times New Roman" w:cs="Times New Roman" w:hint="eastAsia"/>
                <w:color w:val="000000" w:themeColor="text1"/>
                <w:szCs w:val="20"/>
              </w:rPr>
              <w:t>Devices</w:t>
            </w:r>
          </w:p>
        </w:tc>
        <w:tc>
          <w:tcPr>
            <w:tcW w:w="1249" w:type="pct"/>
            <w:tcBorders>
              <w:top w:val="single" w:sz="4" w:space="0" w:color="000000"/>
              <w:bottom w:val="single" w:sz="4" w:space="0" w:color="000000"/>
            </w:tcBorders>
            <w:tcMar>
              <w:top w:w="80" w:type="dxa"/>
              <w:left w:w="80" w:type="dxa"/>
              <w:bottom w:w="80" w:type="dxa"/>
              <w:right w:w="80" w:type="dxa"/>
            </w:tcMar>
            <w:vAlign w:val="center"/>
          </w:tcPr>
          <w:p w:rsidR="002A58EE" w:rsidRDefault="002C0A53">
            <w:pPr>
              <w:pStyle w:val="NormalWeb"/>
              <w:jc w:val="center"/>
              <w:rPr>
                <w:rFonts w:ascii="Times New Roman" w:eastAsiaTheme="minorEastAsia" w:hAnsi="Times New Roman" w:cs="Times New Roman"/>
                <w:color w:val="000000" w:themeColor="text1"/>
                <w:szCs w:val="20"/>
                <w:lang w:val="de-DE"/>
              </w:rPr>
            </w:pPr>
            <w:r>
              <w:rPr>
                <w:rFonts w:ascii="Times New Roman" w:eastAsiaTheme="minorEastAsia" w:hAnsi="Times New Roman" w:cs="Times New Roman"/>
                <w:i/>
                <w:iCs/>
                <w:color w:val="000000" w:themeColor="text1"/>
                <w:szCs w:val="20"/>
                <w:lang w:val="de-DE"/>
              </w:rPr>
              <w:t>R</w:t>
            </w:r>
            <w:r>
              <w:rPr>
                <w:rFonts w:ascii="Times New Roman" w:eastAsiaTheme="minorEastAsia" w:hAnsi="Times New Roman" w:cs="Times New Roman"/>
                <w:i/>
                <w:iCs/>
                <w:color w:val="000000" w:themeColor="text1"/>
                <w:szCs w:val="20"/>
                <w:vertAlign w:val="subscript"/>
                <w:lang w:val="de-DE"/>
              </w:rPr>
              <w:t>s</w:t>
            </w:r>
            <w:r>
              <w:rPr>
                <w:rFonts w:ascii="Times New Roman" w:eastAsiaTheme="minorEastAsia" w:hAnsi="Times New Roman" w:cs="Times New Roman"/>
                <w:color w:val="000000" w:themeColor="text1"/>
                <w:szCs w:val="20"/>
                <w:vertAlign w:val="superscript"/>
                <w:lang w:val="de-DE"/>
              </w:rPr>
              <w:t>a</w:t>
            </w:r>
            <w:r>
              <w:rPr>
                <w:rFonts w:ascii="Times New Roman" w:eastAsiaTheme="minorEastAsia" w:hAnsi="Times New Roman" w:cs="Times New Roman" w:hint="eastAsia"/>
                <w:i/>
                <w:iCs/>
                <w:color w:val="000000" w:themeColor="text1"/>
                <w:szCs w:val="20"/>
                <w:lang w:val="de-DE"/>
              </w:rPr>
              <w:t xml:space="preserve"> </w:t>
            </w:r>
            <w:r>
              <w:rPr>
                <w:rFonts w:ascii="Times New Roman" w:eastAsiaTheme="minorEastAsia" w:hAnsi="Times New Roman" w:cs="Times New Roman"/>
                <w:color w:val="000000" w:themeColor="text1"/>
                <w:szCs w:val="20"/>
                <w:lang w:val="de-DE"/>
              </w:rPr>
              <w:t>(Ω)</w:t>
            </w:r>
          </w:p>
        </w:tc>
        <w:tc>
          <w:tcPr>
            <w:tcW w:w="1251" w:type="pct"/>
            <w:tcBorders>
              <w:top w:val="single" w:sz="4" w:space="0" w:color="000000"/>
              <w:bottom w:val="single" w:sz="4" w:space="0" w:color="000000"/>
            </w:tcBorders>
            <w:tcMar>
              <w:top w:w="80" w:type="dxa"/>
              <w:left w:w="80" w:type="dxa"/>
              <w:bottom w:w="80" w:type="dxa"/>
              <w:right w:w="80" w:type="dxa"/>
            </w:tcMar>
            <w:vAlign w:val="center"/>
          </w:tcPr>
          <w:p w:rsidR="002A58EE" w:rsidRDefault="002C0A53">
            <w:pPr>
              <w:pStyle w:val="NormalWeb"/>
              <w:jc w:val="center"/>
              <w:rPr>
                <w:rFonts w:ascii="Times New Roman" w:eastAsiaTheme="minorEastAsia" w:hAnsi="Times New Roman" w:cs="Times New Roman"/>
                <w:color w:val="000000" w:themeColor="text1"/>
                <w:szCs w:val="20"/>
                <w:lang w:val="de-DE"/>
              </w:rPr>
            </w:pPr>
            <w:r>
              <w:rPr>
                <w:rFonts w:ascii="Times New Roman" w:eastAsiaTheme="minorEastAsia" w:hAnsi="Times New Roman" w:cs="Times New Roman"/>
                <w:i/>
                <w:iCs/>
                <w:color w:val="000000" w:themeColor="text1"/>
                <w:szCs w:val="20"/>
                <w:lang w:val="de-DE"/>
              </w:rPr>
              <w:t>R</w:t>
            </w:r>
            <w:r>
              <w:rPr>
                <w:rFonts w:ascii="Times New Roman" w:eastAsiaTheme="minorEastAsia" w:hAnsi="Times New Roman" w:cs="Times New Roman"/>
                <w:i/>
                <w:iCs/>
                <w:color w:val="000000" w:themeColor="text1"/>
                <w:szCs w:val="20"/>
                <w:vertAlign w:val="subscript"/>
                <w:lang w:val="de-DE"/>
              </w:rPr>
              <w:t>rec</w:t>
            </w:r>
            <w:r>
              <w:rPr>
                <w:rFonts w:ascii="Times New Roman" w:eastAsiaTheme="minorEastAsia" w:hAnsi="Times New Roman" w:cs="Times New Roman" w:hint="eastAsia"/>
                <w:i/>
                <w:iCs/>
                <w:color w:val="000000" w:themeColor="text1"/>
                <w:szCs w:val="20"/>
                <w:lang w:val="de-DE"/>
              </w:rPr>
              <w:t xml:space="preserve"> </w:t>
            </w:r>
            <w:r>
              <w:rPr>
                <w:rFonts w:ascii="Times New Roman" w:eastAsiaTheme="minorEastAsia" w:hAnsi="Times New Roman" w:cs="Times New Roman"/>
                <w:color w:val="000000" w:themeColor="text1"/>
                <w:szCs w:val="20"/>
                <w:lang w:val="de-DE"/>
              </w:rPr>
              <w:t>(Ω)</w:t>
            </w:r>
          </w:p>
        </w:tc>
        <w:tc>
          <w:tcPr>
            <w:tcW w:w="1250" w:type="pct"/>
            <w:tcBorders>
              <w:top w:val="single" w:sz="4" w:space="0" w:color="000000"/>
              <w:bottom w:val="single" w:sz="4" w:space="0" w:color="000000"/>
            </w:tcBorders>
            <w:vAlign w:val="center"/>
          </w:tcPr>
          <w:p w:rsidR="002A58EE" w:rsidRDefault="002C0A53">
            <w:pPr>
              <w:pStyle w:val="NormalWeb"/>
              <w:jc w:val="center"/>
              <w:rPr>
                <w:rFonts w:ascii="Times New Roman" w:eastAsiaTheme="minorEastAsia" w:hAnsi="Times New Roman" w:cs="Times New Roman"/>
                <w:i/>
                <w:iCs/>
                <w:color w:val="000000" w:themeColor="text1"/>
                <w:szCs w:val="20"/>
                <w:lang w:val="de-DE"/>
              </w:rPr>
            </w:pPr>
            <w:r>
              <w:rPr>
                <w:rFonts w:ascii="Times New Roman" w:eastAsiaTheme="minorEastAsia" w:hAnsi="Times New Roman" w:cs="Times New Roman" w:hint="eastAsia"/>
                <w:i/>
                <w:iCs/>
                <w:color w:val="000000" w:themeColor="text1"/>
                <w:szCs w:val="20"/>
              </w:rPr>
              <w:t xml:space="preserve">C </w:t>
            </w:r>
            <w:r>
              <w:rPr>
                <w:rFonts w:ascii="Times New Roman" w:eastAsiaTheme="minorEastAsia" w:hAnsi="Times New Roman" w:cs="Times New Roman" w:hint="eastAsia"/>
                <w:color w:val="000000" w:themeColor="text1"/>
                <w:szCs w:val="20"/>
              </w:rPr>
              <w:t>(F)</w:t>
            </w:r>
          </w:p>
        </w:tc>
      </w:tr>
      <w:tr w:rsidR="002A58EE">
        <w:trPr>
          <w:trHeight w:val="397"/>
        </w:trPr>
        <w:tc>
          <w:tcPr>
            <w:tcW w:w="1250" w:type="pct"/>
            <w:tcBorders>
              <w:top w:val="single" w:sz="4" w:space="0" w:color="000000"/>
              <w:bottom w:val="nil"/>
              <w:right w:val="nil"/>
            </w:tcBorders>
            <w:tcMar>
              <w:top w:w="80" w:type="dxa"/>
              <w:left w:w="80" w:type="dxa"/>
              <w:bottom w:w="80" w:type="dxa"/>
              <w:right w:w="80" w:type="dxa"/>
            </w:tcMar>
            <w:vAlign w:val="center"/>
          </w:tcPr>
          <w:p w:rsidR="002A58EE" w:rsidRDefault="002C0A53">
            <w:pPr>
              <w:spacing w:before="100" w:beforeAutospacing="1" w:after="100" w:afterAutospacing="1"/>
              <w:jc w:val="center"/>
              <w:rPr>
                <w:rFonts w:eastAsiaTheme="minorEastAsia"/>
                <w:color w:val="000000" w:themeColor="text1"/>
                <w:szCs w:val="20"/>
                <w:lang w:eastAsia="zh-CN"/>
              </w:rPr>
            </w:pPr>
            <w:r>
              <w:rPr>
                <w:rFonts w:eastAsiaTheme="minorEastAsia" w:hint="eastAsia"/>
                <w:color w:val="000000" w:themeColor="text1"/>
                <w:szCs w:val="20"/>
                <w:lang w:eastAsia="zh-CN"/>
              </w:rPr>
              <w:t>HE-UD</w:t>
            </w:r>
            <w:r>
              <w:rPr>
                <w:rFonts w:eastAsia="SimSun"/>
                <w:i/>
                <w:iCs/>
                <w:color w:val="000000" w:themeColor="text1"/>
                <w:szCs w:val="20"/>
              </w:rPr>
              <w:t xml:space="preserve"> </w:t>
            </w:r>
            <w:r>
              <w:rPr>
                <w:rFonts w:eastAsia="SimSun" w:hint="eastAsia"/>
                <w:color w:val="000000" w:themeColor="text1"/>
                <w:szCs w:val="20"/>
                <w:lang w:eastAsia="zh-CN"/>
              </w:rPr>
              <w:t>(</w:t>
            </w:r>
            <w:r>
              <w:rPr>
                <w:rFonts w:eastAsia="SimSun"/>
                <w:i/>
                <w:iCs/>
                <w:color w:val="000000" w:themeColor="text1"/>
                <w:szCs w:val="20"/>
              </w:rPr>
              <w:t>K</w:t>
            </w:r>
            <w:r>
              <w:rPr>
                <w:rFonts w:eastAsia="SimSun"/>
                <w:color w:val="000000" w:themeColor="text1"/>
                <w:szCs w:val="20"/>
              </w:rPr>
              <w:t>1</w:t>
            </w:r>
            <w:r>
              <w:rPr>
                <w:rFonts w:eastAsia="SimSun" w:hint="eastAsia"/>
                <w:color w:val="000000" w:themeColor="text1"/>
                <w:szCs w:val="20"/>
                <w:lang w:eastAsia="zh-CN"/>
              </w:rPr>
              <w:t>)</w:t>
            </w:r>
          </w:p>
        </w:tc>
        <w:tc>
          <w:tcPr>
            <w:tcW w:w="1249" w:type="pct"/>
            <w:tcBorders>
              <w:top w:val="single" w:sz="4" w:space="0" w:color="000000"/>
              <w:left w:val="nil"/>
              <w:bottom w:val="nil"/>
              <w:right w:val="nil"/>
            </w:tcBorders>
            <w:tcMar>
              <w:top w:w="80" w:type="dxa"/>
              <w:left w:w="80" w:type="dxa"/>
              <w:bottom w:w="80" w:type="dxa"/>
              <w:right w:w="80" w:type="dxa"/>
            </w:tcMar>
            <w:vAlign w:val="center"/>
          </w:tcPr>
          <w:p w:rsidR="002A58EE" w:rsidRDefault="002C0A53">
            <w:pPr>
              <w:pStyle w:val="NormalWeb"/>
              <w:jc w:val="center"/>
              <w:rPr>
                <w:rFonts w:ascii="Times New Roman" w:eastAsiaTheme="minorEastAsia" w:hAnsi="Times New Roman" w:cs="Times New Roman"/>
                <w:color w:val="000000" w:themeColor="text1"/>
                <w:szCs w:val="20"/>
                <w:lang w:val="de-DE"/>
              </w:rPr>
            </w:pPr>
            <w:r>
              <w:rPr>
                <w:rFonts w:ascii="Times New Roman" w:eastAsiaTheme="minorEastAsia" w:hAnsi="Times New Roman" w:cs="Times New Roman"/>
                <w:color w:val="000000" w:themeColor="text1"/>
                <w:szCs w:val="20"/>
                <w:lang w:val="de-DE"/>
              </w:rPr>
              <w:t>15.2</w:t>
            </w:r>
          </w:p>
        </w:tc>
        <w:tc>
          <w:tcPr>
            <w:tcW w:w="1251" w:type="pct"/>
            <w:tcBorders>
              <w:top w:val="single" w:sz="4" w:space="0" w:color="000000"/>
              <w:left w:val="nil"/>
              <w:bottom w:val="nil"/>
            </w:tcBorders>
            <w:tcMar>
              <w:top w:w="80" w:type="dxa"/>
              <w:left w:w="80" w:type="dxa"/>
              <w:bottom w:w="80" w:type="dxa"/>
              <w:right w:w="80" w:type="dxa"/>
            </w:tcMar>
            <w:vAlign w:val="center"/>
          </w:tcPr>
          <w:p w:rsidR="002A58EE" w:rsidRDefault="002C0A53">
            <w:pPr>
              <w:pStyle w:val="NormalWeb"/>
              <w:jc w:val="center"/>
              <w:rPr>
                <w:rFonts w:ascii="Times New Roman" w:eastAsiaTheme="minorEastAsia" w:hAnsi="Times New Roman" w:cs="Times New Roman"/>
                <w:color w:val="000000" w:themeColor="text1"/>
                <w:szCs w:val="20"/>
                <w:lang w:val="de-DE"/>
              </w:rPr>
            </w:pPr>
            <w:r>
              <w:rPr>
                <w:rFonts w:ascii="Times New Roman" w:eastAsiaTheme="minorEastAsia" w:hAnsi="Times New Roman" w:cs="Times New Roman"/>
                <w:color w:val="000000" w:themeColor="text1"/>
                <w:szCs w:val="20"/>
                <w:lang w:val="de-DE"/>
              </w:rPr>
              <w:t>626</w:t>
            </w:r>
          </w:p>
        </w:tc>
        <w:tc>
          <w:tcPr>
            <w:tcW w:w="1250" w:type="pct"/>
            <w:tcBorders>
              <w:top w:val="single" w:sz="4" w:space="0" w:color="000000"/>
              <w:left w:val="nil"/>
              <w:bottom w:val="nil"/>
              <w:right w:val="nil"/>
            </w:tcBorders>
            <w:vAlign w:val="center"/>
          </w:tcPr>
          <w:p w:rsidR="002A58EE" w:rsidRDefault="002C0A53">
            <w:pPr>
              <w:pStyle w:val="NormalWeb"/>
              <w:jc w:val="center"/>
              <w:rPr>
                <w:rFonts w:ascii="Times New Roman" w:eastAsiaTheme="minorEastAsia" w:hAnsi="Times New Roman" w:cs="Times New Roman"/>
                <w:color w:val="000000" w:themeColor="text1"/>
                <w:szCs w:val="20"/>
                <w:lang w:val="de-DE"/>
              </w:rPr>
            </w:pPr>
            <w:r>
              <w:rPr>
                <w:rFonts w:ascii="Times New Roman" w:eastAsiaTheme="minorEastAsia" w:hAnsi="Times New Roman" w:cs="Times New Roman" w:hint="eastAsia"/>
                <w:color w:val="000000" w:themeColor="text1"/>
                <w:szCs w:val="20"/>
              </w:rPr>
              <w:t>2.1*10</w:t>
            </w:r>
            <w:r>
              <w:rPr>
                <w:rFonts w:ascii="Times New Roman" w:eastAsiaTheme="minorEastAsia" w:hAnsi="Times New Roman" w:cs="Times New Roman" w:hint="eastAsia"/>
                <w:color w:val="000000" w:themeColor="text1"/>
                <w:szCs w:val="20"/>
                <w:vertAlign w:val="superscript"/>
              </w:rPr>
              <w:t>-9</w:t>
            </w:r>
          </w:p>
        </w:tc>
      </w:tr>
      <w:tr w:rsidR="002A58EE">
        <w:trPr>
          <w:trHeight w:val="397"/>
        </w:trPr>
        <w:tc>
          <w:tcPr>
            <w:tcW w:w="1250" w:type="pct"/>
            <w:tcBorders>
              <w:top w:val="nil"/>
              <w:bottom w:val="nil"/>
              <w:right w:val="nil"/>
            </w:tcBorders>
            <w:tcMar>
              <w:top w:w="80" w:type="dxa"/>
              <w:left w:w="80" w:type="dxa"/>
              <w:bottom w:w="80" w:type="dxa"/>
              <w:right w:w="80" w:type="dxa"/>
            </w:tcMar>
            <w:vAlign w:val="center"/>
          </w:tcPr>
          <w:p w:rsidR="002A58EE" w:rsidRDefault="002C0A53">
            <w:pPr>
              <w:spacing w:before="100" w:beforeAutospacing="1" w:after="100" w:afterAutospacing="1"/>
              <w:jc w:val="center"/>
              <w:rPr>
                <w:rFonts w:eastAsiaTheme="minorEastAsia"/>
                <w:color w:val="000000" w:themeColor="text1"/>
                <w:szCs w:val="20"/>
                <w:lang w:eastAsia="zh-CN"/>
              </w:rPr>
            </w:pPr>
            <w:r>
              <w:rPr>
                <w:rFonts w:eastAsiaTheme="minorEastAsia" w:hint="eastAsia"/>
                <w:color w:val="000000" w:themeColor="text1"/>
                <w:szCs w:val="20"/>
                <w:lang w:eastAsia="zh-CN"/>
              </w:rPr>
              <w:t>HE-UD</w:t>
            </w:r>
            <w:r>
              <w:rPr>
                <w:rFonts w:eastAsia="SimSun"/>
                <w:i/>
                <w:iCs/>
                <w:color w:val="000000" w:themeColor="text1"/>
                <w:szCs w:val="20"/>
              </w:rPr>
              <w:t xml:space="preserve"> </w:t>
            </w:r>
            <w:r>
              <w:rPr>
                <w:rFonts w:eastAsia="SimSun" w:hint="eastAsia"/>
                <w:color w:val="000000" w:themeColor="text1"/>
                <w:szCs w:val="20"/>
                <w:lang w:eastAsia="zh-CN"/>
              </w:rPr>
              <w:t>(</w:t>
            </w:r>
            <w:r>
              <w:rPr>
                <w:rFonts w:eastAsia="SimSun"/>
                <w:i/>
                <w:iCs/>
                <w:color w:val="000000" w:themeColor="text1"/>
                <w:szCs w:val="20"/>
              </w:rPr>
              <w:t>K</w:t>
            </w:r>
            <w:r>
              <w:rPr>
                <w:rFonts w:eastAsia="SimSun" w:hint="eastAsia"/>
                <w:color w:val="000000" w:themeColor="text1"/>
                <w:szCs w:val="20"/>
                <w:lang w:eastAsia="zh-CN"/>
              </w:rPr>
              <w:t>2)</w:t>
            </w:r>
          </w:p>
        </w:tc>
        <w:tc>
          <w:tcPr>
            <w:tcW w:w="1249" w:type="pct"/>
            <w:tcBorders>
              <w:top w:val="nil"/>
              <w:left w:val="nil"/>
              <w:bottom w:val="nil"/>
              <w:right w:val="nil"/>
            </w:tcBorders>
            <w:tcMar>
              <w:top w:w="80" w:type="dxa"/>
              <w:left w:w="80" w:type="dxa"/>
              <w:bottom w:w="80" w:type="dxa"/>
              <w:right w:w="80" w:type="dxa"/>
            </w:tcMar>
            <w:vAlign w:val="center"/>
          </w:tcPr>
          <w:p w:rsidR="002A58EE" w:rsidRDefault="002C0A53">
            <w:pPr>
              <w:pStyle w:val="NormalWeb"/>
              <w:jc w:val="center"/>
              <w:rPr>
                <w:rFonts w:ascii="Times New Roman" w:eastAsiaTheme="minorEastAsia" w:hAnsi="Times New Roman" w:cs="Times New Roman"/>
                <w:color w:val="000000" w:themeColor="text1"/>
                <w:szCs w:val="20"/>
                <w:lang w:val="de-DE"/>
              </w:rPr>
            </w:pPr>
            <w:r>
              <w:rPr>
                <w:rFonts w:ascii="Times New Roman" w:eastAsiaTheme="minorEastAsia" w:hAnsi="Times New Roman" w:cs="Times New Roman"/>
                <w:color w:val="000000" w:themeColor="text1"/>
                <w:szCs w:val="20"/>
                <w:lang w:val="de-DE"/>
              </w:rPr>
              <w:t>44.9</w:t>
            </w:r>
          </w:p>
        </w:tc>
        <w:tc>
          <w:tcPr>
            <w:tcW w:w="1251" w:type="pct"/>
            <w:tcBorders>
              <w:top w:val="nil"/>
              <w:left w:val="nil"/>
              <w:bottom w:val="nil"/>
            </w:tcBorders>
            <w:tcMar>
              <w:top w:w="80" w:type="dxa"/>
              <w:left w:w="80" w:type="dxa"/>
              <w:bottom w:w="80" w:type="dxa"/>
              <w:right w:w="80" w:type="dxa"/>
            </w:tcMar>
            <w:vAlign w:val="center"/>
          </w:tcPr>
          <w:p w:rsidR="002A58EE" w:rsidRDefault="002C0A53">
            <w:pPr>
              <w:pStyle w:val="NormalWeb"/>
              <w:jc w:val="center"/>
              <w:rPr>
                <w:rFonts w:ascii="Times New Roman" w:eastAsiaTheme="minorEastAsia" w:hAnsi="Times New Roman" w:cs="Times New Roman"/>
                <w:color w:val="000000" w:themeColor="text1"/>
                <w:szCs w:val="20"/>
                <w:lang w:val="de-DE"/>
              </w:rPr>
            </w:pPr>
            <w:r>
              <w:rPr>
                <w:rFonts w:ascii="Times New Roman" w:eastAsiaTheme="minorEastAsia" w:hAnsi="Times New Roman" w:cs="Times New Roman"/>
                <w:color w:val="000000" w:themeColor="text1"/>
                <w:szCs w:val="20"/>
                <w:lang w:val="de-DE"/>
              </w:rPr>
              <w:t>467</w:t>
            </w:r>
          </w:p>
        </w:tc>
        <w:tc>
          <w:tcPr>
            <w:tcW w:w="1250" w:type="pct"/>
            <w:tcBorders>
              <w:top w:val="nil"/>
              <w:left w:val="nil"/>
              <w:bottom w:val="nil"/>
              <w:right w:val="nil"/>
            </w:tcBorders>
            <w:vAlign w:val="center"/>
          </w:tcPr>
          <w:p w:rsidR="002A58EE" w:rsidRDefault="002C0A53">
            <w:pPr>
              <w:pStyle w:val="NormalWeb"/>
              <w:jc w:val="center"/>
              <w:rPr>
                <w:rFonts w:ascii="Times New Roman" w:eastAsiaTheme="minorEastAsia" w:hAnsi="Times New Roman" w:cs="Times New Roman"/>
                <w:color w:val="000000" w:themeColor="text1"/>
                <w:szCs w:val="20"/>
                <w:lang w:val="de-DE"/>
              </w:rPr>
            </w:pPr>
            <w:r>
              <w:rPr>
                <w:rFonts w:ascii="Times New Roman" w:eastAsiaTheme="minorEastAsia" w:hAnsi="Times New Roman" w:cs="Times New Roman" w:hint="eastAsia"/>
                <w:color w:val="000000" w:themeColor="text1"/>
                <w:szCs w:val="20"/>
              </w:rPr>
              <w:t>1.9*10</w:t>
            </w:r>
            <w:r>
              <w:rPr>
                <w:rFonts w:ascii="Times New Roman" w:eastAsiaTheme="minorEastAsia" w:hAnsi="Times New Roman" w:cs="Times New Roman" w:hint="eastAsia"/>
                <w:color w:val="000000" w:themeColor="text1"/>
                <w:szCs w:val="20"/>
                <w:vertAlign w:val="superscript"/>
              </w:rPr>
              <w:t>-9</w:t>
            </w:r>
          </w:p>
        </w:tc>
      </w:tr>
      <w:tr w:rsidR="002A58EE">
        <w:trPr>
          <w:trHeight w:val="397"/>
        </w:trPr>
        <w:tc>
          <w:tcPr>
            <w:tcW w:w="1250" w:type="pct"/>
            <w:tcBorders>
              <w:top w:val="nil"/>
              <w:bottom w:val="nil"/>
              <w:right w:val="nil"/>
            </w:tcBorders>
            <w:tcMar>
              <w:top w:w="80" w:type="dxa"/>
              <w:left w:w="80" w:type="dxa"/>
              <w:bottom w:w="80" w:type="dxa"/>
              <w:right w:w="80" w:type="dxa"/>
            </w:tcMar>
            <w:vAlign w:val="center"/>
          </w:tcPr>
          <w:p w:rsidR="002A58EE" w:rsidRDefault="002C0A53">
            <w:pPr>
              <w:spacing w:before="100" w:beforeAutospacing="1" w:after="100" w:afterAutospacing="1"/>
              <w:jc w:val="center"/>
              <w:rPr>
                <w:rFonts w:eastAsiaTheme="minorEastAsia"/>
                <w:color w:val="000000" w:themeColor="text1"/>
                <w:szCs w:val="20"/>
                <w:lang w:eastAsia="zh-CN"/>
              </w:rPr>
            </w:pPr>
            <w:r>
              <w:rPr>
                <w:rFonts w:eastAsiaTheme="minorEastAsia" w:hint="eastAsia"/>
                <w:color w:val="000000" w:themeColor="text1"/>
                <w:szCs w:val="20"/>
                <w:lang w:eastAsia="zh-CN"/>
              </w:rPr>
              <w:t>HE-UD</w:t>
            </w:r>
            <w:r>
              <w:rPr>
                <w:rFonts w:eastAsia="SimSun"/>
                <w:i/>
                <w:iCs/>
                <w:color w:val="000000" w:themeColor="text1"/>
                <w:szCs w:val="20"/>
              </w:rPr>
              <w:t xml:space="preserve"> </w:t>
            </w:r>
            <w:r>
              <w:rPr>
                <w:rFonts w:eastAsia="SimSun" w:hint="eastAsia"/>
                <w:color w:val="000000" w:themeColor="text1"/>
                <w:szCs w:val="20"/>
                <w:lang w:eastAsia="zh-CN"/>
              </w:rPr>
              <w:t>(</w:t>
            </w:r>
            <w:r>
              <w:rPr>
                <w:rFonts w:eastAsia="SimSun"/>
                <w:i/>
                <w:iCs/>
                <w:color w:val="000000" w:themeColor="text1"/>
                <w:szCs w:val="20"/>
              </w:rPr>
              <w:t>K</w:t>
            </w:r>
            <w:r>
              <w:rPr>
                <w:rFonts w:eastAsia="SimSun" w:hint="eastAsia"/>
                <w:color w:val="000000" w:themeColor="text1"/>
                <w:szCs w:val="20"/>
                <w:lang w:eastAsia="zh-CN"/>
              </w:rPr>
              <w:t>3)</w:t>
            </w:r>
          </w:p>
        </w:tc>
        <w:tc>
          <w:tcPr>
            <w:tcW w:w="1249" w:type="pct"/>
            <w:tcBorders>
              <w:top w:val="nil"/>
              <w:left w:val="nil"/>
              <w:bottom w:val="nil"/>
              <w:right w:val="nil"/>
            </w:tcBorders>
            <w:tcMar>
              <w:top w:w="80" w:type="dxa"/>
              <w:left w:w="80" w:type="dxa"/>
              <w:bottom w:w="80" w:type="dxa"/>
              <w:right w:w="80" w:type="dxa"/>
            </w:tcMar>
            <w:vAlign w:val="center"/>
          </w:tcPr>
          <w:p w:rsidR="002A58EE" w:rsidRDefault="002C0A53">
            <w:pPr>
              <w:pStyle w:val="NormalWeb"/>
              <w:jc w:val="center"/>
              <w:rPr>
                <w:rFonts w:ascii="Times New Roman" w:eastAsiaTheme="minorEastAsia" w:hAnsi="Times New Roman" w:cs="Times New Roman"/>
                <w:color w:val="000000" w:themeColor="text1"/>
                <w:szCs w:val="20"/>
                <w:lang w:val="de-DE"/>
              </w:rPr>
            </w:pPr>
            <w:r>
              <w:rPr>
                <w:rFonts w:ascii="Times New Roman" w:eastAsiaTheme="minorEastAsia" w:hAnsi="Times New Roman" w:cs="Times New Roman"/>
                <w:color w:val="000000" w:themeColor="text1"/>
                <w:szCs w:val="20"/>
                <w:lang w:val="de-DE"/>
              </w:rPr>
              <w:t>20.5</w:t>
            </w:r>
          </w:p>
        </w:tc>
        <w:tc>
          <w:tcPr>
            <w:tcW w:w="1251" w:type="pct"/>
            <w:tcBorders>
              <w:top w:val="nil"/>
              <w:left w:val="nil"/>
              <w:bottom w:val="nil"/>
            </w:tcBorders>
            <w:tcMar>
              <w:top w:w="80" w:type="dxa"/>
              <w:left w:w="80" w:type="dxa"/>
              <w:bottom w:w="80" w:type="dxa"/>
              <w:right w:w="80" w:type="dxa"/>
            </w:tcMar>
            <w:vAlign w:val="center"/>
          </w:tcPr>
          <w:p w:rsidR="002A58EE" w:rsidRDefault="002C0A53">
            <w:pPr>
              <w:pStyle w:val="NormalWeb"/>
              <w:jc w:val="center"/>
              <w:rPr>
                <w:rFonts w:ascii="Times New Roman" w:eastAsiaTheme="minorEastAsia" w:hAnsi="Times New Roman" w:cs="Times New Roman"/>
                <w:color w:val="000000" w:themeColor="text1"/>
                <w:szCs w:val="20"/>
                <w:lang w:val="de-DE"/>
              </w:rPr>
            </w:pPr>
            <w:r>
              <w:rPr>
                <w:rFonts w:ascii="Times New Roman" w:eastAsiaTheme="minorEastAsia" w:hAnsi="Times New Roman" w:cs="Times New Roman"/>
                <w:color w:val="000000" w:themeColor="text1"/>
                <w:szCs w:val="20"/>
                <w:lang w:val="de-DE"/>
              </w:rPr>
              <w:t>95</w:t>
            </w:r>
          </w:p>
        </w:tc>
        <w:tc>
          <w:tcPr>
            <w:tcW w:w="1250" w:type="pct"/>
            <w:tcBorders>
              <w:top w:val="nil"/>
              <w:left w:val="nil"/>
              <w:bottom w:val="nil"/>
              <w:right w:val="nil"/>
            </w:tcBorders>
            <w:vAlign w:val="center"/>
          </w:tcPr>
          <w:p w:rsidR="002A58EE" w:rsidRDefault="002C0A53">
            <w:pPr>
              <w:pStyle w:val="NormalWeb"/>
              <w:jc w:val="center"/>
              <w:rPr>
                <w:rFonts w:ascii="Times New Roman" w:eastAsiaTheme="minorEastAsia" w:hAnsi="Times New Roman" w:cs="Times New Roman"/>
                <w:color w:val="000000" w:themeColor="text1"/>
                <w:szCs w:val="20"/>
                <w:lang w:val="de-DE"/>
              </w:rPr>
            </w:pPr>
            <w:r>
              <w:rPr>
                <w:rFonts w:ascii="Times New Roman" w:eastAsiaTheme="minorEastAsia" w:hAnsi="Times New Roman" w:cs="Times New Roman" w:hint="eastAsia"/>
                <w:color w:val="000000" w:themeColor="text1"/>
                <w:szCs w:val="20"/>
              </w:rPr>
              <w:t>3.6*10</w:t>
            </w:r>
            <w:r>
              <w:rPr>
                <w:rFonts w:ascii="Times New Roman" w:eastAsiaTheme="minorEastAsia" w:hAnsi="Times New Roman" w:cs="Times New Roman" w:hint="eastAsia"/>
                <w:color w:val="000000" w:themeColor="text1"/>
                <w:szCs w:val="20"/>
                <w:vertAlign w:val="superscript"/>
              </w:rPr>
              <w:t>-9</w:t>
            </w:r>
          </w:p>
        </w:tc>
      </w:tr>
      <w:tr w:rsidR="002A58EE">
        <w:trPr>
          <w:trHeight w:val="397"/>
        </w:trPr>
        <w:tc>
          <w:tcPr>
            <w:tcW w:w="1250" w:type="pct"/>
            <w:tcBorders>
              <w:top w:val="nil"/>
              <w:bottom w:val="single" w:sz="4" w:space="0" w:color="000000"/>
            </w:tcBorders>
            <w:tcMar>
              <w:top w:w="80" w:type="dxa"/>
              <w:left w:w="80" w:type="dxa"/>
              <w:bottom w:w="80" w:type="dxa"/>
              <w:right w:w="80" w:type="dxa"/>
            </w:tcMar>
            <w:vAlign w:val="center"/>
          </w:tcPr>
          <w:p w:rsidR="002A58EE" w:rsidRDefault="002C0A53">
            <w:pPr>
              <w:spacing w:before="100" w:beforeAutospacing="1" w:after="100" w:afterAutospacing="1"/>
              <w:jc w:val="center"/>
              <w:rPr>
                <w:rFonts w:eastAsiaTheme="minorEastAsia"/>
                <w:color w:val="000000" w:themeColor="text1"/>
                <w:szCs w:val="20"/>
                <w:lang w:eastAsia="zh-CN"/>
              </w:rPr>
            </w:pPr>
            <w:r>
              <w:rPr>
                <w:rFonts w:eastAsiaTheme="minorEastAsia" w:hint="eastAsia"/>
                <w:color w:val="000000" w:themeColor="text1"/>
                <w:szCs w:val="20"/>
                <w:lang w:eastAsia="zh-CN"/>
              </w:rPr>
              <w:t>HE-UD</w:t>
            </w:r>
            <w:r>
              <w:rPr>
                <w:rFonts w:eastAsia="SimSun"/>
                <w:i/>
                <w:iCs/>
                <w:color w:val="000000" w:themeColor="text1"/>
                <w:szCs w:val="20"/>
              </w:rPr>
              <w:t xml:space="preserve"> </w:t>
            </w:r>
            <w:r>
              <w:rPr>
                <w:rFonts w:eastAsia="SimSun" w:hint="eastAsia"/>
                <w:color w:val="000000" w:themeColor="text1"/>
                <w:szCs w:val="20"/>
                <w:lang w:eastAsia="zh-CN"/>
              </w:rPr>
              <w:t>(</w:t>
            </w:r>
            <w:r>
              <w:rPr>
                <w:rFonts w:eastAsia="SimSun"/>
                <w:i/>
                <w:iCs/>
                <w:color w:val="000000" w:themeColor="text1"/>
                <w:szCs w:val="20"/>
              </w:rPr>
              <w:t>K</w:t>
            </w:r>
            <w:r>
              <w:rPr>
                <w:rFonts w:eastAsia="SimSun" w:hint="eastAsia"/>
                <w:color w:val="000000" w:themeColor="text1"/>
                <w:szCs w:val="20"/>
                <w:lang w:eastAsia="zh-CN"/>
              </w:rPr>
              <w:t>4)</w:t>
            </w:r>
          </w:p>
        </w:tc>
        <w:tc>
          <w:tcPr>
            <w:tcW w:w="1249" w:type="pct"/>
            <w:tcBorders>
              <w:top w:val="nil"/>
              <w:bottom w:val="single" w:sz="4" w:space="0" w:color="000000"/>
            </w:tcBorders>
            <w:tcMar>
              <w:top w:w="80" w:type="dxa"/>
              <w:left w:w="80" w:type="dxa"/>
              <w:bottom w:w="80" w:type="dxa"/>
              <w:right w:w="80" w:type="dxa"/>
            </w:tcMar>
            <w:vAlign w:val="center"/>
          </w:tcPr>
          <w:p w:rsidR="002A58EE" w:rsidRDefault="002C0A53">
            <w:pPr>
              <w:pStyle w:val="NormalWeb"/>
              <w:jc w:val="center"/>
              <w:rPr>
                <w:rFonts w:ascii="Times New Roman" w:eastAsiaTheme="minorEastAsia" w:hAnsi="Times New Roman" w:cs="Times New Roman"/>
                <w:color w:val="000000" w:themeColor="text1"/>
                <w:szCs w:val="20"/>
                <w:lang w:val="de-DE"/>
              </w:rPr>
            </w:pPr>
            <w:r>
              <w:rPr>
                <w:rFonts w:ascii="Times New Roman" w:eastAsiaTheme="minorEastAsia" w:hAnsi="Times New Roman" w:cs="Times New Roman"/>
                <w:color w:val="000000" w:themeColor="text1"/>
                <w:szCs w:val="20"/>
                <w:lang w:val="de-DE"/>
              </w:rPr>
              <w:t>27.4</w:t>
            </w:r>
          </w:p>
        </w:tc>
        <w:tc>
          <w:tcPr>
            <w:tcW w:w="1251" w:type="pct"/>
            <w:tcBorders>
              <w:top w:val="nil"/>
              <w:bottom w:val="single" w:sz="4" w:space="0" w:color="000000"/>
            </w:tcBorders>
            <w:tcMar>
              <w:top w:w="80" w:type="dxa"/>
              <w:left w:w="80" w:type="dxa"/>
              <w:bottom w:w="80" w:type="dxa"/>
              <w:right w:w="80" w:type="dxa"/>
            </w:tcMar>
            <w:vAlign w:val="center"/>
          </w:tcPr>
          <w:p w:rsidR="002A58EE" w:rsidRDefault="002C0A53">
            <w:pPr>
              <w:pStyle w:val="NormalWeb"/>
              <w:jc w:val="center"/>
              <w:rPr>
                <w:rFonts w:ascii="Times New Roman" w:eastAsiaTheme="minorEastAsia" w:hAnsi="Times New Roman" w:cs="Times New Roman"/>
                <w:color w:val="000000" w:themeColor="text1"/>
                <w:szCs w:val="20"/>
                <w:lang w:val="de-DE"/>
              </w:rPr>
            </w:pPr>
            <w:r>
              <w:rPr>
                <w:rFonts w:ascii="Times New Roman" w:eastAsiaTheme="minorEastAsia" w:hAnsi="Times New Roman" w:cs="Times New Roman"/>
                <w:color w:val="000000" w:themeColor="text1"/>
                <w:szCs w:val="20"/>
                <w:lang w:val="de-DE"/>
              </w:rPr>
              <w:t>387</w:t>
            </w:r>
          </w:p>
        </w:tc>
        <w:tc>
          <w:tcPr>
            <w:tcW w:w="1250" w:type="pct"/>
            <w:tcBorders>
              <w:top w:val="nil"/>
              <w:bottom w:val="single" w:sz="4" w:space="0" w:color="000000"/>
            </w:tcBorders>
            <w:vAlign w:val="center"/>
          </w:tcPr>
          <w:p w:rsidR="002A58EE" w:rsidRDefault="002C0A53">
            <w:pPr>
              <w:pStyle w:val="NormalWeb"/>
              <w:jc w:val="center"/>
              <w:rPr>
                <w:rFonts w:ascii="Times New Roman" w:eastAsiaTheme="minorEastAsia" w:hAnsi="Times New Roman" w:cs="Times New Roman"/>
                <w:color w:val="000000" w:themeColor="text1"/>
                <w:szCs w:val="20"/>
                <w:lang w:val="de-DE"/>
              </w:rPr>
            </w:pPr>
            <w:r>
              <w:rPr>
                <w:rFonts w:ascii="Times New Roman" w:eastAsiaTheme="minorEastAsia" w:hAnsi="Times New Roman" w:cs="Times New Roman" w:hint="eastAsia"/>
                <w:color w:val="000000" w:themeColor="text1"/>
                <w:szCs w:val="20"/>
              </w:rPr>
              <w:t>4.1*10</w:t>
            </w:r>
            <w:r>
              <w:rPr>
                <w:rFonts w:ascii="Times New Roman" w:eastAsiaTheme="minorEastAsia" w:hAnsi="Times New Roman" w:cs="Times New Roman" w:hint="eastAsia"/>
                <w:color w:val="000000" w:themeColor="text1"/>
                <w:szCs w:val="20"/>
                <w:vertAlign w:val="superscript"/>
              </w:rPr>
              <w:t>-9</w:t>
            </w:r>
          </w:p>
        </w:tc>
      </w:tr>
    </w:tbl>
    <w:p w:rsidR="002A58EE" w:rsidRDefault="002C0A53">
      <w:pPr>
        <w:spacing w:beforeLines="50" w:before="120" w:line="480" w:lineRule="auto"/>
        <w:jc w:val="both"/>
        <w:rPr>
          <w:rFonts w:eastAsiaTheme="minorEastAsia"/>
          <w:color w:val="000000" w:themeColor="text1"/>
          <w:lang w:val="en-US"/>
        </w:rPr>
      </w:pPr>
      <w:r>
        <w:rPr>
          <w:rFonts w:eastAsiaTheme="minorEastAsia"/>
          <w:color w:val="000000" w:themeColor="text1"/>
          <w:vertAlign w:val="superscript"/>
          <w:lang w:val="en-US" w:eastAsia="zh-CN"/>
        </w:rPr>
        <w:t>a</w:t>
      </w:r>
      <w:r>
        <w:rPr>
          <w:rFonts w:ascii="SimSun" w:eastAsia="SimSun" w:hAnsi="SimSun" w:cs="SimSun"/>
          <w:color w:val="000000" w:themeColor="text1"/>
          <w:lang w:val="en-US" w:eastAsia="zh-CN"/>
        </w:rPr>
        <w:t xml:space="preserve"> </w:t>
      </w:r>
      <w:r>
        <w:rPr>
          <w:rFonts w:eastAsiaTheme="minorEastAsia"/>
          <w:color w:val="000000" w:themeColor="text1"/>
          <w:lang w:val="en-US"/>
        </w:rPr>
        <w:t xml:space="preserve">The </w:t>
      </w:r>
      <w:r>
        <w:rPr>
          <w:rFonts w:eastAsiaTheme="minorEastAsia"/>
          <w:i/>
          <w:iCs/>
          <w:color w:val="000000" w:themeColor="text1"/>
          <w:szCs w:val="20"/>
          <w:lang w:val="en-US"/>
        </w:rPr>
        <w:t>R</w:t>
      </w:r>
      <w:r>
        <w:rPr>
          <w:rFonts w:eastAsiaTheme="minorEastAsia"/>
          <w:i/>
          <w:iCs/>
          <w:color w:val="000000" w:themeColor="text1"/>
          <w:szCs w:val="20"/>
          <w:vertAlign w:val="subscript"/>
          <w:lang w:val="en-US"/>
        </w:rPr>
        <w:t xml:space="preserve">s </w:t>
      </w:r>
      <w:r>
        <w:rPr>
          <w:rFonts w:eastAsiaTheme="minorEastAsia"/>
          <w:color w:val="000000" w:themeColor="text1"/>
          <w:szCs w:val="20"/>
          <w:lang w:val="en-US"/>
        </w:rPr>
        <w:t>and</w:t>
      </w:r>
      <w:r>
        <w:rPr>
          <w:rFonts w:eastAsiaTheme="minorEastAsia"/>
          <w:color w:val="000000" w:themeColor="text1"/>
          <w:lang w:val="en-US"/>
        </w:rPr>
        <w:t xml:space="preserve"> </w:t>
      </w:r>
      <w:r>
        <w:rPr>
          <w:rFonts w:eastAsiaTheme="minorEastAsia"/>
          <w:i/>
          <w:iCs/>
          <w:color w:val="000000" w:themeColor="text1"/>
          <w:szCs w:val="20"/>
          <w:lang w:val="en-US"/>
        </w:rPr>
        <w:t>R</w:t>
      </w:r>
      <w:r>
        <w:rPr>
          <w:rFonts w:eastAsiaTheme="minorEastAsia"/>
          <w:i/>
          <w:iCs/>
          <w:color w:val="000000" w:themeColor="text1"/>
          <w:szCs w:val="20"/>
          <w:vertAlign w:val="subscript"/>
          <w:lang w:val="en-US"/>
        </w:rPr>
        <w:t>rec</w:t>
      </w:r>
      <w:r>
        <w:rPr>
          <w:rFonts w:eastAsiaTheme="minorEastAsia"/>
          <w:color w:val="000000" w:themeColor="text1"/>
          <w:lang w:val="en-US"/>
        </w:rPr>
        <w:t xml:space="preserve"> </w:t>
      </w:r>
      <w:r>
        <w:rPr>
          <w:rFonts w:eastAsiaTheme="minorEastAsia" w:hint="eastAsia"/>
          <w:color w:val="000000" w:themeColor="text1"/>
          <w:lang w:val="en-US" w:eastAsia="zh-CN"/>
        </w:rPr>
        <w:t>are</w:t>
      </w:r>
      <w:r>
        <w:rPr>
          <w:rFonts w:eastAsiaTheme="minorEastAsia" w:hint="eastAsia"/>
          <w:color w:val="000000" w:themeColor="text1"/>
          <w:lang w:val="en-US"/>
        </w:rPr>
        <w:t xml:space="preserve"> </w:t>
      </w:r>
      <w:r>
        <w:rPr>
          <w:rFonts w:eastAsiaTheme="minorEastAsia"/>
          <w:color w:val="000000" w:themeColor="text1"/>
          <w:lang w:val="en-US"/>
        </w:rPr>
        <w:t>extracted from EIS measurements</w:t>
      </w:r>
      <w:r>
        <w:rPr>
          <w:rFonts w:eastAsiaTheme="minorEastAsia" w:hint="eastAsia"/>
          <w:color w:val="000000" w:themeColor="text1"/>
          <w:lang w:val="en-US"/>
        </w:rPr>
        <w:t xml:space="preserve"> </w:t>
      </w:r>
      <w:r>
        <w:rPr>
          <w:rFonts w:eastAsiaTheme="minorEastAsia"/>
          <w:color w:val="000000" w:themeColor="text1"/>
          <w:lang w:val="en-US"/>
        </w:rPr>
        <w:t>with an equivalent circuit model via ZView software.</w:t>
      </w:r>
    </w:p>
    <w:p w:rsidR="002A58EE" w:rsidRDefault="002A58EE">
      <w:pPr>
        <w:spacing w:beforeLines="50" w:before="120" w:line="360" w:lineRule="auto"/>
        <w:jc w:val="both"/>
        <w:rPr>
          <w:rFonts w:eastAsiaTheme="minorEastAsia"/>
          <w:color w:val="000000" w:themeColor="text1"/>
          <w:lang w:val="en-US" w:eastAsia="zh-CN"/>
        </w:rPr>
      </w:pPr>
    </w:p>
    <w:p w:rsidR="002A58EE" w:rsidRDefault="002C0A53">
      <w:pPr>
        <w:jc w:val="center"/>
        <w:rPr>
          <w:color w:val="000000" w:themeColor="text1"/>
          <w:sz w:val="28"/>
          <w:szCs w:val="28"/>
        </w:rPr>
      </w:pPr>
      <w:r>
        <w:rPr>
          <w:noProof/>
          <w:color w:val="000000" w:themeColor="text1"/>
          <w:sz w:val="28"/>
          <w:szCs w:val="28"/>
          <w:lang w:val="en-US" w:eastAsia="en-US"/>
        </w:rPr>
        <w:drawing>
          <wp:inline distT="0" distB="0" distL="0" distR="0">
            <wp:extent cx="3797935" cy="1544320"/>
            <wp:effectExtent l="0" t="0" r="0" b="0"/>
            <wp:docPr id="34064164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641641" name="图片 1"/>
                    <pic:cNvPicPr>
                      <a:picLocks noChangeAspect="1"/>
                    </pic:cNvPicPr>
                  </pic:nvPicPr>
                  <pic:blipFill>
                    <a:blip r:embed="rId31"/>
                    <a:stretch>
                      <a:fillRect/>
                    </a:stretch>
                  </pic:blipFill>
                  <pic:spPr>
                    <a:xfrm>
                      <a:off x="0" y="0"/>
                      <a:ext cx="3842583" cy="1562956"/>
                    </a:xfrm>
                    <a:prstGeom prst="rect">
                      <a:avLst/>
                    </a:prstGeom>
                  </pic:spPr>
                </pic:pic>
              </a:graphicData>
            </a:graphic>
          </wp:inline>
        </w:drawing>
      </w:r>
    </w:p>
    <w:p w:rsidR="002A58EE" w:rsidRDefault="002C0A53">
      <w:pPr>
        <w:spacing w:beforeLines="100" w:before="240" w:line="480" w:lineRule="auto"/>
        <w:jc w:val="both"/>
        <w:rPr>
          <w:color w:val="000000" w:themeColor="text1"/>
          <w:lang w:val="en-US" w:eastAsia="zh-CN"/>
        </w:rPr>
      </w:pPr>
      <w:r>
        <w:rPr>
          <w:b/>
          <w:bCs/>
          <w:color w:val="000000" w:themeColor="text1"/>
          <w:lang w:val="en-US"/>
        </w:rPr>
        <w:t>Fig</w:t>
      </w:r>
      <w:r>
        <w:rPr>
          <w:rFonts w:eastAsiaTheme="minorEastAsia" w:hint="eastAsia"/>
          <w:b/>
          <w:bCs/>
          <w:color w:val="000000" w:themeColor="text1"/>
          <w:lang w:val="en-US" w:eastAsia="zh-CN"/>
        </w:rPr>
        <w:t xml:space="preserve">. </w:t>
      </w:r>
      <w:r>
        <w:rPr>
          <w:b/>
          <w:bCs/>
          <w:color w:val="000000" w:themeColor="text1"/>
          <w:lang w:val="en-US"/>
        </w:rPr>
        <w:t>S</w:t>
      </w:r>
      <w:r>
        <w:rPr>
          <w:rFonts w:eastAsiaTheme="minorEastAsia" w:hint="eastAsia"/>
          <w:b/>
          <w:bCs/>
          <w:color w:val="000000" w:themeColor="text1"/>
          <w:lang w:val="en-US" w:eastAsia="zh-CN"/>
        </w:rPr>
        <w:t xml:space="preserve">17 </w:t>
      </w:r>
      <w:r>
        <w:rPr>
          <w:rFonts w:hint="eastAsia"/>
          <w:color w:val="000000" w:themeColor="text1"/>
          <w:lang w:val="en-US"/>
        </w:rPr>
        <w:t>Dependence of</w:t>
      </w:r>
      <w:r>
        <w:rPr>
          <w:rFonts w:eastAsiaTheme="minorEastAsia" w:hint="eastAsia"/>
          <w:color w:val="000000" w:themeColor="text1"/>
          <w:lang w:val="en-US" w:eastAsia="zh-CN"/>
        </w:rPr>
        <w:t xml:space="preserve"> </w:t>
      </w:r>
      <w:r>
        <w:rPr>
          <w:rFonts w:hint="eastAsia"/>
          <w:i/>
          <w:iCs/>
          <w:color w:val="000000" w:themeColor="text1"/>
          <w:lang w:val="en-US"/>
        </w:rPr>
        <w:t>J</w:t>
      </w:r>
      <w:r>
        <w:rPr>
          <w:rFonts w:eastAsiaTheme="minorEastAsia" w:hint="eastAsia"/>
          <w:color w:val="000000" w:themeColor="text1"/>
          <w:vertAlign w:val="subscript"/>
          <w:lang w:val="en-US" w:eastAsia="zh-CN"/>
        </w:rPr>
        <w:t>sc</w:t>
      </w:r>
      <w:r>
        <w:rPr>
          <w:rFonts w:eastAsiaTheme="minorEastAsia" w:hint="eastAsia"/>
          <w:i/>
          <w:iCs/>
          <w:color w:val="000000" w:themeColor="text1"/>
          <w:lang w:val="en-US" w:eastAsia="zh-CN"/>
        </w:rPr>
        <w:t xml:space="preserve"> </w:t>
      </w:r>
      <w:r>
        <w:rPr>
          <w:rFonts w:eastAsiaTheme="minorEastAsia" w:hint="eastAsia"/>
          <w:color w:val="000000" w:themeColor="text1"/>
          <w:lang w:val="en-US" w:eastAsia="zh-CN"/>
        </w:rPr>
        <w:t>and</w:t>
      </w:r>
      <w:r>
        <w:rPr>
          <w:rFonts w:eastAsiaTheme="minorEastAsia" w:hint="eastAsia"/>
          <w:i/>
          <w:iCs/>
          <w:color w:val="000000" w:themeColor="text1"/>
          <w:lang w:val="en-US" w:eastAsia="zh-CN"/>
        </w:rPr>
        <w:t xml:space="preserve"> V</w:t>
      </w:r>
      <w:r>
        <w:rPr>
          <w:rFonts w:eastAsiaTheme="minorEastAsia" w:hint="eastAsia"/>
          <w:color w:val="000000" w:themeColor="text1"/>
          <w:vertAlign w:val="subscript"/>
          <w:lang w:val="en-US" w:eastAsia="zh-CN"/>
        </w:rPr>
        <w:t>oc</w:t>
      </w:r>
      <w:r>
        <w:rPr>
          <w:rFonts w:hint="eastAsia"/>
          <w:color w:val="000000" w:themeColor="text1"/>
          <w:lang w:val="en-US"/>
        </w:rPr>
        <w:t xml:space="preserve"> on light intensity of the </w:t>
      </w:r>
      <w:r>
        <w:rPr>
          <w:rFonts w:eastAsia="DengXian" w:hint="eastAsia"/>
          <w:color w:val="000000" w:themeColor="text1"/>
          <w:lang w:val="en-US" w:eastAsia="zh-CN"/>
        </w:rPr>
        <w:t xml:space="preserve">HE-UD </w:t>
      </w:r>
      <w:r>
        <w:rPr>
          <w:rFonts w:hint="eastAsia"/>
          <w:color w:val="000000" w:themeColor="text1"/>
          <w:lang w:val="en-US"/>
        </w:rPr>
        <w:t>devices.</w:t>
      </w:r>
    </w:p>
    <w:p w:rsidR="002A58EE" w:rsidRDefault="002A58EE">
      <w:pPr>
        <w:spacing w:line="360" w:lineRule="auto"/>
        <w:jc w:val="both"/>
        <w:rPr>
          <w:rFonts w:eastAsiaTheme="minorEastAsia"/>
          <w:color w:val="000000" w:themeColor="text1"/>
          <w:lang w:val="en-US" w:eastAsia="zh-CN"/>
        </w:rPr>
      </w:pPr>
    </w:p>
    <w:p w:rsidR="002A58EE" w:rsidRDefault="002C0A53">
      <w:pPr>
        <w:spacing w:beforeLines="100" w:before="240" w:line="480" w:lineRule="auto"/>
        <w:jc w:val="center"/>
        <w:rPr>
          <w:rFonts w:eastAsiaTheme="minorEastAsia"/>
          <w:color w:val="000000" w:themeColor="text1"/>
          <w:lang w:val="en-US" w:eastAsia="zh-CN"/>
        </w:rPr>
      </w:pPr>
      <w:r>
        <w:rPr>
          <w:rFonts w:eastAsiaTheme="minorEastAsia"/>
          <w:noProof/>
          <w:color w:val="000000" w:themeColor="text1"/>
          <w:lang w:val="en-US" w:eastAsia="en-US"/>
        </w:rPr>
        <w:drawing>
          <wp:inline distT="0" distB="0" distL="0" distR="0">
            <wp:extent cx="2196465" cy="1681480"/>
            <wp:effectExtent l="0" t="0" r="0" b="0"/>
            <wp:docPr id="77125268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1252686" name="图片 1"/>
                    <pic:cNvPicPr>
                      <a:picLocks noChangeAspect="1"/>
                    </pic:cNvPicPr>
                  </pic:nvPicPr>
                  <pic:blipFill>
                    <a:blip r:embed="rId32"/>
                    <a:stretch>
                      <a:fillRect/>
                    </a:stretch>
                  </pic:blipFill>
                  <pic:spPr>
                    <a:xfrm>
                      <a:off x="0" y="0"/>
                      <a:ext cx="2223733" cy="1702363"/>
                    </a:xfrm>
                    <a:prstGeom prst="rect">
                      <a:avLst/>
                    </a:prstGeom>
                  </pic:spPr>
                </pic:pic>
              </a:graphicData>
            </a:graphic>
          </wp:inline>
        </w:drawing>
      </w:r>
    </w:p>
    <w:p w:rsidR="002A58EE" w:rsidRDefault="002C0A53">
      <w:pPr>
        <w:spacing w:beforeLines="100" w:before="240" w:line="480" w:lineRule="auto"/>
        <w:jc w:val="both"/>
        <w:rPr>
          <w:color w:val="000000" w:themeColor="text1"/>
          <w:lang w:val="en-US"/>
        </w:rPr>
      </w:pPr>
      <w:r>
        <w:rPr>
          <w:b/>
          <w:bCs/>
          <w:color w:val="000000" w:themeColor="text1"/>
          <w:lang w:val="en-US"/>
        </w:rPr>
        <w:t>Fig</w:t>
      </w:r>
      <w:r>
        <w:rPr>
          <w:rFonts w:eastAsiaTheme="minorEastAsia" w:hint="eastAsia"/>
          <w:b/>
          <w:bCs/>
          <w:color w:val="000000" w:themeColor="text1"/>
          <w:lang w:val="en-US" w:eastAsia="zh-CN"/>
        </w:rPr>
        <w:t xml:space="preserve">. </w:t>
      </w:r>
      <w:r>
        <w:rPr>
          <w:b/>
          <w:bCs/>
          <w:color w:val="000000" w:themeColor="text1"/>
          <w:lang w:val="en-US"/>
        </w:rPr>
        <w:t>S</w:t>
      </w:r>
      <w:r>
        <w:rPr>
          <w:rFonts w:eastAsiaTheme="minorEastAsia" w:hint="eastAsia"/>
          <w:b/>
          <w:bCs/>
          <w:color w:val="000000" w:themeColor="text1"/>
          <w:lang w:val="en-US" w:eastAsia="zh-CN"/>
        </w:rPr>
        <w:t xml:space="preserve">18 </w:t>
      </w:r>
      <w:r>
        <w:rPr>
          <w:color w:val="000000" w:themeColor="text1"/>
          <w:lang w:val="en-US"/>
        </w:rPr>
        <w:t>Dark</w:t>
      </w:r>
      <w:r>
        <w:rPr>
          <w:i/>
          <w:iCs/>
          <w:color w:val="000000" w:themeColor="text1"/>
          <w:lang w:val="en-US"/>
        </w:rPr>
        <w:t xml:space="preserve"> J-V</w:t>
      </w:r>
      <w:r>
        <w:rPr>
          <w:color w:val="000000" w:themeColor="text1"/>
          <w:lang w:val="en-US"/>
        </w:rPr>
        <w:t xml:space="preserve"> curves for relevant</w:t>
      </w:r>
      <w:r>
        <w:rPr>
          <w:rFonts w:eastAsiaTheme="minorEastAsia" w:hint="eastAsia"/>
          <w:color w:val="000000" w:themeColor="text1"/>
          <w:lang w:val="en-US" w:eastAsia="zh-CN"/>
        </w:rPr>
        <w:t xml:space="preserve"> </w:t>
      </w:r>
      <w:r>
        <w:rPr>
          <w:rFonts w:eastAsia="DengXian" w:hint="eastAsia"/>
          <w:color w:val="000000" w:themeColor="text1"/>
          <w:lang w:val="en-US" w:eastAsia="zh-CN"/>
        </w:rPr>
        <w:t>HE-UD</w:t>
      </w:r>
      <w:r>
        <w:rPr>
          <w:color w:val="000000" w:themeColor="text1"/>
          <w:lang w:val="en-US"/>
        </w:rPr>
        <w:t xml:space="preserve"> devices.</w:t>
      </w:r>
      <w:r>
        <w:rPr>
          <w:rFonts w:eastAsiaTheme="minorEastAsia"/>
          <w:color w:val="000000" w:themeColor="text1"/>
          <w:lang w:val="en-US" w:eastAsia="zh-CN"/>
        </w:rPr>
        <w:br w:type="page"/>
      </w:r>
      <w:r>
        <w:rPr>
          <w:b/>
          <w:bCs/>
          <w:color w:val="000000" w:themeColor="text1"/>
          <w:lang w:val="en-US"/>
        </w:rPr>
        <w:t>Table S</w:t>
      </w:r>
      <w:r>
        <w:rPr>
          <w:rFonts w:eastAsia="SimSun"/>
          <w:b/>
          <w:bCs/>
          <w:color w:val="000000" w:themeColor="text1"/>
          <w:lang w:val="en-US" w:eastAsia="zh-CN"/>
        </w:rPr>
        <w:t>9</w:t>
      </w:r>
      <w:r>
        <w:rPr>
          <w:color w:val="000000" w:themeColor="text1"/>
          <w:lang w:val="en-US"/>
        </w:rPr>
        <w:t xml:space="preserve"> The performance parameters of the devices based on various </w:t>
      </w:r>
      <w:r>
        <w:rPr>
          <w:bCs/>
          <w:color w:val="000000" w:themeColor="text1"/>
          <w:lang w:val="en-US"/>
        </w:rPr>
        <w:t>self-assembled</w:t>
      </w:r>
      <w:r>
        <w:rPr>
          <w:rFonts w:hint="eastAsia"/>
          <w:bCs/>
          <w:color w:val="000000" w:themeColor="text1"/>
          <w:lang w:val="en-US"/>
        </w:rPr>
        <w:t xml:space="preserve"> m</w:t>
      </w:r>
      <w:r>
        <w:rPr>
          <w:rFonts w:eastAsia="SimSun" w:hint="eastAsia"/>
          <w:bCs/>
          <w:color w:val="000000" w:themeColor="text1"/>
          <w:lang w:val="en-US" w:eastAsia="zh-CN"/>
        </w:rPr>
        <w:t>olecules</w:t>
      </w:r>
      <w:r>
        <w:rPr>
          <w:color w:val="000000" w:themeColor="text1"/>
          <w:lang w:val="en-US"/>
        </w:rPr>
        <w:t xml:space="preserve"> under AM 1.5G irradiation (100 mW cm</w:t>
      </w:r>
      <w:r>
        <w:rPr>
          <w:color w:val="000000" w:themeColor="text1"/>
          <w:vertAlign w:val="superscript"/>
          <w:lang w:val="en-US"/>
        </w:rPr>
        <w:t>−</w:t>
      </w:r>
      <w:r>
        <w:rPr>
          <w:color w:val="000000" w:themeColor="text1"/>
          <w:vertAlign w:val="superscript"/>
          <w:lang w:val="en-US"/>
        </w:rPr>
        <w:t>2</w:t>
      </w:r>
      <w:r>
        <w:rPr>
          <w:color w:val="000000" w:themeColor="text1"/>
          <w:lang w:val="en-US"/>
        </w:rPr>
        <w:t>).</w:t>
      </w:r>
      <w:r>
        <w:rPr>
          <w:rFonts w:hint="eastAsia"/>
          <w:color w:val="000000" w:themeColor="text1"/>
          <w:lang w:val="en-US"/>
        </w:rPr>
        <w:t xml:space="preserve"> </w:t>
      </w:r>
      <w:r>
        <w:rPr>
          <w:rFonts w:eastAsia="SimSun" w:hint="eastAsia"/>
          <w:color w:val="000000" w:themeColor="text1"/>
          <w:lang w:val="en-US"/>
        </w:rPr>
        <w:t xml:space="preserve">OPVs made </w:t>
      </w:r>
      <w:r>
        <w:rPr>
          <w:rFonts w:eastAsia="SimSun"/>
          <w:color w:val="000000" w:themeColor="text1"/>
          <w:lang w:val="en-US"/>
        </w:rPr>
        <w:t xml:space="preserve">based on </w:t>
      </w:r>
      <w:r>
        <w:rPr>
          <w:rFonts w:eastAsia="SimSun" w:hint="eastAsia"/>
          <w:color w:val="000000" w:themeColor="text1"/>
          <w:lang w:val="en-US" w:eastAsia="zh-CN"/>
        </w:rPr>
        <w:t>HE-UD</w:t>
      </w:r>
      <w:r>
        <w:rPr>
          <w:rFonts w:eastAsia="SimSun"/>
          <w:color w:val="000000" w:themeColor="text1"/>
          <w:lang w:val="en-US" w:eastAsia="zh-CN"/>
        </w:rPr>
        <w:t xml:space="preserve"> (</w:t>
      </w:r>
      <w:r>
        <w:rPr>
          <w:rFonts w:eastAsia="SimSun"/>
          <w:i/>
          <w:iCs/>
          <w:color w:val="000000" w:themeColor="text1"/>
          <w:lang w:val="en-US"/>
        </w:rPr>
        <w:t>K</w:t>
      </w:r>
      <w:r>
        <w:rPr>
          <w:rFonts w:eastAsia="SimSun"/>
          <w:color w:val="000000" w:themeColor="text1"/>
          <w:lang w:val="en-US"/>
        </w:rPr>
        <w:t>1</w:t>
      </w:r>
      <w:r>
        <w:rPr>
          <w:rFonts w:eastAsia="SimSun"/>
          <w:color w:val="000000" w:themeColor="text1"/>
          <w:lang w:val="en-US" w:eastAsia="zh-CN"/>
        </w:rPr>
        <w:t>)</w:t>
      </w:r>
      <w:r>
        <w:rPr>
          <w:rFonts w:eastAsia="SimSun" w:hint="eastAsia"/>
          <w:color w:val="000000" w:themeColor="text1"/>
          <w:lang w:val="en-US" w:eastAsia="zh-CN"/>
        </w:rPr>
        <w:t xml:space="preserve">, </w:t>
      </w:r>
      <w:r>
        <w:rPr>
          <w:rFonts w:eastAsia="SimSun"/>
          <w:color w:val="000000" w:themeColor="text1"/>
          <w:lang w:val="en-US"/>
        </w:rPr>
        <w:t>PEDOT:PSS/</w:t>
      </w:r>
      <w:r>
        <w:rPr>
          <w:rFonts w:eastAsia="SimSun" w:hint="eastAsia"/>
          <w:color w:val="000000" w:themeColor="text1"/>
          <w:lang w:val="en-US" w:eastAsia="zh-CN"/>
        </w:rPr>
        <w:t xml:space="preserve">AL, </w:t>
      </w:r>
      <w:r>
        <w:rPr>
          <w:color w:val="000000" w:themeColor="text1"/>
          <w:lang w:val="en-US"/>
        </w:rPr>
        <w:t>HE</w:t>
      </w:r>
      <w:r>
        <w:rPr>
          <w:color w:val="000000" w:themeColor="text1"/>
          <w:lang w:val="en-US" w:eastAsia="zh-CN"/>
        </w:rPr>
        <w:t>-</w:t>
      </w:r>
      <w:r>
        <w:rPr>
          <w:color w:val="000000" w:themeColor="text1"/>
          <w:lang w:val="en-US"/>
        </w:rPr>
        <w:t>AL</w:t>
      </w:r>
      <w:r>
        <w:rPr>
          <w:rFonts w:eastAsia="SimSun"/>
          <w:color w:val="000000" w:themeColor="text1"/>
          <w:lang w:val="en-US" w:eastAsia="zh-CN"/>
        </w:rPr>
        <w:t xml:space="preserve"> (</w:t>
      </w:r>
      <w:r>
        <w:rPr>
          <w:rFonts w:eastAsia="SimSun"/>
          <w:i/>
          <w:iCs/>
          <w:color w:val="000000" w:themeColor="text1"/>
          <w:lang w:val="en-US" w:eastAsia="zh-CN"/>
        </w:rPr>
        <w:t>K</w:t>
      </w:r>
      <w:r>
        <w:rPr>
          <w:rFonts w:eastAsia="SimSun"/>
          <w:color w:val="000000" w:themeColor="text1"/>
          <w:lang w:val="en-US" w:eastAsia="zh-CN"/>
        </w:rPr>
        <w:t>1)</w:t>
      </w:r>
      <w:r>
        <w:rPr>
          <w:rFonts w:eastAsia="SimSun" w:hint="eastAsia"/>
          <w:color w:val="000000" w:themeColor="text1"/>
          <w:lang w:val="en-US" w:eastAsia="zh-CN"/>
        </w:rPr>
        <w:t xml:space="preserve"> and </w:t>
      </w:r>
      <w:r>
        <w:rPr>
          <w:rFonts w:eastAsiaTheme="minorEastAsia" w:hint="eastAsia"/>
          <w:color w:val="000000" w:themeColor="text1"/>
          <w:lang w:val="en-US" w:eastAsia="zh-CN"/>
        </w:rPr>
        <w:t>SD (</w:t>
      </w:r>
      <w:r>
        <w:rPr>
          <w:rFonts w:eastAsia="SimSun"/>
          <w:i/>
          <w:iCs/>
          <w:color w:val="000000" w:themeColor="text1"/>
          <w:lang w:val="en-US" w:eastAsia="zh-CN"/>
        </w:rPr>
        <w:t>K</w:t>
      </w:r>
      <w:r>
        <w:rPr>
          <w:rFonts w:eastAsia="SimSun"/>
          <w:color w:val="000000" w:themeColor="text1"/>
          <w:lang w:val="en-US" w:eastAsia="zh-CN"/>
        </w:rPr>
        <w:t>1</w:t>
      </w:r>
      <w:r>
        <w:rPr>
          <w:rFonts w:eastAsiaTheme="minorEastAsia" w:hint="eastAsia"/>
          <w:color w:val="000000" w:themeColor="text1"/>
          <w:lang w:val="en-US" w:eastAsia="zh-CN"/>
        </w:rPr>
        <w:t>)</w:t>
      </w:r>
      <w:r>
        <w:rPr>
          <w:rFonts w:eastAsia="SimSun" w:hint="eastAsia"/>
          <w:color w:val="000000" w:themeColor="text1"/>
          <w:lang w:val="en-US"/>
        </w:rPr>
        <w:t xml:space="preserve"> Humidity and temperature </w:t>
      </w:r>
      <w:r>
        <w:rPr>
          <w:rFonts w:eastAsia="SimSun"/>
          <w:color w:val="000000" w:themeColor="text1"/>
          <w:lang w:val="en-US"/>
        </w:rPr>
        <w:t>were</w:t>
      </w:r>
      <w:r>
        <w:rPr>
          <w:rFonts w:eastAsia="SimSun" w:hint="eastAsia"/>
          <w:color w:val="000000" w:themeColor="text1"/>
          <w:lang w:val="en-US"/>
        </w:rPr>
        <w:t xml:space="preserve"> controlled at 50%-60% and 25.0</w:t>
      </w:r>
      <w:r>
        <w:rPr>
          <w:rFonts w:eastAsia="SimSun"/>
          <w:color w:val="000000" w:themeColor="text1"/>
          <w:lang w:val="en-US"/>
        </w:rPr>
        <w:t>℃</w:t>
      </w:r>
      <w:r>
        <w:rPr>
          <w:rFonts w:eastAsia="SimSun" w:hint="eastAsia"/>
          <w:color w:val="000000" w:themeColor="text1"/>
          <w:lang w:val="en-US"/>
        </w:rPr>
        <w:t>±</w:t>
      </w:r>
      <w:r>
        <w:rPr>
          <w:rFonts w:eastAsia="SimSun" w:hint="eastAsia"/>
          <w:color w:val="000000" w:themeColor="text1"/>
          <w:lang w:val="en-US"/>
        </w:rPr>
        <w:t>1.0</w:t>
      </w:r>
      <w:r>
        <w:rPr>
          <w:rFonts w:eastAsia="SimSun"/>
          <w:color w:val="000000" w:themeColor="text1"/>
          <w:lang w:val="en-US"/>
        </w:rPr>
        <w:t>℃</w:t>
      </w:r>
      <w:r>
        <w:rPr>
          <w:rFonts w:eastAsia="SimSun" w:hint="eastAsia"/>
          <w:color w:val="000000" w:themeColor="text1"/>
          <w:lang w:val="en-US"/>
        </w:rPr>
        <w:t xml:space="preserve"> during device fabrication. Under atmospheric conditions, humidity is controlled below 60% to monitor the photovoltaic performance of the devices.</w:t>
      </w:r>
    </w:p>
    <w:tbl>
      <w:tblPr>
        <w:tblpPr w:leftFromText="180" w:rightFromText="180" w:vertAnchor="text" w:tblpXSpec="center" w:tblpY="346"/>
        <w:tblW w:w="4943" w:type="pct"/>
        <w:tblCellMar>
          <w:left w:w="0" w:type="dxa"/>
          <w:right w:w="0" w:type="dxa"/>
        </w:tblCellMar>
        <w:tblLook w:val="04A0" w:firstRow="1" w:lastRow="0" w:firstColumn="1" w:lastColumn="0" w:noHBand="0" w:noVBand="1"/>
      </w:tblPr>
      <w:tblGrid>
        <w:gridCol w:w="1575"/>
        <w:gridCol w:w="1456"/>
        <w:gridCol w:w="1158"/>
        <w:gridCol w:w="1734"/>
        <w:gridCol w:w="192"/>
        <w:gridCol w:w="1467"/>
        <w:gridCol w:w="1561"/>
      </w:tblGrid>
      <w:tr w:rsidR="002A58EE">
        <w:trPr>
          <w:trHeight w:val="397"/>
        </w:trPr>
        <w:tc>
          <w:tcPr>
            <w:tcW w:w="861" w:type="pct"/>
            <w:tcBorders>
              <w:top w:val="single" w:sz="6" w:space="0" w:color="000000"/>
              <w:bottom w:val="single" w:sz="6" w:space="0" w:color="000000"/>
            </w:tcBorders>
            <w:tcMar>
              <w:top w:w="0" w:type="dxa"/>
              <w:left w:w="88" w:type="dxa"/>
              <w:bottom w:w="0" w:type="dxa"/>
              <w:right w:w="88" w:type="dxa"/>
            </w:tcMar>
            <w:vAlign w:val="center"/>
          </w:tcPr>
          <w:p w:rsidR="002A58EE" w:rsidRDefault="002A58EE">
            <w:pPr>
              <w:spacing w:before="100" w:beforeAutospacing="1" w:after="100" w:afterAutospacing="1"/>
              <w:jc w:val="center"/>
              <w:rPr>
                <w:rFonts w:ascii="SimSun" w:eastAsia="SimSun" w:hAnsi="SimSun" w:cs="SimSun"/>
                <w:color w:val="000000" w:themeColor="text1"/>
                <w:lang w:val="en-US"/>
              </w:rPr>
            </w:pPr>
          </w:p>
        </w:tc>
        <w:tc>
          <w:tcPr>
            <w:tcW w:w="796" w:type="pct"/>
            <w:tcBorders>
              <w:top w:val="single" w:sz="6" w:space="0" w:color="000000"/>
              <w:bottom w:val="single" w:sz="6" w:space="0" w:color="000000"/>
            </w:tcBorders>
            <w:tcMar>
              <w:top w:w="0" w:type="dxa"/>
              <w:left w:w="88" w:type="dxa"/>
              <w:bottom w:w="0" w:type="dxa"/>
              <w:right w:w="88" w:type="dxa"/>
            </w:tcMar>
            <w:vAlign w:val="center"/>
          </w:tcPr>
          <w:p w:rsidR="002A58EE" w:rsidRDefault="002C0A53">
            <w:pPr>
              <w:spacing w:before="100" w:beforeAutospacing="1" w:after="100" w:afterAutospacing="1"/>
              <w:jc w:val="center"/>
              <w:rPr>
                <w:rFonts w:ascii="SimSun" w:eastAsia="SimSun" w:hAnsi="SimSun" w:cs="SimSun"/>
                <w:color w:val="000000" w:themeColor="text1"/>
              </w:rPr>
            </w:pPr>
            <w:r>
              <w:rPr>
                <w:rFonts w:eastAsia="SimSun"/>
                <w:color w:val="000000" w:themeColor="text1"/>
              </w:rPr>
              <w:t>Time</w:t>
            </w:r>
          </w:p>
        </w:tc>
        <w:tc>
          <w:tcPr>
            <w:tcW w:w="633" w:type="pct"/>
            <w:tcBorders>
              <w:top w:val="single" w:sz="6" w:space="0" w:color="000000"/>
              <w:bottom w:val="single" w:sz="6" w:space="0" w:color="000000"/>
            </w:tcBorders>
            <w:tcMar>
              <w:top w:w="0" w:type="dxa"/>
              <w:left w:w="88" w:type="dxa"/>
              <w:bottom w:w="0" w:type="dxa"/>
              <w:right w:w="88" w:type="dxa"/>
            </w:tcMar>
            <w:vAlign w:val="center"/>
          </w:tcPr>
          <w:p w:rsidR="002A58EE" w:rsidRDefault="002C0A53">
            <w:pPr>
              <w:jc w:val="center"/>
              <w:rPr>
                <w:rFonts w:ascii="SimSun" w:eastAsia="SimSun" w:hAnsi="SimSun" w:cs="SimSun"/>
                <w:color w:val="000000" w:themeColor="text1"/>
              </w:rPr>
            </w:pPr>
            <w:r>
              <w:rPr>
                <w:i/>
                <w:iCs/>
                <w:color w:val="000000" w:themeColor="text1"/>
              </w:rPr>
              <w:t>V</w:t>
            </w:r>
            <w:r>
              <w:rPr>
                <w:color w:val="000000" w:themeColor="text1"/>
                <w:vertAlign w:val="subscript"/>
              </w:rPr>
              <w:t>oc</w:t>
            </w:r>
            <w:r>
              <w:rPr>
                <w:rFonts w:eastAsiaTheme="minorEastAsia" w:hint="eastAsia"/>
                <w:color w:val="000000" w:themeColor="text1"/>
                <w:vertAlign w:val="subscript"/>
                <w:lang w:eastAsia="zh-CN"/>
              </w:rPr>
              <w:t xml:space="preserve"> </w:t>
            </w:r>
            <w:r>
              <w:rPr>
                <w:color w:val="000000" w:themeColor="text1"/>
              </w:rPr>
              <w:t>(V)</w:t>
            </w:r>
          </w:p>
        </w:tc>
        <w:tc>
          <w:tcPr>
            <w:tcW w:w="948" w:type="pct"/>
            <w:tcBorders>
              <w:top w:val="single" w:sz="6" w:space="0" w:color="000000"/>
              <w:bottom w:val="single" w:sz="6" w:space="0" w:color="000000"/>
            </w:tcBorders>
            <w:tcMar>
              <w:top w:w="0" w:type="dxa"/>
              <w:left w:w="88" w:type="dxa"/>
              <w:bottom w:w="0" w:type="dxa"/>
              <w:right w:w="88" w:type="dxa"/>
            </w:tcMar>
            <w:vAlign w:val="center"/>
          </w:tcPr>
          <w:p w:rsidR="002A58EE" w:rsidRDefault="002C0A53">
            <w:pPr>
              <w:jc w:val="center"/>
              <w:rPr>
                <w:color w:val="000000" w:themeColor="text1"/>
              </w:rPr>
            </w:pPr>
            <w:r>
              <w:rPr>
                <w:i/>
                <w:iCs/>
                <w:color w:val="000000" w:themeColor="text1"/>
              </w:rPr>
              <w:t>J</w:t>
            </w:r>
            <w:r>
              <w:rPr>
                <w:color w:val="000000" w:themeColor="text1"/>
                <w:vertAlign w:val="subscript"/>
              </w:rPr>
              <w:t>sc</w:t>
            </w:r>
            <w:r>
              <w:rPr>
                <w:rFonts w:eastAsiaTheme="minorEastAsia" w:hint="eastAsia"/>
                <w:color w:val="000000" w:themeColor="text1"/>
                <w:lang w:eastAsia="zh-CN"/>
              </w:rPr>
              <w:t xml:space="preserve"> </w:t>
            </w:r>
            <w:r>
              <w:rPr>
                <w:color w:val="000000" w:themeColor="text1"/>
              </w:rPr>
              <w:t>(mA</w:t>
            </w:r>
            <w:r>
              <w:rPr>
                <w:rFonts w:eastAsiaTheme="minorEastAsia" w:hint="eastAsia"/>
                <w:color w:val="000000" w:themeColor="text1"/>
                <w:lang w:eastAsia="zh-CN"/>
              </w:rPr>
              <w:t xml:space="preserve"> </w:t>
            </w:r>
            <w:r>
              <w:rPr>
                <w:color w:val="000000" w:themeColor="text1"/>
              </w:rPr>
              <w:t>cm</w:t>
            </w:r>
            <w:r>
              <w:rPr>
                <w:color w:val="000000" w:themeColor="text1"/>
                <w:vertAlign w:val="superscript"/>
              </w:rPr>
              <w:t>-2</w:t>
            </w:r>
            <w:r>
              <w:rPr>
                <w:color w:val="000000" w:themeColor="text1"/>
              </w:rPr>
              <w:t>)</w:t>
            </w:r>
          </w:p>
        </w:tc>
        <w:tc>
          <w:tcPr>
            <w:tcW w:w="907" w:type="pct"/>
            <w:gridSpan w:val="2"/>
            <w:tcBorders>
              <w:top w:val="single" w:sz="6" w:space="0" w:color="000000"/>
              <w:bottom w:val="single" w:sz="6" w:space="0" w:color="000000"/>
            </w:tcBorders>
            <w:tcMar>
              <w:top w:w="0" w:type="dxa"/>
              <w:left w:w="88" w:type="dxa"/>
              <w:bottom w:w="0" w:type="dxa"/>
              <w:right w:w="88" w:type="dxa"/>
            </w:tcMar>
            <w:vAlign w:val="center"/>
          </w:tcPr>
          <w:p w:rsidR="002A58EE" w:rsidRDefault="002C0A53">
            <w:pPr>
              <w:jc w:val="center"/>
              <w:rPr>
                <w:rFonts w:eastAsiaTheme="minorEastAsia"/>
                <w:color w:val="000000" w:themeColor="text1"/>
                <w:lang w:eastAsia="zh-CN"/>
              </w:rPr>
            </w:pPr>
            <w:r>
              <w:rPr>
                <w:color w:val="000000" w:themeColor="text1"/>
              </w:rPr>
              <w:t>FF</w:t>
            </w:r>
            <w:r>
              <w:rPr>
                <w:rFonts w:eastAsiaTheme="minorEastAsia" w:hint="eastAsia"/>
                <w:color w:val="000000" w:themeColor="text1"/>
                <w:lang w:eastAsia="zh-CN"/>
              </w:rPr>
              <w:t xml:space="preserve"> </w:t>
            </w:r>
            <w:r>
              <w:rPr>
                <w:color w:val="000000" w:themeColor="text1"/>
              </w:rPr>
              <w:t>(%)</w:t>
            </w:r>
          </w:p>
        </w:tc>
        <w:tc>
          <w:tcPr>
            <w:tcW w:w="853" w:type="pct"/>
            <w:tcBorders>
              <w:top w:val="single" w:sz="6" w:space="0" w:color="000000"/>
              <w:bottom w:val="single" w:sz="6" w:space="0" w:color="000000"/>
            </w:tcBorders>
            <w:tcMar>
              <w:top w:w="0" w:type="dxa"/>
              <w:left w:w="88" w:type="dxa"/>
              <w:bottom w:w="0" w:type="dxa"/>
              <w:right w:w="88" w:type="dxa"/>
            </w:tcMar>
            <w:vAlign w:val="center"/>
          </w:tcPr>
          <w:p w:rsidR="002A58EE" w:rsidRDefault="002C0A53">
            <w:pPr>
              <w:jc w:val="center"/>
              <w:rPr>
                <w:color w:val="000000" w:themeColor="text1"/>
              </w:rPr>
            </w:pPr>
            <w:r>
              <w:rPr>
                <w:rFonts w:eastAsiaTheme="minorEastAsia" w:hint="eastAsia"/>
                <w:color w:val="000000" w:themeColor="text1"/>
                <w:lang w:eastAsia="zh-CN"/>
              </w:rPr>
              <w:t>PCE (%)</w:t>
            </w:r>
          </w:p>
        </w:tc>
      </w:tr>
      <w:tr w:rsidR="002A58EE">
        <w:trPr>
          <w:trHeight w:val="397"/>
        </w:trPr>
        <w:tc>
          <w:tcPr>
            <w:tcW w:w="861" w:type="pct"/>
            <w:vMerge w:val="restart"/>
            <w:tcBorders>
              <w:top w:val="single" w:sz="6" w:space="0" w:color="000000"/>
            </w:tcBorders>
            <w:tcMar>
              <w:top w:w="0" w:type="dxa"/>
              <w:left w:w="88" w:type="dxa"/>
              <w:bottom w:w="0" w:type="dxa"/>
              <w:right w:w="88" w:type="dxa"/>
            </w:tcMar>
            <w:vAlign w:val="center"/>
          </w:tcPr>
          <w:p w:rsidR="002A58EE" w:rsidRDefault="002C0A53">
            <w:pPr>
              <w:spacing w:before="100" w:beforeAutospacing="1" w:after="100" w:afterAutospacing="1"/>
              <w:jc w:val="center"/>
              <w:rPr>
                <w:rFonts w:ascii="SimSun" w:eastAsia="SimSun" w:hAnsi="SimSun" w:cs="SimSun"/>
                <w:color w:val="000000" w:themeColor="text1"/>
              </w:rPr>
            </w:pPr>
            <w:r>
              <w:rPr>
                <w:rFonts w:eastAsia="SimSun" w:hint="eastAsia"/>
                <w:color w:val="000000" w:themeColor="text1"/>
                <w:lang w:eastAsia="zh-CN"/>
              </w:rPr>
              <w:t>HE-UD (</w:t>
            </w:r>
            <w:r>
              <w:rPr>
                <w:rFonts w:eastAsia="SimSun"/>
                <w:i/>
                <w:iCs/>
                <w:color w:val="000000" w:themeColor="text1"/>
              </w:rPr>
              <w:t>K</w:t>
            </w:r>
            <w:r>
              <w:rPr>
                <w:rFonts w:eastAsia="SimSun" w:hint="eastAsia"/>
                <w:color w:val="000000" w:themeColor="text1"/>
              </w:rPr>
              <w:t>1</w:t>
            </w:r>
            <w:r>
              <w:rPr>
                <w:rFonts w:eastAsia="SimSun" w:hint="eastAsia"/>
                <w:color w:val="000000" w:themeColor="text1"/>
                <w:lang w:eastAsia="zh-CN"/>
              </w:rPr>
              <w:t>)</w:t>
            </w:r>
          </w:p>
        </w:tc>
        <w:tc>
          <w:tcPr>
            <w:tcW w:w="796" w:type="pct"/>
            <w:tcBorders>
              <w:top w:val="single" w:sz="6" w:space="0" w:color="000000"/>
            </w:tcBorders>
            <w:tcMar>
              <w:top w:w="0" w:type="dxa"/>
              <w:left w:w="88" w:type="dxa"/>
              <w:bottom w:w="0" w:type="dxa"/>
              <w:right w:w="88" w:type="dxa"/>
            </w:tcMar>
            <w:vAlign w:val="center"/>
          </w:tcPr>
          <w:p w:rsidR="002A58EE" w:rsidRDefault="002C0A53">
            <w:pPr>
              <w:spacing w:before="100" w:beforeAutospacing="1" w:after="100" w:afterAutospacing="1"/>
              <w:jc w:val="center"/>
              <w:rPr>
                <w:rFonts w:ascii="SimSun" w:eastAsia="SimSun" w:hAnsi="SimSun" w:cs="SimSun"/>
                <w:color w:val="000000" w:themeColor="text1"/>
              </w:rPr>
            </w:pPr>
            <w:r>
              <w:rPr>
                <w:rFonts w:eastAsia="SimSun"/>
                <w:color w:val="000000" w:themeColor="text1"/>
              </w:rPr>
              <w:t>0</w:t>
            </w:r>
          </w:p>
        </w:tc>
        <w:tc>
          <w:tcPr>
            <w:tcW w:w="633" w:type="pct"/>
            <w:tcBorders>
              <w:top w:val="single" w:sz="6" w:space="0" w:color="000000"/>
            </w:tcBorders>
            <w:tcMar>
              <w:top w:w="72" w:type="dxa"/>
              <w:left w:w="144" w:type="dxa"/>
              <w:bottom w:w="72" w:type="dxa"/>
              <w:right w:w="144" w:type="dxa"/>
            </w:tcMar>
            <w:vAlign w:val="center"/>
          </w:tcPr>
          <w:p w:rsidR="002A58EE" w:rsidRDefault="002C0A53">
            <w:pPr>
              <w:spacing w:before="100" w:beforeAutospacing="1" w:after="100" w:afterAutospacing="1"/>
              <w:jc w:val="center"/>
              <w:rPr>
                <w:rFonts w:ascii="SimSun" w:eastAsia="SimSun" w:hAnsi="SimSun" w:cs="SimSun"/>
                <w:color w:val="000000" w:themeColor="text1"/>
              </w:rPr>
            </w:pPr>
            <w:r>
              <w:rPr>
                <w:rFonts w:eastAsia="SimSun"/>
                <w:color w:val="000000" w:themeColor="text1"/>
              </w:rPr>
              <w:t>0.864</w:t>
            </w:r>
          </w:p>
        </w:tc>
        <w:tc>
          <w:tcPr>
            <w:tcW w:w="948" w:type="pct"/>
            <w:tcBorders>
              <w:top w:val="single" w:sz="6" w:space="0" w:color="000000"/>
            </w:tcBorders>
            <w:tcMar>
              <w:top w:w="72" w:type="dxa"/>
              <w:left w:w="144" w:type="dxa"/>
              <w:bottom w:w="72" w:type="dxa"/>
              <w:right w:w="144" w:type="dxa"/>
            </w:tcMar>
            <w:vAlign w:val="center"/>
          </w:tcPr>
          <w:p w:rsidR="002A58EE" w:rsidRDefault="002C0A53">
            <w:pPr>
              <w:spacing w:before="100" w:beforeAutospacing="1" w:after="100" w:afterAutospacing="1"/>
              <w:jc w:val="center"/>
              <w:rPr>
                <w:rFonts w:ascii="SimSun" w:eastAsia="SimSun" w:hAnsi="SimSun" w:cs="SimSun"/>
                <w:color w:val="000000" w:themeColor="text1"/>
              </w:rPr>
            </w:pPr>
            <w:r>
              <w:rPr>
                <w:rFonts w:eastAsia="SimSun"/>
                <w:color w:val="000000" w:themeColor="text1"/>
              </w:rPr>
              <w:t>27.2</w:t>
            </w:r>
          </w:p>
        </w:tc>
        <w:tc>
          <w:tcPr>
            <w:tcW w:w="907" w:type="pct"/>
            <w:gridSpan w:val="2"/>
            <w:tcBorders>
              <w:top w:val="single" w:sz="6" w:space="0" w:color="000000"/>
            </w:tcBorders>
            <w:tcMar>
              <w:top w:w="72" w:type="dxa"/>
              <w:left w:w="144" w:type="dxa"/>
              <w:bottom w:w="72" w:type="dxa"/>
              <w:right w:w="144" w:type="dxa"/>
            </w:tcMar>
            <w:vAlign w:val="center"/>
          </w:tcPr>
          <w:p w:rsidR="002A58EE" w:rsidRDefault="002C0A53">
            <w:pPr>
              <w:spacing w:before="100" w:beforeAutospacing="1" w:after="100" w:afterAutospacing="1"/>
              <w:jc w:val="center"/>
              <w:rPr>
                <w:rFonts w:ascii="SimSun" w:eastAsia="SimSun" w:hAnsi="SimSun" w:cs="SimSun"/>
                <w:color w:val="000000" w:themeColor="text1"/>
                <w:lang w:eastAsia="zh-CN"/>
              </w:rPr>
            </w:pPr>
            <w:r>
              <w:rPr>
                <w:rFonts w:eastAsia="SimSun"/>
                <w:color w:val="000000" w:themeColor="text1"/>
              </w:rPr>
              <w:t>77.</w:t>
            </w:r>
            <w:r>
              <w:rPr>
                <w:rFonts w:eastAsia="SimSun" w:hint="eastAsia"/>
                <w:color w:val="000000" w:themeColor="text1"/>
                <w:lang w:val="en-US" w:eastAsia="zh-CN"/>
              </w:rPr>
              <w:t>3</w:t>
            </w:r>
          </w:p>
        </w:tc>
        <w:tc>
          <w:tcPr>
            <w:tcW w:w="853" w:type="pct"/>
            <w:tcBorders>
              <w:top w:val="single" w:sz="6" w:space="0" w:color="000000"/>
            </w:tcBorders>
            <w:tcMar>
              <w:top w:w="72" w:type="dxa"/>
              <w:left w:w="144" w:type="dxa"/>
              <w:bottom w:w="72" w:type="dxa"/>
              <w:right w:w="144" w:type="dxa"/>
            </w:tcMar>
            <w:vAlign w:val="center"/>
          </w:tcPr>
          <w:p w:rsidR="002A58EE" w:rsidRDefault="002C0A53">
            <w:pPr>
              <w:spacing w:before="100" w:beforeAutospacing="1" w:after="100" w:afterAutospacing="1"/>
              <w:jc w:val="center"/>
              <w:rPr>
                <w:rFonts w:ascii="SimSun" w:eastAsia="SimSun" w:hAnsi="SimSun" w:cs="SimSun"/>
                <w:color w:val="000000" w:themeColor="text1"/>
              </w:rPr>
            </w:pPr>
            <w:r>
              <w:rPr>
                <w:rFonts w:eastAsia="SimSun"/>
                <w:color w:val="000000" w:themeColor="text1"/>
              </w:rPr>
              <w:t>18.5</w:t>
            </w:r>
          </w:p>
        </w:tc>
      </w:tr>
      <w:tr w:rsidR="002A58EE">
        <w:trPr>
          <w:trHeight w:val="397"/>
        </w:trPr>
        <w:tc>
          <w:tcPr>
            <w:tcW w:w="861" w:type="pct"/>
            <w:vMerge/>
            <w:tcMar>
              <w:top w:w="0" w:type="dxa"/>
              <w:left w:w="88" w:type="dxa"/>
              <w:bottom w:w="0" w:type="dxa"/>
              <w:right w:w="88" w:type="dxa"/>
            </w:tcMar>
            <w:vAlign w:val="center"/>
          </w:tcPr>
          <w:p w:rsidR="002A58EE" w:rsidRDefault="002A58EE">
            <w:pPr>
              <w:spacing w:before="100" w:beforeAutospacing="1" w:after="100" w:afterAutospacing="1"/>
              <w:jc w:val="center"/>
              <w:rPr>
                <w:rFonts w:ascii="SimSun" w:eastAsia="SimSun" w:hAnsi="SimSun" w:cs="SimSun"/>
                <w:color w:val="000000" w:themeColor="text1"/>
              </w:rPr>
            </w:pPr>
          </w:p>
        </w:tc>
        <w:tc>
          <w:tcPr>
            <w:tcW w:w="796" w:type="pct"/>
            <w:tcMar>
              <w:top w:w="0" w:type="dxa"/>
              <w:left w:w="88" w:type="dxa"/>
              <w:bottom w:w="0" w:type="dxa"/>
              <w:right w:w="88" w:type="dxa"/>
            </w:tcMar>
            <w:vAlign w:val="center"/>
          </w:tcPr>
          <w:p w:rsidR="002A58EE" w:rsidRDefault="002C0A53">
            <w:pPr>
              <w:spacing w:before="100" w:beforeAutospacing="1" w:after="100" w:afterAutospacing="1"/>
              <w:jc w:val="center"/>
              <w:rPr>
                <w:rFonts w:ascii="SimSun" w:eastAsia="SimSun" w:hAnsi="SimSun" w:cs="SimSun"/>
                <w:color w:val="000000" w:themeColor="text1"/>
              </w:rPr>
            </w:pPr>
            <w:r>
              <w:rPr>
                <w:rFonts w:eastAsia="SimSun"/>
                <w:color w:val="000000" w:themeColor="text1"/>
              </w:rPr>
              <w:t>24</w:t>
            </w:r>
          </w:p>
        </w:tc>
        <w:tc>
          <w:tcPr>
            <w:tcW w:w="633" w:type="pct"/>
            <w:tcMar>
              <w:top w:w="72" w:type="dxa"/>
              <w:left w:w="144" w:type="dxa"/>
              <w:bottom w:w="72" w:type="dxa"/>
              <w:right w:w="144" w:type="dxa"/>
            </w:tcMar>
            <w:vAlign w:val="center"/>
          </w:tcPr>
          <w:p w:rsidR="002A58EE" w:rsidRDefault="002C0A53">
            <w:pPr>
              <w:spacing w:before="100" w:beforeAutospacing="1" w:after="100" w:afterAutospacing="1"/>
              <w:jc w:val="center"/>
              <w:rPr>
                <w:rFonts w:ascii="SimSun" w:eastAsia="SimSun" w:hAnsi="SimSun" w:cs="SimSun"/>
                <w:color w:val="000000" w:themeColor="text1"/>
              </w:rPr>
            </w:pPr>
            <w:r>
              <w:rPr>
                <w:rFonts w:eastAsia="SimSun"/>
                <w:color w:val="000000" w:themeColor="text1"/>
              </w:rPr>
              <w:t>0.863</w:t>
            </w:r>
          </w:p>
        </w:tc>
        <w:tc>
          <w:tcPr>
            <w:tcW w:w="948" w:type="pct"/>
            <w:tcMar>
              <w:top w:w="72" w:type="dxa"/>
              <w:left w:w="144" w:type="dxa"/>
              <w:bottom w:w="72" w:type="dxa"/>
              <w:right w:w="144" w:type="dxa"/>
            </w:tcMar>
            <w:vAlign w:val="center"/>
          </w:tcPr>
          <w:p w:rsidR="002A58EE" w:rsidRDefault="002C0A53">
            <w:pPr>
              <w:spacing w:before="100" w:beforeAutospacing="1" w:after="100" w:afterAutospacing="1"/>
              <w:jc w:val="center"/>
              <w:rPr>
                <w:rFonts w:ascii="SimSun" w:eastAsia="SimSun" w:hAnsi="SimSun" w:cs="SimSun"/>
                <w:color w:val="000000" w:themeColor="text1"/>
              </w:rPr>
            </w:pPr>
            <w:r>
              <w:rPr>
                <w:rFonts w:eastAsia="SimSun"/>
                <w:color w:val="000000" w:themeColor="text1"/>
              </w:rPr>
              <w:t>27.6</w:t>
            </w:r>
          </w:p>
        </w:tc>
        <w:tc>
          <w:tcPr>
            <w:tcW w:w="907" w:type="pct"/>
            <w:gridSpan w:val="2"/>
            <w:tcMar>
              <w:top w:w="72" w:type="dxa"/>
              <w:left w:w="144" w:type="dxa"/>
              <w:bottom w:w="72" w:type="dxa"/>
              <w:right w:w="144" w:type="dxa"/>
            </w:tcMar>
            <w:vAlign w:val="center"/>
          </w:tcPr>
          <w:p w:rsidR="002A58EE" w:rsidRDefault="002C0A53">
            <w:pPr>
              <w:spacing w:before="100" w:beforeAutospacing="1" w:after="100" w:afterAutospacing="1"/>
              <w:jc w:val="center"/>
              <w:rPr>
                <w:rFonts w:ascii="SimSun" w:eastAsia="SimSun" w:hAnsi="SimSun" w:cs="SimSun"/>
                <w:color w:val="000000" w:themeColor="text1"/>
                <w:lang w:eastAsia="zh-CN"/>
              </w:rPr>
            </w:pPr>
            <w:r>
              <w:rPr>
                <w:rFonts w:eastAsia="SimSun"/>
                <w:color w:val="000000" w:themeColor="text1"/>
              </w:rPr>
              <w:t>76.</w:t>
            </w:r>
            <w:r>
              <w:rPr>
                <w:rFonts w:eastAsia="SimSun" w:hint="eastAsia"/>
                <w:color w:val="000000" w:themeColor="text1"/>
                <w:lang w:val="en-US" w:eastAsia="zh-CN"/>
              </w:rPr>
              <w:t>9</w:t>
            </w:r>
          </w:p>
        </w:tc>
        <w:tc>
          <w:tcPr>
            <w:tcW w:w="853" w:type="pct"/>
            <w:tcMar>
              <w:top w:w="72" w:type="dxa"/>
              <w:left w:w="144" w:type="dxa"/>
              <w:bottom w:w="72" w:type="dxa"/>
              <w:right w:w="144" w:type="dxa"/>
            </w:tcMar>
            <w:vAlign w:val="center"/>
          </w:tcPr>
          <w:p w:rsidR="002A58EE" w:rsidRDefault="002C0A53">
            <w:pPr>
              <w:spacing w:before="100" w:beforeAutospacing="1" w:after="100" w:afterAutospacing="1"/>
              <w:jc w:val="center"/>
              <w:rPr>
                <w:rFonts w:ascii="SimSun" w:eastAsia="SimSun" w:hAnsi="SimSun" w:cs="SimSun"/>
                <w:color w:val="000000" w:themeColor="text1"/>
              </w:rPr>
            </w:pPr>
            <w:r>
              <w:rPr>
                <w:rFonts w:eastAsia="SimSun"/>
                <w:color w:val="000000" w:themeColor="text1"/>
              </w:rPr>
              <w:t>18.3</w:t>
            </w:r>
          </w:p>
        </w:tc>
      </w:tr>
      <w:tr w:rsidR="002A58EE">
        <w:trPr>
          <w:trHeight w:val="397"/>
        </w:trPr>
        <w:tc>
          <w:tcPr>
            <w:tcW w:w="861" w:type="pct"/>
            <w:vMerge/>
            <w:tcMar>
              <w:top w:w="0" w:type="dxa"/>
              <w:left w:w="88" w:type="dxa"/>
              <w:bottom w:w="0" w:type="dxa"/>
              <w:right w:w="88" w:type="dxa"/>
            </w:tcMar>
            <w:vAlign w:val="center"/>
          </w:tcPr>
          <w:p w:rsidR="002A58EE" w:rsidRDefault="002A58EE">
            <w:pPr>
              <w:spacing w:before="100" w:beforeAutospacing="1" w:after="100" w:afterAutospacing="1"/>
              <w:jc w:val="center"/>
              <w:rPr>
                <w:rFonts w:ascii="SimSun" w:eastAsia="SimSun" w:hAnsi="SimSun" w:cs="SimSun"/>
                <w:color w:val="000000" w:themeColor="text1"/>
              </w:rPr>
            </w:pPr>
          </w:p>
        </w:tc>
        <w:tc>
          <w:tcPr>
            <w:tcW w:w="796" w:type="pct"/>
            <w:tcMar>
              <w:top w:w="0" w:type="dxa"/>
              <w:left w:w="88" w:type="dxa"/>
              <w:bottom w:w="0" w:type="dxa"/>
              <w:right w:w="88" w:type="dxa"/>
            </w:tcMar>
            <w:vAlign w:val="center"/>
          </w:tcPr>
          <w:p w:rsidR="002A58EE" w:rsidRDefault="002C0A53">
            <w:pPr>
              <w:spacing w:before="100" w:beforeAutospacing="1" w:after="100" w:afterAutospacing="1"/>
              <w:jc w:val="center"/>
              <w:rPr>
                <w:rFonts w:ascii="SimSun" w:eastAsia="SimSun" w:hAnsi="SimSun" w:cs="SimSun"/>
                <w:color w:val="000000" w:themeColor="text1"/>
              </w:rPr>
            </w:pPr>
            <w:r>
              <w:rPr>
                <w:rFonts w:eastAsia="SimSun"/>
                <w:color w:val="000000" w:themeColor="text1"/>
              </w:rPr>
              <w:t>48</w:t>
            </w:r>
          </w:p>
        </w:tc>
        <w:tc>
          <w:tcPr>
            <w:tcW w:w="633" w:type="pct"/>
            <w:tcMar>
              <w:top w:w="15" w:type="dxa"/>
              <w:left w:w="15" w:type="dxa"/>
              <w:bottom w:w="0" w:type="dxa"/>
              <w:right w:w="15" w:type="dxa"/>
            </w:tcMar>
            <w:vAlign w:val="center"/>
          </w:tcPr>
          <w:p w:rsidR="002A58EE" w:rsidRDefault="002C0A53">
            <w:pPr>
              <w:spacing w:before="100" w:beforeAutospacing="1" w:after="100" w:afterAutospacing="1"/>
              <w:jc w:val="center"/>
              <w:rPr>
                <w:rFonts w:ascii="SimSun" w:eastAsia="SimSun" w:hAnsi="SimSun" w:cs="SimSun"/>
                <w:color w:val="000000" w:themeColor="text1"/>
              </w:rPr>
            </w:pPr>
            <w:r>
              <w:rPr>
                <w:rFonts w:eastAsia="SimSun"/>
                <w:color w:val="000000" w:themeColor="text1"/>
              </w:rPr>
              <w:t>0.860</w:t>
            </w:r>
          </w:p>
        </w:tc>
        <w:tc>
          <w:tcPr>
            <w:tcW w:w="948" w:type="pct"/>
            <w:tcMar>
              <w:top w:w="15" w:type="dxa"/>
              <w:left w:w="15" w:type="dxa"/>
              <w:bottom w:w="0" w:type="dxa"/>
              <w:right w:w="15" w:type="dxa"/>
            </w:tcMar>
            <w:vAlign w:val="center"/>
          </w:tcPr>
          <w:p w:rsidR="002A58EE" w:rsidRDefault="002C0A53">
            <w:pPr>
              <w:spacing w:before="100" w:beforeAutospacing="1" w:after="100" w:afterAutospacing="1"/>
              <w:jc w:val="center"/>
              <w:rPr>
                <w:rFonts w:ascii="SimSun" w:eastAsia="SimSun" w:hAnsi="SimSun" w:cs="SimSun"/>
                <w:color w:val="000000" w:themeColor="text1"/>
              </w:rPr>
            </w:pPr>
            <w:r>
              <w:rPr>
                <w:rFonts w:eastAsia="SimSun"/>
                <w:color w:val="000000" w:themeColor="text1"/>
              </w:rPr>
              <w:t>27.4</w:t>
            </w:r>
          </w:p>
        </w:tc>
        <w:tc>
          <w:tcPr>
            <w:tcW w:w="907" w:type="pct"/>
            <w:gridSpan w:val="2"/>
            <w:tcMar>
              <w:top w:w="15" w:type="dxa"/>
              <w:left w:w="15" w:type="dxa"/>
              <w:bottom w:w="0" w:type="dxa"/>
              <w:right w:w="15" w:type="dxa"/>
            </w:tcMar>
            <w:vAlign w:val="center"/>
          </w:tcPr>
          <w:p w:rsidR="002A58EE" w:rsidRDefault="002C0A53">
            <w:pPr>
              <w:spacing w:before="100" w:beforeAutospacing="1" w:after="100" w:afterAutospacing="1"/>
              <w:jc w:val="center"/>
              <w:rPr>
                <w:rFonts w:ascii="SimSun" w:eastAsia="SimSun" w:hAnsi="SimSun" w:cs="SimSun"/>
                <w:color w:val="000000" w:themeColor="text1"/>
                <w:lang w:eastAsia="zh-CN"/>
              </w:rPr>
            </w:pPr>
            <w:r>
              <w:rPr>
                <w:rFonts w:eastAsia="SimSun"/>
                <w:color w:val="000000" w:themeColor="text1"/>
              </w:rPr>
              <w:t>76.</w:t>
            </w:r>
            <w:r>
              <w:rPr>
                <w:rFonts w:eastAsia="SimSun" w:hint="eastAsia"/>
                <w:color w:val="000000" w:themeColor="text1"/>
                <w:lang w:val="en-US" w:eastAsia="zh-CN"/>
              </w:rPr>
              <w:t>9</w:t>
            </w:r>
          </w:p>
        </w:tc>
        <w:tc>
          <w:tcPr>
            <w:tcW w:w="853" w:type="pct"/>
            <w:tcMar>
              <w:top w:w="15" w:type="dxa"/>
              <w:left w:w="15" w:type="dxa"/>
              <w:bottom w:w="0" w:type="dxa"/>
              <w:right w:w="15" w:type="dxa"/>
            </w:tcMar>
            <w:vAlign w:val="center"/>
          </w:tcPr>
          <w:p w:rsidR="002A58EE" w:rsidRDefault="002C0A53">
            <w:pPr>
              <w:spacing w:before="100" w:beforeAutospacing="1" w:after="100" w:afterAutospacing="1"/>
              <w:jc w:val="center"/>
              <w:rPr>
                <w:rFonts w:ascii="SimSun" w:eastAsia="SimSun" w:hAnsi="SimSun" w:cs="SimSun"/>
                <w:color w:val="000000" w:themeColor="text1"/>
              </w:rPr>
            </w:pPr>
            <w:r>
              <w:rPr>
                <w:rFonts w:eastAsia="SimSun"/>
                <w:color w:val="000000" w:themeColor="text1"/>
              </w:rPr>
              <w:t>18.1</w:t>
            </w:r>
          </w:p>
        </w:tc>
      </w:tr>
      <w:tr w:rsidR="002A58EE">
        <w:trPr>
          <w:trHeight w:val="397"/>
        </w:trPr>
        <w:tc>
          <w:tcPr>
            <w:tcW w:w="861" w:type="pct"/>
            <w:vMerge/>
            <w:tcBorders>
              <w:bottom w:val="single" w:sz="6" w:space="0" w:color="000000"/>
            </w:tcBorders>
            <w:tcMar>
              <w:top w:w="0" w:type="dxa"/>
              <w:left w:w="88" w:type="dxa"/>
              <w:bottom w:w="0" w:type="dxa"/>
              <w:right w:w="88" w:type="dxa"/>
            </w:tcMar>
            <w:vAlign w:val="center"/>
          </w:tcPr>
          <w:p w:rsidR="002A58EE" w:rsidRDefault="002A58EE">
            <w:pPr>
              <w:spacing w:before="100" w:beforeAutospacing="1" w:after="100" w:afterAutospacing="1"/>
              <w:jc w:val="center"/>
              <w:rPr>
                <w:rFonts w:ascii="SimSun" w:eastAsia="SimSun" w:hAnsi="SimSun" w:cs="SimSun"/>
                <w:color w:val="000000" w:themeColor="text1"/>
              </w:rPr>
            </w:pPr>
          </w:p>
        </w:tc>
        <w:tc>
          <w:tcPr>
            <w:tcW w:w="796" w:type="pct"/>
            <w:tcBorders>
              <w:bottom w:val="single" w:sz="6" w:space="0" w:color="000000"/>
            </w:tcBorders>
            <w:tcMar>
              <w:top w:w="0" w:type="dxa"/>
              <w:left w:w="88" w:type="dxa"/>
              <w:bottom w:w="0" w:type="dxa"/>
              <w:right w:w="88" w:type="dxa"/>
            </w:tcMar>
            <w:vAlign w:val="center"/>
          </w:tcPr>
          <w:p w:rsidR="002A58EE" w:rsidRDefault="002C0A53">
            <w:pPr>
              <w:spacing w:before="100" w:beforeAutospacing="1" w:after="100" w:afterAutospacing="1"/>
              <w:jc w:val="center"/>
              <w:rPr>
                <w:rFonts w:ascii="SimSun" w:eastAsia="SimSun" w:hAnsi="SimSun" w:cs="SimSun"/>
                <w:color w:val="000000" w:themeColor="text1"/>
              </w:rPr>
            </w:pPr>
            <w:r>
              <w:rPr>
                <w:rFonts w:eastAsia="SimSun"/>
                <w:color w:val="000000" w:themeColor="text1"/>
              </w:rPr>
              <w:t>96</w:t>
            </w:r>
          </w:p>
        </w:tc>
        <w:tc>
          <w:tcPr>
            <w:tcW w:w="633" w:type="pct"/>
            <w:tcBorders>
              <w:bottom w:val="single" w:sz="6" w:space="0" w:color="000000"/>
            </w:tcBorders>
            <w:tcMar>
              <w:top w:w="15" w:type="dxa"/>
              <w:left w:w="15" w:type="dxa"/>
              <w:bottom w:w="0" w:type="dxa"/>
              <w:right w:w="15" w:type="dxa"/>
            </w:tcMar>
            <w:vAlign w:val="center"/>
          </w:tcPr>
          <w:p w:rsidR="002A58EE" w:rsidRDefault="002C0A53">
            <w:pPr>
              <w:spacing w:before="100" w:beforeAutospacing="1" w:after="100" w:afterAutospacing="1"/>
              <w:jc w:val="center"/>
              <w:rPr>
                <w:rFonts w:ascii="SimSun" w:eastAsia="SimSun" w:hAnsi="SimSun" w:cs="SimSun"/>
                <w:color w:val="000000" w:themeColor="text1"/>
              </w:rPr>
            </w:pPr>
            <w:r>
              <w:rPr>
                <w:rFonts w:eastAsia="SimSun"/>
                <w:color w:val="000000" w:themeColor="text1"/>
              </w:rPr>
              <w:t>0.850</w:t>
            </w:r>
          </w:p>
        </w:tc>
        <w:tc>
          <w:tcPr>
            <w:tcW w:w="948" w:type="pct"/>
            <w:tcBorders>
              <w:bottom w:val="single" w:sz="6" w:space="0" w:color="000000"/>
            </w:tcBorders>
            <w:tcMar>
              <w:top w:w="15" w:type="dxa"/>
              <w:left w:w="15" w:type="dxa"/>
              <w:bottom w:w="0" w:type="dxa"/>
              <w:right w:w="15" w:type="dxa"/>
            </w:tcMar>
            <w:vAlign w:val="center"/>
          </w:tcPr>
          <w:p w:rsidR="002A58EE" w:rsidRDefault="002C0A53">
            <w:pPr>
              <w:spacing w:before="100" w:beforeAutospacing="1" w:after="100" w:afterAutospacing="1"/>
              <w:jc w:val="center"/>
              <w:rPr>
                <w:rFonts w:ascii="SimSun" w:eastAsia="SimSun" w:hAnsi="SimSun" w:cs="SimSun"/>
                <w:color w:val="000000" w:themeColor="text1"/>
                <w:lang w:eastAsia="zh-CN"/>
              </w:rPr>
            </w:pPr>
            <w:r>
              <w:rPr>
                <w:rFonts w:eastAsia="SimSun"/>
                <w:color w:val="000000" w:themeColor="text1"/>
              </w:rPr>
              <w:t>27.</w:t>
            </w:r>
            <w:r>
              <w:rPr>
                <w:rFonts w:eastAsia="SimSun" w:hint="eastAsia"/>
                <w:color w:val="000000" w:themeColor="text1"/>
                <w:lang w:val="en-US" w:eastAsia="zh-CN"/>
              </w:rPr>
              <w:t>8</w:t>
            </w:r>
          </w:p>
        </w:tc>
        <w:tc>
          <w:tcPr>
            <w:tcW w:w="907" w:type="pct"/>
            <w:gridSpan w:val="2"/>
            <w:tcBorders>
              <w:bottom w:val="single" w:sz="6" w:space="0" w:color="000000"/>
            </w:tcBorders>
            <w:tcMar>
              <w:top w:w="15" w:type="dxa"/>
              <w:left w:w="15" w:type="dxa"/>
              <w:bottom w:w="0" w:type="dxa"/>
              <w:right w:w="15" w:type="dxa"/>
            </w:tcMar>
            <w:vAlign w:val="center"/>
          </w:tcPr>
          <w:p w:rsidR="002A58EE" w:rsidRDefault="002C0A53">
            <w:pPr>
              <w:spacing w:before="100" w:beforeAutospacing="1" w:after="100" w:afterAutospacing="1"/>
              <w:jc w:val="center"/>
              <w:rPr>
                <w:rFonts w:ascii="SimSun" w:eastAsia="SimSun" w:hAnsi="SimSun" w:cs="SimSun"/>
                <w:color w:val="000000" w:themeColor="text1"/>
                <w:lang w:val="en-US" w:eastAsia="zh-CN"/>
              </w:rPr>
            </w:pPr>
            <w:r>
              <w:rPr>
                <w:rFonts w:eastAsia="SimSun"/>
                <w:color w:val="000000" w:themeColor="text1"/>
              </w:rPr>
              <w:t>75.6</w:t>
            </w:r>
          </w:p>
        </w:tc>
        <w:tc>
          <w:tcPr>
            <w:tcW w:w="853" w:type="pct"/>
            <w:tcBorders>
              <w:bottom w:val="single" w:sz="6" w:space="0" w:color="000000"/>
            </w:tcBorders>
            <w:tcMar>
              <w:top w:w="15" w:type="dxa"/>
              <w:left w:w="15" w:type="dxa"/>
              <w:bottom w:w="0" w:type="dxa"/>
              <w:right w:w="15" w:type="dxa"/>
            </w:tcMar>
            <w:vAlign w:val="center"/>
          </w:tcPr>
          <w:p w:rsidR="002A58EE" w:rsidRDefault="002C0A53">
            <w:pPr>
              <w:spacing w:before="100" w:beforeAutospacing="1" w:after="100" w:afterAutospacing="1"/>
              <w:jc w:val="center"/>
              <w:rPr>
                <w:rFonts w:ascii="SimSun" w:eastAsia="SimSun" w:hAnsi="SimSun" w:cs="SimSun"/>
                <w:color w:val="000000" w:themeColor="text1"/>
                <w:lang w:eastAsia="zh-CN"/>
              </w:rPr>
            </w:pPr>
            <w:r>
              <w:rPr>
                <w:rFonts w:eastAsia="SimSun"/>
                <w:color w:val="000000" w:themeColor="text1"/>
              </w:rPr>
              <w:t>17.</w:t>
            </w:r>
            <w:r>
              <w:rPr>
                <w:rFonts w:eastAsia="SimSun" w:hint="eastAsia"/>
                <w:color w:val="000000" w:themeColor="text1"/>
                <w:lang w:val="en-US" w:eastAsia="zh-CN"/>
              </w:rPr>
              <w:t>9</w:t>
            </w:r>
          </w:p>
        </w:tc>
      </w:tr>
      <w:tr w:rsidR="002A58EE">
        <w:trPr>
          <w:trHeight w:val="397"/>
        </w:trPr>
        <w:tc>
          <w:tcPr>
            <w:tcW w:w="861" w:type="pct"/>
            <w:vMerge w:val="restart"/>
            <w:tcBorders>
              <w:top w:val="single" w:sz="6" w:space="0" w:color="000000"/>
              <w:bottom w:val="single" w:sz="6" w:space="0" w:color="000000"/>
            </w:tcBorders>
            <w:tcMar>
              <w:top w:w="0" w:type="dxa"/>
              <w:left w:w="88" w:type="dxa"/>
              <w:bottom w:w="0" w:type="dxa"/>
              <w:right w:w="88" w:type="dxa"/>
            </w:tcMar>
            <w:vAlign w:val="center"/>
          </w:tcPr>
          <w:p w:rsidR="002A58EE" w:rsidRDefault="002C0A53">
            <w:pPr>
              <w:spacing w:before="100" w:beforeAutospacing="1" w:after="100" w:afterAutospacing="1"/>
              <w:jc w:val="center"/>
              <w:rPr>
                <w:rFonts w:ascii="SimSun" w:eastAsia="SimSun" w:hAnsi="SimSun" w:cs="SimSun"/>
                <w:color w:val="000000" w:themeColor="text1"/>
              </w:rPr>
            </w:pPr>
            <w:r>
              <w:rPr>
                <w:rFonts w:eastAsia="SimSun"/>
                <w:color w:val="000000" w:themeColor="text1"/>
              </w:rPr>
              <w:t>PEDOT:PSS</w:t>
            </w:r>
          </w:p>
        </w:tc>
        <w:tc>
          <w:tcPr>
            <w:tcW w:w="796" w:type="pct"/>
            <w:tcBorders>
              <w:top w:val="single" w:sz="6" w:space="0" w:color="000000"/>
            </w:tcBorders>
            <w:tcMar>
              <w:top w:w="0" w:type="dxa"/>
              <w:left w:w="88" w:type="dxa"/>
              <w:bottom w:w="0" w:type="dxa"/>
              <w:right w:w="88" w:type="dxa"/>
            </w:tcMar>
            <w:vAlign w:val="center"/>
          </w:tcPr>
          <w:p w:rsidR="002A58EE" w:rsidRDefault="002C0A53">
            <w:pPr>
              <w:spacing w:before="100" w:beforeAutospacing="1" w:after="100" w:afterAutospacing="1"/>
              <w:jc w:val="center"/>
              <w:rPr>
                <w:rFonts w:ascii="SimSun" w:eastAsia="SimSun" w:hAnsi="SimSun" w:cs="SimSun"/>
                <w:color w:val="000000" w:themeColor="text1"/>
              </w:rPr>
            </w:pPr>
            <w:r>
              <w:rPr>
                <w:rFonts w:eastAsia="SimSun"/>
                <w:color w:val="000000" w:themeColor="text1"/>
              </w:rPr>
              <w:t>0</w:t>
            </w:r>
          </w:p>
        </w:tc>
        <w:tc>
          <w:tcPr>
            <w:tcW w:w="633" w:type="pct"/>
            <w:tcBorders>
              <w:top w:val="single" w:sz="6" w:space="0" w:color="000000"/>
            </w:tcBorders>
            <w:tcMar>
              <w:top w:w="72" w:type="dxa"/>
              <w:left w:w="144" w:type="dxa"/>
              <w:bottom w:w="72" w:type="dxa"/>
              <w:right w:w="144" w:type="dxa"/>
            </w:tcMar>
            <w:vAlign w:val="center"/>
          </w:tcPr>
          <w:p w:rsidR="002A58EE" w:rsidRDefault="002C0A53">
            <w:pPr>
              <w:spacing w:before="100" w:beforeAutospacing="1" w:after="100" w:afterAutospacing="1"/>
              <w:jc w:val="center"/>
              <w:rPr>
                <w:rFonts w:ascii="SimSun" w:eastAsia="SimSun" w:hAnsi="SimSun" w:cs="SimSun"/>
                <w:color w:val="000000" w:themeColor="text1"/>
              </w:rPr>
            </w:pPr>
            <w:r>
              <w:rPr>
                <w:rFonts w:eastAsia="SimSun"/>
                <w:color w:val="000000" w:themeColor="text1"/>
              </w:rPr>
              <w:t>0.868</w:t>
            </w:r>
          </w:p>
        </w:tc>
        <w:tc>
          <w:tcPr>
            <w:tcW w:w="948" w:type="pct"/>
            <w:tcBorders>
              <w:top w:val="single" w:sz="6" w:space="0" w:color="000000"/>
            </w:tcBorders>
            <w:tcMar>
              <w:top w:w="72" w:type="dxa"/>
              <w:left w:w="144" w:type="dxa"/>
              <w:bottom w:w="72" w:type="dxa"/>
              <w:right w:w="144" w:type="dxa"/>
            </w:tcMar>
            <w:vAlign w:val="center"/>
          </w:tcPr>
          <w:p w:rsidR="002A58EE" w:rsidRDefault="002C0A53">
            <w:pPr>
              <w:spacing w:before="100" w:beforeAutospacing="1" w:after="100" w:afterAutospacing="1"/>
              <w:jc w:val="center"/>
              <w:rPr>
                <w:rFonts w:ascii="SimSun" w:eastAsia="SimSun" w:hAnsi="SimSun" w:cs="SimSun"/>
                <w:color w:val="000000" w:themeColor="text1"/>
              </w:rPr>
            </w:pPr>
            <w:r>
              <w:rPr>
                <w:rFonts w:eastAsia="SimSun"/>
                <w:color w:val="000000" w:themeColor="text1"/>
              </w:rPr>
              <w:t>26.9</w:t>
            </w:r>
          </w:p>
        </w:tc>
        <w:tc>
          <w:tcPr>
            <w:tcW w:w="907" w:type="pct"/>
            <w:gridSpan w:val="2"/>
            <w:tcBorders>
              <w:top w:val="single" w:sz="6" w:space="0" w:color="000000"/>
            </w:tcBorders>
            <w:tcMar>
              <w:top w:w="72" w:type="dxa"/>
              <w:left w:w="144" w:type="dxa"/>
              <w:bottom w:w="72" w:type="dxa"/>
              <w:right w:w="144" w:type="dxa"/>
            </w:tcMar>
            <w:vAlign w:val="center"/>
          </w:tcPr>
          <w:p w:rsidR="002A58EE" w:rsidRDefault="002C0A53">
            <w:pPr>
              <w:spacing w:before="100" w:beforeAutospacing="1" w:after="100" w:afterAutospacing="1"/>
              <w:jc w:val="center"/>
              <w:rPr>
                <w:rFonts w:ascii="SimSun" w:eastAsia="SimSun" w:hAnsi="SimSun" w:cs="SimSun"/>
                <w:color w:val="000000" w:themeColor="text1"/>
                <w:lang w:eastAsia="zh-CN"/>
              </w:rPr>
            </w:pPr>
            <w:r>
              <w:rPr>
                <w:rFonts w:eastAsia="SimSun"/>
                <w:color w:val="000000" w:themeColor="text1"/>
              </w:rPr>
              <w:t>78.</w:t>
            </w:r>
            <w:r>
              <w:rPr>
                <w:rFonts w:eastAsia="SimSun" w:hint="eastAsia"/>
                <w:color w:val="000000" w:themeColor="text1"/>
                <w:lang w:val="en-US" w:eastAsia="zh-CN"/>
              </w:rPr>
              <w:t>2</w:t>
            </w:r>
          </w:p>
        </w:tc>
        <w:tc>
          <w:tcPr>
            <w:tcW w:w="853" w:type="pct"/>
            <w:tcBorders>
              <w:top w:val="single" w:sz="6" w:space="0" w:color="000000"/>
            </w:tcBorders>
            <w:tcMar>
              <w:top w:w="72" w:type="dxa"/>
              <w:left w:w="144" w:type="dxa"/>
              <w:bottom w:w="72" w:type="dxa"/>
              <w:right w:w="144" w:type="dxa"/>
            </w:tcMar>
            <w:vAlign w:val="center"/>
          </w:tcPr>
          <w:p w:rsidR="002A58EE" w:rsidRDefault="002C0A53">
            <w:pPr>
              <w:spacing w:before="100" w:beforeAutospacing="1" w:after="100" w:afterAutospacing="1"/>
              <w:jc w:val="center"/>
              <w:rPr>
                <w:rFonts w:ascii="SimSun" w:eastAsia="SimSun" w:hAnsi="SimSun" w:cs="SimSun"/>
                <w:color w:val="000000" w:themeColor="text1"/>
                <w:lang w:eastAsia="zh-CN"/>
              </w:rPr>
            </w:pPr>
            <w:r>
              <w:rPr>
                <w:rFonts w:eastAsia="SimSun"/>
                <w:color w:val="000000" w:themeColor="text1"/>
              </w:rPr>
              <w:t>18.</w:t>
            </w:r>
            <w:r>
              <w:rPr>
                <w:rFonts w:eastAsia="SimSun" w:hint="eastAsia"/>
                <w:color w:val="000000" w:themeColor="text1"/>
                <w:lang w:val="en-US" w:eastAsia="zh-CN"/>
              </w:rPr>
              <w:t>3</w:t>
            </w:r>
          </w:p>
        </w:tc>
      </w:tr>
      <w:tr w:rsidR="002A58EE">
        <w:trPr>
          <w:trHeight w:val="397"/>
        </w:trPr>
        <w:tc>
          <w:tcPr>
            <w:tcW w:w="861" w:type="pct"/>
            <w:vMerge/>
            <w:tcBorders>
              <w:top w:val="single" w:sz="6" w:space="0" w:color="000000"/>
              <w:bottom w:val="single" w:sz="6" w:space="0" w:color="000000"/>
            </w:tcBorders>
            <w:vAlign w:val="center"/>
          </w:tcPr>
          <w:p w:rsidR="002A58EE" w:rsidRDefault="002A58EE">
            <w:pPr>
              <w:jc w:val="center"/>
              <w:rPr>
                <w:rFonts w:ascii="SimSun" w:eastAsia="SimSun" w:hAnsi="SimSun" w:cs="SimSun"/>
                <w:color w:val="000000" w:themeColor="text1"/>
              </w:rPr>
            </w:pPr>
          </w:p>
        </w:tc>
        <w:tc>
          <w:tcPr>
            <w:tcW w:w="796" w:type="pct"/>
            <w:tcMar>
              <w:top w:w="0" w:type="dxa"/>
              <w:left w:w="88" w:type="dxa"/>
              <w:bottom w:w="0" w:type="dxa"/>
              <w:right w:w="88" w:type="dxa"/>
            </w:tcMar>
            <w:vAlign w:val="center"/>
          </w:tcPr>
          <w:p w:rsidR="002A58EE" w:rsidRDefault="002C0A53">
            <w:pPr>
              <w:spacing w:before="100" w:beforeAutospacing="1" w:after="100" w:afterAutospacing="1"/>
              <w:jc w:val="center"/>
              <w:rPr>
                <w:rFonts w:ascii="SimSun" w:eastAsia="SimSun" w:hAnsi="SimSun" w:cs="SimSun"/>
                <w:color w:val="000000" w:themeColor="text1"/>
              </w:rPr>
            </w:pPr>
            <w:r>
              <w:rPr>
                <w:rFonts w:eastAsia="SimSun"/>
                <w:color w:val="000000" w:themeColor="text1"/>
              </w:rPr>
              <w:t>24</w:t>
            </w:r>
          </w:p>
        </w:tc>
        <w:tc>
          <w:tcPr>
            <w:tcW w:w="633" w:type="pct"/>
            <w:tcMar>
              <w:top w:w="72" w:type="dxa"/>
              <w:left w:w="144" w:type="dxa"/>
              <w:bottom w:w="72" w:type="dxa"/>
              <w:right w:w="144" w:type="dxa"/>
            </w:tcMar>
            <w:vAlign w:val="center"/>
          </w:tcPr>
          <w:p w:rsidR="002A58EE" w:rsidRDefault="002C0A53">
            <w:pPr>
              <w:spacing w:before="100" w:beforeAutospacing="1" w:after="100" w:afterAutospacing="1"/>
              <w:jc w:val="center"/>
              <w:rPr>
                <w:rFonts w:ascii="SimSun" w:eastAsia="SimSun" w:hAnsi="SimSun" w:cs="SimSun"/>
                <w:color w:val="000000" w:themeColor="text1"/>
              </w:rPr>
            </w:pPr>
            <w:r>
              <w:rPr>
                <w:rFonts w:eastAsia="SimSun"/>
                <w:color w:val="000000" w:themeColor="text1"/>
              </w:rPr>
              <w:t>0.862</w:t>
            </w:r>
          </w:p>
        </w:tc>
        <w:tc>
          <w:tcPr>
            <w:tcW w:w="948" w:type="pct"/>
            <w:tcMar>
              <w:top w:w="72" w:type="dxa"/>
              <w:left w:w="144" w:type="dxa"/>
              <w:bottom w:w="72" w:type="dxa"/>
              <w:right w:w="144" w:type="dxa"/>
            </w:tcMar>
            <w:vAlign w:val="center"/>
          </w:tcPr>
          <w:p w:rsidR="002A58EE" w:rsidRDefault="002C0A53">
            <w:pPr>
              <w:spacing w:before="100" w:beforeAutospacing="1" w:after="100" w:afterAutospacing="1"/>
              <w:jc w:val="center"/>
              <w:rPr>
                <w:rFonts w:ascii="SimSun" w:eastAsia="SimSun" w:hAnsi="SimSun" w:cs="SimSun"/>
                <w:color w:val="000000" w:themeColor="text1"/>
              </w:rPr>
            </w:pPr>
            <w:r>
              <w:rPr>
                <w:rFonts w:eastAsia="SimSun"/>
                <w:color w:val="000000" w:themeColor="text1"/>
              </w:rPr>
              <w:t>26.9</w:t>
            </w:r>
          </w:p>
        </w:tc>
        <w:tc>
          <w:tcPr>
            <w:tcW w:w="907" w:type="pct"/>
            <w:gridSpan w:val="2"/>
            <w:tcMar>
              <w:top w:w="72" w:type="dxa"/>
              <w:left w:w="144" w:type="dxa"/>
              <w:bottom w:w="72" w:type="dxa"/>
              <w:right w:w="144" w:type="dxa"/>
            </w:tcMar>
            <w:vAlign w:val="center"/>
          </w:tcPr>
          <w:p w:rsidR="002A58EE" w:rsidRDefault="002C0A53">
            <w:pPr>
              <w:spacing w:before="100" w:beforeAutospacing="1" w:after="100" w:afterAutospacing="1"/>
              <w:jc w:val="center"/>
              <w:rPr>
                <w:rFonts w:ascii="SimSun" w:eastAsia="SimSun" w:hAnsi="SimSun" w:cs="SimSun"/>
                <w:color w:val="000000" w:themeColor="text1"/>
                <w:lang w:eastAsia="zh-CN"/>
              </w:rPr>
            </w:pPr>
            <w:r>
              <w:rPr>
                <w:rFonts w:eastAsia="SimSun"/>
                <w:color w:val="000000" w:themeColor="text1"/>
              </w:rPr>
              <w:t>76.</w:t>
            </w:r>
            <w:r>
              <w:rPr>
                <w:rFonts w:eastAsia="SimSun" w:hint="eastAsia"/>
                <w:color w:val="000000" w:themeColor="text1"/>
                <w:lang w:val="en-US" w:eastAsia="zh-CN"/>
              </w:rPr>
              <w:t>3</w:t>
            </w:r>
          </w:p>
        </w:tc>
        <w:tc>
          <w:tcPr>
            <w:tcW w:w="853" w:type="pct"/>
            <w:tcMar>
              <w:top w:w="72" w:type="dxa"/>
              <w:left w:w="144" w:type="dxa"/>
              <w:bottom w:w="72" w:type="dxa"/>
              <w:right w:w="144" w:type="dxa"/>
            </w:tcMar>
            <w:vAlign w:val="center"/>
          </w:tcPr>
          <w:p w:rsidR="002A58EE" w:rsidRDefault="002C0A53">
            <w:pPr>
              <w:spacing w:before="100" w:beforeAutospacing="1" w:after="100" w:afterAutospacing="1"/>
              <w:jc w:val="center"/>
              <w:rPr>
                <w:rFonts w:ascii="SimSun" w:eastAsia="SimSun" w:hAnsi="SimSun" w:cs="SimSun"/>
                <w:color w:val="000000" w:themeColor="text1"/>
              </w:rPr>
            </w:pPr>
            <w:r>
              <w:rPr>
                <w:rFonts w:eastAsia="SimSun"/>
                <w:color w:val="000000" w:themeColor="text1"/>
              </w:rPr>
              <w:t>17.7</w:t>
            </w:r>
          </w:p>
        </w:tc>
      </w:tr>
      <w:tr w:rsidR="002A58EE">
        <w:trPr>
          <w:trHeight w:val="397"/>
        </w:trPr>
        <w:tc>
          <w:tcPr>
            <w:tcW w:w="861" w:type="pct"/>
            <w:vMerge/>
            <w:tcBorders>
              <w:top w:val="single" w:sz="6" w:space="0" w:color="000000"/>
              <w:bottom w:val="single" w:sz="6" w:space="0" w:color="000000"/>
            </w:tcBorders>
            <w:vAlign w:val="center"/>
          </w:tcPr>
          <w:p w:rsidR="002A58EE" w:rsidRDefault="002A58EE">
            <w:pPr>
              <w:jc w:val="center"/>
              <w:rPr>
                <w:rFonts w:ascii="SimSun" w:eastAsia="SimSun" w:hAnsi="SimSun" w:cs="SimSun"/>
                <w:color w:val="000000" w:themeColor="text1"/>
              </w:rPr>
            </w:pPr>
          </w:p>
        </w:tc>
        <w:tc>
          <w:tcPr>
            <w:tcW w:w="796" w:type="pct"/>
            <w:tcMar>
              <w:top w:w="0" w:type="dxa"/>
              <w:left w:w="88" w:type="dxa"/>
              <w:bottom w:w="0" w:type="dxa"/>
              <w:right w:w="88" w:type="dxa"/>
            </w:tcMar>
            <w:vAlign w:val="center"/>
          </w:tcPr>
          <w:p w:rsidR="002A58EE" w:rsidRDefault="002C0A53">
            <w:pPr>
              <w:spacing w:before="100" w:beforeAutospacing="1" w:after="100" w:afterAutospacing="1"/>
              <w:jc w:val="center"/>
              <w:rPr>
                <w:rFonts w:ascii="SimSun" w:eastAsia="SimSun" w:hAnsi="SimSun" w:cs="SimSun"/>
                <w:color w:val="000000" w:themeColor="text1"/>
              </w:rPr>
            </w:pPr>
            <w:r>
              <w:rPr>
                <w:rFonts w:eastAsia="SimSun"/>
                <w:color w:val="000000" w:themeColor="text1"/>
              </w:rPr>
              <w:t>48</w:t>
            </w:r>
          </w:p>
        </w:tc>
        <w:tc>
          <w:tcPr>
            <w:tcW w:w="633" w:type="pct"/>
            <w:tcMar>
              <w:top w:w="72" w:type="dxa"/>
              <w:left w:w="144" w:type="dxa"/>
              <w:bottom w:w="72" w:type="dxa"/>
              <w:right w:w="144" w:type="dxa"/>
            </w:tcMar>
            <w:vAlign w:val="center"/>
          </w:tcPr>
          <w:p w:rsidR="002A58EE" w:rsidRDefault="002C0A53">
            <w:pPr>
              <w:spacing w:before="100" w:beforeAutospacing="1" w:after="100" w:afterAutospacing="1"/>
              <w:jc w:val="center"/>
              <w:rPr>
                <w:rFonts w:ascii="SimSun" w:eastAsia="SimSun" w:hAnsi="SimSun" w:cs="SimSun"/>
                <w:color w:val="000000" w:themeColor="text1"/>
              </w:rPr>
            </w:pPr>
            <w:r>
              <w:rPr>
                <w:rFonts w:eastAsia="SimSun"/>
                <w:color w:val="000000" w:themeColor="text1"/>
              </w:rPr>
              <w:t>0.864</w:t>
            </w:r>
          </w:p>
        </w:tc>
        <w:tc>
          <w:tcPr>
            <w:tcW w:w="948" w:type="pct"/>
            <w:tcMar>
              <w:top w:w="72" w:type="dxa"/>
              <w:left w:w="144" w:type="dxa"/>
              <w:bottom w:w="72" w:type="dxa"/>
              <w:right w:w="144" w:type="dxa"/>
            </w:tcMar>
            <w:vAlign w:val="center"/>
          </w:tcPr>
          <w:p w:rsidR="002A58EE" w:rsidRDefault="002C0A53">
            <w:pPr>
              <w:spacing w:before="100" w:beforeAutospacing="1" w:after="100" w:afterAutospacing="1"/>
              <w:jc w:val="center"/>
              <w:rPr>
                <w:rFonts w:ascii="SimSun" w:eastAsia="SimSun" w:hAnsi="SimSun" w:cs="SimSun"/>
                <w:color w:val="000000" w:themeColor="text1"/>
              </w:rPr>
            </w:pPr>
            <w:r>
              <w:rPr>
                <w:rFonts w:eastAsia="SimSun"/>
                <w:color w:val="000000" w:themeColor="text1"/>
              </w:rPr>
              <w:t>26.8</w:t>
            </w:r>
          </w:p>
        </w:tc>
        <w:tc>
          <w:tcPr>
            <w:tcW w:w="907" w:type="pct"/>
            <w:gridSpan w:val="2"/>
            <w:tcMar>
              <w:top w:w="72" w:type="dxa"/>
              <w:left w:w="144" w:type="dxa"/>
              <w:bottom w:w="72" w:type="dxa"/>
              <w:right w:w="144" w:type="dxa"/>
            </w:tcMar>
            <w:vAlign w:val="center"/>
          </w:tcPr>
          <w:p w:rsidR="002A58EE" w:rsidRDefault="002C0A53">
            <w:pPr>
              <w:spacing w:before="100" w:beforeAutospacing="1" w:after="100" w:afterAutospacing="1"/>
              <w:jc w:val="center"/>
              <w:rPr>
                <w:rFonts w:ascii="SimSun" w:eastAsia="SimSun" w:hAnsi="SimSun" w:cs="SimSun"/>
                <w:color w:val="000000" w:themeColor="text1"/>
                <w:lang w:eastAsia="zh-CN"/>
              </w:rPr>
            </w:pPr>
            <w:r>
              <w:rPr>
                <w:rFonts w:eastAsia="SimSun"/>
                <w:color w:val="000000" w:themeColor="text1"/>
              </w:rPr>
              <w:t>75.</w:t>
            </w:r>
            <w:r>
              <w:rPr>
                <w:rFonts w:eastAsia="SimSun" w:hint="eastAsia"/>
                <w:color w:val="000000" w:themeColor="text1"/>
                <w:lang w:val="en-US" w:eastAsia="zh-CN"/>
              </w:rPr>
              <w:t>8</w:t>
            </w:r>
          </w:p>
        </w:tc>
        <w:tc>
          <w:tcPr>
            <w:tcW w:w="853" w:type="pct"/>
            <w:tcMar>
              <w:top w:w="72" w:type="dxa"/>
              <w:left w:w="144" w:type="dxa"/>
              <w:bottom w:w="72" w:type="dxa"/>
              <w:right w:w="144" w:type="dxa"/>
            </w:tcMar>
            <w:vAlign w:val="center"/>
          </w:tcPr>
          <w:p w:rsidR="002A58EE" w:rsidRDefault="002C0A53">
            <w:pPr>
              <w:spacing w:before="100" w:beforeAutospacing="1" w:after="100" w:afterAutospacing="1"/>
              <w:jc w:val="center"/>
              <w:rPr>
                <w:rFonts w:ascii="SimSun" w:eastAsia="SimSun" w:hAnsi="SimSun" w:cs="SimSun"/>
                <w:color w:val="000000" w:themeColor="text1"/>
                <w:lang w:eastAsia="zh-CN"/>
              </w:rPr>
            </w:pPr>
            <w:r>
              <w:rPr>
                <w:rFonts w:eastAsia="SimSun"/>
                <w:color w:val="000000" w:themeColor="text1"/>
              </w:rPr>
              <w:t>17.</w:t>
            </w:r>
            <w:r>
              <w:rPr>
                <w:rFonts w:eastAsia="SimSun" w:hint="eastAsia"/>
                <w:color w:val="000000" w:themeColor="text1"/>
                <w:lang w:val="en-US" w:eastAsia="zh-CN"/>
              </w:rPr>
              <w:t>6</w:t>
            </w:r>
          </w:p>
        </w:tc>
      </w:tr>
      <w:tr w:rsidR="002A58EE">
        <w:trPr>
          <w:trHeight w:val="397"/>
        </w:trPr>
        <w:tc>
          <w:tcPr>
            <w:tcW w:w="861" w:type="pct"/>
            <w:vMerge/>
            <w:tcBorders>
              <w:top w:val="single" w:sz="6" w:space="0" w:color="000000"/>
              <w:bottom w:val="single" w:sz="4" w:space="0" w:color="auto"/>
            </w:tcBorders>
            <w:vAlign w:val="center"/>
          </w:tcPr>
          <w:p w:rsidR="002A58EE" w:rsidRDefault="002A58EE">
            <w:pPr>
              <w:jc w:val="center"/>
              <w:rPr>
                <w:rFonts w:ascii="SimSun" w:eastAsia="SimSun" w:hAnsi="SimSun" w:cs="SimSun"/>
                <w:color w:val="000000" w:themeColor="text1"/>
              </w:rPr>
            </w:pPr>
          </w:p>
        </w:tc>
        <w:tc>
          <w:tcPr>
            <w:tcW w:w="796" w:type="pct"/>
            <w:tcBorders>
              <w:bottom w:val="single" w:sz="4" w:space="0" w:color="auto"/>
            </w:tcBorders>
            <w:tcMar>
              <w:top w:w="0" w:type="dxa"/>
              <w:left w:w="88" w:type="dxa"/>
              <w:bottom w:w="0" w:type="dxa"/>
              <w:right w:w="88" w:type="dxa"/>
            </w:tcMar>
            <w:vAlign w:val="center"/>
          </w:tcPr>
          <w:p w:rsidR="002A58EE" w:rsidRDefault="002C0A53">
            <w:pPr>
              <w:spacing w:before="100" w:beforeAutospacing="1" w:after="100" w:afterAutospacing="1"/>
              <w:jc w:val="center"/>
              <w:rPr>
                <w:rFonts w:ascii="SimSun" w:eastAsia="SimSun" w:hAnsi="SimSun" w:cs="SimSun"/>
                <w:color w:val="000000" w:themeColor="text1"/>
              </w:rPr>
            </w:pPr>
            <w:r>
              <w:rPr>
                <w:rFonts w:eastAsia="SimSun"/>
                <w:color w:val="000000" w:themeColor="text1"/>
              </w:rPr>
              <w:t>96</w:t>
            </w:r>
          </w:p>
        </w:tc>
        <w:tc>
          <w:tcPr>
            <w:tcW w:w="633" w:type="pct"/>
            <w:tcBorders>
              <w:bottom w:val="single" w:sz="4" w:space="0" w:color="auto"/>
            </w:tcBorders>
            <w:tcMar>
              <w:top w:w="15" w:type="dxa"/>
              <w:left w:w="15" w:type="dxa"/>
              <w:bottom w:w="0" w:type="dxa"/>
              <w:right w:w="15" w:type="dxa"/>
            </w:tcMar>
            <w:vAlign w:val="center"/>
          </w:tcPr>
          <w:p w:rsidR="002A58EE" w:rsidRDefault="002C0A53">
            <w:pPr>
              <w:spacing w:before="100" w:beforeAutospacing="1" w:after="100" w:afterAutospacing="1"/>
              <w:jc w:val="center"/>
              <w:rPr>
                <w:rFonts w:ascii="SimSun" w:eastAsia="SimSun" w:hAnsi="SimSun" w:cs="SimSun"/>
                <w:color w:val="000000" w:themeColor="text1"/>
              </w:rPr>
            </w:pPr>
            <w:r>
              <w:rPr>
                <w:rFonts w:eastAsia="SimSun"/>
                <w:color w:val="000000" w:themeColor="text1"/>
              </w:rPr>
              <w:t>0.866</w:t>
            </w:r>
          </w:p>
        </w:tc>
        <w:tc>
          <w:tcPr>
            <w:tcW w:w="948" w:type="pct"/>
            <w:tcBorders>
              <w:bottom w:val="single" w:sz="4" w:space="0" w:color="auto"/>
            </w:tcBorders>
            <w:tcMar>
              <w:top w:w="15" w:type="dxa"/>
              <w:left w:w="15" w:type="dxa"/>
              <w:bottom w:w="0" w:type="dxa"/>
              <w:right w:w="15" w:type="dxa"/>
            </w:tcMar>
            <w:vAlign w:val="center"/>
          </w:tcPr>
          <w:p w:rsidR="002A58EE" w:rsidRDefault="002C0A53">
            <w:pPr>
              <w:spacing w:before="100" w:beforeAutospacing="1" w:after="100" w:afterAutospacing="1"/>
              <w:jc w:val="center"/>
              <w:rPr>
                <w:rFonts w:ascii="SimSun" w:eastAsia="SimSun" w:hAnsi="SimSun" w:cs="SimSun"/>
                <w:color w:val="000000" w:themeColor="text1"/>
                <w:lang w:eastAsia="zh-CN"/>
              </w:rPr>
            </w:pPr>
            <w:r>
              <w:rPr>
                <w:rFonts w:eastAsia="SimSun"/>
                <w:color w:val="000000" w:themeColor="text1"/>
              </w:rPr>
              <w:t>25.</w:t>
            </w:r>
            <w:r>
              <w:rPr>
                <w:rFonts w:eastAsia="SimSun" w:hint="eastAsia"/>
                <w:color w:val="000000" w:themeColor="text1"/>
                <w:lang w:val="en-US" w:eastAsia="zh-CN"/>
              </w:rPr>
              <w:t>4</w:t>
            </w:r>
          </w:p>
        </w:tc>
        <w:tc>
          <w:tcPr>
            <w:tcW w:w="907" w:type="pct"/>
            <w:gridSpan w:val="2"/>
            <w:tcBorders>
              <w:bottom w:val="single" w:sz="4" w:space="0" w:color="auto"/>
            </w:tcBorders>
            <w:tcMar>
              <w:top w:w="15" w:type="dxa"/>
              <w:left w:w="15" w:type="dxa"/>
              <w:bottom w:w="0" w:type="dxa"/>
              <w:right w:w="15" w:type="dxa"/>
            </w:tcMar>
            <w:vAlign w:val="center"/>
          </w:tcPr>
          <w:p w:rsidR="002A58EE" w:rsidRDefault="002C0A53">
            <w:pPr>
              <w:spacing w:before="100" w:beforeAutospacing="1" w:after="100" w:afterAutospacing="1"/>
              <w:jc w:val="center"/>
              <w:rPr>
                <w:rFonts w:ascii="SimSun" w:eastAsia="SimSun" w:hAnsi="SimSun" w:cs="SimSun"/>
                <w:color w:val="000000" w:themeColor="text1"/>
                <w:lang w:eastAsia="zh-CN"/>
              </w:rPr>
            </w:pPr>
            <w:r>
              <w:rPr>
                <w:rFonts w:eastAsia="SimSun"/>
                <w:color w:val="000000" w:themeColor="text1"/>
              </w:rPr>
              <w:t>68.</w:t>
            </w:r>
            <w:r>
              <w:rPr>
                <w:rFonts w:eastAsia="SimSun" w:hint="eastAsia"/>
                <w:color w:val="000000" w:themeColor="text1"/>
                <w:lang w:val="en-US" w:eastAsia="zh-CN"/>
              </w:rPr>
              <w:t>4</w:t>
            </w:r>
          </w:p>
        </w:tc>
        <w:tc>
          <w:tcPr>
            <w:tcW w:w="853" w:type="pct"/>
            <w:tcBorders>
              <w:bottom w:val="single" w:sz="4" w:space="0" w:color="auto"/>
            </w:tcBorders>
            <w:tcMar>
              <w:top w:w="15" w:type="dxa"/>
              <w:left w:w="15" w:type="dxa"/>
              <w:bottom w:w="0" w:type="dxa"/>
              <w:right w:w="15" w:type="dxa"/>
            </w:tcMar>
            <w:vAlign w:val="center"/>
          </w:tcPr>
          <w:p w:rsidR="002A58EE" w:rsidRDefault="002C0A53">
            <w:pPr>
              <w:spacing w:before="100" w:beforeAutospacing="1" w:after="100" w:afterAutospacing="1"/>
              <w:jc w:val="center"/>
              <w:rPr>
                <w:rFonts w:ascii="SimSun" w:eastAsia="SimSun" w:hAnsi="SimSun" w:cs="SimSun"/>
                <w:color w:val="000000" w:themeColor="text1"/>
                <w:lang w:eastAsia="zh-CN"/>
              </w:rPr>
            </w:pPr>
            <w:r>
              <w:rPr>
                <w:rFonts w:eastAsia="SimSun"/>
                <w:color w:val="000000" w:themeColor="text1"/>
              </w:rPr>
              <w:t>15.</w:t>
            </w:r>
            <w:r>
              <w:rPr>
                <w:rFonts w:eastAsia="SimSun" w:hint="eastAsia"/>
                <w:color w:val="000000" w:themeColor="text1"/>
                <w:lang w:val="en-US" w:eastAsia="zh-CN"/>
              </w:rPr>
              <w:t>1</w:t>
            </w:r>
          </w:p>
        </w:tc>
      </w:tr>
      <w:tr w:rsidR="002A58EE">
        <w:trPr>
          <w:trHeight w:val="397"/>
        </w:trPr>
        <w:tc>
          <w:tcPr>
            <w:tcW w:w="861" w:type="pct"/>
            <w:vMerge w:val="restart"/>
            <w:tcBorders>
              <w:top w:val="single" w:sz="4" w:space="0" w:color="auto"/>
            </w:tcBorders>
            <w:vAlign w:val="center"/>
          </w:tcPr>
          <w:p w:rsidR="002A58EE" w:rsidRDefault="002C0A53">
            <w:pPr>
              <w:jc w:val="center"/>
              <w:rPr>
                <w:rFonts w:ascii="SimSun" w:eastAsia="SimSun" w:hAnsi="SimSun" w:cs="SimSun"/>
                <w:color w:val="000000" w:themeColor="text1"/>
                <w:lang w:val="en-US" w:eastAsia="zh-CN"/>
              </w:rPr>
            </w:pPr>
            <w:r>
              <w:rPr>
                <w:color w:val="000000" w:themeColor="text1"/>
              </w:rPr>
              <w:t>HE</w:t>
            </w:r>
            <w:r>
              <w:rPr>
                <w:rFonts w:hint="eastAsia"/>
                <w:color w:val="000000" w:themeColor="text1"/>
                <w:lang w:val="en-US" w:eastAsia="zh-CN"/>
              </w:rPr>
              <w:t>-</w:t>
            </w:r>
            <w:r>
              <w:rPr>
                <w:color w:val="000000" w:themeColor="text1"/>
              </w:rPr>
              <w:t>AL</w:t>
            </w:r>
            <w:r>
              <w:rPr>
                <w:rFonts w:eastAsia="SimSun" w:hint="eastAsia"/>
                <w:color w:val="000000" w:themeColor="text1"/>
                <w:lang w:val="en-US" w:eastAsia="zh-CN"/>
              </w:rPr>
              <w:t xml:space="preserve"> (</w:t>
            </w:r>
            <w:r>
              <w:rPr>
                <w:rFonts w:eastAsia="SimSun" w:hint="eastAsia"/>
                <w:i/>
                <w:iCs/>
                <w:color w:val="000000" w:themeColor="text1"/>
                <w:lang w:val="en-US" w:eastAsia="zh-CN"/>
              </w:rPr>
              <w:t>K</w:t>
            </w:r>
            <w:r>
              <w:rPr>
                <w:rFonts w:eastAsia="SimSun" w:hint="eastAsia"/>
                <w:color w:val="000000" w:themeColor="text1"/>
                <w:lang w:val="en-US" w:eastAsia="zh-CN"/>
              </w:rPr>
              <w:t>1)</w:t>
            </w:r>
          </w:p>
        </w:tc>
        <w:tc>
          <w:tcPr>
            <w:tcW w:w="796" w:type="pct"/>
            <w:tcBorders>
              <w:top w:val="single" w:sz="4" w:space="0" w:color="auto"/>
            </w:tcBorders>
            <w:tcMar>
              <w:top w:w="0" w:type="dxa"/>
              <w:left w:w="88" w:type="dxa"/>
              <w:bottom w:w="0" w:type="dxa"/>
              <w:right w:w="88" w:type="dxa"/>
            </w:tcMar>
            <w:vAlign w:val="center"/>
          </w:tcPr>
          <w:p w:rsidR="002A58EE" w:rsidRDefault="002C0A53">
            <w:pPr>
              <w:spacing w:before="100" w:beforeAutospacing="1" w:after="100" w:afterAutospacing="1"/>
              <w:jc w:val="center"/>
              <w:rPr>
                <w:rFonts w:eastAsia="SimSun"/>
                <w:color w:val="000000" w:themeColor="text1"/>
              </w:rPr>
            </w:pPr>
            <w:r>
              <w:rPr>
                <w:rFonts w:eastAsia="SimSun"/>
                <w:color w:val="000000" w:themeColor="text1"/>
              </w:rPr>
              <w:t>0</w:t>
            </w:r>
          </w:p>
        </w:tc>
        <w:tc>
          <w:tcPr>
            <w:tcW w:w="633" w:type="pct"/>
            <w:tcBorders>
              <w:top w:val="single" w:sz="4" w:space="0" w:color="auto"/>
            </w:tcBorders>
            <w:tcMar>
              <w:top w:w="15" w:type="dxa"/>
              <w:left w:w="15" w:type="dxa"/>
              <w:bottom w:w="0" w:type="dxa"/>
              <w:right w:w="15" w:type="dxa"/>
            </w:tcMar>
            <w:vAlign w:val="center"/>
          </w:tcPr>
          <w:p w:rsidR="002A58EE" w:rsidRDefault="002C0A53">
            <w:pPr>
              <w:jc w:val="center"/>
              <w:rPr>
                <w:rFonts w:eastAsia="SimSun"/>
                <w:color w:val="000000" w:themeColor="text1"/>
              </w:rPr>
            </w:pPr>
            <w:r>
              <w:rPr>
                <w:rFonts w:eastAsia="SimSun"/>
                <w:color w:val="000000" w:themeColor="text1"/>
              </w:rPr>
              <w:t>0.861</w:t>
            </w:r>
          </w:p>
        </w:tc>
        <w:tc>
          <w:tcPr>
            <w:tcW w:w="1053" w:type="pct"/>
            <w:gridSpan w:val="2"/>
            <w:tcBorders>
              <w:top w:val="single" w:sz="4" w:space="0" w:color="auto"/>
            </w:tcBorders>
            <w:tcMar>
              <w:top w:w="15" w:type="dxa"/>
              <w:left w:w="15" w:type="dxa"/>
              <w:bottom w:w="0" w:type="dxa"/>
              <w:right w:w="15" w:type="dxa"/>
            </w:tcMar>
            <w:vAlign w:val="center"/>
          </w:tcPr>
          <w:p w:rsidR="002A58EE" w:rsidRDefault="002C0A53">
            <w:pPr>
              <w:jc w:val="center"/>
              <w:rPr>
                <w:rFonts w:eastAsia="SimSun"/>
                <w:color w:val="000000" w:themeColor="text1"/>
              </w:rPr>
            </w:pPr>
            <w:r>
              <w:rPr>
                <w:rFonts w:eastAsia="SimSun"/>
                <w:color w:val="000000" w:themeColor="text1"/>
              </w:rPr>
              <w:t>26.3</w:t>
            </w:r>
          </w:p>
        </w:tc>
        <w:tc>
          <w:tcPr>
            <w:tcW w:w="802" w:type="pct"/>
            <w:tcBorders>
              <w:top w:val="single" w:sz="4" w:space="0" w:color="auto"/>
            </w:tcBorders>
            <w:tcMar>
              <w:top w:w="15" w:type="dxa"/>
              <w:left w:w="15" w:type="dxa"/>
              <w:bottom w:w="0" w:type="dxa"/>
              <w:right w:w="15" w:type="dxa"/>
            </w:tcMar>
            <w:vAlign w:val="center"/>
          </w:tcPr>
          <w:p w:rsidR="002A58EE" w:rsidRDefault="002C0A53">
            <w:pPr>
              <w:jc w:val="center"/>
              <w:rPr>
                <w:rFonts w:eastAsia="SimSun"/>
                <w:color w:val="000000" w:themeColor="text1"/>
                <w:lang w:eastAsia="zh-CN"/>
              </w:rPr>
            </w:pPr>
            <w:r>
              <w:rPr>
                <w:rFonts w:eastAsia="SimSun"/>
                <w:color w:val="000000" w:themeColor="text1"/>
              </w:rPr>
              <w:t>70.</w:t>
            </w:r>
            <w:r>
              <w:rPr>
                <w:rFonts w:eastAsia="SimSun" w:hint="eastAsia"/>
                <w:color w:val="000000" w:themeColor="text1"/>
                <w:lang w:val="en-US" w:eastAsia="zh-CN"/>
              </w:rPr>
              <w:t>6</w:t>
            </w:r>
          </w:p>
        </w:tc>
        <w:tc>
          <w:tcPr>
            <w:tcW w:w="853" w:type="pct"/>
            <w:tcBorders>
              <w:top w:val="single" w:sz="4" w:space="0" w:color="auto"/>
            </w:tcBorders>
            <w:tcMar>
              <w:top w:w="15" w:type="dxa"/>
              <w:left w:w="15" w:type="dxa"/>
              <w:bottom w:w="0" w:type="dxa"/>
              <w:right w:w="15" w:type="dxa"/>
            </w:tcMar>
            <w:vAlign w:val="center"/>
          </w:tcPr>
          <w:p w:rsidR="002A58EE" w:rsidRDefault="002C0A53">
            <w:pPr>
              <w:jc w:val="center"/>
              <w:rPr>
                <w:rFonts w:eastAsia="SimSun"/>
                <w:color w:val="000000" w:themeColor="text1"/>
              </w:rPr>
            </w:pPr>
            <w:r>
              <w:rPr>
                <w:rFonts w:eastAsia="SimSun"/>
                <w:color w:val="000000" w:themeColor="text1"/>
              </w:rPr>
              <w:t>16</w:t>
            </w:r>
            <w:r>
              <w:rPr>
                <w:rFonts w:eastAsia="SimSun" w:hint="eastAsia"/>
                <w:color w:val="000000" w:themeColor="text1"/>
                <w:lang w:eastAsia="zh-CN"/>
              </w:rPr>
              <w:t>.0</w:t>
            </w:r>
          </w:p>
        </w:tc>
      </w:tr>
      <w:tr w:rsidR="002A58EE">
        <w:trPr>
          <w:trHeight w:val="397"/>
        </w:trPr>
        <w:tc>
          <w:tcPr>
            <w:tcW w:w="861" w:type="pct"/>
            <w:vMerge/>
            <w:vAlign w:val="center"/>
          </w:tcPr>
          <w:p w:rsidR="002A58EE" w:rsidRDefault="002A58EE">
            <w:pPr>
              <w:jc w:val="center"/>
              <w:rPr>
                <w:rFonts w:ascii="SimSun" w:eastAsia="SimSun" w:hAnsi="SimSun" w:cs="SimSun"/>
                <w:color w:val="000000" w:themeColor="text1"/>
              </w:rPr>
            </w:pPr>
          </w:p>
        </w:tc>
        <w:tc>
          <w:tcPr>
            <w:tcW w:w="796" w:type="pct"/>
            <w:tcMar>
              <w:top w:w="0" w:type="dxa"/>
              <w:left w:w="88" w:type="dxa"/>
              <w:bottom w:w="0" w:type="dxa"/>
              <w:right w:w="88" w:type="dxa"/>
            </w:tcMar>
            <w:vAlign w:val="center"/>
          </w:tcPr>
          <w:p w:rsidR="002A58EE" w:rsidRDefault="002C0A53">
            <w:pPr>
              <w:spacing w:before="100" w:beforeAutospacing="1" w:after="100" w:afterAutospacing="1"/>
              <w:jc w:val="center"/>
              <w:rPr>
                <w:rFonts w:eastAsia="SimSun"/>
                <w:color w:val="000000" w:themeColor="text1"/>
              </w:rPr>
            </w:pPr>
            <w:r>
              <w:rPr>
                <w:rFonts w:eastAsia="SimSun"/>
                <w:color w:val="000000" w:themeColor="text1"/>
              </w:rPr>
              <w:t>24</w:t>
            </w:r>
          </w:p>
        </w:tc>
        <w:tc>
          <w:tcPr>
            <w:tcW w:w="633" w:type="pct"/>
            <w:tcMar>
              <w:top w:w="15" w:type="dxa"/>
              <w:left w:w="15" w:type="dxa"/>
              <w:bottom w:w="0" w:type="dxa"/>
              <w:right w:w="15" w:type="dxa"/>
            </w:tcMar>
            <w:vAlign w:val="center"/>
          </w:tcPr>
          <w:p w:rsidR="002A58EE" w:rsidRDefault="002C0A53">
            <w:pPr>
              <w:jc w:val="center"/>
              <w:rPr>
                <w:rFonts w:eastAsia="SimSun"/>
                <w:color w:val="000000" w:themeColor="text1"/>
              </w:rPr>
            </w:pPr>
            <w:r>
              <w:rPr>
                <w:rFonts w:eastAsia="SimSun"/>
                <w:color w:val="000000" w:themeColor="text1"/>
              </w:rPr>
              <w:t>0.852</w:t>
            </w:r>
          </w:p>
        </w:tc>
        <w:tc>
          <w:tcPr>
            <w:tcW w:w="1053" w:type="pct"/>
            <w:gridSpan w:val="2"/>
            <w:tcMar>
              <w:top w:w="15" w:type="dxa"/>
              <w:left w:w="15" w:type="dxa"/>
              <w:bottom w:w="0" w:type="dxa"/>
              <w:right w:w="15" w:type="dxa"/>
            </w:tcMar>
            <w:vAlign w:val="center"/>
          </w:tcPr>
          <w:p w:rsidR="002A58EE" w:rsidRDefault="002C0A53">
            <w:pPr>
              <w:jc w:val="center"/>
              <w:rPr>
                <w:rFonts w:eastAsia="SimSun"/>
                <w:color w:val="000000" w:themeColor="text1"/>
                <w:lang w:eastAsia="zh-CN"/>
              </w:rPr>
            </w:pPr>
            <w:r>
              <w:rPr>
                <w:rFonts w:eastAsia="SimSun"/>
                <w:color w:val="000000" w:themeColor="text1"/>
              </w:rPr>
              <w:t>26.</w:t>
            </w:r>
            <w:r>
              <w:rPr>
                <w:rFonts w:eastAsia="SimSun" w:hint="eastAsia"/>
                <w:color w:val="000000" w:themeColor="text1"/>
                <w:lang w:val="en-US" w:eastAsia="zh-CN"/>
              </w:rPr>
              <w:t>2</w:t>
            </w:r>
          </w:p>
        </w:tc>
        <w:tc>
          <w:tcPr>
            <w:tcW w:w="802" w:type="pct"/>
            <w:tcMar>
              <w:top w:w="15" w:type="dxa"/>
              <w:left w:w="15" w:type="dxa"/>
              <w:bottom w:w="0" w:type="dxa"/>
              <w:right w:w="15" w:type="dxa"/>
            </w:tcMar>
            <w:vAlign w:val="center"/>
          </w:tcPr>
          <w:p w:rsidR="002A58EE" w:rsidRDefault="002C0A53">
            <w:pPr>
              <w:jc w:val="center"/>
              <w:rPr>
                <w:rFonts w:eastAsia="SimSun"/>
                <w:color w:val="000000" w:themeColor="text1"/>
                <w:lang w:eastAsia="zh-CN"/>
              </w:rPr>
            </w:pPr>
            <w:r>
              <w:rPr>
                <w:rFonts w:eastAsia="SimSun"/>
                <w:color w:val="000000" w:themeColor="text1"/>
              </w:rPr>
              <w:t>69.</w:t>
            </w:r>
            <w:r>
              <w:rPr>
                <w:rFonts w:eastAsia="SimSun" w:hint="eastAsia"/>
                <w:color w:val="000000" w:themeColor="text1"/>
                <w:lang w:val="en-US" w:eastAsia="zh-CN"/>
              </w:rPr>
              <w:t>2</w:t>
            </w:r>
          </w:p>
        </w:tc>
        <w:tc>
          <w:tcPr>
            <w:tcW w:w="853" w:type="pct"/>
            <w:tcMar>
              <w:top w:w="15" w:type="dxa"/>
              <w:left w:w="15" w:type="dxa"/>
              <w:bottom w:w="0" w:type="dxa"/>
              <w:right w:w="15" w:type="dxa"/>
            </w:tcMar>
            <w:vAlign w:val="center"/>
          </w:tcPr>
          <w:p w:rsidR="002A58EE" w:rsidRDefault="002C0A53">
            <w:pPr>
              <w:jc w:val="center"/>
              <w:rPr>
                <w:rFonts w:eastAsia="SimSun"/>
                <w:color w:val="000000" w:themeColor="text1"/>
              </w:rPr>
            </w:pPr>
            <w:r>
              <w:rPr>
                <w:rFonts w:eastAsia="SimSun"/>
                <w:color w:val="000000" w:themeColor="text1"/>
              </w:rPr>
              <w:t>15.4</w:t>
            </w:r>
          </w:p>
        </w:tc>
      </w:tr>
      <w:tr w:rsidR="002A58EE">
        <w:trPr>
          <w:trHeight w:val="397"/>
        </w:trPr>
        <w:tc>
          <w:tcPr>
            <w:tcW w:w="861" w:type="pct"/>
            <w:vMerge/>
            <w:vAlign w:val="center"/>
          </w:tcPr>
          <w:p w:rsidR="002A58EE" w:rsidRDefault="002A58EE">
            <w:pPr>
              <w:jc w:val="center"/>
              <w:rPr>
                <w:rFonts w:ascii="SimSun" w:eastAsia="SimSun" w:hAnsi="SimSun" w:cs="SimSun"/>
                <w:color w:val="000000" w:themeColor="text1"/>
              </w:rPr>
            </w:pPr>
          </w:p>
        </w:tc>
        <w:tc>
          <w:tcPr>
            <w:tcW w:w="796" w:type="pct"/>
            <w:tcMar>
              <w:top w:w="0" w:type="dxa"/>
              <w:left w:w="88" w:type="dxa"/>
              <w:bottom w:w="0" w:type="dxa"/>
              <w:right w:w="88" w:type="dxa"/>
            </w:tcMar>
            <w:vAlign w:val="center"/>
          </w:tcPr>
          <w:p w:rsidR="002A58EE" w:rsidRDefault="002C0A53">
            <w:pPr>
              <w:spacing w:before="100" w:beforeAutospacing="1" w:after="100" w:afterAutospacing="1"/>
              <w:jc w:val="center"/>
              <w:rPr>
                <w:rFonts w:eastAsia="SimSun"/>
                <w:color w:val="000000" w:themeColor="text1"/>
              </w:rPr>
            </w:pPr>
            <w:r>
              <w:rPr>
                <w:rFonts w:eastAsia="SimSun"/>
                <w:color w:val="000000" w:themeColor="text1"/>
              </w:rPr>
              <w:t>48</w:t>
            </w:r>
          </w:p>
        </w:tc>
        <w:tc>
          <w:tcPr>
            <w:tcW w:w="633" w:type="pct"/>
            <w:tcMar>
              <w:top w:w="15" w:type="dxa"/>
              <w:left w:w="15" w:type="dxa"/>
              <w:bottom w:w="0" w:type="dxa"/>
              <w:right w:w="15" w:type="dxa"/>
            </w:tcMar>
            <w:vAlign w:val="center"/>
          </w:tcPr>
          <w:p w:rsidR="002A58EE" w:rsidRDefault="002C0A53">
            <w:pPr>
              <w:jc w:val="center"/>
              <w:rPr>
                <w:rFonts w:eastAsia="SimSun"/>
                <w:color w:val="000000" w:themeColor="text1"/>
              </w:rPr>
            </w:pPr>
            <w:r>
              <w:rPr>
                <w:rFonts w:eastAsia="SimSun"/>
                <w:color w:val="000000" w:themeColor="text1"/>
              </w:rPr>
              <w:t>0.850</w:t>
            </w:r>
          </w:p>
        </w:tc>
        <w:tc>
          <w:tcPr>
            <w:tcW w:w="1053" w:type="pct"/>
            <w:gridSpan w:val="2"/>
            <w:tcMar>
              <w:top w:w="15" w:type="dxa"/>
              <w:left w:w="15" w:type="dxa"/>
              <w:bottom w:w="0" w:type="dxa"/>
              <w:right w:w="15" w:type="dxa"/>
            </w:tcMar>
            <w:vAlign w:val="center"/>
          </w:tcPr>
          <w:p w:rsidR="002A58EE" w:rsidRDefault="002C0A53">
            <w:pPr>
              <w:jc w:val="center"/>
              <w:rPr>
                <w:rFonts w:eastAsia="SimSun"/>
                <w:color w:val="000000" w:themeColor="text1"/>
              </w:rPr>
            </w:pPr>
            <w:r>
              <w:rPr>
                <w:rFonts w:eastAsia="SimSun"/>
                <w:color w:val="000000" w:themeColor="text1"/>
              </w:rPr>
              <w:t>25.6</w:t>
            </w:r>
          </w:p>
        </w:tc>
        <w:tc>
          <w:tcPr>
            <w:tcW w:w="802" w:type="pct"/>
            <w:tcMar>
              <w:top w:w="15" w:type="dxa"/>
              <w:left w:w="15" w:type="dxa"/>
              <w:bottom w:w="0" w:type="dxa"/>
              <w:right w:w="15" w:type="dxa"/>
            </w:tcMar>
            <w:vAlign w:val="center"/>
          </w:tcPr>
          <w:p w:rsidR="002A58EE" w:rsidRDefault="002C0A53">
            <w:pPr>
              <w:jc w:val="center"/>
              <w:rPr>
                <w:rFonts w:eastAsia="SimSun"/>
                <w:color w:val="000000" w:themeColor="text1"/>
              </w:rPr>
            </w:pPr>
            <w:r>
              <w:rPr>
                <w:rFonts w:eastAsia="SimSun"/>
                <w:color w:val="000000" w:themeColor="text1"/>
              </w:rPr>
              <w:t>65.2</w:t>
            </w:r>
          </w:p>
        </w:tc>
        <w:tc>
          <w:tcPr>
            <w:tcW w:w="853" w:type="pct"/>
            <w:tcMar>
              <w:top w:w="15" w:type="dxa"/>
              <w:left w:w="15" w:type="dxa"/>
              <w:bottom w:w="0" w:type="dxa"/>
              <w:right w:w="15" w:type="dxa"/>
            </w:tcMar>
            <w:vAlign w:val="center"/>
          </w:tcPr>
          <w:p w:rsidR="002A58EE" w:rsidRDefault="002C0A53">
            <w:pPr>
              <w:jc w:val="center"/>
              <w:rPr>
                <w:rFonts w:eastAsia="SimSun"/>
                <w:color w:val="000000" w:themeColor="text1"/>
                <w:lang w:eastAsia="zh-CN"/>
              </w:rPr>
            </w:pPr>
            <w:r>
              <w:rPr>
                <w:rFonts w:eastAsia="SimSun"/>
                <w:color w:val="000000" w:themeColor="text1"/>
              </w:rPr>
              <w:t>14.</w:t>
            </w:r>
            <w:r>
              <w:rPr>
                <w:rFonts w:eastAsia="SimSun" w:hint="eastAsia"/>
                <w:color w:val="000000" w:themeColor="text1"/>
                <w:lang w:val="en-US" w:eastAsia="zh-CN"/>
              </w:rPr>
              <w:t>2</w:t>
            </w:r>
          </w:p>
        </w:tc>
      </w:tr>
      <w:tr w:rsidR="002A58EE">
        <w:trPr>
          <w:trHeight w:val="397"/>
        </w:trPr>
        <w:tc>
          <w:tcPr>
            <w:tcW w:w="861" w:type="pct"/>
            <w:vMerge/>
            <w:tcBorders>
              <w:bottom w:val="single" w:sz="4" w:space="0" w:color="auto"/>
            </w:tcBorders>
            <w:vAlign w:val="center"/>
          </w:tcPr>
          <w:p w:rsidR="002A58EE" w:rsidRDefault="002A58EE">
            <w:pPr>
              <w:jc w:val="center"/>
              <w:rPr>
                <w:rFonts w:ascii="SimSun" w:eastAsia="SimSun" w:hAnsi="SimSun" w:cs="SimSun"/>
                <w:color w:val="000000" w:themeColor="text1"/>
              </w:rPr>
            </w:pPr>
          </w:p>
        </w:tc>
        <w:tc>
          <w:tcPr>
            <w:tcW w:w="796" w:type="pct"/>
            <w:tcBorders>
              <w:bottom w:val="single" w:sz="4" w:space="0" w:color="auto"/>
            </w:tcBorders>
            <w:tcMar>
              <w:top w:w="0" w:type="dxa"/>
              <w:left w:w="88" w:type="dxa"/>
              <w:bottom w:w="0" w:type="dxa"/>
              <w:right w:w="88" w:type="dxa"/>
            </w:tcMar>
            <w:vAlign w:val="center"/>
          </w:tcPr>
          <w:p w:rsidR="002A58EE" w:rsidRDefault="002C0A53">
            <w:pPr>
              <w:spacing w:before="100" w:beforeAutospacing="1" w:after="100" w:afterAutospacing="1"/>
              <w:jc w:val="center"/>
              <w:rPr>
                <w:rFonts w:eastAsia="SimSun"/>
                <w:color w:val="000000" w:themeColor="text1"/>
              </w:rPr>
            </w:pPr>
            <w:r>
              <w:rPr>
                <w:rFonts w:eastAsia="SimSun"/>
                <w:color w:val="000000" w:themeColor="text1"/>
              </w:rPr>
              <w:t>96</w:t>
            </w:r>
          </w:p>
        </w:tc>
        <w:tc>
          <w:tcPr>
            <w:tcW w:w="633" w:type="pct"/>
            <w:tcBorders>
              <w:bottom w:val="single" w:sz="4" w:space="0" w:color="auto"/>
            </w:tcBorders>
            <w:tcMar>
              <w:top w:w="15" w:type="dxa"/>
              <w:left w:w="15" w:type="dxa"/>
              <w:bottom w:w="0" w:type="dxa"/>
              <w:right w:w="15" w:type="dxa"/>
            </w:tcMar>
            <w:vAlign w:val="center"/>
          </w:tcPr>
          <w:p w:rsidR="002A58EE" w:rsidRDefault="002C0A53">
            <w:pPr>
              <w:jc w:val="center"/>
              <w:rPr>
                <w:rFonts w:eastAsia="SimSun"/>
                <w:color w:val="000000" w:themeColor="text1"/>
              </w:rPr>
            </w:pPr>
            <w:r>
              <w:rPr>
                <w:rFonts w:eastAsia="SimSun"/>
                <w:color w:val="000000" w:themeColor="text1"/>
              </w:rPr>
              <w:t>0.844</w:t>
            </w:r>
          </w:p>
        </w:tc>
        <w:tc>
          <w:tcPr>
            <w:tcW w:w="1053" w:type="pct"/>
            <w:gridSpan w:val="2"/>
            <w:tcBorders>
              <w:bottom w:val="single" w:sz="4" w:space="0" w:color="auto"/>
            </w:tcBorders>
            <w:tcMar>
              <w:top w:w="15" w:type="dxa"/>
              <w:left w:w="15" w:type="dxa"/>
              <w:bottom w:w="0" w:type="dxa"/>
              <w:right w:w="15" w:type="dxa"/>
            </w:tcMar>
            <w:vAlign w:val="center"/>
          </w:tcPr>
          <w:p w:rsidR="002A58EE" w:rsidRDefault="002C0A53">
            <w:pPr>
              <w:jc w:val="center"/>
              <w:rPr>
                <w:rFonts w:eastAsia="SimSun"/>
                <w:color w:val="000000" w:themeColor="text1"/>
                <w:lang w:eastAsia="zh-CN"/>
              </w:rPr>
            </w:pPr>
            <w:r>
              <w:rPr>
                <w:rFonts w:eastAsia="SimSun"/>
                <w:color w:val="000000" w:themeColor="text1"/>
              </w:rPr>
              <w:t>25.</w:t>
            </w:r>
            <w:r>
              <w:rPr>
                <w:rFonts w:eastAsia="SimSun" w:hint="eastAsia"/>
                <w:color w:val="000000" w:themeColor="text1"/>
                <w:lang w:val="en-US" w:eastAsia="zh-CN"/>
              </w:rPr>
              <w:t>3</w:t>
            </w:r>
          </w:p>
        </w:tc>
        <w:tc>
          <w:tcPr>
            <w:tcW w:w="802" w:type="pct"/>
            <w:tcBorders>
              <w:bottom w:val="single" w:sz="4" w:space="0" w:color="auto"/>
            </w:tcBorders>
            <w:tcMar>
              <w:top w:w="15" w:type="dxa"/>
              <w:left w:w="15" w:type="dxa"/>
              <w:bottom w:w="0" w:type="dxa"/>
              <w:right w:w="15" w:type="dxa"/>
            </w:tcMar>
            <w:vAlign w:val="center"/>
          </w:tcPr>
          <w:p w:rsidR="002A58EE" w:rsidRDefault="002C0A53">
            <w:pPr>
              <w:jc w:val="center"/>
              <w:rPr>
                <w:rFonts w:eastAsia="SimSun"/>
                <w:color w:val="000000" w:themeColor="text1"/>
              </w:rPr>
            </w:pPr>
            <w:r>
              <w:rPr>
                <w:rFonts w:eastAsia="SimSun"/>
                <w:color w:val="000000" w:themeColor="text1"/>
              </w:rPr>
              <w:t>63.1</w:t>
            </w:r>
          </w:p>
        </w:tc>
        <w:tc>
          <w:tcPr>
            <w:tcW w:w="853" w:type="pct"/>
            <w:tcBorders>
              <w:bottom w:val="single" w:sz="4" w:space="0" w:color="auto"/>
            </w:tcBorders>
            <w:tcMar>
              <w:top w:w="15" w:type="dxa"/>
              <w:left w:w="15" w:type="dxa"/>
              <w:bottom w:w="0" w:type="dxa"/>
              <w:right w:w="15" w:type="dxa"/>
            </w:tcMar>
            <w:vAlign w:val="center"/>
          </w:tcPr>
          <w:p w:rsidR="002A58EE" w:rsidRDefault="002C0A53">
            <w:pPr>
              <w:jc w:val="center"/>
              <w:rPr>
                <w:rFonts w:eastAsia="SimSun"/>
                <w:color w:val="000000" w:themeColor="text1"/>
                <w:lang w:eastAsia="zh-CN"/>
              </w:rPr>
            </w:pPr>
            <w:r>
              <w:rPr>
                <w:rFonts w:eastAsia="SimSun"/>
                <w:color w:val="000000" w:themeColor="text1"/>
              </w:rPr>
              <w:t>13.</w:t>
            </w:r>
            <w:r>
              <w:rPr>
                <w:rFonts w:eastAsia="SimSun" w:hint="eastAsia"/>
                <w:color w:val="000000" w:themeColor="text1"/>
                <w:lang w:val="en-US" w:eastAsia="zh-CN"/>
              </w:rPr>
              <w:t>5</w:t>
            </w:r>
          </w:p>
        </w:tc>
      </w:tr>
      <w:tr w:rsidR="002A58EE">
        <w:trPr>
          <w:trHeight w:val="397"/>
        </w:trPr>
        <w:tc>
          <w:tcPr>
            <w:tcW w:w="861" w:type="pct"/>
            <w:vMerge w:val="restart"/>
            <w:tcBorders>
              <w:top w:val="single" w:sz="4" w:space="0" w:color="auto"/>
            </w:tcBorders>
            <w:vAlign w:val="center"/>
          </w:tcPr>
          <w:p w:rsidR="002A58EE" w:rsidRDefault="002C0A53">
            <w:pPr>
              <w:jc w:val="center"/>
              <w:rPr>
                <w:rFonts w:ascii="SimSun" w:eastAsia="SimSun" w:hAnsi="SimSun" w:cs="SimSun"/>
                <w:color w:val="000000" w:themeColor="text1"/>
              </w:rPr>
            </w:pPr>
            <w:r>
              <w:rPr>
                <w:rFonts w:eastAsiaTheme="minorEastAsia" w:hint="eastAsia"/>
                <w:color w:val="000000" w:themeColor="text1"/>
                <w:lang w:val="en-US" w:eastAsia="zh-CN"/>
              </w:rPr>
              <w:t>SD (</w:t>
            </w:r>
            <w:r>
              <w:rPr>
                <w:rFonts w:eastAsia="SimSun"/>
                <w:i/>
                <w:iCs/>
                <w:color w:val="000000" w:themeColor="text1"/>
                <w:lang w:val="en-US" w:eastAsia="zh-CN"/>
              </w:rPr>
              <w:t>K</w:t>
            </w:r>
            <w:r>
              <w:rPr>
                <w:rFonts w:eastAsia="SimSun"/>
                <w:color w:val="000000" w:themeColor="text1"/>
                <w:lang w:val="en-US" w:eastAsia="zh-CN"/>
              </w:rPr>
              <w:t>1</w:t>
            </w:r>
            <w:r>
              <w:rPr>
                <w:rFonts w:eastAsiaTheme="minorEastAsia" w:hint="eastAsia"/>
                <w:color w:val="000000" w:themeColor="text1"/>
                <w:lang w:val="en-US" w:eastAsia="zh-CN"/>
              </w:rPr>
              <w:t>)</w:t>
            </w:r>
          </w:p>
        </w:tc>
        <w:tc>
          <w:tcPr>
            <w:tcW w:w="796" w:type="pct"/>
            <w:tcBorders>
              <w:top w:val="single" w:sz="4" w:space="0" w:color="auto"/>
            </w:tcBorders>
            <w:tcMar>
              <w:top w:w="0" w:type="dxa"/>
              <w:left w:w="88" w:type="dxa"/>
              <w:bottom w:w="0" w:type="dxa"/>
              <w:right w:w="88" w:type="dxa"/>
            </w:tcMar>
            <w:vAlign w:val="center"/>
          </w:tcPr>
          <w:p w:rsidR="002A58EE" w:rsidRDefault="002C0A53">
            <w:pPr>
              <w:spacing w:before="100" w:beforeAutospacing="1" w:after="100" w:afterAutospacing="1"/>
              <w:jc w:val="center"/>
              <w:rPr>
                <w:rFonts w:eastAsia="SimSun"/>
                <w:color w:val="000000" w:themeColor="text1"/>
              </w:rPr>
            </w:pPr>
            <w:r>
              <w:rPr>
                <w:rFonts w:eastAsia="SimSun"/>
                <w:color w:val="000000" w:themeColor="text1"/>
              </w:rPr>
              <w:t>0</w:t>
            </w:r>
          </w:p>
        </w:tc>
        <w:tc>
          <w:tcPr>
            <w:tcW w:w="633" w:type="pct"/>
            <w:tcBorders>
              <w:top w:val="single" w:sz="4" w:space="0" w:color="auto"/>
            </w:tcBorders>
            <w:tcMar>
              <w:top w:w="15" w:type="dxa"/>
              <w:left w:w="15" w:type="dxa"/>
              <w:bottom w:w="0" w:type="dxa"/>
              <w:right w:w="15" w:type="dxa"/>
            </w:tcMar>
            <w:vAlign w:val="center"/>
          </w:tcPr>
          <w:p w:rsidR="002A58EE" w:rsidRDefault="002C0A53">
            <w:pPr>
              <w:jc w:val="center"/>
              <w:rPr>
                <w:rFonts w:eastAsia="SimSun"/>
                <w:color w:val="000000" w:themeColor="text1"/>
              </w:rPr>
            </w:pPr>
            <w:r>
              <w:rPr>
                <w:rFonts w:eastAsia="SimSun"/>
                <w:color w:val="000000" w:themeColor="text1"/>
              </w:rPr>
              <w:t>0.864</w:t>
            </w:r>
          </w:p>
        </w:tc>
        <w:tc>
          <w:tcPr>
            <w:tcW w:w="1053" w:type="pct"/>
            <w:gridSpan w:val="2"/>
            <w:tcBorders>
              <w:top w:val="single" w:sz="4" w:space="0" w:color="auto"/>
            </w:tcBorders>
            <w:tcMar>
              <w:top w:w="15" w:type="dxa"/>
              <w:left w:w="15" w:type="dxa"/>
              <w:bottom w:w="0" w:type="dxa"/>
              <w:right w:w="15" w:type="dxa"/>
            </w:tcMar>
            <w:vAlign w:val="center"/>
          </w:tcPr>
          <w:p w:rsidR="002A58EE" w:rsidRDefault="002C0A53">
            <w:pPr>
              <w:jc w:val="center"/>
              <w:rPr>
                <w:rFonts w:eastAsia="SimSun"/>
                <w:color w:val="000000" w:themeColor="text1"/>
              </w:rPr>
            </w:pPr>
            <w:r>
              <w:rPr>
                <w:rFonts w:eastAsia="SimSun"/>
                <w:color w:val="000000" w:themeColor="text1"/>
              </w:rPr>
              <w:t>26.7</w:t>
            </w:r>
          </w:p>
        </w:tc>
        <w:tc>
          <w:tcPr>
            <w:tcW w:w="802" w:type="pct"/>
            <w:tcBorders>
              <w:top w:val="single" w:sz="4" w:space="0" w:color="auto"/>
            </w:tcBorders>
            <w:tcMar>
              <w:top w:w="15" w:type="dxa"/>
              <w:left w:w="15" w:type="dxa"/>
              <w:bottom w:w="0" w:type="dxa"/>
              <w:right w:w="15" w:type="dxa"/>
            </w:tcMar>
            <w:vAlign w:val="center"/>
          </w:tcPr>
          <w:p w:rsidR="002A58EE" w:rsidRDefault="002C0A53">
            <w:pPr>
              <w:jc w:val="center"/>
              <w:rPr>
                <w:rFonts w:eastAsia="SimSun"/>
                <w:color w:val="000000" w:themeColor="text1"/>
                <w:lang w:val="en-US" w:eastAsia="zh-CN"/>
              </w:rPr>
            </w:pPr>
            <w:r>
              <w:rPr>
                <w:rFonts w:eastAsia="SimSun"/>
                <w:color w:val="000000" w:themeColor="text1"/>
              </w:rPr>
              <w:t>73.</w:t>
            </w:r>
            <w:r>
              <w:rPr>
                <w:rFonts w:eastAsia="SimSun" w:hint="eastAsia"/>
                <w:color w:val="000000" w:themeColor="text1"/>
                <w:lang w:val="en-US" w:eastAsia="zh-CN"/>
              </w:rPr>
              <w:t>2</w:t>
            </w:r>
          </w:p>
        </w:tc>
        <w:tc>
          <w:tcPr>
            <w:tcW w:w="853" w:type="pct"/>
            <w:tcBorders>
              <w:top w:val="single" w:sz="4" w:space="0" w:color="auto"/>
            </w:tcBorders>
            <w:tcMar>
              <w:top w:w="15" w:type="dxa"/>
              <w:left w:w="15" w:type="dxa"/>
              <w:bottom w:w="0" w:type="dxa"/>
              <w:right w:w="15" w:type="dxa"/>
            </w:tcMar>
            <w:vAlign w:val="center"/>
          </w:tcPr>
          <w:p w:rsidR="002A58EE" w:rsidRDefault="002C0A53">
            <w:pPr>
              <w:jc w:val="center"/>
              <w:rPr>
                <w:rFonts w:eastAsia="SimSun"/>
                <w:color w:val="000000" w:themeColor="text1"/>
              </w:rPr>
            </w:pPr>
            <w:r>
              <w:rPr>
                <w:rFonts w:eastAsia="SimSun"/>
                <w:color w:val="000000" w:themeColor="text1"/>
              </w:rPr>
              <w:t>16.9</w:t>
            </w:r>
          </w:p>
        </w:tc>
      </w:tr>
      <w:tr w:rsidR="002A58EE">
        <w:trPr>
          <w:trHeight w:val="397"/>
        </w:trPr>
        <w:tc>
          <w:tcPr>
            <w:tcW w:w="861" w:type="pct"/>
            <w:vMerge/>
            <w:vAlign w:val="center"/>
          </w:tcPr>
          <w:p w:rsidR="002A58EE" w:rsidRDefault="002A58EE">
            <w:pPr>
              <w:jc w:val="center"/>
              <w:rPr>
                <w:rFonts w:ascii="SimSun" w:eastAsia="SimSun" w:hAnsi="SimSun" w:cs="SimSun"/>
                <w:color w:val="000000" w:themeColor="text1"/>
              </w:rPr>
            </w:pPr>
          </w:p>
        </w:tc>
        <w:tc>
          <w:tcPr>
            <w:tcW w:w="796" w:type="pct"/>
            <w:tcMar>
              <w:top w:w="0" w:type="dxa"/>
              <w:left w:w="88" w:type="dxa"/>
              <w:bottom w:w="0" w:type="dxa"/>
              <w:right w:w="88" w:type="dxa"/>
            </w:tcMar>
            <w:vAlign w:val="center"/>
          </w:tcPr>
          <w:p w:rsidR="002A58EE" w:rsidRDefault="002C0A53">
            <w:pPr>
              <w:spacing w:before="100" w:beforeAutospacing="1" w:after="100" w:afterAutospacing="1"/>
              <w:jc w:val="center"/>
              <w:rPr>
                <w:rFonts w:eastAsia="SimSun"/>
                <w:color w:val="000000" w:themeColor="text1"/>
              </w:rPr>
            </w:pPr>
            <w:r>
              <w:rPr>
                <w:rFonts w:eastAsia="SimSun"/>
                <w:color w:val="000000" w:themeColor="text1"/>
              </w:rPr>
              <w:t>24</w:t>
            </w:r>
          </w:p>
        </w:tc>
        <w:tc>
          <w:tcPr>
            <w:tcW w:w="633" w:type="pct"/>
            <w:tcMar>
              <w:top w:w="15" w:type="dxa"/>
              <w:left w:w="15" w:type="dxa"/>
              <w:bottom w:w="0" w:type="dxa"/>
              <w:right w:w="15" w:type="dxa"/>
            </w:tcMar>
            <w:vAlign w:val="center"/>
          </w:tcPr>
          <w:p w:rsidR="002A58EE" w:rsidRDefault="002C0A53">
            <w:pPr>
              <w:jc w:val="center"/>
              <w:rPr>
                <w:rFonts w:eastAsia="SimSun"/>
                <w:color w:val="000000" w:themeColor="text1"/>
              </w:rPr>
            </w:pPr>
            <w:r>
              <w:rPr>
                <w:rFonts w:eastAsia="SimSun"/>
                <w:color w:val="000000" w:themeColor="text1"/>
              </w:rPr>
              <w:t>0.850</w:t>
            </w:r>
          </w:p>
        </w:tc>
        <w:tc>
          <w:tcPr>
            <w:tcW w:w="1053" w:type="pct"/>
            <w:gridSpan w:val="2"/>
            <w:tcMar>
              <w:top w:w="15" w:type="dxa"/>
              <w:left w:w="15" w:type="dxa"/>
              <w:bottom w:w="0" w:type="dxa"/>
              <w:right w:w="15" w:type="dxa"/>
            </w:tcMar>
            <w:vAlign w:val="center"/>
          </w:tcPr>
          <w:p w:rsidR="002A58EE" w:rsidRDefault="002C0A53">
            <w:pPr>
              <w:jc w:val="center"/>
              <w:rPr>
                <w:rFonts w:eastAsia="SimSun"/>
                <w:color w:val="000000" w:themeColor="text1"/>
              </w:rPr>
            </w:pPr>
            <w:r>
              <w:rPr>
                <w:rFonts w:eastAsia="SimSun"/>
                <w:color w:val="000000" w:themeColor="text1"/>
              </w:rPr>
              <w:t>26.4</w:t>
            </w:r>
          </w:p>
        </w:tc>
        <w:tc>
          <w:tcPr>
            <w:tcW w:w="802" w:type="pct"/>
            <w:tcMar>
              <w:top w:w="15" w:type="dxa"/>
              <w:left w:w="15" w:type="dxa"/>
              <w:bottom w:w="0" w:type="dxa"/>
              <w:right w:w="15" w:type="dxa"/>
            </w:tcMar>
            <w:vAlign w:val="center"/>
          </w:tcPr>
          <w:p w:rsidR="002A58EE" w:rsidRDefault="002C0A53">
            <w:pPr>
              <w:jc w:val="center"/>
              <w:rPr>
                <w:rFonts w:eastAsia="SimSun"/>
                <w:color w:val="000000" w:themeColor="text1"/>
                <w:lang w:eastAsia="zh-CN"/>
              </w:rPr>
            </w:pPr>
            <w:r>
              <w:rPr>
                <w:rFonts w:eastAsia="SimSun"/>
                <w:color w:val="000000" w:themeColor="text1"/>
              </w:rPr>
              <w:t>70.</w:t>
            </w:r>
            <w:r>
              <w:rPr>
                <w:rFonts w:eastAsia="SimSun" w:hint="eastAsia"/>
                <w:color w:val="000000" w:themeColor="text1"/>
                <w:lang w:val="en-US" w:eastAsia="zh-CN"/>
              </w:rPr>
              <w:t>3</w:t>
            </w:r>
          </w:p>
        </w:tc>
        <w:tc>
          <w:tcPr>
            <w:tcW w:w="853" w:type="pct"/>
            <w:tcMar>
              <w:top w:w="15" w:type="dxa"/>
              <w:left w:w="15" w:type="dxa"/>
              <w:bottom w:w="0" w:type="dxa"/>
              <w:right w:w="15" w:type="dxa"/>
            </w:tcMar>
            <w:vAlign w:val="center"/>
          </w:tcPr>
          <w:p w:rsidR="002A58EE" w:rsidRDefault="002C0A53">
            <w:pPr>
              <w:jc w:val="center"/>
              <w:rPr>
                <w:rFonts w:eastAsia="SimSun"/>
                <w:color w:val="000000" w:themeColor="text1"/>
              </w:rPr>
            </w:pPr>
            <w:r>
              <w:rPr>
                <w:rFonts w:eastAsia="SimSun"/>
                <w:color w:val="000000" w:themeColor="text1"/>
              </w:rPr>
              <w:t>15.8</w:t>
            </w:r>
          </w:p>
        </w:tc>
      </w:tr>
      <w:tr w:rsidR="002A58EE">
        <w:trPr>
          <w:trHeight w:val="397"/>
        </w:trPr>
        <w:tc>
          <w:tcPr>
            <w:tcW w:w="861" w:type="pct"/>
            <w:vMerge/>
            <w:vAlign w:val="center"/>
          </w:tcPr>
          <w:p w:rsidR="002A58EE" w:rsidRDefault="002A58EE">
            <w:pPr>
              <w:jc w:val="center"/>
              <w:rPr>
                <w:rFonts w:ascii="SimSun" w:eastAsia="SimSun" w:hAnsi="SimSun" w:cs="SimSun"/>
                <w:color w:val="000000" w:themeColor="text1"/>
              </w:rPr>
            </w:pPr>
          </w:p>
        </w:tc>
        <w:tc>
          <w:tcPr>
            <w:tcW w:w="796" w:type="pct"/>
            <w:tcMar>
              <w:top w:w="0" w:type="dxa"/>
              <w:left w:w="88" w:type="dxa"/>
              <w:bottom w:w="0" w:type="dxa"/>
              <w:right w:w="88" w:type="dxa"/>
            </w:tcMar>
            <w:vAlign w:val="center"/>
          </w:tcPr>
          <w:p w:rsidR="002A58EE" w:rsidRDefault="002C0A53">
            <w:pPr>
              <w:spacing w:before="100" w:beforeAutospacing="1" w:after="100" w:afterAutospacing="1"/>
              <w:jc w:val="center"/>
              <w:rPr>
                <w:rFonts w:eastAsia="SimSun"/>
                <w:color w:val="000000" w:themeColor="text1"/>
              </w:rPr>
            </w:pPr>
            <w:r>
              <w:rPr>
                <w:rFonts w:eastAsia="SimSun"/>
                <w:color w:val="000000" w:themeColor="text1"/>
              </w:rPr>
              <w:t>48</w:t>
            </w:r>
          </w:p>
        </w:tc>
        <w:tc>
          <w:tcPr>
            <w:tcW w:w="633" w:type="pct"/>
            <w:tcMar>
              <w:top w:w="15" w:type="dxa"/>
              <w:left w:w="15" w:type="dxa"/>
              <w:bottom w:w="0" w:type="dxa"/>
              <w:right w:w="15" w:type="dxa"/>
            </w:tcMar>
            <w:vAlign w:val="center"/>
          </w:tcPr>
          <w:p w:rsidR="002A58EE" w:rsidRDefault="002C0A53">
            <w:pPr>
              <w:jc w:val="center"/>
              <w:rPr>
                <w:rFonts w:eastAsia="SimSun"/>
                <w:color w:val="000000" w:themeColor="text1"/>
              </w:rPr>
            </w:pPr>
            <w:r>
              <w:rPr>
                <w:rFonts w:eastAsia="SimSun"/>
                <w:color w:val="000000" w:themeColor="text1"/>
              </w:rPr>
              <w:t>0.850</w:t>
            </w:r>
          </w:p>
        </w:tc>
        <w:tc>
          <w:tcPr>
            <w:tcW w:w="1053" w:type="pct"/>
            <w:gridSpan w:val="2"/>
            <w:tcMar>
              <w:top w:w="15" w:type="dxa"/>
              <w:left w:w="15" w:type="dxa"/>
              <w:bottom w:w="0" w:type="dxa"/>
              <w:right w:w="15" w:type="dxa"/>
            </w:tcMar>
            <w:vAlign w:val="center"/>
          </w:tcPr>
          <w:p w:rsidR="002A58EE" w:rsidRDefault="002C0A53">
            <w:pPr>
              <w:jc w:val="center"/>
              <w:rPr>
                <w:rFonts w:eastAsia="SimSun"/>
                <w:color w:val="000000" w:themeColor="text1"/>
                <w:lang w:eastAsia="zh-CN"/>
              </w:rPr>
            </w:pPr>
            <w:r>
              <w:rPr>
                <w:rFonts w:eastAsia="SimSun"/>
                <w:color w:val="000000" w:themeColor="text1"/>
              </w:rPr>
              <w:t>25.</w:t>
            </w:r>
            <w:r>
              <w:rPr>
                <w:rFonts w:eastAsia="SimSun" w:hint="eastAsia"/>
                <w:color w:val="000000" w:themeColor="text1"/>
                <w:lang w:val="en-US" w:eastAsia="zh-CN"/>
              </w:rPr>
              <w:t>8</w:t>
            </w:r>
          </w:p>
        </w:tc>
        <w:tc>
          <w:tcPr>
            <w:tcW w:w="802" w:type="pct"/>
            <w:tcMar>
              <w:top w:w="15" w:type="dxa"/>
              <w:left w:w="15" w:type="dxa"/>
              <w:bottom w:w="0" w:type="dxa"/>
              <w:right w:w="15" w:type="dxa"/>
            </w:tcMar>
            <w:vAlign w:val="center"/>
          </w:tcPr>
          <w:p w:rsidR="002A58EE" w:rsidRDefault="002C0A53">
            <w:pPr>
              <w:jc w:val="center"/>
              <w:rPr>
                <w:rFonts w:eastAsia="SimSun"/>
                <w:color w:val="000000" w:themeColor="text1"/>
              </w:rPr>
            </w:pPr>
            <w:r>
              <w:rPr>
                <w:rFonts w:eastAsia="SimSun"/>
                <w:color w:val="000000" w:themeColor="text1"/>
              </w:rPr>
              <w:t>68.1</w:t>
            </w:r>
          </w:p>
        </w:tc>
        <w:tc>
          <w:tcPr>
            <w:tcW w:w="853" w:type="pct"/>
            <w:tcMar>
              <w:top w:w="15" w:type="dxa"/>
              <w:left w:w="15" w:type="dxa"/>
              <w:bottom w:w="0" w:type="dxa"/>
              <w:right w:w="15" w:type="dxa"/>
            </w:tcMar>
            <w:vAlign w:val="center"/>
          </w:tcPr>
          <w:p w:rsidR="002A58EE" w:rsidRDefault="002C0A53">
            <w:pPr>
              <w:jc w:val="center"/>
              <w:rPr>
                <w:rFonts w:eastAsia="SimSun"/>
                <w:color w:val="000000" w:themeColor="text1"/>
              </w:rPr>
            </w:pPr>
            <w:r>
              <w:rPr>
                <w:rFonts w:eastAsia="SimSun"/>
                <w:color w:val="000000" w:themeColor="text1"/>
              </w:rPr>
              <w:t>14.9</w:t>
            </w:r>
          </w:p>
        </w:tc>
      </w:tr>
      <w:tr w:rsidR="002A58EE">
        <w:trPr>
          <w:trHeight w:val="397"/>
        </w:trPr>
        <w:tc>
          <w:tcPr>
            <w:tcW w:w="861" w:type="pct"/>
            <w:vMerge/>
            <w:tcBorders>
              <w:bottom w:val="single" w:sz="4" w:space="0" w:color="auto"/>
            </w:tcBorders>
            <w:vAlign w:val="center"/>
          </w:tcPr>
          <w:p w:rsidR="002A58EE" w:rsidRDefault="002A58EE">
            <w:pPr>
              <w:jc w:val="center"/>
              <w:rPr>
                <w:rFonts w:ascii="SimSun" w:eastAsia="SimSun" w:hAnsi="SimSun" w:cs="SimSun"/>
                <w:color w:val="000000" w:themeColor="text1"/>
              </w:rPr>
            </w:pPr>
          </w:p>
        </w:tc>
        <w:tc>
          <w:tcPr>
            <w:tcW w:w="796" w:type="pct"/>
            <w:tcBorders>
              <w:bottom w:val="single" w:sz="4" w:space="0" w:color="auto"/>
            </w:tcBorders>
            <w:tcMar>
              <w:top w:w="0" w:type="dxa"/>
              <w:left w:w="88" w:type="dxa"/>
              <w:bottom w:w="0" w:type="dxa"/>
              <w:right w:w="88" w:type="dxa"/>
            </w:tcMar>
            <w:vAlign w:val="center"/>
          </w:tcPr>
          <w:p w:rsidR="002A58EE" w:rsidRDefault="002C0A53">
            <w:pPr>
              <w:spacing w:before="100" w:beforeAutospacing="1" w:after="100" w:afterAutospacing="1"/>
              <w:jc w:val="center"/>
              <w:rPr>
                <w:rFonts w:eastAsia="SimSun"/>
                <w:color w:val="000000" w:themeColor="text1"/>
              </w:rPr>
            </w:pPr>
            <w:r>
              <w:rPr>
                <w:rFonts w:eastAsia="SimSun"/>
                <w:color w:val="000000" w:themeColor="text1"/>
              </w:rPr>
              <w:t>96</w:t>
            </w:r>
          </w:p>
        </w:tc>
        <w:tc>
          <w:tcPr>
            <w:tcW w:w="633" w:type="pct"/>
            <w:tcBorders>
              <w:bottom w:val="single" w:sz="4" w:space="0" w:color="auto"/>
            </w:tcBorders>
            <w:tcMar>
              <w:top w:w="15" w:type="dxa"/>
              <w:left w:w="15" w:type="dxa"/>
              <w:bottom w:w="0" w:type="dxa"/>
              <w:right w:w="15" w:type="dxa"/>
            </w:tcMar>
            <w:vAlign w:val="center"/>
          </w:tcPr>
          <w:p w:rsidR="002A58EE" w:rsidRDefault="002C0A53">
            <w:pPr>
              <w:jc w:val="center"/>
              <w:rPr>
                <w:rFonts w:eastAsia="SimSun"/>
                <w:color w:val="000000" w:themeColor="text1"/>
                <w:lang w:val="en-US" w:eastAsia="zh-CN"/>
              </w:rPr>
            </w:pPr>
            <w:r>
              <w:rPr>
                <w:rFonts w:eastAsia="SimSun" w:hint="eastAsia"/>
                <w:color w:val="000000" w:themeColor="text1"/>
                <w:lang w:val="en-US" w:eastAsia="zh-CN"/>
              </w:rPr>
              <w:t>/</w:t>
            </w:r>
          </w:p>
        </w:tc>
        <w:tc>
          <w:tcPr>
            <w:tcW w:w="1053" w:type="pct"/>
            <w:gridSpan w:val="2"/>
            <w:tcBorders>
              <w:bottom w:val="single" w:sz="4" w:space="0" w:color="auto"/>
            </w:tcBorders>
            <w:tcMar>
              <w:top w:w="15" w:type="dxa"/>
              <w:left w:w="15" w:type="dxa"/>
              <w:bottom w:w="0" w:type="dxa"/>
              <w:right w:w="15" w:type="dxa"/>
            </w:tcMar>
            <w:vAlign w:val="center"/>
          </w:tcPr>
          <w:p w:rsidR="002A58EE" w:rsidRDefault="002C0A53">
            <w:pPr>
              <w:jc w:val="center"/>
              <w:rPr>
                <w:rFonts w:eastAsia="SimSun"/>
                <w:color w:val="000000" w:themeColor="text1"/>
                <w:lang w:val="en-US" w:eastAsia="zh-CN"/>
              </w:rPr>
            </w:pPr>
            <w:r>
              <w:rPr>
                <w:rFonts w:eastAsia="SimSun" w:hint="eastAsia"/>
                <w:color w:val="000000" w:themeColor="text1"/>
                <w:lang w:val="en-US" w:eastAsia="zh-CN"/>
              </w:rPr>
              <w:t>/</w:t>
            </w:r>
          </w:p>
        </w:tc>
        <w:tc>
          <w:tcPr>
            <w:tcW w:w="802" w:type="pct"/>
            <w:tcBorders>
              <w:bottom w:val="single" w:sz="4" w:space="0" w:color="auto"/>
            </w:tcBorders>
            <w:tcMar>
              <w:top w:w="15" w:type="dxa"/>
              <w:left w:w="15" w:type="dxa"/>
              <w:bottom w:w="0" w:type="dxa"/>
              <w:right w:w="15" w:type="dxa"/>
            </w:tcMar>
            <w:vAlign w:val="center"/>
          </w:tcPr>
          <w:p w:rsidR="002A58EE" w:rsidRDefault="002C0A53">
            <w:pPr>
              <w:jc w:val="center"/>
              <w:rPr>
                <w:rFonts w:eastAsia="SimSun"/>
                <w:color w:val="000000" w:themeColor="text1"/>
                <w:lang w:val="en-US" w:eastAsia="zh-CN"/>
              </w:rPr>
            </w:pPr>
            <w:r>
              <w:rPr>
                <w:rFonts w:eastAsia="SimSun" w:hint="eastAsia"/>
                <w:color w:val="000000" w:themeColor="text1"/>
                <w:lang w:val="en-US" w:eastAsia="zh-CN"/>
              </w:rPr>
              <w:t>/</w:t>
            </w:r>
          </w:p>
        </w:tc>
        <w:tc>
          <w:tcPr>
            <w:tcW w:w="853" w:type="pct"/>
            <w:tcBorders>
              <w:bottom w:val="single" w:sz="4" w:space="0" w:color="auto"/>
            </w:tcBorders>
            <w:tcMar>
              <w:top w:w="15" w:type="dxa"/>
              <w:left w:w="15" w:type="dxa"/>
              <w:bottom w:w="0" w:type="dxa"/>
              <w:right w:w="15" w:type="dxa"/>
            </w:tcMar>
            <w:vAlign w:val="center"/>
          </w:tcPr>
          <w:p w:rsidR="002A58EE" w:rsidRDefault="002C0A53">
            <w:pPr>
              <w:jc w:val="center"/>
              <w:rPr>
                <w:rFonts w:eastAsia="SimSun"/>
                <w:color w:val="000000" w:themeColor="text1"/>
                <w:lang w:val="en-US" w:eastAsia="zh-CN"/>
              </w:rPr>
            </w:pPr>
            <w:r>
              <w:rPr>
                <w:rFonts w:eastAsia="SimSun" w:hint="eastAsia"/>
                <w:color w:val="000000" w:themeColor="text1"/>
                <w:lang w:val="en-US" w:eastAsia="zh-CN"/>
              </w:rPr>
              <w:t>/</w:t>
            </w:r>
          </w:p>
        </w:tc>
      </w:tr>
    </w:tbl>
    <w:p w:rsidR="002A58EE" w:rsidRDefault="002A58EE">
      <w:pPr>
        <w:spacing w:beforeLines="100" w:before="240" w:line="480" w:lineRule="auto"/>
        <w:rPr>
          <w:color w:val="000000" w:themeColor="text1"/>
          <w:lang w:val="en-US" w:eastAsia="zh-CN"/>
        </w:rPr>
      </w:pPr>
    </w:p>
    <w:p w:rsidR="002A58EE" w:rsidRDefault="002C0A53">
      <w:pPr>
        <w:spacing w:line="480" w:lineRule="auto"/>
        <w:jc w:val="both"/>
        <w:rPr>
          <w:color w:val="000000" w:themeColor="text1"/>
          <w:lang w:val="en-US"/>
        </w:rPr>
      </w:pPr>
      <w:r>
        <w:rPr>
          <w:b/>
          <w:bCs/>
          <w:color w:val="000000" w:themeColor="text1"/>
          <w:lang w:val="en-US"/>
        </w:rPr>
        <w:t>Table</w:t>
      </w:r>
      <w:r>
        <w:rPr>
          <w:rFonts w:hint="eastAsia"/>
          <w:b/>
          <w:bCs/>
          <w:color w:val="000000" w:themeColor="text1"/>
          <w:lang w:val="en-US"/>
        </w:rPr>
        <w:t xml:space="preserve"> </w:t>
      </w:r>
      <w:r>
        <w:rPr>
          <w:b/>
          <w:bCs/>
          <w:color w:val="000000" w:themeColor="text1"/>
          <w:lang w:val="en-US"/>
        </w:rPr>
        <w:t>S</w:t>
      </w:r>
      <w:r>
        <w:rPr>
          <w:rFonts w:eastAsia="SimSun" w:hint="eastAsia"/>
          <w:b/>
          <w:bCs/>
          <w:color w:val="000000" w:themeColor="text1"/>
          <w:lang w:val="en-US" w:eastAsia="zh-CN"/>
        </w:rPr>
        <w:t>1</w:t>
      </w:r>
      <w:r>
        <w:rPr>
          <w:rFonts w:eastAsia="SimSun"/>
          <w:b/>
          <w:bCs/>
          <w:color w:val="000000" w:themeColor="text1"/>
          <w:lang w:val="en-US" w:eastAsia="zh-CN"/>
        </w:rPr>
        <w:t>0</w:t>
      </w:r>
      <w:r>
        <w:rPr>
          <w:color w:val="000000" w:themeColor="text1"/>
          <w:lang w:val="en-US"/>
        </w:rPr>
        <w:t xml:space="preserve"> The performance parameters of the devices based on </w:t>
      </w:r>
      <w:r>
        <w:rPr>
          <w:rFonts w:hint="eastAsia"/>
          <w:color w:val="000000" w:themeColor="text1"/>
          <w:lang w:val="en-US"/>
        </w:rPr>
        <w:t xml:space="preserve">large-area </w:t>
      </w:r>
      <w:r>
        <w:rPr>
          <w:color w:val="000000" w:themeColor="text1"/>
          <w:lang w:val="en-US"/>
        </w:rPr>
        <w:t>air-blade</w:t>
      </w:r>
      <w:r>
        <w:rPr>
          <w:rFonts w:hint="eastAsia"/>
          <w:color w:val="000000" w:themeColor="text1"/>
          <w:lang w:val="en-US"/>
        </w:rPr>
        <w:t xml:space="preserve"> modules</w:t>
      </w:r>
      <w:r>
        <w:rPr>
          <w:color w:val="000000" w:themeColor="text1"/>
          <w:lang w:val="en-US"/>
        </w:rPr>
        <w:t xml:space="preserve"> devices under AM 1.5G irradiation (100</w:t>
      </w:r>
      <w:r>
        <w:rPr>
          <w:rFonts w:hint="eastAsia"/>
          <w:color w:val="000000" w:themeColor="text1"/>
          <w:lang w:val="en-US"/>
        </w:rPr>
        <w:t xml:space="preserve"> </w:t>
      </w:r>
      <w:r>
        <w:rPr>
          <w:color w:val="000000" w:themeColor="text1"/>
          <w:lang w:val="en-US"/>
        </w:rPr>
        <w:t>mW cm</w:t>
      </w:r>
      <w:r>
        <w:rPr>
          <w:color w:val="000000" w:themeColor="text1"/>
          <w:vertAlign w:val="superscript"/>
          <w:lang w:val="en-US"/>
        </w:rPr>
        <w:t>−</w:t>
      </w:r>
      <w:r>
        <w:rPr>
          <w:color w:val="000000" w:themeColor="text1"/>
          <w:vertAlign w:val="superscript"/>
          <w:lang w:val="en-US"/>
        </w:rPr>
        <w:t>2</w:t>
      </w:r>
      <w:r>
        <w:rPr>
          <w:color w:val="000000" w:themeColor="text1"/>
          <w:lang w:val="en-US"/>
        </w:rPr>
        <w:t>)</w:t>
      </w:r>
      <w:r>
        <w:rPr>
          <w:rFonts w:hint="eastAsia"/>
          <w:color w:val="000000" w:themeColor="text1"/>
          <w:lang w:val="en-US"/>
        </w:rPr>
        <w:t xml:space="preserve">. </w:t>
      </w:r>
    </w:p>
    <w:tbl>
      <w:tblPr>
        <w:tblW w:w="5000" w:type="pct"/>
        <w:tblCellMar>
          <w:left w:w="0" w:type="dxa"/>
          <w:right w:w="0" w:type="dxa"/>
        </w:tblCellMar>
        <w:tblLook w:val="04A0" w:firstRow="1" w:lastRow="0" w:firstColumn="1" w:lastColumn="0" w:noHBand="0" w:noVBand="1"/>
      </w:tblPr>
      <w:tblGrid>
        <w:gridCol w:w="2515"/>
        <w:gridCol w:w="1394"/>
        <w:gridCol w:w="1675"/>
        <w:gridCol w:w="1258"/>
        <w:gridCol w:w="1193"/>
        <w:gridCol w:w="1269"/>
      </w:tblGrid>
      <w:tr w:rsidR="002A58EE">
        <w:trPr>
          <w:trHeight w:val="20"/>
        </w:trPr>
        <w:tc>
          <w:tcPr>
            <w:tcW w:w="1352" w:type="pct"/>
            <w:tcBorders>
              <w:top w:val="single" w:sz="6" w:space="0" w:color="000000"/>
              <w:bottom w:val="single" w:sz="6" w:space="0" w:color="000000"/>
            </w:tcBorders>
            <w:tcMar>
              <w:top w:w="0" w:type="dxa"/>
              <w:left w:w="88" w:type="dxa"/>
              <w:bottom w:w="0" w:type="dxa"/>
              <w:right w:w="88" w:type="dxa"/>
            </w:tcMar>
            <w:vAlign w:val="center"/>
          </w:tcPr>
          <w:p w:rsidR="002A58EE" w:rsidRDefault="002C0A53">
            <w:pPr>
              <w:spacing w:before="100" w:beforeAutospacing="1" w:after="100" w:afterAutospacing="1"/>
              <w:jc w:val="center"/>
              <w:rPr>
                <w:rFonts w:ascii="SimSun" w:eastAsia="SimSun" w:hAnsi="SimSun" w:cs="SimSun"/>
                <w:color w:val="000000" w:themeColor="text1"/>
              </w:rPr>
            </w:pPr>
            <w:r>
              <w:rPr>
                <w:rFonts w:eastAsia="SimSun"/>
                <w:color w:val="000000" w:themeColor="text1"/>
              </w:rPr>
              <w:t>Active</w:t>
            </w:r>
            <w:r>
              <w:rPr>
                <w:rFonts w:eastAsia="SimSun" w:hint="eastAsia"/>
                <w:color w:val="000000" w:themeColor="text1"/>
              </w:rPr>
              <w:t xml:space="preserve"> </w:t>
            </w:r>
            <w:r>
              <w:rPr>
                <w:rFonts w:eastAsia="SimSun"/>
                <w:color w:val="000000" w:themeColor="text1"/>
              </w:rPr>
              <w:t>Layer</w:t>
            </w:r>
          </w:p>
        </w:tc>
        <w:tc>
          <w:tcPr>
            <w:tcW w:w="749" w:type="pct"/>
            <w:tcBorders>
              <w:top w:val="single" w:sz="6" w:space="0" w:color="000000"/>
              <w:bottom w:val="single" w:sz="6" w:space="0" w:color="000000"/>
            </w:tcBorders>
            <w:tcMar>
              <w:top w:w="0" w:type="dxa"/>
              <w:left w:w="88" w:type="dxa"/>
              <w:bottom w:w="0" w:type="dxa"/>
              <w:right w:w="88" w:type="dxa"/>
            </w:tcMar>
            <w:vAlign w:val="center"/>
          </w:tcPr>
          <w:p w:rsidR="002A58EE" w:rsidRDefault="002C0A53">
            <w:pPr>
              <w:spacing w:before="100" w:beforeAutospacing="1" w:after="100" w:afterAutospacing="1"/>
              <w:jc w:val="center"/>
              <w:rPr>
                <w:rFonts w:ascii="SimSun" w:eastAsia="SimSun" w:hAnsi="SimSun" w:cs="SimSun"/>
                <w:color w:val="000000" w:themeColor="text1"/>
              </w:rPr>
            </w:pPr>
            <w:r>
              <w:rPr>
                <w:rFonts w:eastAsia="SimSun"/>
                <w:i/>
                <w:iCs/>
                <w:color w:val="000000" w:themeColor="text1"/>
              </w:rPr>
              <w:t>V</w:t>
            </w:r>
            <w:r>
              <w:rPr>
                <w:rFonts w:eastAsia="SimSun" w:hint="eastAsia"/>
                <w:color w:val="000000" w:themeColor="text1"/>
                <w:vertAlign w:val="subscript"/>
                <w:lang w:eastAsia="zh-CN"/>
              </w:rPr>
              <w:t>oc</w:t>
            </w:r>
            <w:r>
              <w:rPr>
                <w:rFonts w:ascii="SimSun" w:eastAsia="SimSun" w:hAnsi="SimSun" w:cs="SimSun" w:hint="eastAsia"/>
                <w:color w:val="000000" w:themeColor="text1"/>
                <w:lang w:eastAsia="zh-CN"/>
              </w:rPr>
              <w:t xml:space="preserve"> </w:t>
            </w:r>
            <w:r>
              <w:rPr>
                <w:rFonts w:eastAsia="SimSun"/>
                <w:color w:val="000000" w:themeColor="text1"/>
              </w:rPr>
              <w:t>(V)</w:t>
            </w:r>
          </w:p>
        </w:tc>
        <w:tc>
          <w:tcPr>
            <w:tcW w:w="900" w:type="pct"/>
            <w:tcBorders>
              <w:top w:val="single" w:sz="6" w:space="0" w:color="000000"/>
              <w:bottom w:val="single" w:sz="6" w:space="0" w:color="000000"/>
            </w:tcBorders>
            <w:tcMar>
              <w:top w:w="0" w:type="dxa"/>
              <w:left w:w="88" w:type="dxa"/>
              <w:bottom w:w="0" w:type="dxa"/>
              <w:right w:w="88" w:type="dxa"/>
            </w:tcMar>
            <w:vAlign w:val="center"/>
          </w:tcPr>
          <w:p w:rsidR="002A58EE" w:rsidRDefault="002C0A53">
            <w:pPr>
              <w:spacing w:before="100" w:beforeAutospacing="1" w:after="100" w:afterAutospacing="1"/>
              <w:jc w:val="center"/>
              <w:rPr>
                <w:rFonts w:ascii="SimSun" w:eastAsia="SimSun" w:hAnsi="SimSun" w:cs="SimSun"/>
                <w:color w:val="000000" w:themeColor="text1"/>
              </w:rPr>
            </w:pPr>
            <w:r>
              <w:rPr>
                <w:rFonts w:eastAsia="SimSun" w:hint="eastAsia"/>
                <w:i/>
                <w:iCs/>
                <w:color w:val="000000" w:themeColor="text1"/>
                <w:lang w:val="en-US" w:eastAsia="zh-CN"/>
              </w:rPr>
              <w:t>J</w:t>
            </w:r>
            <w:r>
              <w:rPr>
                <w:rFonts w:eastAsia="SimSun"/>
                <w:color w:val="000000" w:themeColor="text1"/>
                <w:vertAlign w:val="subscript"/>
              </w:rPr>
              <w:t>sc</w:t>
            </w:r>
            <w:r>
              <w:rPr>
                <w:rFonts w:ascii="SimSun" w:eastAsia="SimSun" w:hAnsi="SimSun" w:cs="SimSun" w:hint="eastAsia"/>
                <w:color w:val="000000" w:themeColor="text1"/>
                <w:lang w:eastAsia="zh-CN"/>
              </w:rPr>
              <w:t xml:space="preserve"> </w:t>
            </w:r>
            <w:r>
              <w:rPr>
                <w:rFonts w:eastAsia="SimSun"/>
                <w:color w:val="000000" w:themeColor="text1"/>
              </w:rPr>
              <w:t>(mA</w:t>
            </w:r>
            <w:r>
              <w:rPr>
                <w:rFonts w:eastAsia="SimSun" w:hint="eastAsia"/>
                <w:color w:val="000000" w:themeColor="text1"/>
              </w:rPr>
              <w:t xml:space="preserve"> </w:t>
            </w:r>
            <w:r>
              <w:rPr>
                <w:rFonts w:eastAsia="SimSun"/>
                <w:color w:val="000000" w:themeColor="text1"/>
              </w:rPr>
              <w:t>cm</w:t>
            </w:r>
            <w:r>
              <w:rPr>
                <w:rFonts w:eastAsia="SimSun"/>
                <w:color w:val="000000" w:themeColor="text1"/>
                <w:vertAlign w:val="superscript"/>
              </w:rPr>
              <w:t>-2</w:t>
            </w:r>
            <w:r>
              <w:rPr>
                <w:rFonts w:eastAsia="SimSun"/>
                <w:color w:val="000000" w:themeColor="text1"/>
              </w:rPr>
              <w:t>)</w:t>
            </w:r>
          </w:p>
        </w:tc>
        <w:tc>
          <w:tcPr>
            <w:tcW w:w="676" w:type="pct"/>
            <w:tcBorders>
              <w:top w:val="single" w:sz="6" w:space="0" w:color="000000"/>
              <w:bottom w:val="single" w:sz="6" w:space="0" w:color="000000"/>
            </w:tcBorders>
            <w:tcMar>
              <w:top w:w="0" w:type="dxa"/>
              <w:left w:w="88" w:type="dxa"/>
              <w:bottom w:w="0" w:type="dxa"/>
              <w:right w:w="88" w:type="dxa"/>
            </w:tcMar>
            <w:vAlign w:val="center"/>
          </w:tcPr>
          <w:p w:rsidR="002A58EE" w:rsidRDefault="002C0A53">
            <w:pPr>
              <w:spacing w:before="100" w:beforeAutospacing="1" w:after="100" w:afterAutospacing="1"/>
              <w:jc w:val="center"/>
              <w:rPr>
                <w:rFonts w:ascii="SimSun" w:eastAsia="SimSun" w:hAnsi="SimSun" w:cs="SimSun"/>
                <w:color w:val="000000" w:themeColor="text1"/>
              </w:rPr>
            </w:pPr>
            <w:r>
              <w:rPr>
                <w:rFonts w:eastAsia="SimSun"/>
                <w:color w:val="000000" w:themeColor="text1"/>
              </w:rPr>
              <w:t>FF</w:t>
            </w:r>
            <w:r>
              <w:rPr>
                <w:rFonts w:ascii="SimSun" w:eastAsia="SimSun" w:hAnsi="SimSun" w:cs="SimSun" w:hint="eastAsia"/>
                <w:color w:val="000000" w:themeColor="text1"/>
                <w:lang w:eastAsia="zh-CN"/>
              </w:rPr>
              <w:t xml:space="preserve"> </w:t>
            </w:r>
            <w:r>
              <w:rPr>
                <w:rFonts w:eastAsia="SimSun"/>
                <w:color w:val="000000" w:themeColor="text1"/>
              </w:rPr>
              <w:t>(%)</w:t>
            </w:r>
          </w:p>
        </w:tc>
        <w:tc>
          <w:tcPr>
            <w:tcW w:w="641" w:type="pct"/>
            <w:tcBorders>
              <w:top w:val="single" w:sz="6" w:space="0" w:color="000000"/>
              <w:bottom w:val="single" w:sz="6" w:space="0" w:color="000000"/>
            </w:tcBorders>
            <w:tcMar>
              <w:top w:w="0" w:type="dxa"/>
              <w:left w:w="88" w:type="dxa"/>
              <w:bottom w:w="0" w:type="dxa"/>
              <w:right w:w="88" w:type="dxa"/>
            </w:tcMar>
            <w:vAlign w:val="center"/>
          </w:tcPr>
          <w:p w:rsidR="002A58EE" w:rsidRDefault="002C0A53">
            <w:pPr>
              <w:spacing w:before="100" w:beforeAutospacing="1" w:after="100" w:afterAutospacing="1"/>
              <w:jc w:val="center"/>
              <w:rPr>
                <w:rFonts w:ascii="SimSun" w:eastAsia="SimSun" w:hAnsi="SimSun" w:cs="SimSun"/>
                <w:color w:val="000000" w:themeColor="text1"/>
              </w:rPr>
            </w:pPr>
            <w:r>
              <w:rPr>
                <w:rFonts w:eastAsia="SimSun"/>
                <w:color w:val="000000" w:themeColor="text1"/>
              </w:rPr>
              <w:t>PCE</w:t>
            </w:r>
            <w:r>
              <w:rPr>
                <w:rFonts w:ascii="SimSun" w:eastAsia="SimSun" w:hAnsi="SimSun" w:cs="SimSun" w:hint="eastAsia"/>
                <w:color w:val="000000" w:themeColor="text1"/>
                <w:lang w:eastAsia="zh-CN"/>
              </w:rPr>
              <w:t xml:space="preserve"> </w:t>
            </w:r>
            <w:r>
              <w:rPr>
                <w:rFonts w:eastAsia="SimSun"/>
                <w:color w:val="000000" w:themeColor="text1"/>
              </w:rPr>
              <w:t>(%)</w:t>
            </w:r>
          </w:p>
        </w:tc>
        <w:tc>
          <w:tcPr>
            <w:tcW w:w="682" w:type="pct"/>
            <w:tcBorders>
              <w:top w:val="single" w:sz="6" w:space="0" w:color="000000"/>
              <w:bottom w:val="single" w:sz="6" w:space="0" w:color="000000"/>
            </w:tcBorders>
            <w:tcMar>
              <w:top w:w="72" w:type="dxa"/>
              <w:left w:w="144" w:type="dxa"/>
              <w:bottom w:w="72" w:type="dxa"/>
              <w:right w:w="144" w:type="dxa"/>
            </w:tcMar>
            <w:vAlign w:val="center"/>
          </w:tcPr>
          <w:p w:rsidR="002A58EE" w:rsidRDefault="002C0A53">
            <w:pPr>
              <w:spacing w:before="100" w:beforeAutospacing="1" w:after="100" w:afterAutospacing="1"/>
              <w:jc w:val="center"/>
              <w:rPr>
                <w:rFonts w:ascii="SimSun" w:eastAsia="SimSun" w:hAnsi="SimSun" w:cs="SimSun"/>
                <w:color w:val="000000" w:themeColor="text1"/>
              </w:rPr>
            </w:pPr>
            <w:r>
              <w:rPr>
                <w:rFonts w:eastAsia="SimSun"/>
                <w:color w:val="000000" w:themeColor="text1"/>
              </w:rPr>
              <w:t>R</w:t>
            </w:r>
            <w:r>
              <w:rPr>
                <w:rFonts w:eastAsia="SimSun"/>
                <w:color w:val="000000" w:themeColor="text1"/>
                <w:vertAlign w:val="subscript"/>
              </w:rPr>
              <w:t>s</w:t>
            </w:r>
            <w:r>
              <w:rPr>
                <w:rFonts w:eastAsia="SimSun" w:hint="eastAsia"/>
                <w:color w:val="000000" w:themeColor="text1"/>
              </w:rPr>
              <w:t xml:space="preserve"> </w:t>
            </w:r>
            <w:r>
              <w:rPr>
                <w:rFonts w:eastAsia="SimSun"/>
                <w:color w:val="000000" w:themeColor="text1"/>
              </w:rPr>
              <w:t>(</w:t>
            </w:r>
            <w:r>
              <w:rPr>
                <w:rFonts w:eastAsia="SimSun" w:hint="eastAsia"/>
                <w:color w:val="000000" w:themeColor="text1"/>
                <w:lang w:val="en-US" w:eastAsia="zh-CN"/>
              </w:rPr>
              <w:t>O</w:t>
            </w:r>
            <w:r>
              <w:rPr>
                <w:rFonts w:eastAsia="SimSun"/>
                <w:color w:val="000000" w:themeColor="text1"/>
              </w:rPr>
              <w:t>hm)</w:t>
            </w:r>
          </w:p>
        </w:tc>
      </w:tr>
      <w:tr w:rsidR="002A58EE">
        <w:trPr>
          <w:trHeight w:val="20"/>
        </w:trPr>
        <w:tc>
          <w:tcPr>
            <w:tcW w:w="1352" w:type="pct"/>
            <w:tcBorders>
              <w:top w:val="single" w:sz="6" w:space="0" w:color="000000"/>
              <w:bottom w:val="single" w:sz="6" w:space="0" w:color="000000"/>
            </w:tcBorders>
            <w:tcMar>
              <w:top w:w="0" w:type="dxa"/>
              <w:left w:w="88" w:type="dxa"/>
              <w:bottom w:w="0" w:type="dxa"/>
              <w:right w:w="88" w:type="dxa"/>
            </w:tcMar>
            <w:vAlign w:val="center"/>
          </w:tcPr>
          <w:p w:rsidR="002A58EE" w:rsidRDefault="002C0A53">
            <w:pPr>
              <w:spacing w:before="100" w:beforeAutospacing="1" w:after="100" w:afterAutospacing="1"/>
              <w:jc w:val="center"/>
              <w:rPr>
                <w:rFonts w:eastAsia="SimSun"/>
                <w:color w:val="000000" w:themeColor="text1"/>
              </w:rPr>
            </w:pPr>
            <w:r>
              <w:rPr>
                <w:rFonts w:eastAsia="SimSun" w:hint="eastAsia"/>
                <w:color w:val="000000" w:themeColor="text1"/>
                <w:lang w:eastAsia="zh-CN"/>
              </w:rPr>
              <w:t>HE-UD (</w:t>
            </w:r>
            <w:r>
              <w:rPr>
                <w:rFonts w:eastAsia="SimSun"/>
                <w:i/>
                <w:iCs/>
                <w:color w:val="000000" w:themeColor="text1"/>
              </w:rPr>
              <w:t>K</w:t>
            </w:r>
            <w:r>
              <w:rPr>
                <w:rFonts w:eastAsia="SimSun" w:hint="eastAsia"/>
                <w:color w:val="000000" w:themeColor="text1"/>
              </w:rPr>
              <w:t>1</w:t>
            </w:r>
            <w:r>
              <w:rPr>
                <w:rFonts w:eastAsia="SimSun" w:hint="eastAsia"/>
                <w:color w:val="000000" w:themeColor="text1"/>
                <w:lang w:eastAsia="zh-CN"/>
              </w:rPr>
              <w:t>)</w:t>
            </w:r>
            <w:r>
              <w:rPr>
                <w:rFonts w:eastAsia="SimSun"/>
                <w:color w:val="000000" w:themeColor="text1"/>
              </w:rPr>
              <w:t xml:space="preserve"> </w:t>
            </w:r>
          </w:p>
          <w:p w:rsidR="002A58EE" w:rsidRDefault="002C0A53">
            <w:pPr>
              <w:spacing w:before="100" w:beforeAutospacing="1" w:after="100" w:afterAutospacing="1"/>
              <w:jc w:val="center"/>
              <w:rPr>
                <w:rFonts w:ascii="SimSun" w:eastAsia="SimSun" w:hAnsi="SimSun" w:cs="SimSun"/>
                <w:color w:val="000000" w:themeColor="text1"/>
              </w:rPr>
            </w:pPr>
            <w:r>
              <w:rPr>
                <w:rFonts w:eastAsia="SimSun"/>
                <w:color w:val="000000" w:themeColor="text1"/>
              </w:rPr>
              <w:t>(18.</w:t>
            </w:r>
            <w:r>
              <w:rPr>
                <w:rFonts w:eastAsia="SimSun" w:hint="eastAsia"/>
                <w:color w:val="000000" w:themeColor="text1"/>
                <w:lang w:eastAsia="zh-CN"/>
              </w:rPr>
              <w:t>20</w:t>
            </w:r>
            <w:r>
              <w:rPr>
                <w:rFonts w:eastAsia="SimSun"/>
                <w:color w:val="000000" w:themeColor="text1"/>
              </w:rPr>
              <w:t xml:space="preserve"> cm</w:t>
            </w:r>
            <w:r>
              <w:rPr>
                <w:rFonts w:eastAsia="SimSun"/>
                <w:color w:val="000000" w:themeColor="text1"/>
                <w:vertAlign w:val="superscript"/>
              </w:rPr>
              <w:t>2</w:t>
            </w:r>
            <w:r>
              <w:rPr>
                <w:rFonts w:eastAsia="SimSun"/>
                <w:color w:val="000000" w:themeColor="text1"/>
              </w:rPr>
              <w:t>)</w:t>
            </w:r>
          </w:p>
        </w:tc>
        <w:tc>
          <w:tcPr>
            <w:tcW w:w="749" w:type="pct"/>
            <w:tcBorders>
              <w:top w:val="single" w:sz="6" w:space="0" w:color="000000"/>
              <w:bottom w:val="single" w:sz="6" w:space="0" w:color="000000"/>
            </w:tcBorders>
            <w:tcMar>
              <w:top w:w="72" w:type="dxa"/>
              <w:left w:w="144" w:type="dxa"/>
              <w:bottom w:w="72" w:type="dxa"/>
              <w:right w:w="144" w:type="dxa"/>
            </w:tcMar>
            <w:vAlign w:val="center"/>
          </w:tcPr>
          <w:p w:rsidR="002A58EE" w:rsidRDefault="002C0A53">
            <w:pPr>
              <w:spacing w:before="100" w:beforeAutospacing="1" w:after="100" w:afterAutospacing="1"/>
              <w:jc w:val="center"/>
              <w:rPr>
                <w:rFonts w:ascii="SimSun" w:eastAsia="SimSun" w:hAnsi="SimSun" w:cs="SimSun"/>
                <w:color w:val="000000" w:themeColor="text1"/>
              </w:rPr>
            </w:pPr>
            <w:r>
              <w:rPr>
                <w:rFonts w:eastAsia="SimSun"/>
                <w:color w:val="000000" w:themeColor="text1"/>
              </w:rPr>
              <w:t>7.785</w:t>
            </w:r>
          </w:p>
        </w:tc>
        <w:tc>
          <w:tcPr>
            <w:tcW w:w="900" w:type="pct"/>
            <w:tcBorders>
              <w:top w:val="single" w:sz="6" w:space="0" w:color="000000"/>
              <w:bottom w:val="single" w:sz="6" w:space="0" w:color="000000"/>
            </w:tcBorders>
            <w:tcMar>
              <w:top w:w="72" w:type="dxa"/>
              <w:left w:w="144" w:type="dxa"/>
              <w:bottom w:w="72" w:type="dxa"/>
              <w:right w:w="144" w:type="dxa"/>
            </w:tcMar>
            <w:vAlign w:val="center"/>
          </w:tcPr>
          <w:p w:rsidR="002A58EE" w:rsidRDefault="002C0A53">
            <w:pPr>
              <w:spacing w:before="100" w:beforeAutospacing="1" w:after="100" w:afterAutospacing="1"/>
              <w:jc w:val="center"/>
              <w:rPr>
                <w:rFonts w:ascii="SimSun" w:eastAsia="SimSun" w:hAnsi="SimSun" w:cs="SimSun"/>
                <w:color w:val="000000" w:themeColor="text1"/>
                <w:lang w:eastAsia="zh-CN"/>
              </w:rPr>
            </w:pPr>
            <w:r>
              <w:rPr>
                <w:rFonts w:eastAsia="SimSun"/>
                <w:color w:val="000000" w:themeColor="text1"/>
              </w:rPr>
              <w:t>2.</w:t>
            </w:r>
            <w:r>
              <w:rPr>
                <w:rFonts w:eastAsia="SimSun" w:hint="eastAsia"/>
                <w:color w:val="000000" w:themeColor="text1"/>
                <w:lang w:val="en-US" w:eastAsia="zh-CN"/>
              </w:rPr>
              <w:t>9</w:t>
            </w:r>
          </w:p>
        </w:tc>
        <w:tc>
          <w:tcPr>
            <w:tcW w:w="676" w:type="pct"/>
            <w:tcBorders>
              <w:top w:val="single" w:sz="6" w:space="0" w:color="000000"/>
              <w:bottom w:val="single" w:sz="6" w:space="0" w:color="000000"/>
            </w:tcBorders>
            <w:tcMar>
              <w:top w:w="72" w:type="dxa"/>
              <w:left w:w="144" w:type="dxa"/>
              <w:bottom w:w="72" w:type="dxa"/>
              <w:right w:w="144" w:type="dxa"/>
            </w:tcMar>
            <w:vAlign w:val="center"/>
          </w:tcPr>
          <w:p w:rsidR="002A58EE" w:rsidRDefault="002C0A53">
            <w:pPr>
              <w:spacing w:before="100" w:beforeAutospacing="1" w:after="100" w:afterAutospacing="1"/>
              <w:jc w:val="center"/>
              <w:rPr>
                <w:rFonts w:ascii="SimSun" w:eastAsia="SimSun" w:hAnsi="SimSun" w:cs="SimSun"/>
                <w:color w:val="000000" w:themeColor="text1"/>
                <w:lang w:eastAsia="zh-CN"/>
              </w:rPr>
            </w:pPr>
            <w:r>
              <w:rPr>
                <w:rFonts w:eastAsia="SimSun"/>
                <w:color w:val="000000" w:themeColor="text1"/>
              </w:rPr>
              <w:t>71.</w:t>
            </w:r>
            <w:r>
              <w:rPr>
                <w:rFonts w:eastAsia="SimSun" w:hint="eastAsia"/>
                <w:color w:val="000000" w:themeColor="text1"/>
                <w:lang w:val="en-US" w:eastAsia="zh-CN"/>
              </w:rPr>
              <w:t>5</w:t>
            </w:r>
          </w:p>
        </w:tc>
        <w:tc>
          <w:tcPr>
            <w:tcW w:w="641" w:type="pct"/>
            <w:tcBorders>
              <w:top w:val="single" w:sz="6" w:space="0" w:color="000000"/>
              <w:bottom w:val="single" w:sz="6" w:space="0" w:color="000000"/>
            </w:tcBorders>
            <w:tcMar>
              <w:top w:w="72" w:type="dxa"/>
              <w:left w:w="144" w:type="dxa"/>
              <w:bottom w:w="72" w:type="dxa"/>
              <w:right w:w="144" w:type="dxa"/>
            </w:tcMar>
            <w:vAlign w:val="center"/>
          </w:tcPr>
          <w:p w:rsidR="002A58EE" w:rsidRDefault="002C0A53">
            <w:pPr>
              <w:spacing w:before="100" w:beforeAutospacing="1" w:after="100" w:afterAutospacing="1"/>
              <w:jc w:val="center"/>
              <w:rPr>
                <w:rFonts w:ascii="SimSun" w:eastAsia="SimSun" w:hAnsi="SimSun" w:cs="SimSun"/>
                <w:color w:val="000000" w:themeColor="text1"/>
              </w:rPr>
            </w:pPr>
            <w:r>
              <w:rPr>
                <w:rFonts w:eastAsia="SimSun"/>
                <w:color w:val="000000" w:themeColor="text1"/>
              </w:rPr>
              <w:t>16.2</w:t>
            </w:r>
          </w:p>
        </w:tc>
        <w:tc>
          <w:tcPr>
            <w:tcW w:w="682" w:type="pct"/>
            <w:tcBorders>
              <w:top w:val="single" w:sz="6" w:space="0" w:color="000000"/>
              <w:bottom w:val="single" w:sz="6" w:space="0" w:color="000000"/>
            </w:tcBorders>
            <w:tcMar>
              <w:top w:w="72" w:type="dxa"/>
              <w:left w:w="144" w:type="dxa"/>
              <w:bottom w:w="72" w:type="dxa"/>
              <w:right w:w="144" w:type="dxa"/>
            </w:tcMar>
            <w:vAlign w:val="center"/>
          </w:tcPr>
          <w:p w:rsidR="002A58EE" w:rsidRDefault="002C0A53">
            <w:pPr>
              <w:spacing w:before="100" w:beforeAutospacing="1" w:after="100" w:afterAutospacing="1"/>
              <w:jc w:val="center"/>
              <w:rPr>
                <w:rFonts w:ascii="SimSun" w:eastAsia="SimSun" w:hAnsi="SimSun" w:cs="SimSun"/>
                <w:color w:val="000000" w:themeColor="text1"/>
              </w:rPr>
            </w:pPr>
            <w:r>
              <w:rPr>
                <w:rFonts w:eastAsia="SimSun"/>
                <w:color w:val="000000" w:themeColor="text1"/>
              </w:rPr>
              <w:t>16.3</w:t>
            </w:r>
          </w:p>
        </w:tc>
      </w:tr>
    </w:tbl>
    <w:p w:rsidR="002A58EE" w:rsidRDefault="002C0A53">
      <w:pPr>
        <w:pStyle w:val="SOMContent"/>
        <w:spacing w:before="0" w:line="480" w:lineRule="auto"/>
        <w:jc w:val="both"/>
        <w:rPr>
          <w:rFonts w:eastAsiaTheme="minorEastAsia"/>
          <w:color w:val="000000" w:themeColor="text1"/>
          <w:lang w:eastAsia="zh-CN"/>
        </w:rPr>
      </w:pPr>
      <w:r>
        <w:rPr>
          <w:noProof/>
          <w:color w:val="000000" w:themeColor="text1"/>
        </w:rPr>
        <w:drawing>
          <wp:inline distT="0" distB="0" distL="0" distR="0">
            <wp:extent cx="2807970" cy="3970020"/>
            <wp:effectExtent l="0" t="0" r="0" b="0"/>
            <wp:docPr id="11138843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88432" name="图片 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a:xfrm>
                      <a:off x="0" y="0"/>
                      <a:ext cx="2808000" cy="3970572"/>
                    </a:xfrm>
                    <a:prstGeom prst="rect">
                      <a:avLst/>
                    </a:prstGeom>
                    <a:noFill/>
                    <a:ln>
                      <a:noFill/>
                    </a:ln>
                  </pic:spPr>
                </pic:pic>
              </a:graphicData>
            </a:graphic>
          </wp:inline>
        </w:drawing>
      </w:r>
      <w:r>
        <w:rPr>
          <w:color w:val="000000" w:themeColor="text1"/>
        </w:rPr>
        <w:t xml:space="preserve"> </w:t>
      </w:r>
      <w:r>
        <w:rPr>
          <w:snapToGrid w:val="0"/>
          <w:color w:val="000000" w:themeColor="text1"/>
          <w:w w:val="0"/>
          <w:sz w:val="0"/>
          <w:szCs w:val="0"/>
          <w:u w:color="000000"/>
          <w:shd w:val="clear" w:color="000000" w:fill="000000"/>
          <w:lang w:eastAsia="zh-CN" w:bidi="zh-CN"/>
        </w:rPr>
        <w:t xml:space="preserve"> </w:t>
      </w:r>
      <w:r>
        <w:rPr>
          <w:noProof/>
          <w:color w:val="000000" w:themeColor="text1"/>
        </w:rPr>
        <w:drawing>
          <wp:inline distT="0" distB="0" distL="0" distR="0">
            <wp:extent cx="2807970" cy="3970020"/>
            <wp:effectExtent l="0" t="0" r="0" b="0"/>
            <wp:docPr id="55918065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9180654" name="图片 3"/>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a:xfrm>
                      <a:off x="0" y="0"/>
                      <a:ext cx="2808000" cy="3970572"/>
                    </a:xfrm>
                    <a:prstGeom prst="rect">
                      <a:avLst/>
                    </a:prstGeom>
                    <a:noFill/>
                    <a:ln>
                      <a:noFill/>
                    </a:ln>
                  </pic:spPr>
                </pic:pic>
              </a:graphicData>
            </a:graphic>
          </wp:inline>
        </w:drawing>
      </w:r>
    </w:p>
    <w:p w:rsidR="002A58EE" w:rsidRDefault="002C0A53">
      <w:pPr>
        <w:pStyle w:val="SOMContent"/>
        <w:spacing w:before="0" w:line="480" w:lineRule="auto"/>
        <w:jc w:val="both"/>
        <w:rPr>
          <w:rFonts w:eastAsiaTheme="minorEastAsia"/>
          <w:color w:val="000000" w:themeColor="text1"/>
          <w:lang w:eastAsia="zh-CN"/>
        </w:rPr>
      </w:pPr>
      <w:r>
        <w:rPr>
          <w:noProof/>
          <w:snapToGrid w:val="0"/>
          <w:color w:val="000000" w:themeColor="text1"/>
          <w:w w:val="0"/>
          <w:sz w:val="0"/>
          <w:szCs w:val="0"/>
          <w:u w:color="000000"/>
          <w:shd w:val="clear" w:color="000000" w:fill="000000"/>
        </w:rPr>
        <w:drawing>
          <wp:inline distT="0" distB="0" distL="0" distR="0">
            <wp:extent cx="2800350" cy="3959860"/>
            <wp:effectExtent l="0" t="0" r="0" b="2540"/>
            <wp:docPr id="63985832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858327" name="图片 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2800800" cy="3960391"/>
                    </a:xfrm>
                    <a:prstGeom prst="rect">
                      <a:avLst/>
                    </a:prstGeom>
                    <a:noFill/>
                    <a:ln>
                      <a:noFill/>
                    </a:ln>
                  </pic:spPr>
                </pic:pic>
              </a:graphicData>
            </a:graphic>
          </wp:inline>
        </w:drawing>
      </w:r>
      <w:r>
        <w:rPr>
          <w:rFonts w:eastAsiaTheme="minorEastAsia" w:hint="eastAsia"/>
          <w:color w:val="000000" w:themeColor="text1"/>
          <w:lang w:eastAsia="zh-CN"/>
        </w:rPr>
        <w:t xml:space="preserve"> </w:t>
      </w:r>
      <w:r>
        <w:rPr>
          <w:noProof/>
          <w:color w:val="000000" w:themeColor="text1"/>
        </w:rPr>
        <w:drawing>
          <wp:inline distT="0" distB="0" distL="0" distR="0">
            <wp:extent cx="2807970" cy="3970020"/>
            <wp:effectExtent l="0" t="0" r="0" b="0"/>
            <wp:docPr id="133946052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460522" name="图片 5"/>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2808000" cy="3970572"/>
                    </a:xfrm>
                    <a:prstGeom prst="rect">
                      <a:avLst/>
                    </a:prstGeom>
                    <a:noFill/>
                    <a:ln>
                      <a:noFill/>
                    </a:ln>
                  </pic:spPr>
                </pic:pic>
              </a:graphicData>
            </a:graphic>
          </wp:inline>
        </w:drawing>
      </w:r>
      <w:r>
        <w:rPr>
          <w:color w:val="000000" w:themeColor="text1"/>
        </w:rPr>
        <w:t xml:space="preserve"> </w:t>
      </w:r>
      <w:r>
        <w:rPr>
          <w:snapToGrid w:val="0"/>
          <w:color w:val="000000" w:themeColor="text1"/>
          <w:w w:val="0"/>
          <w:sz w:val="0"/>
          <w:szCs w:val="0"/>
          <w:u w:color="000000"/>
          <w:shd w:val="clear" w:color="000000" w:fill="000000"/>
          <w:lang w:eastAsia="zh-CN" w:bidi="zh-CN"/>
        </w:rPr>
        <w:t xml:space="preserve"> </w:t>
      </w:r>
    </w:p>
    <w:p w:rsidR="002A58EE" w:rsidRDefault="002C0A53">
      <w:pPr>
        <w:spacing w:beforeLines="100" w:before="240" w:line="480" w:lineRule="auto"/>
        <w:jc w:val="both"/>
        <w:rPr>
          <w:rFonts w:eastAsiaTheme="minorEastAsia"/>
          <w:b/>
          <w:bCs/>
          <w:color w:val="000000" w:themeColor="text1"/>
          <w:lang w:val="en-US" w:eastAsia="zh-CN"/>
        </w:rPr>
      </w:pPr>
      <w:r>
        <w:rPr>
          <w:b/>
          <w:bCs/>
          <w:color w:val="000000" w:themeColor="text1"/>
          <w:lang w:val="en-US"/>
        </w:rPr>
        <w:t>Fig</w:t>
      </w:r>
      <w:r>
        <w:rPr>
          <w:rFonts w:eastAsiaTheme="minorEastAsia" w:hint="eastAsia"/>
          <w:b/>
          <w:bCs/>
          <w:color w:val="000000" w:themeColor="text1"/>
          <w:lang w:val="en-US" w:eastAsia="zh-CN"/>
        </w:rPr>
        <w:t xml:space="preserve">. </w:t>
      </w:r>
      <w:r>
        <w:rPr>
          <w:b/>
          <w:bCs/>
          <w:color w:val="000000" w:themeColor="text1"/>
          <w:lang w:val="en-US"/>
        </w:rPr>
        <w:t>S</w:t>
      </w:r>
      <w:r>
        <w:rPr>
          <w:rFonts w:eastAsiaTheme="minorEastAsia" w:hint="eastAsia"/>
          <w:b/>
          <w:bCs/>
          <w:color w:val="000000" w:themeColor="text1"/>
          <w:lang w:val="en-US" w:eastAsia="zh-CN"/>
        </w:rPr>
        <w:t xml:space="preserve">19 </w:t>
      </w:r>
      <w:r>
        <w:rPr>
          <w:rFonts w:eastAsiaTheme="minorEastAsia"/>
          <w:color w:val="000000" w:themeColor="text1"/>
          <w:lang w:val="en-US" w:eastAsia="zh-CN"/>
        </w:rPr>
        <w:t xml:space="preserve">Efficiency certification report for device based on </w:t>
      </w:r>
      <w:r>
        <w:rPr>
          <w:rFonts w:eastAsiaTheme="minorEastAsia" w:hint="eastAsia"/>
          <w:color w:val="000000" w:themeColor="text1"/>
          <w:lang w:val="en-US" w:eastAsia="zh-CN"/>
        </w:rPr>
        <w:t>HE-UD (</w:t>
      </w:r>
      <w:r>
        <w:rPr>
          <w:rFonts w:eastAsiaTheme="minorEastAsia" w:hint="eastAsia"/>
          <w:i/>
          <w:iCs/>
          <w:color w:val="000000" w:themeColor="text1"/>
          <w:lang w:val="en-US" w:eastAsia="zh-CN"/>
        </w:rPr>
        <w:t>K</w:t>
      </w:r>
      <w:r>
        <w:rPr>
          <w:rFonts w:eastAsiaTheme="minorEastAsia" w:hint="eastAsia"/>
          <w:color w:val="000000" w:themeColor="text1"/>
          <w:lang w:val="en-US" w:eastAsia="zh-CN"/>
        </w:rPr>
        <w:t xml:space="preserve">1) </w:t>
      </w:r>
      <w:r>
        <w:rPr>
          <w:rFonts w:eastAsiaTheme="minorEastAsia"/>
          <w:color w:val="000000" w:themeColor="text1"/>
          <w:lang w:val="en-US" w:eastAsia="zh-CN"/>
        </w:rPr>
        <w:t>from the National PV Industry Measurement and Testing Center (NPVIM).</w:t>
      </w:r>
    </w:p>
    <w:p w:rsidR="002A58EE" w:rsidRDefault="002C0A53">
      <w:pPr>
        <w:spacing w:after="160" w:line="480" w:lineRule="auto"/>
        <w:jc w:val="both"/>
        <w:rPr>
          <w:color w:val="000000" w:themeColor="text1"/>
          <w:lang w:val="en-US"/>
        </w:rPr>
      </w:pPr>
      <w:r>
        <w:rPr>
          <w:b/>
          <w:bCs/>
          <w:color w:val="000000" w:themeColor="text1"/>
          <w:lang w:val="en-US"/>
        </w:rPr>
        <w:t>Table</w:t>
      </w:r>
      <w:r>
        <w:rPr>
          <w:rFonts w:hint="eastAsia"/>
          <w:b/>
          <w:bCs/>
          <w:color w:val="000000" w:themeColor="text1"/>
          <w:lang w:val="en-US"/>
        </w:rPr>
        <w:t xml:space="preserve"> </w:t>
      </w:r>
      <w:r>
        <w:rPr>
          <w:b/>
          <w:bCs/>
          <w:color w:val="000000" w:themeColor="text1"/>
          <w:lang w:val="en-US"/>
        </w:rPr>
        <w:t>S</w:t>
      </w:r>
      <w:r>
        <w:rPr>
          <w:rFonts w:eastAsia="SimSun" w:hint="eastAsia"/>
          <w:b/>
          <w:bCs/>
          <w:color w:val="000000" w:themeColor="text1"/>
          <w:lang w:val="en-US" w:eastAsia="zh-CN"/>
        </w:rPr>
        <w:t>1</w:t>
      </w:r>
      <w:r>
        <w:rPr>
          <w:rFonts w:eastAsia="SimSun"/>
          <w:b/>
          <w:bCs/>
          <w:color w:val="000000" w:themeColor="text1"/>
          <w:lang w:val="en-US" w:eastAsia="zh-CN"/>
        </w:rPr>
        <w:t>1</w:t>
      </w:r>
      <w:r>
        <w:rPr>
          <w:rFonts w:eastAsia="SimSun" w:hint="eastAsia"/>
          <w:b/>
          <w:bCs/>
          <w:color w:val="000000" w:themeColor="text1"/>
          <w:lang w:val="en-US" w:eastAsia="zh-CN"/>
        </w:rPr>
        <w:t xml:space="preserve"> </w:t>
      </w:r>
      <w:r>
        <w:rPr>
          <w:color w:val="000000" w:themeColor="text1"/>
          <w:lang w:val="en-US"/>
        </w:rPr>
        <w:t>The summary of PCEs obtained from recently reported large-area OPV module.</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6"/>
        <w:gridCol w:w="1417"/>
        <w:gridCol w:w="2923"/>
        <w:gridCol w:w="756"/>
        <w:gridCol w:w="3436"/>
      </w:tblGrid>
      <w:tr w:rsidR="002A58EE">
        <w:trPr>
          <w:trHeight w:val="737"/>
        </w:trPr>
        <w:tc>
          <w:tcPr>
            <w:tcW w:w="0" w:type="auto"/>
            <w:tcBorders>
              <w:top w:val="single" w:sz="8" w:space="0" w:color="auto"/>
              <w:bottom w:val="single" w:sz="8" w:space="0" w:color="auto"/>
            </w:tcBorders>
            <w:vAlign w:val="center"/>
          </w:tcPr>
          <w:p w:rsidR="002A58EE" w:rsidRDefault="002C0A53">
            <w:pPr>
              <w:keepLines/>
              <w:spacing w:line="360" w:lineRule="auto"/>
              <w:jc w:val="center"/>
              <w:rPr>
                <w:rStyle w:val="font21"/>
                <w:rFonts w:eastAsiaTheme="minorEastAsia"/>
                <w:color w:val="000000" w:themeColor="text1"/>
                <w:sz w:val="24"/>
                <w:szCs w:val="24"/>
                <w:lang w:eastAsia="zh-CN"/>
              </w:rPr>
            </w:pPr>
            <w:r>
              <w:rPr>
                <w:rStyle w:val="font21"/>
                <w:color w:val="000000" w:themeColor="text1"/>
                <w:sz w:val="24"/>
                <w:szCs w:val="24"/>
              </w:rPr>
              <w:t>Area</w:t>
            </w:r>
          </w:p>
          <w:p w:rsidR="002A58EE" w:rsidRDefault="002C0A53">
            <w:pPr>
              <w:keepLines/>
              <w:spacing w:line="360" w:lineRule="auto"/>
              <w:jc w:val="center"/>
              <w:rPr>
                <w:color w:val="000000" w:themeColor="text1"/>
              </w:rPr>
            </w:pPr>
            <w:r>
              <w:rPr>
                <w:color w:val="000000" w:themeColor="text1"/>
              </w:rPr>
              <w:t>(</w:t>
            </w:r>
            <w:r>
              <w:rPr>
                <w:rStyle w:val="font21"/>
                <w:color w:val="000000" w:themeColor="text1"/>
                <w:sz w:val="24"/>
                <w:szCs w:val="24"/>
              </w:rPr>
              <w:t>cm</w:t>
            </w:r>
            <w:r>
              <w:rPr>
                <w:rStyle w:val="font71"/>
                <w:color w:val="000000" w:themeColor="text1"/>
                <w:sz w:val="24"/>
                <w:szCs w:val="24"/>
              </w:rPr>
              <w:t>2</w:t>
            </w:r>
            <w:r>
              <w:rPr>
                <w:color w:val="000000" w:themeColor="text1"/>
              </w:rPr>
              <w:t>)</w:t>
            </w:r>
          </w:p>
        </w:tc>
        <w:tc>
          <w:tcPr>
            <w:tcW w:w="0" w:type="auto"/>
            <w:tcBorders>
              <w:top w:val="single" w:sz="8" w:space="0" w:color="auto"/>
              <w:bottom w:val="single" w:sz="8" w:space="0" w:color="auto"/>
            </w:tcBorders>
            <w:vAlign w:val="center"/>
          </w:tcPr>
          <w:p w:rsidR="002A58EE" w:rsidRDefault="002C0A53">
            <w:pPr>
              <w:keepLines/>
              <w:spacing w:line="360" w:lineRule="auto"/>
              <w:jc w:val="center"/>
              <w:rPr>
                <w:color w:val="000000" w:themeColor="text1"/>
              </w:rPr>
            </w:pPr>
            <w:r>
              <w:rPr>
                <w:color w:val="000000" w:themeColor="text1"/>
              </w:rPr>
              <w:t>H</w:t>
            </w:r>
            <w:r>
              <w:rPr>
                <w:rFonts w:eastAsia="SimSun" w:hint="eastAsia"/>
                <w:color w:val="000000" w:themeColor="text1"/>
                <w:lang w:val="en-US" w:eastAsia="zh-CN"/>
              </w:rPr>
              <w:t>E</w:t>
            </w:r>
            <w:r>
              <w:rPr>
                <w:rFonts w:hint="eastAsia"/>
                <w:color w:val="000000" w:themeColor="text1"/>
              </w:rPr>
              <w:t>L</w:t>
            </w:r>
          </w:p>
        </w:tc>
        <w:tc>
          <w:tcPr>
            <w:tcW w:w="0" w:type="auto"/>
            <w:tcBorders>
              <w:top w:val="single" w:sz="8" w:space="0" w:color="auto"/>
              <w:bottom w:val="single" w:sz="8" w:space="0" w:color="auto"/>
            </w:tcBorders>
            <w:vAlign w:val="center"/>
          </w:tcPr>
          <w:p w:rsidR="002A58EE" w:rsidRDefault="002C0A53">
            <w:pPr>
              <w:keepLines/>
              <w:spacing w:line="360" w:lineRule="auto"/>
              <w:jc w:val="center"/>
              <w:rPr>
                <w:color w:val="000000" w:themeColor="text1"/>
              </w:rPr>
            </w:pPr>
            <w:r>
              <w:rPr>
                <w:color w:val="000000" w:themeColor="text1"/>
              </w:rPr>
              <w:t>Active layer</w:t>
            </w:r>
          </w:p>
        </w:tc>
        <w:tc>
          <w:tcPr>
            <w:tcW w:w="756" w:type="dxa"/>
            <w:tcBorders>
              <w:top w:val="single" w:sz="8" w:space="0" w:color="auto"/>
              <w:bottom w:val="single" w:sz="8" w:space="0" w:color="auto"/>
            </w:tcBorders>
            <w:vAlign w:val="center"/>
          </w:tcPr>
          <w:p w:rsidR="002A58EE" w:rsidRDefault="002C0A53">
            <w:pPr>
              <w:keepLines/>
              <w:spacing w:line="360" w:lineRule="auto"/>
              <w:jc w:val="center"/>
              <w:rPr>
                <w:color w:val="000000" w:themeColor="text1"/>
              </w:rPr>
            </w:pPr>
            <w:r>
              <w:rPr>
                <w:color w:val="000000" w:themeColor="text1"/>
              </w:rPr>
              <w:t>PCE</w:t>
            </w:r>
          </w:p>
          <w:p w:rsidR="002A58EE" w:rsidRDefault="002C0A53">
            <w:pPr>
              <w:keepLines/>
              <w:spacing w:line="360" w:lineRule="auto"/>
              <w:jc w:val="center"/>
              <w:rPr>
                <w:color w:val="000000" w:themeColor="text1"/>
              </w:rPr>
            </w:pPr>
            <w:r>
              <w:rPr>
                <w:color w:val="000000" w:themeColor="text1"/>
              </w:rPr>
              <w:t>(%)</w:t>
            </w:r>
          </w:p>
        </w:tc>
        <w:tc>
          <w:tcPr>
            <w:tcW w:w="3436" w:type="dxa"/>
            <w:tcBorders>
              <w:top w:val="single" w:sz="8" w:space="0" w:color="auto"/>
              <w:bottom w:val="single" w:sz="8" w:space="0" w:color="auto"/>
            </w:tcBorders>
            <w:vAlign w:val="center"/>
          </w:tcPr>
          <w:p w:rsidR="002A58EE" w:rsidRDefault="002C0A53">
            <w:pPr>
              <w:keepLines/>
              <w:spacing w:line="360" w:lineRule="auto"/>
              <w:jc w:val="center"/>
              <w:rPr>
                <w:color w:val="000000" w:themeColor="text1"/>
              </w:rPr>
            </w:pPr>
            <w:r>
              <w:rPr>
                <w:color w:val="000000" w:themeColor="text1"/>
              </w:rPr>
              <w:t>Ref.</w:t>
            </w:r>
          </w:p>
        </w:tc>
      </w:tr>
      <w:tr w:rsidR="002A58EE">
        <w:trPr>
          <w:trHeight w:val="900"/>
        </w:trPr>
        <w:tc>
          <w:tcPr>
            <w:tcW w:w="0" w:type="auto"/>
            <w:tcBorders>
              <w:top w:val="single" w:sz="8" w:space="0" w:color="auto"/>
            </w:tcBorders>
            <w:vAlign w:val="center"/>
          </w:tcPr>
          <w:p w:rsidR="002A58EE" w:rsidRDefault="002C0A53">
            <w:pPr>
              <w:spacing w:beforeLines="50" w:before="120" w:line="480" w:lineRule="auto"/>
              <w:jc w:val="center"/>
              <w:rPr>
                <w:color w:val="000000" w:themeColor="text1"/>
              </w:rPr>
            </w:pPr>
            <w:r>
              <w:rPr>
                <w:color w:val="000000" w:themeColor="text1"/>
              </w:rPr>
              <w:t>1</w:t>
            </w:r>
          </w:p>
        </w:tc>
        <w:tc>
          <w:tcPr>
            <w:tcW w:w="0" w:type="auto"/>
            <w:tcBorders>
              <w:top w:val="single" w:sz="8" w:space="0" w:color="auto"/>
            </w:tcBorders>
            <w:vAlign w:val="center"/>
          </w:tcPr>
          <w:p w:rsidR="002A58EE" w:rsidRDefault="002C0A53">
            <w:pPr>
              <w:spacing w:beforeLines="50" w:before="120" w:line="480" w:lineRule="auto"/>
              <w:jc w:val="center"/>
              <w:rPr>
                <w:color w:val="000000" w:themeColor="text1"/>
              </w:rPr>
            </w:pPr>
            <w:r>
              <w:rPr>
                <w:rFonts w:hint="eastAsia"/>
                <w:color w:val="000000" w:themeColor="text1"/>
              </w:rPr>
              <w:t>/</w:t>
            </w:r>
          </w:p>
        </w:tc>
        <w:tc>
          <w:tcPr>
            <w:tcW w:w="0" w:type="auto"/>
            <w:tcBorders>
              <w:top w:val="single" w:sz="8" w:space="0" w:color="auto"/>
            </w:tcBorders>
            <w:vAlign w:val="center"/>
          </w:tcPr>
          <w:p w:rsidR="002A58EE" w:rsidRDefault="002C0A53">
            <w:pPr>
              <w:spacing w:beforeLines="50" w:before="120" w:line="480" w:lineRule="auto"/>
              <w:jc w:val="center"/>
              <w:rPr>
                <w:color w:val="000000" w:themeColor="text1"/>
              </w:rPr>
            </w:pPr>
            <w:r>
              <w:rPr>
                <w:color w:val="000000" w:themeColor="text1"/>
              </w:rPr>
              <w:t>PM6:Y6-BO+2PACz</w:t>
            </w:r>
          </w:p>
        </w:tc>
        <w:tc>
          <w:tcPr>
            <w:tcW w:w="756" w:type="dxa"/>
            <w:tcBorders>
              <w:top w:val="single" w:sz="8" w:space="0" w:color="auto"/>
            </w:tcBorders>
            <w:vAlign w:val="center"/>
          </w:tcPr>
          <w:p w:rsidR="002A58EE" w:rsidRDefault="002C0A53">
            <w:pPr>
              <w:spacing w:beforeLines="50" w:before="120" w:line="480" w:lineRule="auto"/>
              <w:jc w:val="center"/>
              <w:rPr>
                <w:color w:val="000000" w:themeColor="text1"/>
              </w:rPr>
            </w:pPr>
            <w:r>
              <w:rPr>
                <w:color w:val="000000" w:themeColor="text1"/>
              </w:rPr>
              <w:t>15.8</w:t>
            </w:r>
          </w:p>
        </w:tc>
        <w:tc>
          <w:tcPr>
            <w:tcW w:w="3436" w:type="dxa"/>
            <w:tcBorders>
              <w:top w:val="single" w:sz="8" w:space="0" w:color="auto"/>
            </w:tcBorders>
            <w:vAlign w:val="center"/>
          </w:tcPr>
          <w:p w:rsidR="002A58EE" w:rsidRDefault="002C0A53">
            <w:pPr>
              <w:spacing w:beforeLines="50" w:before="120" w:line="480" w:lineRule="auto"/>
              <w:jc w:val="center"/>
              <w:rPr>
                <w:rFonts w:eastAsiaTheme="minorEastAsia"/>
                <w:color w:val="000000" w:themeColor="text1"/>
                <w:lang w:eastAsia="zh-CN"/>
              </w:rPr>
            </w:pPr>
            <w:r>
              <w:rPr>
                <w:color w:val="000000" w:themeColor="text1"/>
              </w:rPr>
              <w:t>Nano Energy</w:t>
            </w:r>
            <w:r>
              <w:rPr>
                <w:rFonts w:eastAsiaTheme="minorEastAsia" w:hint="eastAsia"/>
                <w:color w:val="000000" w:themeColor="text1"/>
                <w:lang w:eastAsia="zh-CN"/>
              </w:rPr>
              <w:t xml:space="preserve"> </w:t>
            </w:r>
            <w:r>
              <w:rPr>
                <w:b/>
                <w:bCs/>
                <w:color w:val="000000" w:themeColor="text1"/>
              </w:rPr>
              <w:t>93</w:t>
            </w:r>
            <w:r>
              <w:rPr>
                <w:color w:val="000000" w:themeColor="text1"/>
              </w:rPr>
              <w:t>, 106814</w:t>
            </w:r>
            <w:r>
              <w:rPr>
                <w:rFonts w:eastAsiaTheme="minorEastAsia" w:hint="eastAsia"/>
                <w:color w:val="000000" w:themeColor="text1"/>
                <w:lang w:eastAsia="zh-CN"/>
              </w:rPr>
              <w:t xml:space="preserve"> (2022)</w:t>
            </w:r>
          </w:p>
        </w:tc>
      </w:tr>
      <w:tr w:rsidR="002A58EE">
        <w:trPr>
          <w:trHeight w:val="1080"/>
        </w:trPr>
        <w:tc>
          <w:tcPr>
            <w:tcW w:w="0" w:type="auto"/>
            <w:vAlign w:val="center"/>
          </w:tcPr>
          <w:p w:rsidR="002A58EE" w:rsidRDefault="002C0A53">
            <w:pPr>
              <w:spacing w:line="480" w:lineRule="auto"/>
              <w:jc w:val="center"/>
              <w:rPr>
                <w:color w:val="000000" w:themeColor="text1"/>
              </w:rPr>
            </w:pPr>
            <w:r>
              <w:rPr>
                <w:color w:val="000000" w:themeColor="text1"/>
              </w:rPr>
              <w:t>1</w:t>
            </w:r>
          </w:p>
        </w:tc>
        <w:tc>
          <w:tcPr>
            <w:tcW w:w="0" w:type="auto"/>
            <w:vAlign w:val="center"/>
          </w:tcPr>
          <w:p w:rsidR="002A58EE" w:rsidRDefault="002C0A53">
            <w:pPr>
              <w:spacing w:line="480" w:lineRule="auto"/>
              <w:jc w:val="center"/>
              <w:rPr>
                <w:color w:val="000000" w:themeColor="text1"/>
              </w:rPr>
            </w:pPr>
            <w:r>
              <w:rPr>
                <w:color w:val="000000" w:themeColor="text1"/>
              </w:rPr>
              <w:t>ph-4</w:t>
            </w:r>
            <w:r>
              <w:rPr>
                <w:rStyle w:val="font51"/>
                <w:color w:val="000000" w:themeColor="text1"/>
              </w:rPr>
              <w:t>PACz</w:t>
            </w:r>
          </w:p>
        </w:tc>
        <w:tc>
          <w:tcPr>
            <w:tcW w:w="0" w:type="auto"/>
            <w:vAlign w:val="center"/>
          </w:tcPr>
          <w:p w:rsidR="002A58EE" w:rsidRDefault="002C0A53">
            <w:pPr>
              <w:spacing w:line="480" w:lineRule="auto"/>
              <w:jc w:val="center"/>
              <w:rPr>
                <w:rFonts w:eastAsiaTheme="minorEastAsia"/>
                <w:color w:val="000000" w:themeColor="text1"/>
                <w:lang w:eastAsia="zh-CN"/>
              </w:rPr>
            </w:pPr>
            <w:r>
              <w:rPr>
                <w:color w:val="000000" w:themeColor="text1"/>
              </w:rPr>
              <w:t>D18:BTP-eC9:L8-BO</w:t>
            </w:r>
          </w:p>
        </w:tc>
        <w:tc>
          <w:tcPr>
            <w:tcW w:w="756" w:type="dxa"/>
            <w:vAlign w:val="center"/>
          </w:tcPr>
          <w:p w:rsidR="002A58EE" w:rsidRDefault="002C0A53">
            <w:pPr>
              <w:spacing w:line="480" w:lineRule="auto"/>
              <w:jc w:val="center"/>
              <w:rPr>
                <w:color w:val="000000" w:themeColor="text1"/>
              </w:rPr>
            </w:pPr>
            <w:r>
              <w:rPr>
                <w:color w:val="000000" w:themeColor="text1"/>
              </w:rPr>
              <w:t>18.6</w:t>
            </w:r>
          </w:p>
        </w:tc>
        <w:tc>
          <w:tcPr>
            <w:tcW w:w="3436" w:type="dxa"/>
            <w:vAlign w:val="center"/>
          </w:tcPr>
          <w:p w:rsidR="002A58EE" w:rsidRDefault="002C0A53">
            <w:pPr>
              <w:spacing w:line="480" w:lineRule="auto"/>
              <w:jc w:val="center"/>
              <w:rPr>
                <w:rFonts w:eastAsiaTheme="minorEastAsia"/>
                <w:color w:val="000000" w:themeColor="text1"/>
                <w:lang w:eastAsia="zh-CN"/>
              </w:rPr>
            </w:pPr>
            <w:r>
              <w:rPr>
                <w:color w:val="000000" w:themeColor="text1"/>
              </w:rPr>
              <w:t>Adv. Funct. Mater. e12687 (2025)</w:t>
            </w:r>
          </w:p>
        </w:tc>
      </w:tr>
      <w:tr w:rsidR="002A58EE">
        <w:trPr>
          <w:trHeight w:val="540"/>
        </w:trPr>
        <w:tc>
          <w:tcPr>
            <w:tcW w:w="0" w:type="auto"/>
            <w:vAlign w:val="center"/>
          </w:tcPr>
          <w:p w:rsidR="002A58EE" w:rsidRDefault="002C0A53">
            <w:pPr>
              <w:spacing w:line="480" w:lineRule="auto"/>
              <w:jc w:val="center"/>
              <w:rPr>
                <w:color w:val="000000" w:themeColor="text1"/>
              </w:rPr>
            </w:pPr>
            <w:r>
              <w:rPr>
                <w:rFonts w:hint="eastAsia"/>
                <w:color w:val="000000" w:themeColor="text1"/>
              </w:rPr>
              <w:t>1</w:t>
            </w:r>
          </w:p>
        </w:tc>
        <w:tc>
          <w:tcPr>
            <w:tcW w:w="0" w:type="auto"/>
            <w:vAlign w:val="center"/>
          </w:tcPr>
          <w:p w:rsidR="002A58EE" w:rsidRDefault="002C0A53">
            <w:pPr>
              <w:spacing w:line="480" w:lineRule="auto"/>
              <w:jc w:val="center"/>
              <w:rPr>
                <w:color w:val="000000" w:themeColor="text1"/>
              </w:rPr>
            </w:pPr>
            <w:r>
              <w:rPr>
                <w:color w:val="000000" w:themeColor="text1"/>
              </w:rPr>
              <w:t>2</w:t>
            </w:r>
            <w:r>
              <w:rPr>
                <w:rStyle w:val="font51"/>
                <w:color w:val="000000" w:themeColor="text1"/>
              </w:rPr>
              <w:t>PACz</w:t>
            </w:r>
            <w:r>
              <w:rPr>
                <w:color w:val="000000" w:themeColor="text1"/>
              </w:rPr>
              <w:t>/</w:t>
            </w:r>
            <w:r>
              <w:rPr>
                <w:rFonts w:hint="eastAsia"/>
                <w:color w:val="000000" w:themeColor="text1"/>
              </w:rPr>
              <w:t>C</w:t>
            </w:r>
            <w:r>
              <w:rPr>
                <w:color w:val="000000" w:themeColor="text1"/>
              </w:rPr>
              <w:t>z</w:t>
            </w:r>
          </w:p>
        </w:tc>
        <w:tc>
          <w:tcPr>
            <w:tcW w:w="0" w:type="auto"/>
            <w:vAlign w:val="center"/>
          </w:tcPr>
          <w:p w:rsidR="002A58EE" w:rsidRDefault="002C0A53">
            <w:pPr>
              <w:spacing w:line="480" w:lineRule="auto"/>
              <w:jc w:val="center"/>
              <w:rPr>
                <w:color w:val="000000" w:themeColor="text1"/>
              </w:rPr>
            </w:pPr>
            <w:r>
              <w:rPr>
                <w:color w:val="000000" w:themeColor="text1"/>
              </w:rPr>
              <w:t>D18:PM6:BTP-eC9</w:t>
            </w:r>
          </w:p>
        </w:tc>
        <w:tc>
          <w:tcPr>
            <w:tcW w:w="756" w:type="dxa"/>
            <w:vAlign w:val="center"/>
          </w:tcPr>
          <w:p w:rsidR="002A58EE" w:rsidRDefault="002C0A53">
            <w:pPr>
              <w:spacing w:line="480" w:lineRule="auto"/>
              <w:jc w:val="center"/>
              <w:rPr>
                <w:color w:val="000000" w:themeColor="text1"/>
              </w:rPr>
            </w:pPr>
            <w:r>
              <w:rPr>
                <w:rFonts w:hint="eastAsia"/>
                <w:color w:val="000000" w:themeColor="text1"/>
              </w:rPr>
              <w:t>18.65</w:t>
            </w:r>
          </w:p>
        </w:tc>
        <w:tc>
          <w:tcPr>
            <w:tcW w:w="3436" w:type="dxa"/>
            <w:vAlign w:val="center"/>
          </w:tcPr>
          <w:p w:rsidR="002A58EE" w:rsidRDefault="002C0A53">
            <w:pPr>
              <w:spacing w:line="480" w:lineRule="auto"/>
              <w:jc w:val="center"/>
              <w:rPr>
                <w:color w:val="000000" w:themeColor="text1"/>
              </w:rPr>
            </w:pPr>
            <w:r>
              <w:rPr>
                <w:color w:val="000000" w:themeColor="text1"/>
              </w:rPr>
              <w:t xml:space="preserve">Small </w:t>
            </w:r>
            <w:r>
              <w:rPr>
                <w:b/>
                <w:bCs/>
                <w:color w:val="000000" w:themeColor="text1"/>
              </w:rPr>
              <w:t>21</w:t>
            </w:r>
            <w:r>
              <w:rPr>
                <w:color w:val="000000" w:themeColor="text1"/>
              </w:rPr>
              <w:t>, 2500230 (2025)</w:t>
            </w:r>
          </w:p>
        </w:tc>
      </w:tr>
      <w:tr w:rsidR="002A58EE">
        <w:trPr>
          <w:trHeight w:val="1080"/>
        </w:trPr>
        <w:tc>
          <w:tcPr>
            <w:tcW w:w="0" w:type="auto"/>
            <w:vAlign w:val="center"/>
          </w:tcPr>
          <w:p w:rsidR="002A58EE" w:rsidRDefault="002C0A53">
            <w:pPr>
              <w:spacing w:line="480" w:lineRule="auto"/>
              <w:jc w:val="center"/>
              <w:rPr>
                <w:color w:val="000000" w:themeColor="text1"/>
              </w:rPr>
            </w:pPr>
            <w:r>
              <w:rPr>
                <w:rFonts w:hint="eastAsia"/>
                <w:color w:val="000000" w:themeColor="text1"/>
              </w:rPr>
              <w:t>1</w:t>
            </w:r>
          </w:p>
        </w:tc>
        <w:tc>
          <w:tcPr>
            <w:tcW w:w="0" w:type="auto"/>
            <w:vAlign w:val="center"/>
          </w:tcPr>
          <w:p w:rsidR="002A58EE" w:rsidRDefault="002C0A53">
            <w:pPr>
              <w:spacing w:line="480" w:lineRule="auto"/>
              <w:jc w:val="center"/>
              <w:rPr>
                <w:color w:val="000000" w:themeColor="text1"/>
              </w:rPr>
            </w:pPr>
            <w:r>
              <w:rPr>
                <w:color w:val="000000" w:themeColor="text1"/>
              </w:rPr>
              <w:t>3-BPIC-F</w:t>
            </w:r>
          </w:p>
        </w:tc>
        <w:tc>
          <w:tcPr>
            <w:tcW w:w="0" w:type="auto"/>
            <w:vAlign w:val="center"/>
          </w:tcPr>
          <w:p w:rsidR="002A58EE" w:rsidRDefault="002C0A53">
            <w:pPr>
              <w:spacing w:line="480" w:lineRule="auto"/>
              <w:jc w:val="center"/>
              <w:rPr>
                <w:color w:val="000000" w:themeColor="text1"/>
              </w:rPr>
            </w:pPr>
            <w:r>
              <w:rPr>
                <w:color w:val="000000" w:themeColor="text1"/>
              </w:rPr>
              <w:t>PM6:L8-BO:BTP-e</w:t>
            </w:r>
            <w:r>
              <w:rPr>
                <w:rFonts w:hint="eastAsia"/>
                <w:color w:val="000000" w:themeColor="text1"/>
              </w:rPr>
              <w:t>C</w:t>
            </w:r>
            <w:r>
              <w:rPr>
                <w:color w:val="000000" w:themeColor="text1"/>
              </w:rPr>
              <w:t>9</w:t>
            </w:r>
          </w:p>
        </w:tc>
        <w:tc>
          <w:tcPr>
            <w:tcW w:w="756" w:type="dxa"/>
            <w:vAlign w:val="center"/>
          </w:tcPr>
          <w:p w:rsidR="002A58EE" w:rsidRDefault="002C0A53">
            <w:pPr>
              <w:spacing w:line="480" w:lineRule="auto"/>
              <w:jc w:val="center"/>
              <w:rPr>
                <w:color w:val="000000" w:themeColor="text1"/>
              </w:rPr>
            </w:pPr>
            <w:r>
              <w:rPr>
                <w:rFonts w:hint="eastAsia"/>
                <w:color w:val="000000" w:themeColor="text1"/>
              </w:rPr>
              <w:t>17.25</w:t>
            </w:r>
          </w:p>
        </w:tc>
        <w:tc>
          <w:tcPr>
            <w:tcW w:w="3436" w:type="dxa"/>
            <w:vAlign w:val="center"/>
          </w:tcPr>
          <w:p w:rsidR="002A58EE" w:rsidRDefault="002C0A53">
            <w:pPr>
              <w:spacing w:line="480" w:lineRule="auto"/>
              <w:jc w:val="center"/>
              <w:rPr>
                <w:rFonts w:eastAsiaTheme="minorEastAsia"/>
                <w:color w:val="000000" w:themeColor="text1"/>
                <w:lang w:eastAsia="zh-CN"/>
              </w:rPr>
            </w:pPr>
            <w:r>
              <w:rPr>
                <w:color w:val="000000" w:themeColor="text1"/>
              </w:rPr>
              <w:t xml:space="preserve">J. Am. Chem. Soc. </w:t>
            </w:r>
            <w:r>
              <w:rPr>
                <w:b/>
                <w:bCs/>
                <w:color w:val="000000" w:themeColor="text1"/>
              </w:rPr>
              <w:t>146</w:t>
            </w:r>
            <w:r>
              <w:rPr>
                <w:color w:val="000000" w:themeColor="text1"/>
              </w:rPr>
              <w:t xml:space="preserve">, </w:t>
            </w:r>
            <w:r>
              <w:rPr>
                <w:color w:val="000000" w:themeColor="text1"/>
              </w:rPr>
              <w:t>14287−14296</w:t>
            </w:r>
            <w:r>
              <w:rPr>
                <w:rFonts w:eastAsiaTheme="minorEastAsia" w:hint="eastAsia"/>
                <w:color w:val="000000" w:themeColor="text1"/>
                <w:lang w:eastAsia="zh-CN"/>
              </w:rPr>
              <w:t xml:space="preserve"> (</w:t>
            </w:r>
            <w:r>
              <w:rPr>
                <w:color w:val="000000" w:themeColor="text1"/>
              </w:rPr>
              <w:t>2024</w:t>
            </w:r>
            <w:r>
              <w:rPr>
                <w:rFonts w:eastAsiaTheme="minorEastAsia" w:hint="eastAsia"/>
                <w:color w:val="000000" w:themeColor="text1"/>
                <w:lang w:eastAsia="zh-CN"/>
              </w:rPr>
              <w:t>)</w:t>
            </w:r>
          </w:p>
        </w:tc>
      </w:tr>
      <w:tr w:rsidR="002A58EE">
        <w:trPr>
          <w:trHeight w:val="1080"/>
        </w:trPr>
        <w:tc>
          <w:tcPr>
            <w:tcW w:w="0" w:type="auto"/>
            <w:vAlign w:val="center"/>
          </w:tcPr>
          <w:p w:rsidR="002A58EE" w:rsidRDefault="002C0A53">
            <w:pPr>
              <w:spacing w:line="480" w:lineRule="auto"/>
              <w:jc w:val="center"/>
              <w:rPr>
                <w:color w:val="000000" w:themeColor="text1"/>
              </w:rPr>
            </w:pPr>
            <w:r>
              <w:rPr>
                <w:color w:val="000000" w:themeColor="text1"/>
              </w:rPr>
              <w:t>1.008</w:t>
            </w:r>
          </w:p>
        </w:tc>
        <w:tc>
          <w:tcPr>
            <w:tcW w:w="0" w:type="auto"/>
            <w:vAlign w:val="center"/>
          </w:tcPr>
          <w:p w:rsidR="002A58EE" w:rsidRDefault="002C0A53">
            <w:pPr>
              <w:spacing w:line="480" w:lineRule="auto"/>
              <w:jc w:val="center"/>
              <w:rPr>
                <w:color w:val="000000" w:themeColor="text1"/>
              </w:rPr>
            </w:pPr>
            <w:r>
              <w:rPr>
                <w:color w:val="000000" w:themeColor="text1"/>
              </w:rPr>
              <w:t>Cbz-2Ph</w:t>
            </w:r>
          </w:p>
        </w:tc>
        <w:tc>
          <w:tcPr>
            <w:tcW w:w="0" w:type="auto"/>
            <w:vAlign w:val="center"/>
          </w:tcPr>
          <w:p w:rsidR="002A58EE" w:rsidRDefault="002C0A53">
            <w:pPr>
              <w:spacing w:line="480" w:lineRule="auto"/>
              <w:jc w:val="center"/>
              <w:rPr>
                <w:color w:val="000000" w:themeColor="text1"/>
                <w:lang w:val="en-US"/>
              </w:rPr>
            </w:pPr>
            <w:r>
              <w:rPr>
                <w:color w:val="000000" w:themeColor="text1"/>
                <w:lang w:val="en-US"/>
              </w:rPr>
              <w:t>PM6:BTP</w:t>
            </w:r>
            <w:r>
              <w:rPr>
                <w:rFonts w:eastAsiaTheme="minorEastAsia" w:hint="eastAsia"/>
                <w:color w:val="000000" w:themeColor="text1"/>
                <w:lang w:val="en-US" w:eastAsia="zh-CN"/>
              </w:rPr>
              <w:t>-</w:t>
            </w:r>
            <w:r>
              <w:rPr>
                <w:color w:val="000000" w:themeColor="text1"/>
                <w:lang w:val="en-US"/>
              </w:rPr>
              <w:t>eC9:L8BO-2F</w:t>
            </w:r>
          </w:p>
        </w:tc>
        <w:tc>
          <w:tcPr>
            <w:tcW w:w="756" w:type="dxa"/>
            <w:vAlign w:val="center"/>
          </w:tcPr>
          <w:p w:rsidR="002A58EE" w:rsidRDefault="002C0A53">
            <w:pPr>
              <w:spacing w:line="480" w:lineRule="auto"/>
              <w:jc w:val="center"/>
              <w:rPr>
                <w:color w:val="000000" w:themeColor="text1"/>
              </w:rPr>
            </w:pPr>
            <w:r>
              <w:rPr>
                <w:rFonts w:hint="eastAsia"/>
                <w:color w:val="000000" w:themeColor="text1"/>
              </w:rPr>
              <w:t>17.76</w:t>
            </w:r>
          </w:p>
        </w:tc>
        <w:tc>
          <w:tcPr>
            <w:tcW w:w="3436" w:type="dxa"/>
            <w:vAlign w:val="center"/>
          </w:tcPr>
          <w:p w:rsidR="002A58EE" w:rsidRDefault="002C0A53">
            <w:pPr>
              <w:spacing w:line="480" w:lineRule="auto"/>
              <w:jc w:val="center"/>
              <w:rPr>
                <w:rFonts w:eastAsiaTheme="minorEastAsia"/>
                <w:color w:val="000000" w:themeColor="text1"/>
                <w:lang w:eastAsia="zh-CN"/>
              </w:rPr>
            </w:pPr>
            <w:r>
              <w:rPr>
                <w:color w:val="000000" w:themeColor="text1"/>
              </w:rPr>
              <w:t xml:space="preserve">Energy Environ. Sci. </w:t>
            </w:r>
            <w:r>
              <w:rPr>
                <w:b/>
                <w:bCs/>
                <w:color w:val="000000" w:themeColor="text1"/>
              </w:rPr>
              <w:t>18</w:t>
            </w:r>
            <w:r>
              <w:rPr>
                <w:color w:val="000000" w:themeColor="text1"/>
              </w:rPr>
              <w:t>, 799-806</w:t>
            </w:r>
            <w:r>
              <w:rPr>
                <w:rFonts w:eastAsiaTheme="minorEastAsia" w:hint="eastAsia"/>
                <w:color w:val="000000" w:themeColor="text1"/>
                <w:lang w:eastAsia="zh-CN"/>
              </w:rPr>
              <w:t xml:space="preserve"> (</w:t>
            </w:r>
            <w:r>
              <w:rPr>
                <w:color w:val="000000" w:themeColor="text1"/>
              </w:rPr>
              <w:t>2025</w:t>
            </w:r>
            <w:r>
              <w:rPr>
                <w:rFonts w:eastAsiaTheme="minorEastAsia" w:hint="eastAsia"/>
                <w:color w:val="000000" w:themeColor="text1"/>
                <w:lang w:eastAsia="zh-CN"/>
              </w:rPr>
              <w:t>)</w:t>
            </w:r>
          </w:p>
        </w:tc>
      </w:tr>
      <w:tr w:rsidR="002A58EE">
        <w:trPr>
          <w:trHeight w:val="1080"/>
        </w:trPr>
        <w:tc>
          <w:tcPr>
            <w:tcW w:w="0" w:type="auto"/>
            <w:vAlign w:val="center"/>
          </w:tcPr>
          <w:p w:rsidR="002A58EE" w:rsidRDefault="002C0A53">
            <w:pPr>
              <w:spacing w:line="480" w:lineRule="auto"/>
              <w:jc w:val="center"/>
              <w:rPr>
                <w:color w:val="000000" w:themeColor="text1"/>
              </w:rPr>
            </w:pPr>
            <w:r>
              <w:rPr>
                <w:color w:val="000000" w:themeColor="text1"/>
              </w:rPr>
              <w:t>1.05</w:t>
            </w:r>
          </w:p>
        </w:tc>
        <w:tc>
          <w:tcPr>
            <w:tcW w:w="0" w:type="auto"/>
            <w:vAlign w:val="center"/>
          </w:tcPr>
          <w:p w:rsidR="002A58EE" w:rsidRDefault="002C0A53">
            <w:pPr>
              <w:spacing w:line="480" w:lineRule="auto"/>
              <w:jc w:val="center"/>
              <w:rPr>
                <w:color w:val="000000" w:themeColor="text1"/>
              </w:rPr>
            </w:pPr>
            <w:r>
              <w:rPr>
                <w:color w:val="000000" w:themeColor="text1"/>
              </w:rPr>
              <w:t>2PACZ-SAI</w:t>
            </w:r>
          </w:p>
        </w:tc>
        <w:tc>
          <w:tcPr>
            <w:tcW w:w="0" w:type="auto"/>
            <w:vAlign w:val="center"/>
          </w:tcPr>
          <w:p w:rsidR="002A58EE" w:rsidRDefault="002C0A53">
            <w:pPr>
              <w:spacing w:line="480" w:lineRule="auto"/>
              <w:jc w:val="center"/>
              <w:rPr>
                <w:color w:val="000000" w:themeColor="text1"/>
                <w:lang w:val="en-US"/>
              </w:rPr>
            </w:pPr>
            <w:r>
              <w:rPr>
                <w:color w:val="000000" w:themeColor="text1"/>
                <w:lang w:val="en-US"/>
              </w:rPr>
              <w:t>PBDB-TF:L8-BO:BTP-eC9</w:t>
            </w:r>
          </w:p>
        </w:tc>
        <w:tc>
          <w:tcPr>
            <w:tcW w:w="756" w:type="dxa"/>
            <w:vAlign w:val="center"/>
          </w:tcPr>
          <w:p w:rsidR="002A58EE" w:rsidRDefault="002C0A53">
            <w:pPr>
              <w:spacing w:line="480" w:lineRule="auto"/>
              <w:jc w:val="center"/>
              <w:rPr>
                <w:color w:val="000000" w:themeColor="text1"/>
              </w:rPr>
            </w:pPr>
            <w:r>
              <w:rPr>
                <w:rFonts w:hint="eastAsia"/>
                <w:color w:val="000000" w:themeColor="text1"/>
              </w:rPr>
              <w:t>18.41</w:t>
            </w:r>
          </w:p>
        </w:tc>
        <w:tc>
          <w:tcPr>
            <w:tcW w:w="3436" w:type="dxa"/>
            <w:vAlign w:val="center"/>
          </w:tcPr>
          <w:p w:rsidR="002A58EE" w:rsidRDefault="002C0A53">
            <w:pPr>
              <w:spacing w:line="480" w:lineRule="auto"/>
              <w:jc w:val="center"/>
              <w:rPr>
                <w:rFonts w:eastAsiaTheme="minorEastAsia"/>
                <w:color w:val="000000" w:themeColor="text1"/>
                <w:lang w:eastAsia="zh-CN"/>
              </w:rPr>
            </w:pPr>
            <w:r>
              <w:rPr>
                <w:color w:val="000000" w:themeColor="text1"/>
              </w:rPr>
              <w:t>Adv. Mater.</w:t>
            </w:r>
            <w:r>
              <w:rPr>
                <w:rFonts w:eastAsiaTheme="minorEastAsia" w:hint="eastAsia"/>
                <w:color w:val="000000" w:themeColor="text1"/>
                <w:lang w:eastAsia="zh-CN"/>
              </w:rPr>
              <w:t xml:space="preserve"> </w:t>
            </w:r>
            <w:r>
              <w:rPr>
                <w:b/>
                <w:bCs/>
                <w:color w:val="000000" w:themeColor="text1"/>
              </w:rPr>
              <w:t>36</w:t>
            </w:r>
            <w:r>
              <w:rPr>
                <w:color w:val="000000" w:themeColor="text1"/>
              </w:rPr>
              <w:t>, 2400342</w:t>
            </w:r>
            <w:r>
              <w:rPr>
                <w:rFonts w:eastAsiaTheme="minorEastAsia" w:hint="eastAsia"/>
                <w:color w:val="000000" w:themeColor="text1"/>
                <w:lang w:eastAsia="zh-CN"/>
              </w:rPr>
              <w:t xml:space="preserve"> (</w:t>
            </w:r>
            <w:r>
              <w:rPr>
                <w:color w:val="000000" w:themeColor="text1"/>
              </w:rPr>
              <w:t>2024</w:t>
            </w:r>
            <w:r>
              <w:rPr>
                <w:rFonts w:eastAsiaTheme="minorEastAsia" w:hint="eastAsia"/>
                <w:color w:val="000000" w:themeColor="text1"/>
                <w:lang w:eastAsia="zh-CN"/>
              </w:rPr>
              <w:t>)</w:t>
            </w:r>
          </w:p>
        </w:tc>
      </w:tr>
      <w:tr w:rsidR="002A58EE">
        <w:trPr>
          <w:trHeight w:val="1080"/>
        </w:trPr>
        <w:tc>
          <w:tcPr>
            <w:tcW w:w="0" w:type="auto"/>
            <w:vAlign w:val="center"/>
          </w:tcPr>
          <w:p w:rsidR="002A58EE" w:rsidRDefault="002C0A53">
            <w:pPr>
              <w:spacing w:line="480" w:lineRule="auto"/>
              <w:jc w:val="center"/>
              <w:rPr>
                <w:color w:val="000000" w:themeColor="text1"/>
              </w:rPr>
            </w:pPr>
            <w:r>
              <w:rPr>
                <w:color w:val="000000" w:themeColor="text1"/>
              </w:rPr>
              <w:t>1.05</w:t>
            </w:r>
          </w:p>
        </w:tc>
        <w:tc>
          <w:tcPr>
            <w:tcW w:w="0" w:type="auto"/>
            <w:vAlign w:val="center"/>
          </w:tcPr>
          <w:p w:rsidR="002A58EE" w:rsidRDefault="002C0A53">
            <w:pPr>
              <w:spacing w:line="480" w:lineRule="auto"/>
              <w:jc w:val="center"/>
              <w:rPr>
                <w:color w:val="000000" w:themeColor="text1"/>
              </w:rPr>
            </w:pPr>
            <w:r>
              <w:rPr>
                <w:color w:val="000000" w:themeColor="text1"/>
              </w:rPr>
              <w:t>BCZ-1</w:t>
            </w:r>
          </w:p>
        </w:tc>
        <w:tc>
          <w:tcPr>
            <w:tcW w:w="0" w:type="auto"/>
            <w:vAlign w:val="center"/>
          </w:tcPr>
          <w:p w:rsidR="002A58EE" w:rsidRDefault="002C0A53">
            <w:pPr>
              <w:spacing w:line="480" w:lineRule="auto"/>
              <w:jc w:val="center"/>
              <w:rPr>
                <w:color w:val="000000" w:themeColor="text1"/>
              </w:rPr>
            </w:pPr>
            <w:r>
              <w:rPr>
                <w:color w:val="000000" w:themeColor="text1"/>
              </w:rPr>
              <w:t>PM6:BTP-eC9</w:t>
            </w:r>
          </w:p>
        </w:tc>
        <w:tc>
          <w:tcPr>
            <w:tcW w:w="756" w:type="dxa"/>
            <w:vAlign w:val="center"/>
          </w:tcPr>
          <w:p w:rsidR="002A58EE" w:rsidRDefault="002C0A53">
            <w:pPr>
              <w:spacing w:line="480" w:lineRule="auto"/>
              <w:jc w:val="center"/>
              <w:rPr>
                <w:color w:val="000000" w:themeColor="text1"/>
              </w:rPr>
            </w:pPr>
            <w:r>
              <w:rPr>
                <w:color w:val="000000" w:themeColor="text1"/>
              </w:rPr>
              <w:t>17.9</w:t>
            </w:r>
          </w:p>
        </w:tc>
        <w:tc>
          <w:tcPr>
            <w:tcW w:w="3436" w:type="dxa"/>
            <w:vAlign w:val="center"/>
          </w:tcPr>
          <w:p w:rsidR="002A58EE" w:rsidRDefault="002C0A53">
            <w:pPr>
              <w:spacing w:line="480" w:lineRule="auto"/>
              <w:jc w:val="center"/>
              <w:rPr>
                <w:rFonts w:eastAsiaTheme="minorEastAsia"/>
                <w:color w:val="000000" w:themeColor="text1"/>
                <w:lang w:eastAsia="zh-CN"/>
              </w:rPr>
            </w:pPr>
            <w:r>
              <w:rPr>
                <w:color w:val="000000" w:themeColor="text1"/>
              </w:rPr>
              <w:t>Adv. Mater.</w:t>
            </w:r>
            <w:r>
              <w:rPr>
                <w:rFonts w:eastAsiaTheme="minorEastAsia" w:hint="eastAsia"/>
                <w:color w:val="000000" w:themeColor="text1"/>
                <w:lang w:eastAsia="zh-CN"/>
              </w:rPr>
              <w:t xml:space="preserve"> </w:t>
            </w:r>
            <w:r>
              <w:rPr>
                <w:b/>
                <w:bCs/>
                <w:color w:val="000000" w:themeColor="text1"/>
              </w:rPr>
              <w:t>37</w:t>
            </w:r>
            <w:r>
              <w:rPr>
                <w:color w:val="000000" w:themeColor="text1"/>
              </w:rPr>
              <w:t>, 2501117</w:t>
            </w:r>
            <w:r>
              <w:rPr>
                <w:rFonts w:eastAsiaTheme="minorEastAsia" w:hint="eastAsia"/>
                <w:color w:val="000000" w:themeColor="text1"/>
                <w:lang w:eastAsia="zh-CN"/>
              </w:rPr>
              <w:t>(</w:t>
            </w:r>
            <w:r>
              <w:rPr>
                <w:color w:val="000000" w:themeColor="text1"/>
              </w:rPr>
              <w:t>2025</w:t>
            </w:r>
            <w:r>
              <w:rPr>
                <w:rFonts w:eastAsiaTheme="minorEastAsia" w:hint="eastAsia"/>
                <w:color w:val="000000" w:themeColor="text1"/>
                <w:lang w:eastAsia="zh-CN"/>
              </w:rPr>
              <w:t>)</w:t>
            </w:r>
          </w:p>
        </w:tc>
      </w:tr>
      <w:tr w:rsidR="002A58EE">
        <w:trPr>
          <w:trHeight w:val="1080"/>
        </w:trPr>
        <w:tc>
          <w:tcPr>
            <w:tcW w:w="0" w:type="auto"/>
            <w:vAlign w:val="center"/>
          </w:tcPr>
          <w:p w:rsidR="002A58EE" w:rsidRDefault="002C0A53">
            <w:pPr>
              <w:spacing w:line="480" w:lineRule="auto"/>
              <w:jc w:val="center"/>
              <w:rPr>
                <w:color w:val="000000" w:themeColor="text1"/>
              </w:rPr>
            </w:pPr>
            <w:r>
              <w:rPr>
                <w:rFonts w:hint="eastAsia"/>
                <w:color w:val="000000" w:themeColor="text1"/>
              </w:rPr>
              <w:t>2</w:t>
            </w:r>
          </w:p>
        </w:tc>
        <w:tc>
          <w:tcPr>
            <w:tcW w:w="0" w:type="auto"/>
            <w:vAlign w:val="center"/>
          </w:tcPr>
          <w:p w:rsidR="002A58EE" w:rsidRDefault="002C0A53">
            <w:pPr>
              <w:spacing w:line="480" w:lineRule="auto"/>
              <w:jc w:val="center"/>
              <w:rPr>
                <w:color w:val="000000" w:themeColor="text1"/>
              </w:rPr>
            </w:pPr>
            <w:r>
              <w:rPr>
                <w:color w:val="000000" w:themeColor="text1"/>
              </w:rPr>
              <w:t>2C2BA</w:t>
            </w:r>
          </w:p>
        </w:tc>
        <w:tc>
          <w:tcPr>
            <w:tcW w:w="0" w:type="auto"/>
            <w:vAlign w:val="center"/>
          </w:tcPr>
          <w:p w:rsidR="002A58EE" w:rsidRDefault="002C0A53">
            <w:pPr>
              <w:spacing w:line="480" w:lineRule="auto"/>
              <w:jc w:val="center"/>
              <w:rPr>
                <w:color w:val="000000" w:themeColor="text1"/>
              </w:rPr>
            </w:pPr>
            <w:r>
              <w:rPr>
                <w:color w:val="000000" w:themeColor="text1"/>
              </w:rPr>
              <w:t>PM6:BO-4Cl</w:t>
            </w:r>
          </w:p>
        </w:tc>
        <w:tc>
          <w:tcPr>
            <w:tcW w:w="756" w:type="dxa"/>
            <w:vAlign w:val="center"/>
          </w:tcPr>
          <w:p w:rsidR="002A58EE" w:rsidRDefault="002C0A53">
            <w:pPr>
              <w:spacing w:line="480" w:lineRule="auto"/>
              <w:jc w:val="center"/>
              <w:rPr>
                <w:color w:val="000000" w:themeColor="text1"/>
              </w:rPr>
            </w:pPr>
            <w:r>
              <w:rPr>
                <w:rFonts w:hint="eastAsia"/>
                <w:color w:val="000000" w:themeColor="text1"/>
              </w:rPr>
              <w:t>16.7</w:t>
            </w:r>
          </w:p>
        </w:tc>
        <w:tc>
          <w:tcPr>
            <w:tcW w:w="3436" w:type="dxa"/>
            <w:vAlign w:val="center"/>
          </w:tcPr>
          <w:p w:rsidR="002A58EE" w:rsidRDefault="002C0A53">
            <w:pPr>
              <w:spacing w:line="480" w:lineRule="auto"/>
              <w:jc w:val="center"/>
              <w:rPr>
                <w:rFonts w:eastAsiaTheme="minorEastAsia"/>
                <w:color w:val="000000" w:themeColor="text1"/>
                <w:lang w:eastAsia="zh-CN"/>
              </w:rPr>
            </w:pPr>
            <w:r>
              <w:rPr>
                <w:color w:val="000000" w:themeColor="text1"/>
              </w:rPr>
              <w:t xml:space="preserve">J. Mater. Chem. A </w:t>
            </w:r>
            <w:r>
              <w:rPr>
                <w:b/>
                <w:bCs/>
                <w:color w:val="000000" w:themeColor="text1"/>
              </w:rPr>
              <w:t>13</w:t>
            </w:r>
            <w:r>
              <w:rPr>
                <w:color w:val="000000" w:themeColor="text1"/>
              </w:rPr>
              <w:t>, 11458-11465</w:t>
            </w:r>
            <w:r>
              <w:rPr>
                <w:rFonts w:eastAsiaTheme="minorEastAsia" w:hint="eastAsia"/>
                <w:color w:val="000000" w:themeColor="text1"/>
                <w:lang w:eastAsia="zh-CN"/>
              </w:rPr>
              <w:t xml:space="preserve"> (</w:t>
            </w:r>
            <w:r>
              <w:rPr>
                <w:color w:val="000000" w:themeColor="text1"/>
              </w:rPr>
              <w:t>2025</w:t>
            </w:r>
            <w:r>
              <w:rPr>
                <w:rFonts w:eastAsiaTheme="minorEastAsia" w:hint="eastAsia"/>
                <w:color w:val="000000" w:themeColor="text1"/>
                <w:lang w:eastAsia="zh-CN"/>
              </w:rPr>
              <w:t>)</w:t>
            </w:r>
          </w:p>
        </w:tc>
      </w:tr>
      <w:tr w:rsidR="002A58EE">
        <w:trPr>
          <w:trHeight w:val="1080"/>
        </w:trPr>
        <w:tc>
          <w:tcPr>
            <w:tcW w:w="0" w:type="auto"/>
            <w:vAlign w:val="center"/>
          </w:tcPr>
          <w:p w:rsidR="002A58EE" w:rsidRDefault="002C0A53">
            <w:pPr>
              <w:spacing w:line="480" w:lineRule="auto"/>
              <w:jc w:val="center"/>
              <w:rPr>
                <w:color w:val="000000" w:themeColor="text1"/>
              </w:rPr>
            </w:pPr>
            <w:r>
              <w:rPr>
                <w:color w:val="000000" w:themeColor="text1"/>
              </w:rPr>
              <w:t>11.9</w:t>
            </w:r>
          </w:p>
        </w:tc>
        <w:tc>
          <w:tcPr>
            <w:tcW w:w="0" w:type="auto"/>
            <w:vAlign w:val="center"/>
          </w:tcPr>
          <w:p w:rsidR="002A58EE" w:rsidRDefault="002C0A53">
            <w:pPr>
              <w:spacing w:line="480" w:lineRule="auto"/>
              <w:jc w:val="center"/>
              <w:rPr>
                <w:color w:val="000000" w:themeColor="text1"/>
              </w:rPr>
            </w:pPr>
            <w:r>
              <w:rPr>
                <w:color w:val="000000" w:themeColor="text1"/>
              </w:rPr>
              <w:t>4</w:t>
            </w:r>
            <w:r>
              <w:rPr>
                <w:rFonts w:hint="eastAsia"/>
                <w:color w:val="000000" w:themeColor="text1"/>
              </w:rPr>
              <w:t>BCP</w:t>
            </w:r>
          </w:p>
        </w:tc>
        <w:tc>
          <w:tcPr>
            <w:tcW w:w="0" w:type="auto"/>
            <w:vAlign w:val="center"/>
          </w:tcPr>
          <w:p w:rsidR="002A58EE" w:rsidRDefault="002C0A53">
            <w:pPr>
              <w:spacing w:line="480" w:lineRule="auto"/>
              <w:jc w:val="center"/>
              <w:rPr>
                <w:color w:val="000000" w:themeColor="text1"/>
              </w:rPr>
            </w:pPr>
            <w:r>
              <w:rPr>
                <w:color w:val="000000" w:themeColor="text1"/>
              </w:rPr>
              <w:t>PM6:BTP-eC9</w:t>
            </w:r>
          </w:p>
        </w:tc>
        <w:tc>
          <w:tcPr>
            <w:tcW w:w="756" w:type="dxa"/>
            <w:vAlign w:val="center"/>
          </w:tcPr>
          <w:p w:rsidR="002A58EE" w:rsidRDefault="002C0A53">
            <w:pPr>
              <w:spacing w:line="480" w:lineRule="auto"/>
              <w:jc w:val="center"/>
              <w:rPr>
                <w:color w:val="000000" w:themeColor="text1"/>
              </w:rPr>
            </w:pPr>
            <w:r>
              <w:rPr>
                <w:rFonts w:hint="eastAsia"/>
                <w:color w:val="000000" w:themeColor="text1"/>
              </w:rPr>
              <w:t>15.7</w:t>
            </w:r>
          </w:p>
        </w:tc>
        <w:tc>
          <w:tcPr>
            <w:tcW w:w="3436" w:type="dxa"/>
            <w:vAlign w:val="center"/>
          </w:tcPr>
          <w:p w:rsidR="002A58EE" w:rsidRDefault="002C0A53">
            <w:pPr>
              <w:spacing w:line="480" w:lineRule="auto"/>
              <w:jc w:val="center"/>
              <w:rPr>
                <w:rFonts w:eastAsiaTheme="minorEastAsia"/>
                <w:color w:val="000000" w:themeColor="text1"/>
                <w:lang w:val="en-US" w:eastAsia="zh-CN"/>
              </w:rPr>
            </w:pPr>
            <w:r>
              <w:rPr>
                <w:color w:val="000000" w:themeColor="text1"/>
                <w:lang w:val="en-US"/>
              </w:rPr>
              <w:t>Sci</w:t>
            </w:r>
            <w:r>
              <w:rPr>
                <w:rFonts w:eastAsiaTheme="minorEastAsia" w:hint="eastAsia"/>
                <w:color w:val="000000" w:themeColor="text1"/>
                <w:lang w:val="en-US" w:eastAsia="zh-CN"/>
              </w:rPr>
              <w:t>.</w:t>
            </w:r>
            <w:r>
              <w:rPr>
                <w:color w:val="000000" w:themeColor="text1"/>
                <w:lang w:val="en-US"/>
              </w:rPr>
              <w:t xml:space="preserve"> China Chem</w:t>
            </w:r>
            <w:r>
              <w:rPr>
                <w:rFonts w:eastAsiaTheme="minorEastAsia" w:hint="eastAsia"/>
                <w:color w:val="000000" w:themeColor="text1"/>
                <w:lang w:val="en-US" w:eastAsia="zh-CN"/>
              </w:rPr>
              <w:t>.</w:t>
            </w:r>
            <w:r>
              <w:rPr>
                <w:color w:val="000000" w:themeColor="text1"/>
                <w:lang w:val="en-US"/>
              </w:rPr>
              <w:t xml:space="preserve"> </w:t>
            </w:r>
            <w:r>
              <w:rPr>
                <w:b/>
                <w:bCs/>
                <w:color w:val="000000" w:themeColor="text1"/>
                <w:lang w:val="en-US"/>
              </w:rPr>
              <w:t>68</w:t>
            </w:r>
            <w:r>
              <w:rPr>
                <w:color w:val="000000" w:themeColor="text1"/>
                <w:lang w:val="en-US"/>
              </w:rPr>
              <w:t>, 5813–5822 (2025)</w:t>
            </w:r>
          </w:p>
        </w:tc>
      </w:tr>
      <w:tr w:rsidR="002A58EE">
        <w:trPr>
          <w:trHeight w:val="540"/>
        </w:trPr>
        <w:tc>
          <w:tcPr>
            <w:tcW w:w="0" w:type="auto"/>
            <w:vAlign w:val="center"/>
          </w:tcPr>
          <w:p w:rsidR="002A58EE" w:rsidRDefault="002C0A53">
            <w:pPr>
              <w:spacing w:line="480" w:lineRule="auto"/>
              <w:jc w:val="center"/>
              <w:rPr>
                <w:rFonts w:eastAsiaTheme="minorEastAsia"/>
                <w:color w:val="000000" w:themeColor="text1"/>
                <w:lang w:eastAsia="zh-CN"/>
              </w:rPr>
            </w:pPr>
            <w:r>
              <w:rPr>
                <w:color w:val="000000" w:themeColor="text1"/>
              </w:rPr>
              <w:t>18.</w:t>
            </w:r>
            <w:r>
              <w:rPr>
                <w:rFonts w:eastAsiaTheme="minorEastAsia" w:hint="eastAsia"/>
                <w:color w:val="000000" w:themeColor="text1"/>
                <w:lang w:eastAsia="zh-CN"/>
              </w:rPr>
              <w:t>20</w:t>
            </w:r>
          </w:p>
        </w:tc>
        <w:tc>
          <w:tcPr>
            <w:tcW w:w="0" w:type="auto"/>
            <w:vAlign w:val="center"/>
          </w:tcPr>
          <w:p w:rsidR="002A58EE" w:rsidRDefault="002C0A53">
            <w:pPr>
              <w:spacing w:line="480" w:lineRule="auto"/>
              <w:jc w:val="center"/>
              <w:rPr>
                <w:color w:val="000000" w:themeColor="text1"/>
              </w:rPr>
            </w:pPr>
            <w:r>
              <w:rPr>
                <w:color w:val="000000" w:themeColor="text1"/>
              </w:rPr>
              <w:t>/</w:t>
            </w:r>
          </w:p>
        </w:tc>
        <w:tc>
          <w:tcPr>
            <w:tcW w:w="0" w:type="auto"/>
            <w:vAlign w:val="center"/>
          </w:tcPr>
          <w:p w:rsidR="002A58EE" w:rsidRDefault="002C0A53">
            <w:pPr>
              <w:spacing w:line="480" w:lineRule="auto"/>
              <w:jc w:val="center"/>
              <w:rPr>
                <w:rFonts w:eastAsiaTheme="minorEastAsia"/>
                <w:color w:val="000000" w:themeColor="text1"/>
                <w:lang w:eastAsia="zh-CN"/>
              </w:rPr>
            </w:pPr>
            <w:r>
              <w:rPr>
                <w:rFonts w:eastAsiaTheme="minorEastAsia" w:hint="eastAsia"/>
                <w:color w:val="000000" w:themeColor="text1"/>
                <w:lang w:eastAsia="zh-CN"/>
              </w:rPr>
              <w:t>PM6+</w:t>
            </w:r>
            <w:r>
              <w:rPr>
                <w:rFonts w:eastAsiaTheme="minorEastAsia" w:hint="eastAsia"/>
                <w:i/>
                <w:iCs/>
                <w:color w:val="000000" w:themeColor="text1"/>
                <w:lang w:eastAsia="zh-CN"/>
              </w:rPr>
              <w:t>K</w:t>
            </w:r>
            <w:r>
              <w:rPr>
                <w:rFonts w:eastAsiaTheme="minorEastAsia" w:hint="eastAsia"/>
                <w:color w:val="000000" w:themeColor="text1"/>
                <w:lang w:eastAsia="zh-CN"/>
              </w:rPr>
              <w:t>1/PM6:L8-BO</w:t>
            </w:r>
          </w:p>
        </w:tc>
        <w:tc>
          <w:tcPr>
            <w:tcW w:w="756" w:type="dxa"/>
            <w:vAlign w:val="center"/>
          </w:tcPr>
          <w:p w:rsidR="002A58EE" w:rsidRDefault="002C0A53">
            <w:pPr>
              <w:spacing w:line="480" w:lineRule="auto"/>
              <w:jc w:val="center"/>
              <w:rPr>
                <w:color w:val="000000" w:themeColor="text1"/>
              </w:rPr>
            </w:pPr>
            <w:r>
              <w:rPr>
                <w:color w:val="000000" w:themeColor="text1"/>
              </w:rPr>
              <w:t>16.2</w:t>
            </w:r>
          </w:p>
        </w:tc>
        <w:tc>
          <w:tcPr>
            <w:tcW w:w="3436" w:type="dxa"/>
            <w:vAlign w:val="center"/>
          </w:tcPr>
          <w:p w:rsidR="002A58EE" w:rsidRDefault="002C0A53">
            <w:pPr>
              <w:spacing w:line="480" w:lineRule="auto"/>
              <w:jc w:val="center"/>
              <w:rPr>
                <w:color w:val="000000" w:themeColor="text1"/>
              </w:rPr>
            </w:pPr>
            <w:r>
              <w:rPr>
                <w:rFonts w:hint="eastAsia"/>
                <w:color w:val="000000" w:themeColor="text1"/>
              </w:rPr>
              <w:t>Our work</w:t>
            </w:r>
          </w:p>
        </w:tc>
      </w:tr>
      <w:tr w:rsidR="002A58EE">
        <w:trPr>
          <w:trHeight w:val="1080"/>
        </w:trPr>
        <w:tc>
          <w:tcPr>
            <w:tcW w:w="0" w:type="auto"/>
            <w:tcBorders>
              <w:bottom w:val="nil"/>
            </w:tcBorders>
            <w:vAlign w:val="center"/>
          </w:tcPr>
          <w:p w:rsidR="002A58EE" w:rsidRDefault="002C0A53">
            <w:pPr>
              <w:spacing w:line="480" w:lineRule="auto"/>
              <w:jc w:val="center"/>
              <w:rPr>
                <w:color w:val="000000" w:themeColor="text1"/>
              </w:rPr>
            </w:pPr>
            <w:r>
              <w:rPr>
                <w:color w:val="000000" w:themeColor="text1"/>
              </w:rPr>
              <w:t>19.3</w:t>
            </w:r>
          </w:p>
        </w:tc>
        <w:tc>
          <w:tcPr>
            <w:tcW w:w="0" w:type="auto"/>
            <w:tcBorders>
              <w:bottom w:val="nil"/>
            </w:tcBorders>
            <w:vAlign w:val="center"/>
          </w:tcPr>
          <w:p w:rsidR="002A58EE" w:rsidRDefault="002C0A53">
            <w:pPr>
              <w:spacing w:line="480" w:lineRule="auto"/>
              <w:jc w:val="center"/>
              <w:rPr>
                <w:color w:val="000000" w:themeColor="text1"/>
              </w:rPr>
            </w:pPr>
            <w:r>
              <w:rPr>
                <w:color w:val="000000" w:themeColor="text1"/>
              </w:rPr>
              <w:t>4PADCB</w:t>
            </w:r>
          </w:p>
        </w:tc>
        <w:tc>
          <w:tcPr>
            <w:tcW w:w="0" w:type="auto"/>
            <w:tcBorders>
              <w:bottom w:val="nil"/>
            </w:tcBorders>
            <w:vAlign w:val="center"/>
          </w:tcPr>
          <w:p w:rsidR="002A58EE" w:rsidRDefault="002C0A53">
            <w:pPr>
              <w:spacing w:line="480" w:lineRule="auto"/>
              <w:jc w:val="center"/>
              <w:rPr>
                <w:color w:val="000000" w:themeColor="text1"/>
              </w:rPr>
            </w:pPr>
            <w:r>
              <w:rPr>
                <w:color w:val="000000" w:themeColor="text1"/>
              </w:rPr>
              <w:t>D18:L8-BO</w:t>
            </w:r>
          </w:p>
        </w:tc>
        <w:tc>
          <w:tcPr>
            <w:tcW w:w="756" w:type="dxa"/>
            <w:tcBorders>
              <w:bottom w:val="nil"/>
            </w:tcBorders>
            <w:vAlign w:val="center"/>
          </w:tcPr>
          <w:p w:rsidR="002A58EE" w:rsidRDefault="002C0A53">
            <w:pPr>
              <w:spacing w:line="480" w:lineRule="auto"/>
              <w:jc w:val="center"/>
              <w:rPr>
                <w:color w:val="000000" w:themeColor="text1"/>
              </w:rPr>
            </w:pPr>
            <w:r>
              <w:rPr>
                <w:color w:val="000000" w:themeColor="text1"/>
              </w:rPr>
              <w:t>15.44</w:t>
            </w:r>
          </w:p>
        </w:tc>
        <w:tc>
          <w:tcPr>
            <w:tcW w:w="3436" w:type="dxa"/>
            <w:tcBorders>
              <w:bottom w:val="nil"/>
            </w:tcBorders>
            <w:vAlign w:val="center"/>
          </w:tcPr>
          <w:p w:rsidR="002A58EE" w:rsidRDefault="002C0A53">
            <w:pPr>
              <w:spacing w:line="480" w:lineRule="auto"/>
              <w:jc w:val="center"/>
              <w:rPr>
                <w:rFonts w:eastAsiaTheme="minorEastAsia"/>
                <w:color w:val="000000" w:themeColor="text1"/>
                <w:lang w:eastAsia="zh-CN"/>
              </w:rPr>
            </w:pPr>
            <w:r>
              <w:rPr>
                <w:color w:val="000000" w:themeColor="text1"/>
              </w:rPr>
              <w:t xml:space="preserve">Adv. Energy Mater. </w:t>
            </w:r>
            <w:r>
              <w:rPr>
                <w:b/>
                <w:bCs/>
                <w:color w:val="000000" w:themeColor="text1"/>
              </w:rPr>
              <w:t>14</w:t>
            </w:r>
            <w:r>
              <w:rPr>
                <w:color w:val="000000" w:themeColor="text1"/>
              </w:rPr>
              <w:t>, 2304000</w:t>
            </w:r>
            <w:r>
              <w:rPr>
                <w:rFonts w:eastAsiaTheme="minorEastAsia" w:hint="eastAsia"/>
                <w:color w:val="000000" w:themeColor="text1"/>
                <w:lang w:eastAsia="zh-CN"/>
              </w:rPr>
              <w:t xml:space="preserve"> (</w:t>
            </w:r>
            <w:r>
              <w:rPr>
                <w:color w:val="000000" w:themeColor="text1"/>
              </w:rPr>
              <w:t>2024</w:t>
            </w:r>
            <w:r>
              <w:rPr>
                <w:rFonts w:eastAsiaTheme="minorEastAsia" w:hint="eastAsia"/>
                <w:color w:val="000000" w:themeColor="text1"/>
                <w:lang w:eastAsia="zh-CN"/>
              </w:rPr>
              <w:t>)</w:t>
            </w:r>
          </w:p>
        </w:tc>
      </w:tr>
      <w:tr w:rsidR="002A58EE">
        <w:trPr>
          <w:trHeight w:val="827"/>
        </w:trPr>
        <w:tc>
          <w:tcPr>
            <w:tcW w:w="0" w:type="auto"/>
            <w:tcBorders>
              <w:top w:val="nil"/>
              <w:bottom w:val="single" w:sz="4" w:space="0" w:color="auto"/>
            </w:tcBorders>
            <w:vAlign w:val="center"/>
          </w:tcPr>
          <w:p w:rsidR="002A58EE" w:rsidRDefault="002C0A53">
            <w:pPr>
              <w:spacing w:line="480" w:lineRule="auto"/>
              <w:jc w:val="center"/>
              <w:rPr>
                <w:color w:val="000000" w:themeColor="text1"/>
              </w:rPr>
            </w:pPr>
            <w:r>
              <w:rPr>
                <w:color w:val="000000" w:themeColor="text1"/>
              </w:rPr>
              <w:t>19.31</w:t>
            </w:r>
          </w:p>
        </w:tc>
        <w:tc>
          <w:tcPr>
            <w:tcW w:w="0" w:type="auto"/>
            <w:tcBorders>
              <w:top w:val="nil"/>
              <w:bottom w:val="single" w:sz="4" w:space="0" w:color="auto"/>
            </w:tcBorders>
            <w:vAlign w:val="center"/>
          </w:tcPr>
          <w:p w:rsidR="002A58EE" w:rsidRDefault="002C0A53">
            <w:pPr>
              <w:spacing w:line="480" w:lineRule="auto"/>
              <w:jc w:val="center"/>
              <w:rPr>
                <w:color w:val="000000" w:themeColor="text1"/>
              </w:rPr>
            </w:pPr>
            <w:r>
              <w:rPr>
                <w:color w:val="000000" w:themeColor="text1"/>
              </w:rPr>
              <w:t>2PACz</w:t>
            </w:r>
          </w:p>
        </w:tc>
        <w:tc>
          <w:tcPr>
            <w:tcW w:w="0" w:type="auto"/>
            <w:tcBorders>
              <w:top w:val="nil"/>
              <w:bottom w:val="single" w:sz="4" w:space="0" w:color="auto"/>
            </w:tcBorders>
            <w:vAlign w:val="center"/>
          </w:tcPr>
          <w:p w:rsidR="002A58EE" w:rsidRDefault="002C0A53">
            <w:pPr>
              <w:spacing w:line="480" w:lineRule="auto"/>
              <w:jc w:val="center"/>
              <w:rPr>
                <w:color w:val="000000" w:themeColor="text1"/>
              </w:rPr>
            </w:pPr>
            <w:r>
              <w:rPr>
                <w:color w:val="000000" w:themeColor="text1"/>
              </w:rPr>
              <w:t>PM6:BO-4Cl</w:t>
            </w:r>
          </w:p>
        </w:tc>
        <w:tc>
          <w:tcPr>
            <w:tcW w:w="756" w:type="dxa"/>
            <w:tcBorders>
              <w:top w:val="nil"/>
              <w:bottom w:val="single" w:sz="4" w:space="0" w:color="auto"/>
            </w:tcBorders>
            <w:vAlign w:val="center"/>
          </w:tcPr>
          <w:p w:rsidR="002A58EE" w:rsidRDefault="002C0A53">
            <w:pPr>
              <w:spacing w:line="480" w:lineRule="auto"/>
              <w:jc w:val="center"/>
              <w:rPr>
                <w:color w:val="000000" w:themeColor="text1"/>
              </w:rPr>
            </w:pPr>
            <w:r>
              <w:rPr>
                <w:rFonts w:hint="eastAsia"/>
                <w:color w:val="000000" w:themeColor="text1"/>
              </w:rPr>
              <w:t>15.74</w:t>
            </w:r>
          </w:p>
        </w:tc>
        <w:tc>
          <w:tcPr>
            <w:tcW w:w="3436" w:type="dxa"/>
            <w:tcBorders>
              <w:top w:val="nil"/>
              <w:bottom w:val="single" w:sz="4" w:space="0" w:color="auto"/>
            </w:tcBorders>
            <w:vAlign w:val="center"/>
          </w:tcPr>
          <w:p w:rsidR="002A58EE" w:rsidRDefault="002C0A53">
            <w:pPr>
              <w:spacing w:line="480" w:lineRule="auto"/>
              <w:jc w:val="center"/>
              <w:rPr>
                <w:rFonts w:eastAsiaTheme="minorEastAsia"/>
                <w:color w:val="000000" w:themeColor="text1"/>
                <w:lang w:eastAsia="zh-CN"/>
              </w:rPr>
            </w:pPr>
            <w:r>
              <w:rPr>
                <w:color w:val="000000" w:themeColor="text1"/>
              </w:rPr>
              <w:t xml:space="preserve">Energy </w:t>
            </w:r>
            <w:r>
              <w:rPr>
                <w:color w:val="000000" w:themeColor="text1"/>
              </w:rPr>
              <w:t>Environ. Sci.</w:t>
            </w:r>
            <w:r>
              <w:rPr>
                <w:rFonts w:eastAsiaTheme="minorEastAsia" w:hint="eastAsia"/>
                <w:color w:val="000000" w:themeColor="text1"/>
                <w:lang w:eastAsia="zh-CN"/>
              </w:rPr>
              <w:t xml:space="preserve"> </w:t>
            </w:r>
            <w:r>
              <w:rPr>
                <w:b/>
                <w:bCs/>
                <w:color w:val="000000" w:themeColor="text1"/>
              </w:rPr>
              <w:t>17</w:t>
            </w:r>
            <w:r>
              <w:rPr>
                <w:color w:val="000000" w:themeColor="text1"/>
              </w:rPr>
              <w:t>, 3908-3916</w:t>
            </w:r>
            <w:r>
              <w:rPr>
                <w:rFonts w:eastAsiaTheme="minorEastAsia" w:hint="eastAsia"/>
                <w:color w:val="000000" w:themeColor="text1"/>
                <w:lang w:eastAsia="zh-CN"/>
              </w:rPr>
              <w:t xml:space="preserve"> (2024)</w:t>
            </w:r>
          </w:p>
        </w:tc>
      </w:tr>
      <w:bookmarkEnd w:id="0"/>
    </w:tbl>
    <w:p w:rsidR="002A58EE" w:rsidRDefault="002A58EE">
      <w:pPr>
        <w:rPr>
          <w:rFonts w:eastAsiaTheme="minorEastAsia"/>
          <w:color w:val="000000" w:themeColor="text1"/>
          <w:lang w:val="en-US" w:eastAsia="zh-CN"/>
        </w:rPr>
      </w:pPr>
    </w:p>
    <w:sectPr w:rsidR="002A58EE" w:rsidSect="002C0A53">
      <w:headerReference w:type="default" r:id="rId37"/>
      <w:footerReference w:type="default" r:id="rId38"/>
      <w:pgSz w:w="11906" w:h="16838"/>
      <w:pgMar w:top="1417" w:right="1417" w:bottom="1134" w:left="1417"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2C0A53">
      <w:r>
        <w:separator/>
      </w:r>
    </w:p>
  </w:endnote>
  <w:endnote w:type="continuationSeparator" w:id="0">
    <w:p w:rsidR="00000000" w:rsidRDefault="002C0A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altName w:val="MS Gothic"/>
    <w:panose1 w:val="02020609040205080304"/>
    <w:charset w:val="80"/>
    <w:family w:val="roman"/>
    <w:notTrueType/>
    <w:pitch w:val="fixed"/>
    <w:sig w:usb0="00000000" w:usb1="08070000" w:usb2="00000010" w:usb3="00000000" w:csb0="00020000" w:csb1="00000000"/>
  </w:font>
  <w:font w:name="DengXian Light">
    <w:altName w:val="SimSun"/>
    <w:panose1 w:val="00000000000000000000"/>
    <w:charset w:val="86"/>
    <w:family w:val="roman"/>
    <w:notTrueType/>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
    <w:altName w:val="Times New Roman"/>
    <w:panose1 w:val="02020603050405020304"/>
    <w:charset w:val="00"/>
    <w:family w:val="roman"/>
    <w:pitch w:val="default"/>
    <w:sig w:usb0="00000000" w:usb1="00000000" w:usb2="00000009" w:usb3="00000000" w:csb0="000001FF" w:csb1="00000000"/>
  </w:font>
  <w:font w:name="DengXian">
    <w:altName w:val="Arial Unicode MS"/>
    <w:charset w:val="86"/>
    <w:family w:val="auto"/>
    <w:pitch w:val="default"/>
    <w:sig w:usb0="00000000" w:usb1="38CF7CFA" w:usb2="00000016" w:usb3="00000000" w:csb0="0004000F" w:csb1="00000000"/>
  </w:font>
  <w:font w:name="Arno Pro">
    <w:altName w:val="Constantia"/>
    <w:charset w:val="00"/>
    <w:family w:val="roman"/>
    <w:pitch w:val="default"/>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58EE" w:rsidRDefault="002A58EE">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2C0A53">
      <w:r>
        <w:separator/>
      </w:r>
    </w:p>
  </w:footnote>
  <w:footnote w:type="continuationSeparator" w:id="0">
    <w:p w:rsidR="00000000" w:rsidRDefault="002C0A5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58EE" w:rsidRDefault="002A58EE">
    <w:pPr>
      <w:pStyle w:val="Header"/>
      <w:tabs>
        <w:tab w:val="left" w:pos="5003"/>
      </w:tabs>
      <w:jc w:val="right"/>
      <w:rPr>
        <w:rFonts w:eastAsiaTheme="minorEastAsia"/>
        <w:lang w:val="en-US"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FFFFFF89"/>
    <w:lvl w:ilvl="0">
      <w:start w:val="1"/>
      <w:numFmt w:val="bullet"/>
      <w:pStyle w:val="ListBullet"/>
      <w:lvlText w:val=""/>
      <w:lvlJc w:val="left"/>
      <w:pPr>
        <w:tabs>
          <w:tab w:val="left" w:pos="360"/>
        </w:tabs>
        <w:ind w:left="36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20"/>
  <w:bordersDoNotSurroundHeader/>
  <w:bordersDoNotSurroundFooter/>
  <w:revisionView w:markup="0"/>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WY2MzRmOGE1NjdiN2QyNzZiZmRkYmQzZGE3YTk2OWIifQ=="/>
  </w:docVars>
  <w:rsids>
    <w:rsidRoot w:val="0009200D"/>
    <w:rsid w:val="00005936"/>
    <w:rsid w:val="0002586C"/>
    <w:rsid w:val="00055205"/>
    <w:rsid w:val="000727DA"/>
    <w:rsid w:val="0007606B"/>
    <w:rsid w:val="000760E8"/>
    <w:rsid w:val="0009200D"/>
    <w:rsid w:val="00094528"/>
    <w:rsid w:val="000946D0"/>
    <w:rsid w:val="000A7E29"/>
    <w:rsid w:val="000B0492"/>
    <w:rsid w:val="000B334E"/>
    <w:rsid w:val="000C0E49"/>
    <w:rsid w:val="000D7921"/>
    <w:rsid w:val="000F2B13"/>
    <w:rsid w:val="000F5E6E"/>
    <w:rsid w:val="001034F4"/>
    <w:rsid w:val="001107BC"/>
    <w:rsid w:val="001243A7"/>
    <w:rsid w:val="0013000D"/>
    <w:rsid w:val="00134DE5"/>
    <w:rsid w:val="00141E4A"/>
    <w:rsid w:val="00145A71"/>
    <w:rsid w:val="0015637E"/>
    <w:rsid w:val="001604D6"/>
    <w:rsid w:val="00170665"/>
    <w:rsid w:val="00174ADA"/>
    <w:rsid w:val="00181E97"/>
    <w:rsid w:val="00182836"/>
    <w:rsid w:val="001B185D"/>
    <w:rsid w:val="00216FED"/>
    <w:rsid w:val="002176D8"/>
    <w:rsid w:val="00220A76"/>
    <w:rsid w:val="00231728"/>
    <w:rsid w:val="00232346"/>
    <w:rsid w:val="00234E74"/>
    <w:rsid w:val="00242336"/>
    <w:rsid w:val="00256C3F"/>
    <w:rsid w:val="00261676"/>
    <w:rsid w:val="00275870"/>
    <w:rsid w:val="0027795E"/>
    <w:rsid w:val="002840BB"/>
    <w:rsid w:val="0029229B"/>
    <w:rsid w:val="002936F6"/>
    <w:rsid w:val="002A58EE"/>
    <w:rsid w:val="002B25E7"/>
    <w:rsid w:val="002C0A53"/>
    <w:rsid w:val="002C1E82"/>
    <w:rsid w:val="002C50D8"/>
    <w:rsid w:val="002C7284"/>
    <w:rsid w:val="002D1212"/>
    <w:rsid w:val="002F30EA"/>
    <w:rsid w:val="002F50ED"/>
    <w:rsid w:val="00330B78"/>
    <w:rsid w:val="00333FEF"/>
    <w:rsid w:val="00335EE0"/>
    <w:rsid w:val="00343C85"/>
    <w:rsid w:val="003505F6"/>
    <w:rsid w:val="00350FF2"/>
    <w:rsid w:val="00353F7F"/>
    <w:rsid w:val="00354580"/>
    <w:rsid w:val="003559F2"/>
    <w:rsid w:val="0035746D"/>
    <w:rsid w:val="003705B9"/>
    <w:rsid w:val="0037096B"/>
    <w:rsid w:val="00374466"/>
    <w:rsid w:val="0037524B"/>
    <w:rsid w:val="00377773"/>
    <w:rsid w:val="00380BBD"/>
    <w:rsid w:val="00383757"/>
    <w:rsid w:val="0039272C"/>
    <w:rsid w:val="003A3E88"/>
    <w:rsid w:val="003A42DB"/>
    <w:rsid w:val="003A566E"/>
    <w:rsid w:val="003B7964"/>
    <w:rsid w:val="003C26E1"/>
    <w:rsid w:val="003C78B9"/>
    <w:rsid w:val="003D58A1"/>
    <w:rsid w:val="003D5C38"/>
    <w:rsid w:val="003D65FA"/>
    <w:rsid w:val="003E35C8"/>
    <w:rsid w:val="003E4610"/>
    <w:rsid w:val="003F09D7"/>
    <w:rsid w:val="003F7678"/>
    <w:rsid w:val="00404E50"/>
    <w:rsid w:val="00422F63"/>
    <w:rsid w:val="00436417"/>
    <w:rsid w:val="0044083D"/>
    <w:rsid w:val="00441F41"/>
    <w:rsid w:val="00460F07"/>
    <w:rsid w:val="00463F73"/>
    <w:rsid w:val="004A6ADF"/>
    <w:rsid w:val="004C5587"/>
    <w:rsid w:val="004D50B2"/>
    <w:rsid w:val="004E43EB"/>
    <w:rsid w:val="004F6359"/>
    <w:rsid w:val="00500176"/>
    <w:rsid w:val="0051102D"/>
    <w:rsid w:val="00512A5B"/>
    <w:rsid w:val="005439B2"/>
    <w:rsid w:val="005540BE"/>
    <w:rsid w:val="005624D4"/>
    <w:rsid w:val="0056398B"/>
    <w:rsid w:val="00564046"/>
    <w:rsid w:val="0059299A"/>
    <w:rsid w:val="00595947"/>
    <w:rsid w:val="00595DB7"/>
    <w:rsid w:val="005A5B4D"/>
    <w:rsid w:val="005A76AE"/>
    <w:rsid w:val="005A7D96"/>
    <w:rsid w:val="005B5653"/>
    <w:rsid w:val="005B6E39"/>
    <w:rsid w:val="005C1F08"/>
    <w:rsid w:val="005C5686"/>
    <w:rsid w:val="005C58EF"/>
    <w:rsid w:val="005C5C04"/>
    <w:rsid w:val="005D28F5"/>
    <w:rsid w:val="005E404C"/>
    <w:rsid w:val="005F061C"/>
    <w:rsid w:val="005F4895"/>
    <w:rsid w:val="006050ED"/>
    <w:rsid w:val="00613CAF"/>
    <w:rsid w:val="00636D70"/>
    <w:rsid w:val="006444B3"/>
    <w:rsid w:val="00645F7B"/>
    <w:rsid w:val="00654F9C"/>
    <w:rsid w:val="006669C1"/>
    <w:rsid w:val="00671F4C"/>
    <w:rsid w:val="00677849"/>
    <w:rsid w:val="00677FD3"/>
    <w:rsid w:val="00686450"/>
    <w:rsid w:val="00691C7A"/>
    <w:rsid w:val="00693B22"/>
    <w:rsid w:val="006C22C3"/>
    <w:rsid w:val="006C5E55"/>
    <w:rsid w:val="006C6B81"/>
    <w:rsid w:val="006E5DF5"/>
    <w:rsid w:val="0070002A"/>
    <w:rsid w:val="0070567B"/>
    <w:rsid w:val="00705BBD"/>
    <w:rsid w:val="007334E8"/>
    <w:rsid w:val="00734A12"/>
    <w:rsid w:val="0074296C"/>
    <w:rsid w:val="00761B83"/>
    <w:rsid w:val="00762EB0"/>
    <w:rsid w:val="00771BEB"/>
    <w:rsid w:val="00775DAF"/>
    <w:rsid w:val="007824CA"/>
    <w:rsid w:val="00791761"/>
    <w:rsid w:val="00791E92"/>
    <w:rsid w:val="00796A3C"/>
    <w:rsid w:val="007975CF"/>
    <w:rsid w:val="007A42AB"/>
    <w:rsid w:val="007C3919"/>
    <w:rsid w:val="007D6E3D"/>
    <w:rsid w:val="007E6333"/>
    <w:rsid w:val="007F0217"/>
    <w:rsid w:val="007F074B"/>
    <w:rsid w:val="007F37F3"/>
    <w:rsid w:val="007F456A"/>
    <w:rsid w:val="008158BB"/>
    <w:rsid w:val="008218C4"/>
    <w:rsid w:val="00821C20"/>
    <w:rsid w:val="00825107"/>
    <w:rsid w:val="00826C92"/>
    <w:rsid w:val="00834FB0"/>
    <w:rsid w:val="008361E0"/>
    <w:rsid w:val="0084026C"/>
    <w:rsid w:val="00875675"/>
    <w:rsid w:val="00876778"/>
    <w:rsid w:val="00884460"/>
    <w:rsid w:val="0088688B"/>
    <w:rsid w:val="008A308A"/>
    <w:rsid w:val="008A5662"/>
    <w:rsid w:val="008B654B"/>
    <w:rsid w:val="008B67C7"/>
    <w:rsid w:val="008C3CB2"/>
    <w:rsid w:val="008C7CC0"/>
    <w:rsid w:val="008D03D2"/>
    <w:rsid w:val="008E57A4"/>
    <w:rsid w:val="008F32ED"/>
    <w:rsid w:val="008F6B7B"/>
    <w:rsid w:val="00902A24"/>
    <w:rsid w:val="0091111A"/>
    <w:rsid w:val="009142BA"/>
    <w:rsid w:val="00927DA1"/>
    <w:rsid w:val="00945D6E"/>
    <w:rsid w:val="009537AB"/>
    <w:rsid w:val="009561FD"/>
    <w:rsid w:val="00967584"/>
    <w:rsid w:val="009723DA"/>
    <w:rsid w:val="00972A3A"/>
    <w:rsid w:val="00975EB4"/>
    <w:rsid w:val="00977147"/>
    <w:rsid w:val="00985CB7"/>
    <w:rsid w:val="00994158"/>
    <w:rsid w:val="009964E7"/>
    <w:rsid w:val="0099764C"/>
    <w:rsid w:val="009A0274"/>
    <w:rsid w:val="009A02D5"/>
    <w:rsid w:val="009A315D"/>
    <w:rsid w:val="009A4EBF"/>
    <w:rsid w:val="009B02C9"/>
    <w:rsid w:val="009B0BCB"/>
    <w:rsid w:val="009B0E14"/>
    <w:rsid w:val="009B6506"/>
    <w:rsid w:val="009B7CFF"/>
    <w:rsid w:val="009C0EE1"/>
    <w:rsid w:val="009C1611"/>
    <w:rsid w:val="009C1A99"/>
    <w:rsid w:val="009D3444"/>
    <w:rsid w:val="009D36B1"/>
    <w:rsid w:val="009F0032"/>
    <w:rsid w:val="00A04F41"/>
    <w:rsid w:val="00A06377"/>
    <w:rsid w:val="00A22DEF"/>
    <w:rsid w:val="00A2558F"/>
    <w:rsid w:val="00A4204C"/>
    <w:rsid w:val="00A55D99"/>
    <w:rsid w:val="00A561BC"/>
    <w:rsid w:val="00A62AF2"/>
    <w:rsid w:val="00A67EEC"/>
    <w:rsid w:val="00A821FF"/>
    <w:rsid w:val="00A85FF9"/>
    <w:rsid w:val="00A90725"/>
    <w:rsid w:val="00A91A89"/>
    <w:rsid w:val="00A94CDD"/>
    <w:rsid w:val="00AA0F40"/>
    <w:rsid w:val="00AA1B40"/>
    <w:rsid w:val="00AA6022"/>
    <w:rsid w:val="00AC451F"/>
    <w:rsid w:val="00AC5146"/>
    <w:rsid w:val="00AE77EB"/>
    <w:rsid w:val="00AF2CE8"/>
    <w:rsid w:val="00AF2E6F"/>
    <w:rsid w:val="00B23FF9"/>
    <w:rsid w:val="00B24309"/>
    <w:rsid w:val="00B25139"/>
    <w:rsid w:val="00B30072"/>
    <w:rsid w:val="00B31B1D"/>
    <w:rsid w:val="00B53E99"/>
    <w:rsid w:val="00B81767"/>
    <w:rsid w:val="00B9054D"/>
    <w:rsid w:val="00BB2285"/>
    <w:rsid w:val="00BB3286"/>
    <w:rsid w:val="00BB6537"/>
    <w:rsid w:val="00BB6E71"/>
    <w:rsid w:val="00BC6594"/>
    <w:rsid w:val="00BE2D1D"/>
    <w:rsid w:val="00BE5797"/>
    <w:rsid w:val="00BF0872"/>
    <w:rsid w:val="00C0344F"/>
    <w:rsid w:val="00C03942"/>
    <w:rsid w:val="00C051A5"/>
    <w:rsid w:val="00C0606D"/>
    <w:rsid w:val="00C073F8"/>
    <w:rsid w:val="00C17420"/>
    <w:rsid w:val="00C251BF"/>
    <w:rsid w:val="00C33E5F"/>
    <w:rsid w:val="00C3420A"/>
    <w:rsid w:val="00C431A7"/>
    <w:rsid w:val="00C43F66"/>
    <w:rsid w:val="00C60D7C"/>
    <w:rsid w:val="00C66867"/>
    <w:rsid w:val="00C66B5B"/>
    <w:rsid w:val="00C80A60"/>
    <w:rsid w:val="00C80C90"/>
    <w:rsid w:val="00C81700"/>
    <w:rsid w:val="00C81AF8"/>
    <w:rsid w:val="00C850CA"/>
    <w:rsid w:val="00C91319"/>
    <w:rsid w:val="00C9450A"/>
    <w:rsid w:val="00C969A9"/>
    <w:rsid w:val="00CA22CE"/>
    <w:rsid w:val="00CA5A75"/>
    <w:rsid w:val="00CD00E1"/>
    <w:rsid w:val="00CD0FD3"/>
    <w:rsid w:val="00CD5E13"/>
    <w:rsid w:val="00D11D1A"/>
    <w:rsid w:val="00D177F0"/>
    <w:rsid w:val="00D2664F"/>
    <w:rsid w:val="00D34A6C"/>
    <w:rsid w:val="00D40026"/>
    <w:rsid w:val="00D4240D"/>
    <w:rsid w:val="00D52C7F"/>
    <w:rsid w:val="00D63D5C"/>
    <w:rsid w:val="00D97C4B"/>
    <w:rsid w:val="00DA7923"/>
    <w:rsid w:val="00DB4DBA"/>
    <w:rsid w:val="00DB66DB"/>
    <w:rsid w:val="00DD0204"/>
    <w:rsid w:val="00DD4FC8"/>
    <w:rsid w:val="00DE3EAF"/>
    <w:rsid w:val="00DF1B7E"/>
    <w:rsid w:val="00E00B86"/>
    <w:rsid w:val="00E01E39"/>
    <w:rsid w:val="00E212AF"/>
    <w:rsid w:val="00E40ACD"/>
    <w:rsid w:val="00E436CF"/>
    <w:rsid w:val="00E66FC2"/>
    <w:rsid w:val="00E81061"/>
    <w:rsid w:val="00E83CA7"/>
    <w:rsid w:val="00E90C40"/>
    <w:rsid w:val="00E93EF7"/>
    <w:rsid w:val="00E950D4"/>
    <w:rsid w:val="00EB7E2F"/>
    <w:rsid w:val="00ED120A"/>
    <w:rsid w:val="00ED30CA"/>
    <w:rsid w:val="00EF6274"/>
    <w:rsid w:val="00F03B02"/>
    <w:rsid w:val="00F059AA"/>
    <w:rsid w:val="00F10667"/>
    <w:rsid w:val="00F24EA6"/>
    <w:rsid w:val="00F31BF9"/>
    <w:rsid w:val="00F4130F"/>
    <w:rsid w:val="00F42F67"/>
    <w:rsid w:val="00F47C49"/>
    <w:rsid w:val="00F648CF"/>
    <w:rsid w:val="00F658D5"/>
    <w:rsid w:val="00F67E9A"/>
    <w:rsid w:val="00F7248E"/>
    <w:rsid w:val="00F7259F"/>
    <w:rsid w:val="00F738F7"/>
    <w:rsid w:val="00F81E24"/>
    <w:rsid w:val="00F82A74"/>
    <w:rsid w:val="00F92989"/>
    <w:rsid w:val="00FC5120"/>
    <w:rsid w:val="00FC5CAE"/>
    <w:rsid w:val="00FD12BA"/>
    <w:rsid w:val="00FD34CB"/>
    <w:rsid w:val="00FF1414"/>
    <w:rsid w:val="012670EA"/>
    <w:rsid w:val="01721398"/>
    <w:rsid w:val="01806229"/>
    <w:rsid w:val="02301DF0"/>
    <w:rsid w:val="02DA4630"/>
    <w:rsid w:val="031A67DB"/>
    <w:rsid w:val="03683A75"/>
    <w:rsid w:val="04BD1B14"/>
    <w:rsid w:val="04DD4DB7"/>
    <w:rsid w:val="04DF03A8"/>
    <w:rsid w:val="052F39C0"/>
    <w:rsid w:val="064150F8"/>
    <w:rsid w:val="065670E8"/>
    <w:rsid w:val="07040BA9"/>
    <w:rsid w:val="071630C9"/>
    <w:rsid w:val="07C85186"/>
    <w:rsid w:val="084A404E"/>
    <w:rsid w:val="0A534AFF"/>
    <w:rsid w:val="0B23277A"/>
    <w:rsid w:val="0B3D2830"/>
    <w:rsid w:val="0B744C74"/>
    <w:rsid w:val="0BCD7BCD"/>
    <w:rsid w:val="0BEF4918"/>
    <w:rsid w:val="0D6015E0"/>
    <w:rsid w:val="0D856EA2"/>
    <w:rsid w:val="0F27191A"/>
    <w:rsid w:val="0FF83A32"/>
    <w:rsid w:val="1030763E"/>
    <w:rsid w:val="11EB4164"/>
    <w:rsid w:val="1244073C"/>
    <w:rsid w:val="126249AE"/>
    <w:rsid w:val="12F31522"/>
    <w:rsid w:val="13054DB2"/>
    <w:rsid w:val="136F1DE9"/>
    <w:rsid w:val="13CA68BC"/>
    <w:rsid w:val="13E31845"/>
    <w:rsid w:val="141029E0"/>
    <w:rsid w:val="15221A1C"/>
    <w:rsid w:val="164220DF"/>
    <w:rsid w:val="171B36B1"/>
    <w:rsid w:val="17213AFE"/>
    <w:rsid w:val="177B1AE6"/>
    <w:rsid w:val="18F43E9F"/>
    <w:rsid w:val="193D7CDD"/>
    <w:rsid w:val="19D3413C"/>
    <w:rsid w:val="1A5472D2"/>
    <w:rsid w:val="1A6E76E0"/>
    <w:rsid w:val="1AC13CB4"/>
    <w:rsid w:val="1B304B2B"/>
    <w:rsid w:val="1B8F4D53"/>
    <w:rsid w:val="1C19367C"/>
    <w:rsid w:val="1D063C00"/>
    <w:rsid w:val="1F795559"/>
    <w:rsid w:val="1FAF0F7F"/>
    <w:rsid w:val="1FCF567D"/>
    <w:rsid w:val="209854F8"/>
    <w:rsid w:val="20EC288F"/>
    <w:rsid w:val="20F841A8"/>
    <w:rsid w:val="210B688B"/>
    <w:rsid w:val="2249190D"/>
    <w:rsid w:val="22EC3898"/>
    <w:rsid w:val="2401066A"/>
    <w:rsid w:val="243472A5"/>
    <w:rsid w:val="24CE5BC8"/>
    <w:rsid w:val="2546611D"/>
    <w:rsid w:val="25494FD2"/>
    <w:rsid w:val="25583467"/>
    <w:rsid w:val="2572364A"/>
    <w:rsid w:val="25A83027"/>
    <w:rsid w:val="2824583E"/>
    <w:rsid w:val="294A1318"/>
    <w:rsid w:val="296E3F6D"/>
    <w:rsid w:val="2A284B18"/>
    <w:rsid w:val="2A404730"/>
    <w:rsid w:val="2B3A7F74"/>
    <w:rsid w:val="2B3E13B4"/>
    <w:rsid w:val="2B7C56C8"/>
    <w:rsid w:val="2D4E2CBB"/>
    <w:rsid w:val="2DC5342D"/>
    <w:rsid w:val="2DDC46BD"/>
    <w:rsid w:val="2E54658F"/>
    <w:rsid w:val="2E89324F"/>
    <w:rsid w:val="2F4470A3"/>
    <w:rsid w:val="2FAE6B0C"/>
    <w:rsid w:val="2FF71DDB"/>
    <w:rsid w:val="30A12F7F"/>
    <w:rsid w:val="311B2899"/>
    <w:rsid w:val="321B3190"/>
    <w:rsid w:val="32204CFD"/>
    <w:rsid w:val="322B5770"/>
    <w:rsid w:val="32F81981"/>
    <w:rsid w:val="33F730E9"/>
    <w:rsid w:val="349571BE"/>
    <w:rsid w:val="34C208FD"/>
    <w:rsid w:val="352652DE"/>
    <w:rsid w:val="352B2A66"/>
    <w:rsid w:val="36353800"/>
    <w:rsid w:val="363F6852"/>
    <w:rsid w:val="36F32FEF"/>
    <w:rsid w:val="38564CCB"/>
    <w:rsid w:val="38C136BA"/>
    <w:rsid w:val="397F1B4E"/>
    <w:rsid w:val="39CA51EE"/>
    <w:rsid w:val="3A0948D8"/>
    <w:rsid w:val="3B5A3764"/>
    <w:rsid w:val="3B9C1C00"/>
    <w:rsid w:val="3D347EBE"/>
    <w:rsid w:val="3DDD2303"/>
    <w:rsid w:val="3ECB1C12"/>
    <w:rsid w:val="3EED399D"/>
    <w:rsid w:val="3F7041B8"/>
    <w:rsid w:val="40381A73"/>
    <w:rsid w:val="40556D85"/>
    <w:rsid w:val="40844CB8"/>
    <w:rsid w:val="416210A6"/>
    <w:rsid w:val="436E7072"/>
    <w:rsid w:val="43762FDE"/>
    <w:rsid w:val="438B0113"/>
    <w:rsid w:val="43931DE2"/>
    <w:rsid w:val="43942A22"/>
    <w:rsid w:val="43BC2D32"/>
    <w:rsid w:val="43E624C2"/>
    <w:rsid w:val="44024872"/>
    <w:rsid w:val="4574179F"/>
    <w:rsid w:val="467F664E"/>
    <w:rsid w:val="47217D5C"/>
    <w:rsid w:val="474E60FD"/>
    <w:rsid w:val="48084421"/>
    <w:rsid w:val="49222D8A"/>
    <w:rsid w:val="492C092B"/>
    <w:rsid w:val="494F006C"/>
    <w:rsid w:val="4A821826"/>
    <w:rsid w:val="4ABE7DA5"/>
    <w:rsid w:val="4ABF34BD"/>
    <w:rsid w:val="4B525A8F"/>
    <w:rsid w:val="4D70318F"/>
    <w:rsid w:val="4E3B780A"/>
    <w:rsid w:val="4E9A2346"/>
    <w:rsid w:val="4F3178D8"/>
    <w:rsid w:val="4FCA3333"/>
    <w:rsid w:val="4FF40242"/>
    <w:rsid w:val="51137539"/>
    <w:rsid w:val="513A44C6"/>
    <w:rsid w:val="517A1105"/>
    <w:rsid w:val="51CF2021"/>
    <w:rsid w:val="52140592"/>
    <w:rsid w:val="529E42FF"/>
    <w:rsid w:val="530F10A1"/>
    <w:rsid w:val="53BB731C"/>
    <w:rsid w:val="53F23EC0"/>
    <w:rsid w:val="541A7F3D"/>
    <w:rsid w:val="5496322C"/>
    <w:rsid w:val="55182EB4"/>
    <w:rsid w:val="555A701E"/>
    <w:rsid w:val="55741347"/>
    <w:rsid w:val="562D15A1"/>
    <w:rsid w:val="565E627F"/>
    <w:rsid w:val="5697570F"/>
    <w:rsid w:val="56B6219F"/>
    <w:rsid w:val="56B6544C"/>
    <w:rsid w:val="56F0721E"/>
    <w:rsid w:val="577949F3"/>
    <w:rsid w:val="58946A48"/>
    <w:rsid w:val="59003E76"/>
    <w:rsid w:val="59463AEE"/>
    <w:rsid w:val="5AD32F63"/>
    <w:rsid w:val="5AE75977"/>
    <w:rsid w:val="5B3D3F8A"/>
    <w:rsid w:val="5B900847"/>
    <w:rsid w:val="5B9D5FED"/>
    <w:rsid w:val="5D0A15FA"/>
    <w:rsid w:val="5E2E0F6A"/>
    <w:rsid w:val="5E413D91"/>
    <w:rsid w:val="5E8135FE"/>
    <w:rsid w:val="5F5F05D8"/>
    <w:rsid w:val="5FF75DC1"/>
    <w:rsid w:val="5FFA0406"/>
    <w:rsid w:val="606F585D"/>
    <w:rsid w:val="621C1837"/>
    <w:rsid w:val="62AE62A5"/>
    <w:rsid w:val="62C06A6A"/>
    <w:rsid w:val="651C5879"/>
    <w:rsid w:val="65F75DA9"/>
    <w:rsid w:val="66063E6E"/>
    <w:rsid w:val="665A4297"/>
    <w:rsid w:val="68392DCC"/>
    <w:rsid w:val="68F22141"/>
    <w:rsid w:val="691D2203"/>
    <w:rsid w:val="6A5E7ECC"/>
    <w:rsid w:val="6AC7751F"/>
    <w:rsid w:val="6B080D64"/>
    <w:rsid w:val="6B3C06B1"/>
    <w:rsid w:val="6BC34DCE"/>
    <w:rsid w:val="6BC8789F"/>
    <w:rsid w:val="6C077D91"/>
    <w:rsid w:val="6CCB7647"/>
    <w:rsid w:val="6CD46A9B"/>
    <w:rsid w:val="6D7F317A"/>
    <w:rsid w:val="6E337CDC"/>
    <w:rsid w:val="6FA4432F"/>
    <w:rsid w:val="6FCF4709"/>
    <w:rsid w:val="7013474A"/>
    <w:rsid w:val="70CB230C"/>
    <w:rsid w:val="710228BC"/>
    <w:rsid w:val="712A55AE"/>
    <w:rsid w:val="71866233"/>
    <w:rsid w:val="7229553C"/>
    <w:rsid w:val="725B3423"/>
    <w:rsid w:val="73656370"/>
    <w:rsid w:val="73894564"/>
    <w:rsid w:val="74B728B8"/>
    <w:rsid w:val="75E57159"/>
    <w:rsid w:val="75E64D79"/>
    <w:rsid w:val="75F2653C"/>
    <w:rsid w:val="76C60763"/>
    <w:rsid w:val="77E51F05"/>
    <w:rsid w:val="78871853"/>
    <w:rsid w:val="79A7477A"/>
    <w:rsid w:val="7A00085E"/>
    <w:rsid w:val="7AB42531"/>
    <w:rsid w:val="7B487023"/>
    <w:rsid w:val="7BB84588"/>
    <w:rsid w:val="7BFF730D"/>
    <w:rsid w:val="7C8B336F"/>
    <w:rsid w:val="7DD40465"/>
    <w:rsid w:val="7FBD74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15:docId w15:val="{AA741E42-4B53-4B4A-A11B-5559BD993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qFormat="1"/>
    <w:lsdException w:name="annotation text" w:unhideWhenUsed="1" w:qFormat="1"/>
    <w:lsdException w:name="header" w:uiPriority="0"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qFormat="1"/>
    <w:lsdException w:name="Table Grid" w:semiHidden="1" w:uiPriority="39" w:unhideWhenUsed="1" w:qFormat="1"/>
    <w:lsdException w:name="Table Theme" w:semiHidden="1" w:unhideWhenUsed="1"/>
    <w:lsdException w:name="Placeholder Text"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eastAsia="MS Mincho"/>
      <w:sz w:val="24"/>
      <w:szCs w:val="24"/>
      <w:lang w:val="de-DE" w:eastAsia="ja-JP"/>
    </w:rPr>
  </w:style>
  <w:style w:type="paragraph" w:styleId="Heading1">
    <w:name w:val="heading 1"/>
    <w:basedOn w:val="Normal"/>
    <w:next w:val="Normal"/>
    <w:link w:val="Heading1Char"/>
    <w:uiPriority w:val="9"/>
    <w:qFormat/>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Heading3">
    <w:name w:val="heading 3"/>
    <w:basedOn w:val="Normal"/>
    <w:next w:val="Normal"/>
    <w:link w:val="Heading3Char"/>
    <w:uiPriority w:val="9"/>
    <w:semiHidden/>
    <w:unhideWhenUsed/>
    <w:qFormat/>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Heading4">
    <w:name w:val="heading 4"/>
    <w:basedOn w:val="Normal"/>
    <w:next w:val="Normal"/>
    <w:link w:val="Heading4Char"/>
    <w:uiPriority w:val="9"/>
    <w:semiHidden/>
    <w:unhideWhenUsed/>
    <w:qFormat/>
    <w:pPr>
      <w:keepNext/>
      <w:keepLines/>
      <w:spacing w:before="80" w:after="40"/>
      <w:outlineLvl w:val="3"/>
    </w:pPr>
    <w:rPr>
      <w:rFonts w:cstheme="majorBidi"/>
      <w:color w:val="2F5496" w:themeColor="accent1" w:themeShade="BF"/>
      <w:sz w:val="28"/>
      <w:szCs w:val="28"/>
    </w:rPr>
  </w:style>
  <w:style w:type="paragraph" w:styleId="Heading5">
    <w:name w:val="heading 5"/>
    <w:basedOn w:val="Normal"/>
    <w:next w:val="Normal"/>
    <w:link w:val="Heading5Char"/>
    <w:uiPriority w:val="9"/>
    <w:semiHidden/>
    <w:unhideWhenUsed/>
    <w:qFormat/>
    <w:pPr>
      <w:keepNext/>
      <w:keepLines/>
      <w:spacing w:before="80" w:after="40"/>
      <w:outlineLvl w:val="4"/>
    </w:pPr>
    <w:rPr>
      <w:rFonts w:cstheme="majorBidi"/>
      <w:color w:val="2F5496" w:themeColor="accent1" w:themeShade="BF"/>
    </w:rPr>
  </w:style>
  <w:style w:type="paragraph" w:styleId="Heading6">
    <w:name w:val="heading 6"/>
    <w:basedOn w:val="Normal"/>
    <w:next w:val="Normal"/>
    <w:link w:val="Heading6Char"/>
    <w:uiPriority w:val="9"/>
    <w:semiHidden/>
    <w:unhideWhenUsed/>
    <w:qFormat/>
    <w:pPr>
      <w:keepNext/>
      <w:keepLines/>
      <w:spacing w:before="40"/>
      <w:outlineLvl w:val="5"/>
    </w:pPr>
    <w:rPr>
      <w:rFonts w:cstheme="majorBidi"/>
      <w:b/>
      <w:bCs/>
      <w:color w:val="2F5496" w:themeColor="accent1" w:themeShade="BF"/>
    </w:rPr>
  </w:style>
  <w:style w:type="paragraph" w:styleId="Heading7">
    <w:name w:val="heading 7"/>
    <w:basedOn w:val="Normal"/>
    <w:next w:val="Normal"/>
    <w:link w:val="Heading7Char"/>
    <w:uiPriority w:val="9"/>
    <w:semiHidden/>
    <w:unhideWhenUsed/>
    <w:qFormat/>
    <w:pPr>
      <w:keepNext/>
      <w:keepLines/>
      <w:spacing w:before="40"/>
      <w:outlineLvl w:val="6"/>
    </w:pPr>
    <w:rPr>
      <w:rFonts w:cstheme="majorBidi"/>
      <w:b/>
      <w:bCs/>
      <w:color w:val="595959" w:themeColor="text1" w:themeTint="A6"/>
    </w:rPr>
  </w:style>
  <w:style w:type="paragraph" w:styleId="Heading8">
    <w:name w:val="heading 8"/>
    <w:basedOn w:val="Normal"/>
    <w:next w:val="Normal"/>
    <w:link w:val="Heading8Char"/>
    <w:uiPriority w:val="9"/>
    <w:semiHidden/>
    <w:unhideWhenUsed/>
    <w:qFormat/>
    <w:pPr>
      <w:keepNext/>
      <w:keepLines/>
      <w:outlineLvl w:val="7"/>
    </w:pPr>
    <w:rPr>
      <w:rFonts w:cstheme="majorBidi"/>
      <w:color w:val="595959" w:themeColor="text1" w:themeTint="A6"/>
    </w:rPr>
  </w:style>
  <w:style w:type="paragraph" w:styleId="Heading9">
    <w:name w:val="heading 9"/>
    <w:basedOn w:val="Normal"/>
    <w:next w:val="Normal"/>
    <w:link w:val="Heading9Char"/>
    <w:uiPriority w:val="9"/>
    <w:semiHidden/>
    <w:unhideWhenUsed/>
    <w:qFormat/>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unhideWhenUsed/>
    <w:qFormat/>
    <w:pPr>
      <w:numPr>
        <w:numId w:val="1"/>
      </w:numPr>
      <w:tabs>
        <w:tab w:val="clear" w:pos="360"/>
      </w:tabs>
      <w:ind w:left="0" w:firstLine="0"/>
      <w:contextualSpacing/>
    </w:pPr>
  </w:style>
  <w:style w:type="paragraph" w:styleId="CommentText">
    <w:name w:val="annotation text"/>
    <w:basedOn w:val="Normal"/>
    <w:link w:val="CommentTextChar"/>
    <w:uiPriority w:val="99"/>
    <w:unhideWhenUsed/>
    <w:qFormat/>
    <w:rPr>
      <w:sz w:val="20"/>
      <w:szCs w:val="20"/>
    </w:rPr>
  </w:style>
  <w:style w:type="paragraph" w:styleId="BalloonText">
    <w:name w:val="Balloon Text"/>
    <w:basedOn w:val="Normal"/>
    <w:link w:val="BalloonTextChar"/>
    <w:semiHidden/>
    <w:qFormat/>
    <w:rPr>
      <w:rFonts w:ascii="Tahoma" w:hAnsi="Tahoma" w:cs="Tahoma"/>
      <w:sz w:val="16"/>
      <w:szCs w:val="16"/>
    </w:rPr>
  </w:style>
  <w:style w:type="paragraph" w:styleId="Footer">
    <w:name w:val="footer"/>
    <w:basedOn w:val="Normal"/>
    <w:link w:val="FooterChar"/>
    <w:uiPriority w:val="99"/>
    <w:unhideWhenUsed/>
    <w:qFormat/>
    <w:pPr>
      <w:tabs>
        <w:tab w:val="center" w:pos="4153"/>
        <w:tab w:val="right" w:pos="8306"/>
      </w:tabs>
      <w:snapToGrid w:val="0"/>
    </w:pPr>
    <w:rPr>
      <w:sz w:val="18"/>
      <w:szCs w:val="18"/>
    </w:rPr>
  </w:style>
  <w:style w:type="paragraph" w:styleId="Header">
    <w:name w:val="header"/>
    <w:basedOn w:val="Normal"/>
    <w:link w:val="HeaderChar"/>
    <w:unhideWhenUsed/>
    <w:qFormat/>
    <w:pPr>
      <w:tabs>
        <w:tab w:val="center" w:pos="4153"/>
        <w:tab w:val="right" w:pos="8306"/>
      </w:tabs>
      <w:snapToGrid w:val="0"/>
      <w:jc w:val="center"/>
    </w:pPr>
    <w:rPr>
      <w:sz w:val="18"/>
      <w:szCs w:val="18"/>
    </w:rPr>
  </w:style>
  <w:style w:type="paragraph" w:styleId="Subtitle">
    <w:name w:val="Subtitle"/>
    <w:basedOn w:val="Normal"/>
    <w:next w:val="Normal"/>
    <w:link w:val="SubtitleChar"/>
    <w:uiPriority w:val="11"/>
    <w:qFormat/>
    <w:pPr>
      <w:jc w:val="center"/>
    </w:pPr>
    <w:rPr>
      <w:rFonts w:asciiTheme="majorHAnsi" w:eastAsiaTheme="majorEastAsia" w:hAnsiTheme="majorHAnsi" w:cstheme="majorBidi"/>
      <w:color w:val="595959" w:themeColor="text1" w:themeTint="A6"/>
      <w:spacing w:val="15"/>
      <w:sz w:val="28"/>
      <w:szCs w:val="28"/>
    </w:rPr>
  </w:style>
  <w:style w:type="paragraph" w:styleId="FootnoteText">
    <w:name w:val="footnote text"/>
    <w:basedOn w:val="Normal"/>
    <w:link w:val="FootnoteTextChar"/>
    <w:semiHidden/>
    <w:qFormat/>
    <w:pPr>
      <w:keepLines/>
      <w:widowControl w:val="0"/>
      <w:jc w:val="both"/>
    </w:pPr>
    <w:rPr>
      <w:rFonts w:eastAsia="Times New Roman"/>
      <w:sz w:val="20"/>
      <w:szCs w:val="20"/>
      <w:lang w:val="en-GB" w:eastAsia="ro-RO"/>
    </w:rPr>
  </w:style>
  <w:style w:type="paragraph" w:styleId="NormalWeb">
    <w:name w:val="Normal (Web)"/>
    <w:basedOn w:val="Normal"/>
    <w:unhideWhenUsed/>
    <w:qFormat/>
    <w:pPr>
      <w:spacing w:before="100" w:beforeAutospacing="1" w:after="100" w:afterAutospacing="1"/>
    </w:pPr>
    <w:rPr>
      <w:rFonts w:ascii="SimSun" w:eastAsia="SimSun" w:hAnsi="SimSun" w:cs="SimSun"/>
      <w:lang w:val="en-US" w:eastAsia="zh-CN"/>
    </w:rPr>
  </w:style>
  <w:style w:type="paragraph" w:styleId="Title">
    <w:name w:val="Title"/>
    <w:basedOn w:val="Normal"/>
    <w:next w:val="Normal"/>
    <w:link w:val="TitleChar"/>
    <w:uiPriority w:val="10"/>
    <w:qFormat/>
    <w:pPr>
      <w:spacing w:after="80"/>
      <w:contextualSpacing/>
      <w:jc w:val="center"/>
    </w:pPr>
    <w:rPr>
      <w:rFonts w:asciiTheme="majorHAnsi" w:eastAsiaTheme="majorEastAsia" w:hAnsiTheme="majorHAnsi" w:cstheme="majorBidi"/>
      <w:spacing w:val="-10"/>
      <w:kern w:val="28"/>
      <w:sz w:val="56"/>
      <w:szCs w:val="56"/>
    </w:rPr>
  </w:style>
  <w:style w:type="paragraph" w:styleId="CommentSubject">
    <w:name w:val="annotation subject"/>
    <w:basedOn w:val="CommentText"/>
    <w:next w:val="CommentText"/>
    <w:link w:val="CommentSubjectChar"/>
    <w:uiPriority w:val="99"/>
    <w:unhideWhenUsed/>
    <w:qFormat/>
    <w:rPr>
      <w:b/>
      <w:bCs/>
    </w:rPr>
  </w:style>
  <w:style w:type="table" w:styleId="TableGrid">
    <w:name w:val="Table Grid"/>
    <w:basedOn w:val="TableNormal"/>
    <w:uiPriority w:val="39"/>
    <w:qFormat/>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Pr>
      <w:b/>
    </w:rPr>
  </w:style>
  <w:style w:type="character" w:styleId="Hyperlink">
    <w:name w:val="Hyperlink"/>
    <w:uiPriority w:val="99"/>
    <w:unhideWhenUsed/>
    <w:qFormat/>
    <w:rPr>
      <w:color w:val="0563C1"/>
      <w:u w:val="single"/>
    </w:rPr>
  </w:style>
  <w:style w:type="character" w:styleId="CommentReference">
    <w:name w:val="annotation reference"/>
    <w:uiPriority w:val="99"/>
    <w:unhideWhenUsed/>
    <w:qFormat/>
    <w:rPr>
      <w:sz w:val="16"/>
      <w:szCs w:val="16"/>
    </w:rPr>
  </w:style>
  <w:style w:type="character" w:customStyle="1" w:styleId="Heading1Char">
    <w:name w:val="Heading 1 Char"/>
    <w:basedOn w:val="DefaultParagraphFont"/>
    <w:link w:val="Heading1"/>
    <w:uiPriority w:val="9"/>
    <w:qFormat/>
    <w:rPr>
      <w:rFonts w:asciiTheme="majorHAnsi" w:eastAsiaTheme="majorEastAsia" w:hAnsiTheme="majorHAnsi" w:cstheme="majorBidi"/>
      <w:color w:val="2F5496" w:themeColor="accent1" w:themeShade="BF"/>
      <w:sz w:val="48"/>
      <w:szCs w:val="48"/>
    </w:rPr>
  </w:style>
  <w:style w:type="character" w:customStyle="1" w:styleId="Heading2Char">
    <w:name w:val="Heading 2 Char"/>
    <w:basedOn w:val="DefaultParagraphFont"/>
    <w:link w:val="Heading2"/>
    <w:uiPriority w:val="9"/>
    <w:semiHidden/>
    <w:qFormat/>
    <w:rPr>
      <w:rFonts w:asciiTheme="majorHAnsi" w:eastAsiaTheme="majorEastAsia" w:hAnsiTheme="majorHAnsi" w:cstheme="majorBidi"/>
      <w:color w:val="2F5496" w:themeColor="accent1" w:themeShade="BF"/>
      <w:sz w:val="40"/>
      <w:szCs w:val="40"/>
    </w:rPr>
  </w:style>
  <w:style w:type="character" w:customStyle="1" w:styleId="Heading3Char">
    <w:name w:val="Heading 3 Char"/>
    <w:basedOn w:val="DefaultParagraphFont"/>
    <w:link w:val="Heading3"/>
    <w:uiPriority w:val="9"/>
    <w:semiHidden/>
    <w:qFormat/>
    <w:rPr>
      <w:rFonts w:asciiTheme="majorHAnsi" w:eastAsiaTheme="majorEastAsia" w:hAnsiTheme="majorHAnsi" w:cstheme="majorBidi"/>
      <w:color w:val="2F5496" w:themeColor="accent1" w:themeShade="BF"/>
      <w:sz w:val="32"/>
      <w:szCs w:val="32"/>
    </w:rPr>
  </w:style>
  <w:style w:type="character" w:customStyle="1" w:styleId="Heading4Char">
    <w:name w:val="Heading 4 Char"/>
    <w:basedOn w:val="DefaultParagraphFont"/>
    <w:link w:val="Heading4"/>
    <w:uiPriority w:val="9"/>
    <w:semiHidden/>
    <w:qFormat/>
    <w:rPr>
      <w:rFonts w:cstheme="majorBidi"/>
      <w:color w:val="2F5496" w:themeColor="accent1" w:themeShade="BF"/>
      <w:sz w:val="28"/>
      <w:szCs w:val="28"/>
    </w:rPr>
  </w:style>
  <w:style w:type="character" w:customStyle="1" w:styleId="Heading5Char">
    <w:name w:val="Heading 5 Char"/>
    <w:basedOn w:val="DefaultParagraphFont"/>
    <w:link w:val="Heading5"/>
    <w:uiPriority w:val="9"/>
    <w:semiHidden/>
    <w:qFormat/>
    <w:rPr>
      <w:rFonts w:cstheme="majorBidi"/>
      <w:color w:val="2F5496" w:themeColor="accent1" w:themeShade="BF"/>
      <w:sz w:val="24"/>
    </w:rPr>
  </w:style>
  <w:style w:type="character" w:customStyle="1" w:styleId="Heading6Char">
    <w:name w:val="Heading 6 Char"/>
    <w:basedOn w:val="DefaultParagraphFont"/>
    <w:link w:val="Heading6"/>
    <w:uiPriority w:val="9"/>
    <w:semiHidden/>
    <w:qFormat/>
    <w:rPr>
      <w:rFonts w:cstheme="majorBidi"/>
      <w:b/>
      <w:bCs/>
      <w:color w:val="2F5496" w:themeColor="accent1" w:themeShade="BF"/>
    </w:rPr>
  </w:style>
  <w:style w:type="character" w:customStyle="1" w:styleId="Heading7Char">
    <w:name w:val="Heading 7 Char"/>
    <w:basedOn w:val="DefaultParagraphFont"/>
    <w:link w:val="Heading7"/>
    <w:uiPriority w:val="9"/>
    <w:semiHidden/>
    <w:qFormat/>
    <w:rPr>
      <w:rFonts w:cstheme="majorBidi"/>
      <w:b/>
      <w:bCs/>
      <w:color w:val="595959" w:themeColor="text1" w:themeTint="A6"/>
    </w:rPr>
  </w:style>
  <w:style w:type="character" w:customStyle="1" w:styleId="Heading8Char">
    <w:name w:val="Heading 8 Char"/>
    <w:basedOn w:val="DefaultParagraphFont"/>
    <w:link w:val="Heading8"/>
    <w:uiPriority w:val="9"/>
    <w:semiHidden/>
    <w:qFormat/>
    <w:rPr>
      <w:rFonts w:cstheme="majorBidi"/>
      <w:color w:val="595959" w:themeColor="text1" w:themeTint="A6"/>
    </w:rPr>
  </w:style>
  <w:style w:type="character" w:customStyle="1" w:styleId="Heading9Char">
    <w:name w:val="Heading 9 Char"/>
    <w:basedOn w:val="DefaultParagraphFont"/>
    <w:link w:val="Heading9"/>
    <w:uiPriority w:val="9"/>
    <w:semiHidden/>
    <w:qFormat/>
    <w:rPr>
      <w:rFonts w:eastAsiaTheme="majorEastAsia" w:cstheme="majorBidi"/>
      <w:color w:val="595959" w:themeColor="text1" w:themeTint="A6"/>
    </w:rPr>
  </w:style>
  <w:style w:type="character" w:customStyle="1" w:styleId="TitleChar">
    <w:name w:val="Title Char"/>
    <w:basedOn w:val="DefaultParagraphFont"/>
    <w:link w:val="Title"/>
    <w:uiPriority w:val="10"/>
    <w:qFormat/>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qFormat/>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qFormat/>
    <w:rPr>
      <w:i/>
      <w:iCs/>
      <w:color w:val="404040" w:themeColor="text1" w:themeTint="BF"/>
    </w:rPr>
  </w:style>
  <w:style w:type="paragraph" w:styleId="ListParagraph">
    <w:name w:val="List Paragraph"/>
    <w:basedOn w:val="Normal"/>
    <w:uiPriority w:val="34"/>
    <w:qFormat/>
    <w:pPr>
      <w:ind w:left="720"/>
      <w:contextualSpacing/>
    </w:pPr>
  </w:style>
  <w:style w:type="character" w:customStyle="1" w:styleId="1">
    <w:name w:val="明显强调1"/>
    <w:basedOn w:val="DefaultParagraphFont"/>
    <w:uiPriority w:val="21"/>
    <w:qFormat/>
    <w:rPr>
      <w:i/>
      <w:iCs/>
      <w:color w:val="2F5496" w:themeColor="accent1" w:themeShade="BF"/>
    </w:rPr>
  </w:style>
  <w:style w:type="paragraph" w:styleId="IntenseQuote">
    <w:name w:val="Intense Quote"/>
    <w:basedOn w:val="Normal"/>
    <w:next w:val="Normal"/>
    <w:link w:val="IntenseQuoteChar"/>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qFormat/>
    <w:rPr>
      <w:i/>
      <w:iCs/>
      <w:color w:val="2F5496" w:themeColor="accent1" w:themeShade="BF"/>
    </w:rPr>
  </w:style>
  <w:style w:type="character" w:customStyle="1" w:styleId="10">
    <w:name w:val="明显参考1"/>
    <w:basedOn w:val="DefaultParagraphFont"/>
    <w:uiPriority w:val="32"/>
    <w:qFormat/>
    <w:rPr>
      <w:b/>
      <w:bCs/>
      <w:smallCaps/>
      <w:color w:val="2F5496" w:themeColor="accent1" w:themeShade="BF"/>
      <w:spacing w:val="5"/>
    </w:rPr>
  </w:style>
  <w:style w:type="character" w:customStyle="1" w:styleId="HeaderChar">
    <w:name w:val="Header Char"/>
    <w:basedOn w:val="DefaultParagraphFont"/>
    <w:link w:val="Header"/>
    <w:qFormat/>
    <w:rPr>
      <w:sz w:val="18"/>
      <w:szCs w:val="18"/>
    </w:rPr>
  </w:style>
  <w:style w:type="character" w:customStyle="1" w:styleId="FooterChar">
    <w:name w:val="Footer Char"/>
    <w:basedOn w:val="DefaultParagraphFont"/>
    <w:link w:val="Footer"/>
    <w:uiPriority w:val="99"/>
    <w:qFormat/>
    <w:rPr>
      <w:sz w:val="18"/>
      <w:szCs w:val="18"/>
    </w:rPr>
  </w:style>
  <w:style w:type="character" w:customStyle="1" w:styleId="CommentTextChar">
    <w:name w:val="Comment Text Char"/>
    <w:basedOn w:val="DefaultParagraphFont"/>
    <w:link w:val="CommentText"/>
    <w:uiPriority w:val="99"/>
    <w:qFormat/>
    <w:rPr>
      <w:rFonts w:ascii="Times New Roman" w:eastAsia="MS Mincho" w:hAnsi="Times New Roman" w:cs="Times New Roman"/>
      <w:kern w:val="0"/>
      <w:sz w:val="20"/>
      <w:szCs w:val="20"/>
      <w:lang w:val="de-DE" w:eastAsia="ja-JP"/>
      <w14:ligatures w14:val="none"/>
    </w:rPr>
  </w:style>
  <w:style w:type="character" w:customStyle="1" w:styleId="BalloonTextChar">
    <w:name w:val="Balloon Text Char"/>
    <w:basedOn w:val="DefaultParagraphFont"/>
    <w:link w:val="BalloonText"/>
    <w:semiHidden/>
    <w:qFormat/>
    <w:rPr>
      <w:rFonts w:ascii="Tahoma" w:eastAsia="MS Mincho" w:hAnsi="Tahoma" w:cs="Tahoma"/>
      <w:kern w:val="0"/>
      <w:sz w:val="16"/>
      <w:szCs w:val="16"/>
      <w:lang w:val="de-DE" w:eastAsia="ja-JP"/>
      <w14:ligatures w14:val="none"/>
    </w:rPr>
  </w:style>
  <w:style w:type="character" w:customStyle="1" w:styleId="FootnoteTextChar">
    <w:name w:val="Footnote Text Char"/>
    <w:basedOn w:val="DefaultParagraphFont"/>
    <w:link w:val="FootnoteText"/>
    <w:semiHidden/>
    <w:qFormat/>
    <w:rPr>
      <w:rFonts w:ascii="Times New Roman" w:eastAsia="Times New Roman" w:hAnsi="Times New Roman" w:cs="Times New Roman"/>
      <w:kern w:val="0"/>
      <w:sz w:val="20"/>
      <w:szCs w:val="20"/>
      <w:lang w:val="en-GB" w:eastAsia="ro-RO"/>
      <w14:ligatures w14:val="none"/>
    </w:rPr>
  </w:style>
  <w:style w:type="character" w:customStyle="1" w:styleId="CommentSubjectChar">
    <w:name w:val="Comment Subject Char"/>
    <w:basedOn w:val="CommentTextChar"/>
    <w:link w:val="CommentSubject"/>
    <w:uiPriority w:val="99"/>
    <w:qFormat/>
    <w:rPr>
      <w:rFonts w:ascii="Times New Roman" w:eastAsia="MS Mincho" w:hAnsi="Times New Roman" w:cs="Times New Roman"/>
      <w:b/>
      <w:bCs/>
      <w:kern w:val="0"/>
      <w:sz w:val="20"/>
      <w:szCs w:val="20"/>
      <w:lang w:val="de-DE" w:eastAsia="ja-JP"/>
      <w14:ligatures w14:val="none"/>
    </w:rPr>
  </w:style>
  <w:style w:type="paragraph" w:customStyle="1" w:styleId="History">
    <w:name w:val="History"/>
    <w:basedOn w:val="Normal"/>
    <w:qFormat/>
    <w:pPr>
      <w:spacing w:before="230" w:after="460" w:line="180" w:lineRule="exact"/>
      <w:jc w:val="right"/>
    </w:pPr>
    <w:rPr>
      <w:rFonts w:ascii="Arial" w:hAnsi="Arial"/>
      <w:sz w:val="14"/>
      <w:szCs w:val="16"/>
    </w:rPr>
  </w:style>
  <w:style w:type="paragraph" w:customStyle="1" w:styleId="References">
    <w:name w:val="References"/>
    <w:basedOn w:val="Normal"/>
    <w:qFormat/>
    <w:pPr>
      <w:spacing w:line="200" w:lineRule="exact"/>
      <w:ind w:left="425" w:hanging="425"/>
      <w:jc w:val="both"/>
    </w:pPr>
    <w:rPr>
      <w:sz w:val="15"/>
      <w:szCs w:val="14"/>
      <w:lang w:val="en-GB"/>
    </w:rPr>
  </w:style>
  <w:style w:type="paragraph" w:customStyle="1" w:styleId="HExperimentalSection">
    <w:name w:val="HExperimental_Section"/>
    <w:basedOn w:val="Normal"/>
    <w:qFormat/>
    <w:pPr>
      <w:spacing w:before="460" w:after="230" w:line="230" w:lineRule="atLeast"/>
    </w:pPr>
    <w:rPr>
      <w:i/>
      <w:szCs w:val="20"/>
    </w:rPr>
  </w:style>
  <w:style w:type="paragraph" w:customStyle="1" w:styleId="ExperimentalSection">
    <w:name w:val="ExperimentalSection"/>
    <w:basedOn w:val="Normal"/>
    <w:qFormat/>
    <w:pPr>
      <w:spacing w:after="240" w:line="200" w:lineRule="exact"/>
      <w:ind w:firstLine="170"/>
      <w:jc w:val="both"/>
    </w:pPr>
    <w:rPr>
      <w:sz w:val="16"/>
      <w:szCs w:val="14"/>
      <w:lang w:val="en-GB"/>
    </w:rPr>
  </w:style>
  <w:style w:type="paragraph" w:customStyle="1" w:styleId="FNB">
    <w:name w:val="FNB"/>
    <w:basedOn w:val="Normal"/>
    <w:link w:val="FNBChar"/>
    <w:qFormat/>
    <w:pPr>
      <w:widowControl w:val="0"/>
      <w:spacing w:after="40" w:line="160" w:lineRule="exact"/>
      <w:ind w:left="567" w:right="4434" w:hanging="567"/>
      <w:jc w:val="both"/>
    </w:pPr>
    <w:rPr>
      <w:rFonts w:ascii="Times" w:hAnsi="Times"/>
      <w:sz w:val="14"/>
      <w:szCs w:val="3276"/>
      <w:lang w:val="en-GB" w:eastAsia="de-DE"/>
    </w:rPr>
  </w:style>
  <w:style w:type="character" w:customStyle="1" w:styleId="FNBChar">
    <w:name w:val="FNB Char"/>
    <w:link w:val="FNB"/>
    <w:qFormat/>
    <w:rPr>
      <w:rFonts w:ascii="Times" w:eastAsia="MS Mincho" w:hAnsi="Times" w:cs="Times New Roman"/>
      <w:kern w:val="0"/>
      <w:sz w:val="14"/>
      <w:szCs w:val="3276"/>
      <w:lang w:val="en-GB" w:eastAsia="de-DE"/>
      <w14:ligatures w14:val="none"/>
    </w:rPr>
  </w:style>
  <w:style w:type="paragraph" w:customStyle="1" w:styleId="Ack">
    <w:name w:val="Ack"/>
    <w:basedOn w:val="Normal"/>
    <w:qFormat/>
  </w:style>
  <w:style w:type="paragraph" w:customStyle="1" w:styleId="TableCaption">
    <w:name w:val="TableCaption"/>
    <w:basedOn w:val="Normal"/>
    <w:qFormat/>
    <w:pPr>
      <w:spacing w:after="120" w:line="190" w:lineRule="exact"/>
      <w:jc w:val="both"/>
    </w:pPr>
    <w:rPr>
      <w:rFonts w:ascii="Arial" w:hAnsi="Arial"/>
      <w:sz w:val="16"/>
      <w:szCs w:val="14"/>
      <w:lang w:val="en-GB"/>
    </w:rPr>
  </w:style>
  <w:style w:type="paragraph" w:customStyle="1" w:styleId="TableHead">
    <w:name w:val="TableHead"/>
    <w:basedOn w:val="TableCaption"/>
    <w:qFormat/>
    <w:pPr>
      <w:pBdr>
        <w:top w:val="single" w:sz="4" w:space="4" w:color="FFFFFF"/>
        <w:left w:val="single" w:sz="4" w:space="4" w:color="FFFFFF"/>
        <w:bottom w:val="single" w:sz="4" w:space="4" w:color="FFFFFF"/>
        <w:right w:val="single" w:sz="4" w:space="4" w:color="FFFFFF"/>
      </w:pBdr>
      <w:spacing w:after="0"/>
    </w:pPr>
  </w:style>
  <w:style w:type="paragraph" w:customStyle="1" w:styleId="TableBody">
    <w:name w:val="TableBody"/>
    <w:basedOn w:val="TableHead"/>
    <w:qFormat/>
  </w:style>
  <w:style w:type="paragraph" w:customStyle="1" w:styleId="TableFoot">
    <w:name w:val="TableFoot"/>
    <w:basedOn w:val="TableBody"/>
    <w:qFormat/>
    <w:pPr>
      <w:spacing w:before="60" w:after="60"/>
    </w:pPr>
  </w:style>
  <w:style w:type="paragraph" w:customStyle="1" w:styleId="SchemeCaption">
    <w:name w:val="SchemeCaption"/>
    <w:basedOn w:val="Normal"/>
    <w:qFormat/>
    <w:pPr>
      <w:spacing w:before="230" w:after="460" w:line="190" w:lineRule="exact"/>
      <w:jc w:val="both"/>
    </w:pPr>
    <w:rPr>
      <w:rFonts w:ascii="Arial" w:hAnsi="Arial"/>
      <w:sz w:val="16"/>
      <w:szCs w:val="14"/>
      <w:lang w:val="en-GB"/>
    </w:rPr>
  </w:style>
  <w:style w:type="paragraph" w:customStyle="1" w:styleId="STOE">
    <w:name w:val="STOE"/>
    <w:basedOn w:val="Normal"/>
    <w:link w:val="STOEChar1"/>
    <w:qFormat/>
    <w:pPr>
      <w:widowControl w:val="0"/>
      <w:spacing w:line="236" w:lineRule="exact"/>
      <w:ind w:right="4434"/>
      <w:jc w:val="both"/>
    </w:pPr>
    <w:rPr>
      <w:rFonts w:ascii="Times" w:hAnsi="Times"/>
      <w:sz w:val="18"/>
      <w:szCs w:val="3276"/>
      <w:lang w:val="en-GB" w:eastAsia="de-DE"/>
    </w:rPr>
  </w:style>
  <w:style w:type="character" w:customStyle="1" w:styleId="STOEChar1">
    <w:name w:val="STOE Char1"/>
    <w:link w:val="STOE"/>
    <w:qFormat/>
    <w:rPr>
      <w:rFonts w:ascii="Times" w:eastAsia="MS Mincho" w:hAnsi="Times" w:cs="Times New Roman"/>
      <w:kern w:val="0"/>
      <w:sz w:val="18"/>
      <w:szCs w:val="3276"/>
      <w:lang w:val="en-GB" w:eastAsia="de-DE"/>
      <w14:ligatures w14:val="none"/>
    </w:rPr>
  </w:style>
  <w:style w:type="paragraph" w:customStyle="1" w:styleId="Title1">
    <w:name w:val="Title1"/>
    <w:basedOn w:val="Normal"/>
    <w:qFormat/>
    <w:rPr>
      <w:b/>
      <w:lang w:val="en-US"/>
    </w:rPr>
  </w:style>
  <w:style w:type="paragraph" w:customStyle="1" w:styleId="AuthorsFull">
    <w:name w:val="Authors Full"/>
    <w:basedOn w:val="Normal"/>
    <w:qFormat/>
    <w:rPr>
      <w:i/>
      <w:lang w:val="en-US"/>
    </w:rPr>
  </w:style>
  <w:style w:type="paragraph" w:customStyle="1" w:styleId="dedication">
    <w:name w:val="dedication"/>
    <w:basedOn w:val="Normal"/>
    <w:qFormat/>
    <w:rPr>
      <w:i/>
      <w:lang w:val="en-US"/>
    </w:rPr>
  </w:style>
  <w:style w:type="paragraph" w:customStyle="1" w:styleId="Addresses">
    <w:name w:val="Addresses"/>
    <w:basedOn w:val="Normal"/>
    <w:qFormat/>
    <w:rPr>
      <w:lang w:val="en-US"/>
    </w:rPr>
  </w:style>
  <w:style w:type="paragraph" w:customStyle="1" w:styleId="Acknowledgements">
    <w:name w:val="Acknowledgements"/>
    <w:basedOn w:val="Normal"/>
    <w:qFormat/>
    <w:rPr>
      <w:lang w:val="en-US"/>
    </w:rPr>
  </w:style>
  <w:style w:type="paragraph" w:customStyle="1" w:styleId="Abstract">
    <w:name w:val="Abstract"/>
    <w:basedOn w:val="Normal"/>
    <w:qFormat/>
    <w:pPr>
      <w:spacing w:line="480" w:lineRule="auto"/>
      <w:jc w:val="both"/>
    </w:pPr>
    <w:rPr>
      <w:lang w:val="en-US"/>
    </w:rPr>
  </w:style>
  <w:style w:type="paragraph" w:customStyle="1" w:styleId="Head1">
    <w:name w:val="Head 1"/>
    <w:basedOn w:val="Normal"/>
    <w:qFormat/>
    <w:pPr>
      <w:spacing w:line="360" w:lineRule="auto"/>
    </w:pPr>
    <w:rPr>
      <w:b/>
      <w:lang w:val="en-US"/>
    </w:rPr>
  </w:style>
  <w:style w:type="paragraph" w:customStyle="1" w:styleId="Head2">
    <w:name w:val="Head 2"/>
    <w:basedOn w:val="Normal"/>
    <w:qFormat/>
    <w:pPr>
      <w:spacing w:line="360" w:lineRule="auto"/>
    </w:pPr>
    <w:rPr>
      <w:i/>
      <w:lang w:val="en-US"/>
    </w:rPr>
  </w:style>
  <w:style w:type="paragraph" w:customStyle="1" w:styleId="dates">
    <w:name w:val="dates"/>
    <w:basedOn w:val="Normal"/>
    <w:qFormat/>
    <w:pPr>
      <w:jc w:val="right"/>
    </w:pPr>
    <w:rPr>
      <w:lang w:val="en-US"/>
    </w:rPr>
  </w:style>
  <w:style w:type="paragraph" w:customStyle="1" w:styleId="Literature">
    <w:name w:val="Literature"/>
    <w:basedOn w:val="Normal"/>
    <w:qFormat/>
    <w:pPr>
      <w:spacing w:line="480" w:lineRule="auto"/>
    </w:pPr>
  </w:style>
  <w:style w:type="paragraph" w:customStyle="1" w:styleId="Legend">
    <w:name w:val="Legend"/>
    <w:basedOn w:val="Normal"/>
    <w:qFormat/>
    <w:rPr>
      <w:lang w:val="en-US"/>
    </w:rPr>
  </w:style>
  <w:style w:type="paragraph" w:customStyle="1" w:styleId="MainText">
    <w:name w:val="Main Text"/>
    <w:basedOn w:val="Normal"/>
    <w:link w:val="MainTextChar"/>
    <w:qFormat/>
    <w:pPr>
      <w:spacing w:line="480" w:lineRule="auto"/>
    </w:pPr>
    <w:rPr>
      <w:lang w:val="en-US"/>
    </w:rPr>
  </w:style>
  <w:style w:type="character" w:customStyle="1" w:styleId="MainTextChar">
    <w:name w:val="Main Text Char"/>
    <w:link w:val="MainText"/>
    <w:qFormat/>
    <w:rPr>
      <w:rFonts w:ascii="Times New Roman" w:eastAsia="MS Mincho" w:hAnsi="Times New Roman" w:cs="Times New Roman"/>
      <w:kern w:val="0"/>
      <w:sz w:val="24"/>
      <w:lang w:eastAsia="ja-JP"/>
      <w14:ligatures w14:val="none"/>
    </w:rPr>
  </w:style>
  <w:style w:type="paragraph" w:customStyle="1" w:styleId="Tableofcontents">
    <w:name w:val="Table of contents"/>
    <w:basedOn w:val="Normal"/>
    <w:qFormat/>
    <w:rPr>
      <w:lang w:val="en-US"/>
    </w:rPr>
  </w:style>
  <w:style w:type="paragraph" w:customStyle="1" w:styleId="ExperimentalText">
    <w:name w:val="Experimental Text"/>
    <w:basedOn w:val="Normal"/>
    <w:link w:val="ExperimentalTextChar"/>
    <w:qFormat/>
    <w:pPr>
      <w:spacing w:line="480" w:lineRule="auto"/>
    </w:pPr>
    <w:rPr>
      <w:lang w:val="en-US"/>
    </w:rPr>
  </w:style>
  <w:style w:type="character" w:customStyle="1" w:styleId="ExperimentalTextChar">
    <w:name w:val="Experimental Text Char"/>
    <w:link w:val="ExperimentalText"/>
    <w:qFormat/>
    <w:rPr>
      <w:rFonts w:ascii="Times New Roman" w:eastAsia="MS Mincho" w:hAnsi="Times New Roman" w:cs="Times New Roman"/>
      <w:kern w:val="0"/>
      <w:sz w:val="24"/>
      <w:lang w:eastAsia="ja-JP"/>
      <w14:ligatures w14:val="none"/>
    </w:rPr>
  </w:style>
  <w:style w:type="paragraph" w:customStyle="1" w:styleId="Title2">
    <w:name w:val="Title2"/>
    <w:basedOn w:val="Normal"/>
    <w:qFormat/>
    <w:rPr>
      <w:b/>
      <w:lang w:val="en-US"/>
    </w:rPr>
  </w:style>
  <w:style w:type="paragraph" w:customStyle="1" w:styleId="Dedication0">
    <w:name w:val="Dedication"/>
    <w:basedOn w:val="Normal"/>
    <w:qFormat/>
    <w:rPr>
      <w:lang w:val="en-US"/>
    </w:rPr>
  </w:style>
  <w:style w:type="paragraph" w:customStyle="1" w:styleId="Maintext0">
    <w:name w:val="Main text"/>
    <w:basedOn w:val="Normal"/>
    <w:link w:val="MaintextChar0"/>
    <w:qFormat/>
    <w:pPr>
      <w:ind w:left="480" w:hangingChars="200" w:hanging="480"/>
      <w:jc w:val="both"/>
    </w:pPr>
    <w:rPr>
      <w:rFonts w:eastAsia="DengXian"/>
      <w:color w:val="000000"/>
      <w:lang w:val="en-US" w:eastAsia="zh-CN"/>
    </w:rPr>
  </w:style>
  <w:style w:type="character" w:customStyle="1" w:styleId="MaintextChar0">
    <w:name w:val="Main text Char"/>
    <w:link w:val="Maintext0"/>
    <w:qFormat/>
    <w:rPr>
      <w:rFonts w:ascii="Times New Roman" w:eastAsia="DengXian" w:hAnsi="Times New Roman" w:cs="Times New Roman"/>
      <w:color w:val="000000"/>
      <w:kern w:val="0"/>
      <w:sz w:val="24"/>
      <w14:ligatures w14:val="none"/>
    </w:rPr>
  </w:style>
  <w:style w:type="paragraph" w:customStyle="1" w:styleId="Biography">
    <w:name w:val="Biography"/>
    <w:basedOn w:val="Normal"/>
    <w:qFormat/>
    <w:rPr>
      <w:i/>
      <w:lang w:val="en-US"/>
    </w:rPr>
  </w:style>
  <w:style w:type="paragraph" w:customStyle="1" w:styleId="11">
    <w:name w:val="书目1"/>
    <w:basedOn w:val="Normal"/>
    <w:next w:val="Normal"/>
    <w:uiPriority w:val="37"/>
    <w:unhideWhenUsed/>
    <w:qFormat/>
    <w:pPr>
      <w:tabs>
        <w:tab w:val="left" w:pos="384"/>
      </w:tabs>
      <w:ind w:left="384" w:hanging="384"/>
    </w:pPr>
  </w:style>
  <w:style w:type="paragraph" w:customStyle="1" w:styleId="TAMainText">
    <w:name w:val="TA_Main_Text"/>
    <w:basedOn w:val="Normal"/>
    <w:qFormat/>
    <w:pPr>
      <w:spacing w:after="60"/>
      <w:ind w:firstLine="180"/>
      <w:jc w:val="both"/>
    </w:pPr>
    <w:rPr>
      <w:rFonts w:ascii="Arno Pro" w:eastAsia="SimSun" w:hAnsi="Arno Pro"/>
      <w:kern w:val="21"/>
      <w:sz w:val="19"/>
      <w:szCs w:val="20"/>
      <w:lang w:val="en-US" w:eastAsia="en-US"/>
    </w:rPr>
  </w:style>
  <w:style w:type="character" w:customStyle="1" w:styleId="12">
    <w:name w:val="未处理的提及1"/>
    <w:uiPriority w:val="99"/>
    <w:unhideWhenUsed/>
    <w:qFormat/>
    <w:rPr>
      <w:color w:val="808080"/>
      <w:shd w:val="clear" w:color="auto" w:fill="E6E6E6"/>
    </w:rPr>
  </w:style>
  <w:style w:type="paragraph" w:customStyle="1" w:styleId="EndNoteBibliographyTitle">
    <w:name w:val="EndNote Bibliography Title"/>
    <w:basedOn w:val="Normal"/>
    <w:link w:val="EndNoteBibliographyTitle0"/>
    <w:qFormat/>
    <w:pPr>
      <w:jc w:val="center"/>
    </w:pPr>
    <w:rPr>
      <w:lang w:val="en-US" w:eastAsia="zh-CN"/>
    </w:rPr>
  </w:style>
  <w:style w:type="character" w:customStyle="1" w:styleId="EndNoteBibliographyTitle0">
    <w:name w:val="EndNote Bibliography Title 字元"/>
    <w:link w:val="EndNoteBibliographyTitle"/>
    <w:qFormat/>
    <w:rPr>
      <w:rFonts w:ascii="Times New Roman" w:eastAsia="MS Mincho" w:hAnsi="Times New Roman" w:cs="Times New Roman"/>
      <w:kern w:val="0"/>
      <w:sz w:val="24"/>
      <w14:ligatures w14:val="none"/>
    </w:rPr>
  </w:style>
  <w:style w:type="paragraph" w:customStyle="1" w:styleId="EndNoteBibliography">
    <w:name w:val="EndNote Bibliography"/>
    <w:basedOn w:val="Normal"/>
    <w:link w:val="EndNoteBibliography0"/>
    <w:qFormat/>
    <w:rPr>
      <w:lang w:val="en-US" w:eastAsia="zh-CN"/>
    </w:rPr>
  </w:style>
  <w:style w:type="character" w:customStyle="1" w:styleId="EndNoteBibliography0">
    <w:name w:val="EndNote Bibliography 字元"/>
    <w:link w:val="EndNoteBibliography"/>
    <w:qFormat/>
    <w:rPr>
      <w:rFonts w:ascii="Times New Roman" w:eastAsia="MS Mincho" w:hAnsi="Times New Roman" w:cs="Times New Roman"/>
      <w:kern w:val="0"/>
      <w:sz w:val="24"/>
      <w14:ligatures w14:val="none"/>
    </w:rPr>
  </w:style>
  <w:style w:type="character" w:customStyle="1" w:styleId="2">
    <w:name w:val="未处理的提及2"/>
    <w:uiPriority w:val="99"/>
    <w:unhideWhenUsed/>
    <w:qFormat/>
    <w:rPr>
      <w:color w:val="808080"/>
      <w:shd w:val="clear" w:color="auto" w:fill="E6E6E6"/>
    </w:rPr>
  </w:style>
  <w:style w:type="character" w:styleId="PlaceholderText">
    <w:name w:val="Placeholder Text"/>
    <w:uiPriority w:val="99"/>
    <w:semiHidden/>
    <w:qFormat/>
    <w:rPr>
      <w:color w:val="808080"/>
    </w:rPr>
  </w:style>
  <w:style w:type="paragraph" w:customStyle="1" w:styleId="13">
    <w:name w:val="修订1"/>
    <w:uiPriority w:val="99"/>
    <w:semiHidden/>
    <w:qFormat/>
    <w:rPr>
      <w:rFonts w:eastAsia="MS Mincho"/>
      <w:sz w:val="24"/>
      <w:szCs w:val="24"/>
      <w:lang w:val="de-DE" w:eastAsia="ja-JP"/>
    </w:rPr>
  </w:style>
  <w:style w:type="paragraph" w:customStyle="1" w:styleId="Teaser">
    <w:name w:val="Teaser"/>
    <w:basedOn w:val="Normal"/>
    <w:qFormat/>
    <w:pPr>
      <w:spacing w:before="120"/>
    </w:pPr>
    <w:rPr>
      <w:rFonts w:eastAsia="Times New Roman"/>
      <w:lang w:val="en-US" w:eastAsia="en-US"/>
    </w:rPr>
  </w:style>
  <w:style w:type="paragraph" w:customStyle="1" w:styleId="Paragraph">
    <w:name w:val="Paragraph"/>
    <w:basedOn w:val="BaseText"/>
    <w:qFormat/>
    <w:pPr>
      <w:ind w:firstLine="720"/>
    </w:pPr>
  </w:style>
  <w:style w:type="paragraph" w:customStyle="1" w:styleId="BaseText">
    <w:name w:val="Base_Text"/>
    <w:qFormat/>
    <w:pPr>
      <w:spacing w:before="120"/>
    </w:pPr>
    <w:rPr>
      <w:rFonts w:eastAsia="Times New Roman"/>
      <w:sz w:val="24"/>
      <w:szCs w:val="24"/>
    </w:rPr>
  </w:style>
  <w:style w:type="paragraph" w:customStyle="1" w:styleId="SOMContent">
    <w:name w:val="SOMContent"/>
    <w:basedOn w:val="Normal"/>
    <w:qFormat/>
    <w:pPr>
      <w:spacing w:before="120"/>
    </w:pPr>
    <w:rPr>
      <w:rFonts w:eastAsia="Times New Roman"/>
      <w:lang w:val="en-US" w:eastAsia="en-US"/>
    </w:rPr>
  </w:style>
  <w:style w:type="character" w:customStyle="1" w:styleId="font21">
    <w:name w:val="font21"/>
    <w:basedOn w:val="DefaultParagraphFont"/>
    <w:qFormat/>
    <w:rPr>
      <w:rFonts w:ascii="Times New Roman" w:hAnsi="Times New Roman" w:cs="Times New Roman" w:hint="default"/>
      <w:color w:val="000000"/>
      <w:sz w:val="28"/>
      <w:szCs w:val="28"/>
      <w:u w:val="none"/>
    </w:rPr>
  </w:style>
  <w:style w:type="character" w:customStyle="1" w:styleId="font71">
    <w:name w:val="font71"/>
    <w:basedOn w:val="DefaultParagraphFont"/>
    <w:qFormat/>
    <w:rPr>
      <w:rFonts w:ascii="Times New Roman" w:hAnsi="Times New Roman" w:cs="Times New Roman" w:hint="default"/>
      <w:color w:val="000000"/>
      <w:sz w:val="28"/>
      <w:szCs w:val="28"/>
      <w:u w:val="none"/>
      <w:vertAlign w:val="superscript"/>
    </w:rPr>
  </w:style>
  <w:style w:type="character" w:customStyle="1" w:styleId="font51">
    <w:name w:val="font51"/>
    <w:basedOn w:val="DefaultParagraphFont"/>
    <w:qFormat/>
    <w:rPr>
      <w:rFonts w:ascii="Times New Roman" w:hAnsi="Times New Roman" w:cs="Times New Roman" w:hint="default"/>
      <w:color w:val="000000"/>
      <w:sz w:val="24"/>
      <w:szCs w:val="24"/>
      <w:u w:val="none"/>
    </w:rPr>
  </w:style>
  <w:style w:type="paragraph" w:customStyle="1" w:styleId="20">
    <w:name w:val="修订2"/>
    <w:hidden/>
    <w:uiPriority w:val="99"/>
    <w:unhideWhenUsed/>
    <w:qFormat/>
    <w:rPr>
      <w:rFonts w:eastAsia="MS Mincho"/>
      <w:sz w:val="24"/>
      <w:szCs w:val="24"/>
      <w:lang w:val="de-DE" w:eastAsia="ja-JP"/>
    </w:rPr>
  </w:style>
  <w:style w:type="paragraph" w:customStyle="1" w:styleId="3">
    <w:name w:val="修订3"/>
    <w:hidden/>
    <w:uiPriority w:val="99"/>
    <w:unhideWhenUsed/>
    <w:qFormat/>
    <w:rPr>
      <w:rFonts w:eastAsia="MS Mincho"/>
      <w:sz w:val="24"/>
      <w:szCs w:val="24"/>
      <w:lang w:val="de-DE" w:eastAsia="ja-JP"/>
    </w:rPr>
  </w:style>
  <w:style w:type="paragraph" w:customStyle="1" w:styleId="4">
    <w:name w:val="修订4"/>
    <w:hidden/>
    <w:uiPriority w:val="99"/>
    <w:unhideWhenUsed/>
    <w:qFormat/>
    <w:rPr>
      <w:rFonts w:eastAsia="MS Mincho"/>
      <w:sz w:val="24"/>
      <w:szCs w:val="24"/>
      <w:lang w:val="de-DE" w:eastAsia="ja-JP"/>
    </w:rPr>
  </w:style>
  <w:style w:type="paragraph" w:customStyle="1" w:styleId="5">
    <w:name w:val="修订5"/>
    <w:hidden/>
    <w:uiPriority w:val="99"/>
    <w:unhideWhenUsed/>
    <w:qFormat/>
    <w:rPr>
      <w:rFonts w:eastAsia="MS Mincho"/>
      <w:sz w:val="24"/>
      <w:szCs w:val="24"/>
      <w:lang w:val="de-DE" w:eastAsia="ja-JP"/>
    </w:rPr>
  </w:style>
  <w:style w:type="paragraph" w:customStyle="1" w:styleId="6">
    <w:name w:val="修订6"/>
    <w:hidden/>
    <w:uiPriority w:val="99"/>
    <w:unhideWhenUsed/>
    <w:qFormat/>
    <w:rPr>
      <w:rFonts w:eastAsia="MS Mincho"/>
      <w:sz w:val="24"/>
      <w:szCs w:val="24"/>
      <w:lang w:val="de-DE" w:eastAsia="ja-JP"/>
    </w:rPr>
  </w:style>
  <w:style w:type="paragraph" w:customStyle="1" w:styleId="Revision1">
    <w:name w:val="Revision1"/>
    <w:hidden/>
    <w:uiPriority w:val="99"/>
    <w:unhideWhenUsed/>
    <w:qFormat/>
    <w:rPr>
      <w:rFonts w:eastAsia="MS Mincho"/>
      <w:sz w:val="24"/>
      <w:szCs w:val="24"/>
      <w:lang w:val="de-DE" w:eastAsia="ja-JP"/>
    </w:rPr>
  </w:style>
  <w:style w:type="paragraph" w:customStyle="1" w:styleId="7">
    <w:name w:val="修订7"/>
    <w:hidden/>
    <w:uiPriority w:val="99"/>
    <w:unhideWhenUsed/>
    <w:qFormat/>
    <w:rPr>
      <w:rFonts w:eastAsia="MS Mincho"/>
      <w:sz w:val="24"/>
      <w:szCs w:val="24"/>
      <w:lang w:val="de-DE" w:eastAsia="ja-JP"/>
    </w:rPr>
  </w:style>
  <w:style w:type="paragraph" w:customStyle="1" w:styleId="8">
    <w:name w:val="修订8"/>
    <w:hidden/>
    <w:uiPriority w:val="99"/>
    <w:unhideWhenUsed/>
    <w:qFormat/>
    <w:rPr>
      <w:rFonts w:eastAsia="MS Mincho"/>
      <w:sz w:val="24"/>
      <w:szCs w:val="24"/>
      <w:lang w:val="de-DE" w:eastAsia="ja-JP"/>
    </w:rPr>
  </w:style>
  <w:style w:type="paragraph" w:customStyle="1" w:styleId="9">
    <w:name w:val="修订9"/>
    <w:hidden/>
    <w:uiPriority w:val="99"/>
    <w:unhideWhenUsed/>
    <w:qFormat/>
    <w:rPr>
      <w:rFonts w:eastAsia="MS Mincho"/>
      <w:sz w:val="24"/>
      <w:szCs w:val="24"/>
      <w:lang w:val="de-DE" w:eastAsia="ja-JP"/>
    </w:rPr>
  </w:style>
  <w:style w:type="paragraph" w:customStyle="1" w:styleId="100">
    <w:name w:val="修订10"/>
    <w:hidden/>
    <w:uiPriority w:val="99"/>
    <w:unhideWhenUsed/>
    <w:qFormat/>
    <w:rPr>
      <w:rFonts w:eastAsia="MS Mincho"/>
      <w:sz w:val="24"/>
      <w:szCs w:val="24"/>
      <w:lang w:val="de-DE" w:eastAsia="ja-JP"/>
    </w:rPr>
  </w:style>
  <w:style w:type="paragraph" w:customStyle="1" w:styleId="110">
    <w:name w:val="修订11"/>
    <w:hidden/>
    <w:uiPriority w:val="99"/>
    <w:unhideWhenUsed/>
    <w:qFormat/>
    <w:rPr>
      <w:rFonts w:eastAsia="MS Mincho"/>
      <w:sz w:val="24"/>
      <w:szCs w:val="24"/>
      <w:lang w:val="de-DE" w:eastAsia="ja-JP"/>
    </w:rPr>
  </w:style>
  <w:style w:type="paragraph" w:customStyle="1" w:styleId="Revision2">
    <w:name w:val="Revision2"/>
    <w:hidden/>
    <w:uiPriority w:val="99"/>
    <w:unhideWhenUsed/>
    <w:qFormat/>
    <w:rPr>
      <w:rFonts w:eastAsia="MS Mincho"/>
      <w:sz w:val="24"/>
      <w:szCs w:val="24"/>
      <w:lang w:val="de-DE"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13" Type="http://schemas.openxmlformats.org/officeDocument/2006/relationships/oleObject" Target="embeddings/oleObject1.bin"/><Relationship Id="rId18" Type="http://schemas.openxmlformats.org/officeDocument/2006/relationships/image" Target="media/image10.emf"/><Relationship Id="rId26" Type="http://schemas.openxmlformats.org/officeDocument/2006/relationships/oleObject" Target="embeddings/oleObject2.bin"/><Relationship Id="rId39" Type="http://schemas.openxmlformats.org/officeDocument/2006/relationships/fontTable" Target="fontTable.xml"/><Relationship Id="rId21" Type="http://schemas.openxmlformats.org/officeDocument/2006/relationships/image" Target="media/image13.png"/><Relationship Id="rId34" Type="http://schemas.openxmlformats.org/officeDocument/2006/relationships/image" Target="media/image25.png"/><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9.png"/><Relationship Id="rId25" Type="http://schemas.openxmlformats.org/officeDocument/2006/relationships/image" Target="media/image17.emf"/><Relationship Id="rId33" Type="http://schemas.openxmlformats.org/officeDocument/2006/relationships/image" Target="media/image24.png"/><Relationship Id="rId38"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8.emf"/><Relationship Id="rId20" Type="http://schemas.openxmlformats.org/officeDocument/2006/relationships/image" Target="media/image12.pn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image" Target="media/image16.png"/><Relationship Id="rId32" Type="http://schemas.openxmlformats.org/officeDocument/2006/relationships/image" Target="media/image23.png"/><Relationship Id="rId37" Type="http://schemas.openxmlformats.org/officeDocument/2006/relationships/header" Target="header1.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emf"/><Relationship Id="rId23" Type="http://schemas.openxmlformats.org/officeDocument/2006/relationships/image" Target="media/image15.png"/><Relationship Id="rId28" Type="http://schemas.openxmlformats.org/officeDocument/2006/relationships/image" Target="media/image19.emf"/><Relationship Id="rId36" Type="http://schemas.openxmlformats.org/officeDocument/2006/relationships/image" Target="media/image27.png"/><Relationship Id="rId10" Type="http://schemas.openxmlformats.org/officeDocument/2006/relationships/image" Target="media/image3.emf"/><Relationship Id="rId19" Type="http://schemas.openxmlformats.org/officeDocument/2006/relationships/image" Target="media/image11.emf"/><Relationship Id="rId31" Type="http://schemas.openxmlformats.org/officeDocument/2006/relationships/image" Target="media/image22.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6.png"/><Relationship Id="rId22" Type="http://schemas.openxmlformats.org/officeDocument/2006/relationships/image" Target="media/image14.emf"/><Relationship Id="rId27" Type="http://schemas.openxmlformats.org/officeDocument/2006/relationships/image" Target="media/image18.emf"/><Relationship Id="rId30" Type="http://schemas.openxmlformats.org/officeDocument/2006/relationships/image" Target="media/image21.png"/><Relationship Id="rId35" Type="http://schemas.openxmlformats.org/officeDocument/2006/relationships/image" Target="media/image26.png"/><Relationship Id="rId8" Type="http://schemas.openxmlformats.org/officeDocument/2006/relationships/image" Target="media/image1.emf"/><Relationship Id="rId3"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5DF69C-652A-4C5E-BF83-D6A495C507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3950</Words>
  <Characters>22519</Characters>
  <Application>Microsoft Office Word</Application>
  <DocSecurity>0</DocSecurity>
  <Lines>187</Lines>
  <Paragraphs>52</Paragraphs>
  <ScaleCrop>false</ScaleCrop>
  <Company/>
  <LinksUpToDate>false</LinksUpToDate>
  <CharactersWithSpaces>26417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祥月 孔</dc:creator>
  <cp:lastModifiedBy>Sahaya M</cp:lastModifiedBy>
  <cp:revision>4</cp:revision>
  <dcterms:created xsi:type="dcterms:W3CDTF">2026-08-11T15:37:00Z</dcterms:created>
  <dcterms:modified xsi:type="dcterms:W3CDTF">2026-08-19T06:07:00Z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63395E5F85894B7FBAA863DDA20A08B2_13</vt:lpwstr>
  </property>
  <property fmtid="{D5CDD505-2E9C-101B-9397-08002B2CF9AE}" pid="4" name="KSOTemplateDocerSaveRecord">
    <vt:lpwstr>eyJoZGlkIjoiZWM3ODM0NmYzZTMzZWJlODc1N2QyMzQ3OGZhNzdhODIiLCJ1c2VySWQiOiI0MTkxMjA5NzkifQ==</vt:lpwstr>
  </property>
</Properties>
</file>