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D79" w:rsidRPr="00D67D34" w:rsidRDefault="00173D79" w:rsidP="00173D79">
      <w:proofErr w:type="gramStart"/>
      <w:r w:rsidRPr="00D67D34">
        <w:rPr>
          <w:rFonts w:hint="eastAsia"/>
        </w:rPr>
        <w:t>Supplementary Table S1.</w:t>
      </w:r>
      <w:proofErr w:type="gramEnd"/>
      <w:r w:rsidRPr="00D67D34">
        <w:rPr>
          <w:rFonts w:hint="eastAsia"/>
        </w:rPr>
        <w:t xml:space="preserve"> Effect of gender on </w:t>
      </w:r>
      <w:r w:rsidRPr="00D67D34">
        <w:t>developmental</w:t>
      </w:r>
      <w:r w:rsidRPr="00D67D34">
        <w:rPr>
          <w:rFonts w:hint="eastAsia"/>
        </w:rPr>
        <w:t xml:space="preserve"> </w:t>
      </w:r>
      <w:r w:rsidRPr="00D67D34">
        <w:t>dyslexia</w:t>
      </w:r>
    </w:p>
    <w:tbl>
      <w:tblPr>
        <w:tblW w:w="6725" w:type="dxa"/>
        <w:tblInd w:w="93" w:type="dxa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2565"/>
        <w:gridCol w:w="1040"/>
      </w:tblGrid>
      <w:tr w:rsidR="00173D79" w:rsidRPr="00173D79" w:rsidTr="00173D79">
        <w:trPr>
          <w:trHeight w:val="300"/>
        </w:trPr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Cases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OR (95% CI)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p value</w:t>
            </w:r>
          </w:p>
        </w:tc>
      </w:tr>
      <w:tr w:rsidR="00173D79" w:rsidRPr="00173D79" w:rsidTr="00173D79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201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 xml:space="preserve">1.00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</w:p>
        </w:tc>
      </w:tr>
      <w:tr w:rsidR="00173D79" w:rsidRPr="00173D79" w:rsidTr="00173D79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234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142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6.13 (4.26-8.84)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D79" w:rsidRPr="00173D79" w:rsidRDefault="00173D79" w:rsidP="00173D79">
            <w:pPr>
              <w:widowControl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</w:rPr>
            </w:pPr>
            <w:r w:rsidRPr="00173D79">
              <w:rPr>
                <w:rFonts w:ascii="Calibri" w:eastAsia="宋体" w:hAnsi="Calibri" w:cs="宋体"/>
                <w:color w:val="000000"/>
                <w:kern w:val="0"/>
                <w:sz w:val="22"/>
              </w:rPr>
              <w:t>&lt;0.001</w:t>
            </w:r>
          </w:p>
        </w:tc>
      </w:tr>
    </w:tbl>
    <w:p w:rsidR="00173D79" w:rsidRPr="00D67D34" w:rsidRDefault="00173D79" w:rsidP="00173D79">
      <w:r w:rsidRPr="00D67D34">
        <w:t>OR: odds ratio; CI: confidence interval</w:t>
      </w:r>
      <w:r w:rsidRPr="00D67D34">
        <w:rPr>
          <w:rFonts w:hint="eastAsia"/>
        </w:rPr>
        <w:t>.</w:t>
      </w:r>
    </w:p>
    <w:p w:rsidR="00173D79" w:rsidRPr="00173D79" w:rsidRDefault="00173D79">
      <w:bookmarkStart w:id="0" w:name="_GoBack"/>
      <w:bookmarkEnd w:id="0"/>
    </w:p>
    <w:sectPr w:rsidR="00173D79" w:rsidRPr="00173D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75"/>
    <w:rsid w:val="00173D79"/>
    <w:rsid w:val="00CC0675"/>
    <w:rsid w:val="00DB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3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YUXI</dc:creator>
  <cp:keywords/>
  <dc:description/>
  <cp:lastModifiedBy>YUXI</cp:lastModifiedBy>
  <cp:revision>2</cp:revision>
  <dcterms:created xsi:type="dcterms:W3CDTF">2016-09-01T07:07:00Z</dcterms:created>
  <dcterms:modified xsi:type="dcterms:W3CDTF">2016-09-01T07:08:00Z</dcterms:modified>
</cp:coreProperties>
</file>