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3C8E4" w14:textId="77777777" w:rsidR="008F3DC9" w:rsidRPr="005F2E4D" w:rsidRDefault="008F3DC9" w:rsidP="008F3DC9">
      <w:pPr>
        <w:tabs>
          <w:tab w:val="center" w:pos="4513"/>
        </w:tabs>
        <w:rPr>
          <w:b/>
        </w:rPr>
      </w:pPr>
      <w:r w:rsidRPr="005F2E4D">
        <w:rPr>
          <w:b/>
        </w:rPr>
        <w:t xml:space="preserve">Supplementary information: </w:t>
      </w:r>
    </w:p>
    <w:p w14:paraId="19CE91FF" w14:textId="77777777" w:rsidR="008F3DC9" w:rsidRDefault="008F3DC9" w:rsidP="008F3DC9">
      <w:pPr>
        <w:spacing w:after="75" w:line="240" w:lineRule="auto"/>
        <w:rPr>
          <w:b/>
        </w:rPr>
      </w:pPr>
      <w:r w:rsidRPr="0044372F">
        <w:rPr>
          <w:b/>
        </w:rPr>
        <w:t>Search strategy and selection criteria</w:t>
      </w:r>
    </w:p>
    <w:p w14:paraId="24C39BD6" w14:textId="77777777" w:rsidR="008C1CFD" w:rsidRDefault="008C1CFD" w:rsidP="008F3DC9">
      <w:pPr>
        <w:spacing w:after="75" w:line="240" w:lineRule="auto"/>
        <w:rPr>
          <w:b/>
        </w:rPr>
      </w:pPr>
    </w:p>
    <w:p w14:paraId="7F3E1D0E" w14:textId="77777777" w:rsidR="008C1CFD" w:rsidRDefault="008C1CFD" w:rsidP="008C1CFD">
      <w:pPr>
        <w:pStyle w:val="NoSpacing"/>
        <w:spacing w:line="480" w:lineRule="auto"/>
        <w:jc w:val="both"/>
        <w:rPr>
          <w:i/>
        </w:rPr>
      </w:pPr>
      <w:r w:rsidRPr="00E16DCF">
        <w:rPr>
          <w:i/>
        </w:rPr>
        <w:t xml:space="preserve">The literature search was undertaken using PubMed with the following search terms: “dopamine”, “bipolar”, “mania”, “psychotic mania”, “euthymia”, “bipolar depression”, “positron emission tomography”, “PET”, “Single photon emission computed tomography”, “SPECT”, “post-mortem”, “antipsychotic”, “dopamine agonist”, “functional magnetic resonance imaging”, “fMRI”, “reward”. We identified 1441 studies from the search. We </w:t>
      </w:r>
      <w:r>
        <w:rPr>
          <w:i/>
        </w:rPr>
        <w:t xml:space="preserve">have </w:t>
      </w:r>
      <w:r w:rsidRPr="00E16DCF">
        <w:rPr>
          <w:i/>
        </w:rPr>
        <w:t>reviewed</w:t>
      </w:r>
      <w:r>
        <w:rPr>
          <w:i/>
        </w:rPr>
        <w:t xml:space="preserve"> all</w:t>
      </w:r>
      <w:r w:rsidRPr="00E16DCF">
        <w:rPr>
          <w:i/>
        </w:rPr>
        <w:t xml:space="preserve"> the post-mortem, positron emission tomography (PET) and functional magnetic resonance imaging (fMRI) studies</w:t>
      </w:r>
      <w:r>
        <w:rPr>
          <w:i/>
        </w:rPr>
        <w:t xml:space="preserve"> we identified that reported original data in patients with bipolar disorder diagnosed using established criteria (eg using the Diagnostic and Statistical Manual) and a relevant control group</w:t>
      </w:r>
      <w:r w:rsidRPr="00E16DCF">
        <w:rPr>
          <w:i/>
        </w:rPr>
        <w:t xml:space="preserve">. Seven post-mortem, nine molecular imaging and thirteen fMRI studies were identified. For the pharmacological studies and clinical trial data inclusion of all the studies was not possible due to space constraint. </w:t>
      </w:r>
      <w:r>
        <w:rPr>
          <w:i/>
        </w:rPr>
        <w:t>Instead, for these w</w:t>
      </w:r>
      <w:r w:rsidRPr="00E16DCF">
        <w:rPr>
          <w:i/>
        </w:rPr>
        <w:t xml:space="preserve">e have </w:t>
      </w:r>
      <w:r>
        <w:rPr>
          <w:i/>
        </w:rPr>
        <w:t>used</w:t>
      </w:r>
      <w:r w:rsidRPr="00E16DCF">
        <w:rPr>
          <w:i/>
        </w:rPr>
        <w:t xml:space="preserve"> systematic reviews and</w:t>
      </w:r>
      <w:r>
        <w:rPr>
          <w:i/>
        </w:rPr>
        <w:t xml:space="preserve"> meta-analyses where available, and where not available have focused on randomised controlled studies.</w:t>
      </w:r>
    </w:p>
    <w:p w14:paraId="0CEDAAC2"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14BC93F2"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2184589F"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6D489DF5"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15E0A3D0"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65F913F0"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1F7ED2EE"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5F6EA7C9"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3327B41E"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1535C488"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4AC162E2"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77FB4AE5"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7E752860"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6F9AEE5F"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25B7AA53"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120DF6B7"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3CBE85AD"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741B045A"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pPr>
    </w:p>
    <w:p w14:paraId="78F05E44" w14:textId="77777777" w:rsidR="008C1CFD" w:rsidRDefault="008C1CFD" w:rsidP="008F3DC9">
      <w:pPr>
        <w:spacing w:after="75" w:line="240" w:lineRule="auto"/>
        <w:rPr>
          <w:rFonts w:ascii="Helvetica" w:eastAsia="Times New Roman" w:hAnsi="Helvetica" w:cs="Times New Roman"/>
          <w:b/>
          <w:bCs/>
          <w:color w:val="333333"/>
          <w:sz w:val="23"/>
          <w:szCs w:val="23"/>
          <w:lang w:eastAsia="en-GB"/>
        </w:rPr>
        <w:sectPr w:rsidR="008C1CFD" w:rsidSect="008C1CFD">
          <w:pgSz w:w="11906" w:h="16838"/>
          <w:pgMar w:top="1440" w:right="1440" w:bottom="1440" w:left="1440" w:header="709" w:footer="709" w:gutter="0"/>
          <w:cols w:space="708"/>
          <w:docGrid w:linePitch="360"/>
        </w:sectPr>
      </w:pPr>
      <w:bookmarkStart w:id="0" w:name="_GoBack"/>
      <w:bookmarkEnd w:id="0"/>
    </w:p>
    <w:p w14:paraId="385D5DBA" w14:textId="77777777" w:rsidR="008F3DC9" w:rsidRPr="00E55027" w:rsidRDefault="008F3DC9" w:rsidP="008F3DC9">
      <w:pPr>
        <w:spacing w:after="75" w:line="240" w:lineRule="auto"/>
        <w:rPr>
          <w:rFonts w:ascii="Helvetica" w:eastAsia="Times New Roman" w:hAnsi="Helvetica" w:cs="Times New Roman"/>
          <w:b/>
          <w:bCs/>
          <w:color w:val="333333"/>
          <w:sz w:val="23"/>
          <w:szCs w:val="23"/>
          <w:lang w:eastAsia="en-GB"/>
        </w:rPr>
      </w:pPr>
    </w:p>
    <w:p w14:paraId="70E16855" w14:textId="77777777" w:rsidR="008F3DC9" w:rsidRPr="00DC1F1E" w:rsidRDefault="008F3DC9" w:rsidP="008F3DC9">
      <w:pPr>
        <w:pStyle w:val="NoSpacing"/>
        <w:rPr>
          <w:b/>
        </w:rPr>
      </w:pPr>
      <w:r w:rsidRPr="00DC1F1E">
        <w:rPr>
          <w:b/>
        </w:rPr>
        <w:t xml:space="preserve">Supplementary table 1: Subject and scan characteristics of PET studies </w:t>
      </w:r>
    </w:p>
    <w:p w14:paraId="126C74D3" w14:textId="77777777" w:rsidR="008F3DC9" w:rsidRDefault="008F3DC9" w:rsidP="008F3DC9">
      <w:pPr>
        <w:pStyle w:val="NoSpacing"/>
      </w:pPr>
    </w:p>
    <w:tbl>
      <w:tblPr>
        <w:tblStyle w:val="TableGrid"/>
        <w:tblW w:w="16316" w:type="dxa"/>
        <w:tblInd w:w="-1026" w:type="dxa"/>
        <w:tblLayout w:type="fixed"/>
        <w:tblLook w:val="04A0" w:firstRow="1" w:lastRow="0" w:firstColumn="1" w:lastColumn="0" w:noHBand="0" w:noVBand="1"/>
      </w:tblPr>
      <w:tblGrid>
        <w:gridCol w:w="2127"/>
        <w:gridCol w:w="1701"/>
        <w:gridCol w:w="1984"/>
        <w:gridCol w:w="1843"/>
        <w:gridCol w:w="1701"/>
        <w:gridCol w:w="1559"/>
        <w:gridCol w:w="2552"/>
        <w:gridCol w:w="1724"/>
        <w:gridCol w:w="1125"/>
      </w:tblGrid>
      <w:tr w:rsidR="008F3DC9" w14:paraId="0221F612" w14:textId="77777777" w:rsidTr="00AF2770">
        <w:trPr>
          <w:trHeight w:val="457"/>
        </w:trPr>
        <w:tc>
          <w:tcPr>
            <w:tcW w:w="2127" w:type="dxa"/>
          </w:tcPr>
          <w:p w14:paraId="65CA8483" w14:textId="77777777" w:rsidR="008F3DC9" w:rsidRPr="00EC5645" w:rsidRDefault="008F3DC9" w:rsidP="00AF2770">
            <w:pPr>
              <w:pStyle w:val="NoSpacing"/>
              <w:rPr>
                <w:b/>
                <w:sz w:val="16"/>
                <w:szCs w:val="16"/>
              </w:rPr>
            </w:pPr>
            <w:r w:rsidRPr="00EC5645">
              <w:rPr>
                <w:b/>
                <w:sz w:val="16"/>
                <w:szCs w:val="16"/>
              </w:rPr>
              <w:t xml:space="preserve">Author &amp; year </w:t>
            </w:r>
          </w:p>
        </w:tc>
        <w:tc>
          <w:tcPr>
            <w:tcW w:w="1701" w:type="dxa"/>
          </w:tcPr>
          <w:p w14:paraId="254A88D5" w14:textId="77777777" w:rsidR="008F3DC9" w:rsidRPr="00EC5645" w:rsidRDefault="008F3DC9" w:rsidP="00AF2770">
            <w:pPr>
              <w:pStyle w:val="NoSpacing"/>
              <w:rPr>
                <w:b/>
                <w:sz w:val="16"/>
                <w:szCs w:val="16"/>
              </w:rPr>
            </w:pPr>
            <w:r w:rsidRPr="00EC5645">
              <w:rPr>
                <w:b/>
                <w:sz w:val="16"/>
                <w:szCs w:val="16"/>
              </w:rPr>
              <w:t xml:space="preserve">Patients/ Controls (Male: Patients/ controls) </w:t>
            </w:r>
          </w:p>
        </w:tc>
        <w:tc>
          <w:tcPr>
            <w:tcW w:w="1984" w:type="dxa"/>
          </w:tcPr>
          <w:p w14:paraId="377014CB" w14:textId="77777777" w:rsidR="008F3DC9" w:rsidRPr="00EC5645" w:rsidRDefault="008F3DC9" w:rsidP="00AF2770">
            <w:pPr>
              <w:pStyle w:val="NoSpacing"/>
              <w:rPr>
                <w:b/>
                <w:sz w:val="16"/>
                <w:szCs w:val="16"/>
              </w:rPr>
            </w:pPr>
            <w:r w:rsidRPr="00EC5645">
              <w:rPr>
                <w:b/>
                <w:sz w:val="16"/>
                <w:szCs w:val="16"/>
              </w:rPr>
              <w:t>Age Patients/ Controls Mean (SD) yrs</w:t>
            </w:r>
          </w:p>
        </w:tc>
        <w:tc>
          <w:tcPr>
            <w:tcW w:w="1843" w:type="dxa"/>
          </w:tcPr>
          <w:p w14:paraId="61DA792D" w14:textId="77777777" w:rsidR="008F3DC9" w:rsidRPr="00EC5645" w:rsidRDefault="008F3DC9" w:rsidP="00AF2770">
            <w:pPr>
              <w:pStyle w:val="NoSpacing"/>
              <w:rPr>
                <w:b/>
                <w:sz w:val="16"/>
                <w:szCs w:val="16"/>
              </w:rPr>
            </w:pPr>
            <w:r w:rsidRPr="00EC5645">
              <w:rPr>
                <w:b/>
                <w:sz w:val="16"/>
                <w:szCs w:val="16"/>
              </w:rPr>
              <w:t>Duration of illness</w:t>
            </w:r>
          </w:p>
        </w:tc>
        <w:tc>
          <w:tcPr>
            <w:tcW w:w="1701" w:type="dxa"/>
          </w:tcPr>
          <w:p w14:paraId="15678D7D" w14:textId="77777777" w:rsidR="008F3DC9" w:rsidRPr="00EC5645" w:rsidRDefault="008F3DC9" w:rsidP="00AF2770">
            <w:pPr>
              <w:pStyle w:val="NoSpacing"/>
              <w:rPr>
                <w:b/>
                <w:sz w:val="16"/>
                <w:szCs w:val="16"/>
              </w:rPr>
            </w:pPr>
            <w:r w:rsidRPr="00EC5645">
              <w:rPr>
                <w:b/>
                <w:sz w:val="16"/>
                <w:szCs w:val="16"/>
              </w:rPr>
              <w:t>ROI studied</w:t>
            </w:r>
          </w:p>
        </w:tc>
        <w:tc>
          <w:tcPr>
            <w:tcW w:w="1559" w:type="dxa"/>
          </w:tcPr>
          <w:p w14:paraId="40ABBB98" w14:textId="77777777" w:rsidR="008F3DC9" w:rsidRPr="00EC5645" w:rsidRDefault="008F3DC9" w:rsidP="00AF2770">
            <w:pPr>
              <w:pStyle w:val="NoSpacing"/>
              <w:rPr>
                <w:b/>
                <w:sz w:val="16"/>
                <w:szCs w:val="16"/>
              </w:rPr>
            </w:pPr>
            <w:r w:rsidRPr="00EC5645">
              <w:rPr>
                <w:b/>
                <w:sz w:val="16"/>
                <w:szCs w:val="16"/>
              </w:rPr>
              <w:t>Reference region</w:t>
            </w:r>
          </w:p>
        </w:tc>
        <w:tc>
          <w:tcPr>
            <w:tcW w:w="2552" w:type="dxa"/>
          </w:tcPr>
          <w:p w14:paraId="17487F20" w14:textId="77777777" w:rsidR="008F3DC9" w:rsidRPr="00EC5645" w:rsidRDefault="008F3DC9" w:rsidP="00AF2770">
            <w:pPr>
              <w:pStyle w:val="NoSpacing"/>
              <w:rPr>
                <w:b/>
                <w:sz w:val="16"/>
                <w:szCs w:val="16"/>
              </w:rPr>
            </w:pPr>
            <w:r w:rsidRPr="00EC5645">
              <w:rPr>
                <w:b/>
                <w:sz w:val="16"/>
                <w:szCs w:val="16"/>
              </w:rPr>
              <w:t>Tracer</w:t>
            </w:r>
          </w:p>
        </w:tc>
        <w:tc>
          <w:tcPr>
            <w:tcW w:w="1724" w:type="dxa"/>
          </w:tcPr>
          <w:p w14:paraId="5341BE59" w14:textId="77777777" w:rsidR="008F3DC9" w:rsidRPr="00EC5645" w:rsidRDefault="008F3DC9" w:rsidP="00AF2770">
            <w:pPr>
              <w:pStyle w:val="NoSpacing"/>
              <w:rPr>
                <w:b/>
                <w:sz w:val="16"/>
                <w:szCs w:val="16"/>
              </w:rPr>
            </w:pPr>
            <w:r w:rsidRPr="00EC5645">
              <w:rPr>
                <w:b/>
                <w:sz w:val="16"/>
                <w:szCs w:val="16"/>
              </w:rPr>
              <w:t>Dose (total)</w:t>
            </w:r>
          </w:p>
        </w:tc>
        <w:tc>
          <w:tcPr>
            <w:tcW w:w="1125" w:type="dxa"/>
          </w:tcPr>
          <w:p w14:paraId="1C30405D" w14:textId="77777777" w:rsidR="008F3DC9" w:rsidRPr="00EC5645" w:rsidRDefault="008F3DC9" w:rsidP="00AF2770">
            <w:pPr>
              <w:pStyle w:val="NoSpacing"/>
              <w:rPr>
                <w:b/>
                <w:sz w:val="16"/>
                <w:szCs w:val="16"/>
              </w:rPr>
            </w:pPr>
            <w:r w:rsidRPr="00EC5645">
              <w:rPr>
                <w:b/>
                <w:sz w:val="16"/>
                <w:szCs w:val="16"/>
              </w:rPr>
              <w:t>PET measure</w:t>
            </w:r>
          </w:p>
        </w:tc>
      </w:tr>
      <w:tr w:rsidR="008F3DC9" w14:paraId="4DCE4199" w14:textId="77777777" w:rsidTr="00AF2770">
        <w:trPr>
          <w:trHeight w:val="641"/>
        </w:trPr>
        <w:tc>
          <w:tcPr>
            <w:tcW w:w="2127" w:type="dxa"/>
          </w:tcPr>
          <w:p w14:paraId="6BE9D28C" w14:textId="62BAF95F" w:rsidR="008F3DC9" w:rsidRPr="00EC5645" w:rsidRDefault="008F3DC9" w:rsidP="00B26618">
            <w:pPr>
              <w:pStyle w:val="NoSpacing"/>
              <w:rPr>
                <w:b/>
                <w:sz w:val="16"/>
                <w:szCs w:val="16"/>
              </w:rPr>
            </w:pPr>
            <w:r w:rsidRPr="00307C9A">
              <w:t xml:space="preserve">Amsterdam </w:t>
            </w:r>
            <w:r>
              <w:t xml:space="preserve"> &amp; </w:t>
            </w:r>
            <w:r w:rsidRPr="00307C9A">
              <w:t>Newberg</w:t>
            </w:r>
            <w:r>
              <w:t>2007</w:t>
            </w:r>
            <w:r>
              <w:fldChar w:fldCharType="begin"/>
            </w:r>
            <w:r w:rsidR="00B26618">
              <w:instrText xml:space="preserve"> ADDIN EN.CITE &lt;EndNote&gt;&lt;Cite&gt;&lt;Author&gt;Amsterdam&lt;/Author&gt;&lt;Year&gt;2007&lt;/Year&gt;&lt;RecNum&gt;5&lt;/RecNum&gt;&lt;DisplayText&gt;(Amsterdam and Newberg, 2007)&lt;/DisplayText&gt;&lt;record&gt;&lt;rec-number&gt;5&lt;/rec-number&gt;&lt;foreign-keys&gt;&lt;key app="EN" db-id="50prtretitaf05evpt5v2w95zfre0srzvetz" timestamp="1425312179"&gt;5&lt;/key&gt;&lt;/foreign-keys&gt;&lt;ref-type name="Journal Article"&gt;17&lt;/ref-type&gt;&lt;contributors&gt;&lt;authors&gt;&lt;author&gt;Amsterdam, J. D.&lt;/author&gt;&lt;author&gt;Newberg, A. B.&lt;/author&gt;&lt;/authors&gt;&lt;/contributors&gt;&lt;auth-address&gt;Department of Psychiatry, The Depression Research Unit, University of Pennsylvania School of Medicine, Philadelphia, PA 19104, USA. jamsterd@mail.med.upenn.edu&lt;/auth-address&gt;&lt;titles&gt;&lt;title&gt;A preliminary study of dopamine transporter binding in bipolar and unipolar depressed patients and healthy controls&lt;/title&gt;&lt;secondary-title&gt;Neuropsychobiology&lt;/secondary-title&gt;&lt;alt-title&gt;Neuropsychobiology&lt;/alt-title&gt;&lt;/titles&gt;&lt;periodical&gt;&lt;full-title&gt;Neuropsychobiology&lt;/full-title&gt;&lt;abbr-1&gt;Neuropsychobiology&lt;/abbr-1&gt;&lt;/periodical&gt;&lt;alt-periodical&gt;&lt;full-title&gt;Neuropsychobiology&lt;/full-title&gt;&lt;abbr-1&gt;Neuropsychobiology&lt;/abbr-1&gt;&lt;/alt-periodical&gt;&lt;pages&gt;167-70&lt;/pages&gt;&lt;volume&gt;55&lt;/volume&gt;&lt;number&gt;3-4&lt;/number&gt;&lt;edition&gt;2007/07/28&lt;/edition&gt;&lt;keywords&gt;&lt;keyword&gt;Adult&lt;/keyword&gt;&lt;keyword&gt;Depression/classification/pathology/*radionuclide imaging&lt;/keyword&gt;&lt;keyword&gt;Dopamine Plasma Membrane Transport Proteins/*metabolism&lt;/keyword&gt;&lt;keyword&gt;Female&lt;/keyword&gt;&lt;keyword&gt;Functional Laterality&lt;/keyword&gt;&lt;keyword&gt;Humans&lt;/keyword&gt;&lt;keyword&gt;Male&lt;/keyword&gt;&lt;keyword&gt;Organotechnetium Compounds/pharmacokinetics&lt;/keyword&gt;&lt;keyword&gt;Putamen/drug effects/metabolism&lt;/keyword&gt;&lt;keyword&gt;Radiopharmaceuticals/pharmacokinetics&lt;/keyword&gt;&lt;keyword&gt;Tomography, Emission-Computed, Single-Photon/methods&lt;/keyword&gt;&lt;keyword&gt;Tropanes/pharmacokinetics&lt;/keyword&gt;&lt;/keywords&gt;&lt;dates&gt;&lt;year&gt;2007&lt;/year&gt;&lt;/dates&gt;&lt;isbn&gt;0302-282x&lt;/isbn&gt;&lt;accession-num&gt;17657170&lt;/accession-num&gt;&lt;urls&gt;&lt;/urls&gt;&lt;electronic-resource-num&gt;10.1159/000106476&lt;/electronic-resource-num&gt;&lt;remote-database-provider&gt;Nlm&lt;/remote-database-provider&gt;&lt;language&gt;eng&lt;/language&gt;&lt;/record&gt;&lt;/Cite&gt;&lt;/EndNote&gt;</w:instrText>
            </w:r>
            <w:r>
              <w:fldChar w:fldCharType="separate"/>
            </w:r>
            <w:r w:rsidR="00B26618">
              <w:rPr>
                <w:noProof/>
              </w:rPr>
              <w:t>(Amsterdam and Newberg, 2007)</w:t>
            </w:r>
            <w:r>
              <w:fldChar w:fldCharType="end"/>
            </w:r>
          </w:p>
        </w:tc>
        <w:tc>
          <w:tcPr>
            <w:tcW w:w="1701" w:type="dxa"/>
          </w:tcPr>
          <w:p w14:paraId="043F460B" w14:textId="77777777" w:rsidR="008F3DC9" w:rsidRDefault="008F3DC9" w:rsidP="00AF2770">
            <w:pPr>
              <w:pStyle w:val="NoSpacing"/>
            </w:pPr>
            <w:r>
              <w:t xml:space="preserve">5 </w:t>
            </w:r>
          </w:p>
          <w:p w14:paraId="0A6EBDE2" w14:textId="77777777" w:rsidR="008F3DC9" w:rsidRDefault="008F3DC9" w:rsidP="00AF2770">
            <w:pPr>
              <w:pStyle w:val="NoSpacing"/>
            </w:pPr>
            <w:r>
              <w:t>/46 (2/</w:t>
            </w:r>
            <w:r w:rsidRPr="00E14444">
              <w:t>22</w:t>
            </w:r>
            <w:r>
              <w:t>)</w:t>
            </w:r>
          </w:p>
          <w:p w14:paraId="55774F2E" w14:textId="77777777" w:rsidR="008F3DC9" w:rsidRPr="00EC5645" w:rsidRDefault="008F3DC9" w:rsidP="00AF2770">
            <w:pPr>
              <w:pStyle w:val="NoSpacing"/>
              <w:rPr>
                <w:b/>
                <w:sz w:val="16"/>
                <w:szCs w:val="16"/>
              </w:rPr>
            </w:pPr>
          </w:p>
        </w:tc>
        <w:tc>
          <w:tcPr>
            <w:tcW w:w="1984" w:type="dxa"/>
          </w:tcPr>
          <w:p w14:paraId="5D258DDF" w14:textId="77777777" w:rsidR="008F3DC9" w:rsidRPr="00E14444" w:rsidRDefault="008F3DC9" w:rsidP="00AF2770">
            <w:r w:rsidRPr="00E14444">
              <w:t>40.9</w:t>
            </w:r>
          </w:p>
          <w:p w14:paraId="04C08F03" w14:textId="77777777" w:rsidR="008F3DC9" w:rsidRPr="00EC5645" w:rsidRDefault="008F3DC9" w:rsidP="00AF2770">
            <w:pPr>
              <w:pStyle w:val="NoSpacing"/>
              <w:rPr>
                <w:b/>
                <w:sz w:val="16"/>
                <w:szCs w:val="16"/>
              </w:rPr>
            </w:pPr>
            <w:r w:rsidRPr="00E14444">
              <w:t>/40</w:t>
            </w:r>
          </w:p>
        </w:tc>
        <w:tc>
          <w:tcPr>
            <w:tcW w:w="1843" w:type="dxa"/>
          </w:tcPr>
          <w:p w14:paraId="6A3B2840" w14:textId="77777777" w:rsidR="008F3DC9" w:rsidRPr="00EC5645" w:rsidRDefault="008F3DC9" w:rsidP="00AF2770">
            <w:pPr>
              <w:pStyle w:val="NoSpacing"/>
              <w:rPr>
                <w:b/>
                <w:sz w:val="16"/>
                <w:szCs w:val="16"/>
              </w:rPr>
            </w:pPr>
            <w:r w:rsidRPr="00E14444">
              <w:t xml:space="preserve">Not mentioned </w:t>
            </w:r>
          </w:p>
        </w:tc>
        <w:tc>
          <w:tcPr>
            <w:tcW w:w="1701" w:type="dxa"/>
          </w:tcPr>
          <w:p w14:paraId="7A8407FF" w14:textId="77777777" w:rsidR="008F3DC9" w:rsidRPr="00EC5645" w:rsidRDefault="008F3DC9" w:rsidP="00AF2770">
            <w:pPr>
              <w:pStyle w:val="NoSpacing"/>
              <w:rPr>
                <w:b/>
                <w:sz w:val="16"/>
                <w:szCs w:val="16"/>
              </w:rPr>
            </w:pPr>
            <w:r w:rsidRPr="00E14444">
              <w:t>Striatum</w:t>
            </w:r>
          </w:p>
        </w:tc>
        <w:tc>
          <w:tcPr>
            <w:tcW w:w="1559" w:type="dxa"/>
          </w:tcPr>
          <w:p w14:paraId="3633BF4B" w14:textId="77777777" w:rsidR="008F3DC9" w:rsidRPr="00EC5645" w:rsidRDefault="008F3DC9" w:rsidP="00AF2770">
            <w:pPr>
              <w:pStyle w:val="NoSpacing"/>
              <w:rPr>
                <w:b/>
                <w:sz w:val="16"/>
                <w:szCs w:val="16"/>
              </w:rPr>
            </w:pPr>
            <w:r w:rsidRPr="00E14444">
              <w:t xml:space="preserve">Cerebellum </w:t>
            </w:r>
          </w:p>
        </w:tc>
        <w:tc>
          <w:tcPr>
            <w:tcW w:w="2552" w:type="dxa"/>
          </w:tcPr>
          <w:p w14:paraId="7A3E6B3F" w14:textId="77777777" w:rsidR="008F3DC9" w:rsidRPr="00E0255D" w:rsidRDefault="008F3DC9" w:rsidP="00AF2770">
            <w:r w:rsidRPr="00E0255D">
              <w:t>SPECT- [</w:t>
            </w:r>
            <w:r w:rsidRPr="00E0255D">
              <w:rPr>
                <w:vertAlign w:val="superscript"/>
              </w:rPr>
              <w:t>99</w:t>
            </w:r>
            <w:r w:rsidRPr="00E0255D">
              <w:t>mTc]</w:t>
            </w:r>
          </w:p>
          <w:p w14:paraId="47A54945" w14:textId="77777777" w:rsidR="008F3DC9" w:rsidRPr="00EC5645" w:rsidRDefault="008F3DC9" w:rsidP="00AF2770">
            <w:pPr>
              <w:pStyle w:val="NoSpacing"/>
              <w:rPr>
                <w:b/>
                <w:sz w:val="16"/>
                <w:szCs w:val="16"/>
              </w:rPr>
            </w:pPr>
            <w:r w:rsidRPr="00E0255D">
              <w:t xml:space="preserve">TRODAT-1 </w:t>
            </w:r>
          </w:p>
        </w:tc>
        <w:tc>
          <w:tcPr>
            <w:tcW w:w="1724" w:type="dxa"/>
          </w:tcPr>
          <w:p w14:paraId="2AF8BFCC" w14:textId="77777777" w:rsidR="008F3DC9" w:rsidRPr="00EC5645" w:rsidRDefault="008F3DC9" w:rsidP="00AF2770">
            <w:pPr>
              <w:pStyle w:val="NoSpacing"/>
              <w:rPr>
                <w:b/>
                <w:sz w:val="16"/>
                <w:szCs w:val="16"/>
              </w:rPr>
            </w:pPr>
            <w:r w:rsidRPr="00E0255D">
              <w:t>740 MBq</w:t>
            </w:r>
          </w:p>
        </w:tc>
        <w:tc>
          <w:tcPr>
            <w:tcW w:w="1125" w:type="dxa"/>
          </w:tcPr>
          <w:p w14:paraId="23E2C5E2" w14:textId="77777777" w:rsidR="008F3DC9" w:rsidRPr="00EC5645" w:rsidRDefault="008F3DC9" w:rsidP="00AF2770">
            <w:pPr>
              <w:pStyle w:val="NoSpacing"/>
              <w:rPr>
                <w:b/>
                <w:sz w:val="16"/>
                <w:szCs w:val="16"/>
              </w:rPr>
            </w:pPr>
            <w:r>
              <w:t>DVR</w:t>
            </w:r>
          </w:p>
        </w:tc>
      </w:tr>
      <w:tr w:rsidR="008F3DC9" w14:paraId="724375E3" w14:textId="77777777" w:rsidTr="00AF2770">
        <w:trPr>
          <w:trHeight w:val="463"/>
        </w:trPr>
        <w:tc>
          <w:tcPr>
            <w:tcW w:w="2127" w:type="dxa"/>
          </w:tcPr>
          <w:p w14:paraId="7CB763E5" w14:textId="5A0712A6" w:rsidR="008F3DC9" w:rsidRDefault="008F3DC9" w:rsidP="00B26618">
            <w:pPr>
              <w:pStyle w:val="NoSpacing"/>
            </w:pPr>
            <w:r>
              <w:t>Anand et al 2000</w:t>
            </w:r>
            <w:r>
              <w:fldChar w:fldCharType="begin">
                <w:fldData xml:space="preserve">PEVuZE5vdGU+PENpdGU+PEF1dGhvcj5BbmFuZDwvQXV0aG9yPjxZZWFyPjIwMDA8L1llYXI+PFJl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</w:fldData>
              </w:fldChar>
            </w:r>
            <w:r w:rsidR="00B26618">
              <w:instrText xml:space="preserve"> ADDIN EN.CITE </w:instrText>
            </w:r>
            <w:r w:rsidR="00B26618">
              <w:fldChar w:fldCharType="begin">
                <w:fldData xml:space="preserve">PEVuZE5vdGU+PENpdGU+PEF1dGhvcj5BbmFuZDwvQXV0aG9yPjxZZWFyPjIwMDA8L1llYXI+PFJl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</w:fldData>
              </w:fldChar>
            </w:r>
            <w:r w:rsidR="00B26618">
              <w:instrText xml:space="preserve"> ADDIN EN.CITE.DATA </w:instrText>
            </w:r>
            <w:r w:rsidR="00B26618">
              <w:fldChar w:fldCharType="end"/>
            </w:r>
            <w:r>
              <w:fldChar w:fldCharType="separate"/>
            </w:r>
            <w:r w:rsidR="00B26618">
              <w:rPr>
                <w:noProof/>
              </w:rPr>
              <w:t>(Anand et al., 2000)</w:t>
            </w:r>
            <w:r>
              <w:fldChar w:fldCharType="end"/>
            </w:r>
          </w:p>
        </w:tc>
        <w:tc>
          <w:tcPr>
            <w:tcW w:w="1701" w:type="dxa"/>
          </w:tcPr>
          <w:p w14:paraId="228035D0" w14:textId="77777777" w:rsidR="008F3DC9" w:rsidRDefault="008F3DC9" w:rsidP="00AF2770">
            <w:pPr>
              <w:pStyle w:val="NoSpacing"/>
            </w:pPr>
            <w:r>
              <w:t>13/13 (</w:t>
            </w:r>
            <w:r w:rsidRPr="00E14444">
              <w:t>5/</w:t>
            </w:r>
            <w:r>
              <w:t>5)</w:t>
            </w:r>
          </w:p>
          <w:p w14:paraId="2B9D3C83" w14:textId="77777777" w:rsidR="008F3DC9" w:rsidRPr="00B73228" w:rsidRDefault="008F3DC9" w:rsidP="00AF2770">
            <w:pPr>
              <w:pStyle w:val="NoSpacing"/>
            </w:pPr>
          </w:p>
        </w:tc>
        <w:tc>
          <w:tcPr>
            <w:tcW w:w="1984" w:type="dxa"/>
          </w:tcPr>
          <w:p w14:paraId="4A274029" w14:textId="77777777" w:rsidR="008F3DC9" w:rsidRPr="003974C3" w:rsidRDefault="008F3DC9" w:rsidP="00AF2770">
            <w:pPr>
              <w:pStyle w:val="NoSpacing"/>
            </w:pPr>
            <w:r w:rsidRPr="00E14444">
              <w:t>36 (7)/ 35 (8)</w:t>
            </w:r>
          </w:p>
        </w:tc>
        <w:tc>
          <w:tcPr>
            <w:tcW w:w="1843" w:type="dxa"/>
          </w:tcPr>
          <w:p w14:paraId="5ED5452D" w14:textId="77777777" w:rsidR="008F3DC9" w:rsidRDefault="008F3DC9" w:rsidP="00AF2770">
            <w:pPr>
              <w:pStyle w:val="NoSpacing"/>
            </w:pPr>
            <w:r w:rsidRPr="00E14444">
              <w:t>14 years</w:t>
            </w:r>
          </w:p>
        </w:tc>
        <w:tc>
          <w:tcPr>
            <w:tcW w:w="1701" w:type="dxa"/>
          </w:tcPr>
          <w:p w14:paraId="36CBB8D9" w14:textId="77777777" w:rsidR="008F3DC9" w:rsidRDefault="008F3DC9" w:rsidP="00AF2770">
            <w:pPr>
              <w:pStyle w:val="NoSpacing"/>
            </w:pPr>
            <w:r w:rsidRPr="00E14444">
              <w:t>Striatum</w:t>
            </w:r>
          </w:p>
        </w:tc>
        <w:tc>
          <w:tcPr>
            <w:tcW w:w="1559" w:type="dxa"/>
          </w:tcPr>
          <w:p w14:paraId="407F2D15" w14:textId="77777777" w:rsidR="008F3DC9" w:rsidRDefault="008F3DC9" w:rsidP="00AF2770">
            <w:pPr>
              <w:pStyle w:val="NoSpacing"/>
            </w:pPr>
            <w:r>
              <w:t xml:space="preserve">Cerebellum </w:t>
            </w:r>
          </w:p>
        </w:tc>
        <w:tc>
          <w:tcPr>
            <w:tcW w:w="2552" w:type="dxa"/>
          </w:tcPr>
          <w:p w14:paraId="69F146B5" w14:textId="77777777" w:rsidR="008F3DC9" w:rsidRPr="00D554A6" w:rsidRDefault="008F3DC9" w:rsidP="00AF2770">
            <w:pPr>
              <w:pStyle w:val="NoSpacing"/>
            </w:pPr>
            <w:r>
              <w:t xml:space="preserve">SPECT- </w:t>
            </w:r>
            <w:r w:rsidRPr="00B81D5A">
              <w:t>[</w:t>
            </w:r>
            <w:r w:rsidRPr="00E0255D">
              <w:rPr>
                <w:vertAlign w:val="superscript"/>
              </w:rPr>
              <w:t>123</w:t>
            </w:r>
            <w:r>
              <w:t xml:space="preserve">I]IBZM </w:t>
            </w:r>
          </w:p>
        </w:tc>
        <w:tc>
          <w:tcPr>
            <w:tcW w:w="1724" w:type="dxa"/>
          </w:tcPr>
          <w:p w14:paraId="683283EA" w14:textId="77777777" w:rsidR="008F3DC9" w:rsidRPr="00A41DA7" w:rsidRDefault="008F3DC9" w:rsidP="00AF2770">
            <w:pPr>
              <w:pStyle w:val="NoSpacing"/>
              <w:rPr>
                <w:rFonts w:ascii="AdvTimes" w:hAnsi="AdvTimes" w:cs="AdvTimes"/>
                <w:sz w:val="21"/>
                <w:szCs w:val="21"/>
              </w:rPr>
            </w:pPr>
            <w:r>
              <w:t xml:space="preserve">10 mCi </w:t>
            </w:r>
          </w:p>
        </w:tc>
        <w:tc>
          <w:tcPr>
            <w:tcW w:w="1125" w:type="dxa"/>
          </w:tcPr>
          <w:p w14:paraId="74FB9301" w14:textId="77777777" w:rsidR="008F3DC9" w:rsidRDefault="008F3DC9" w:rsidP="00AF2770">
            <w:pPr>
              <w:pStyle w:val="NoSpacing"/>
            </w:pPr>
            <w:r w:rsidRPr="003025BB">
              <w:t>B</w:t>
            </w:r>
            <w:r w:rsidRPr="005D3E4B">
              <w:rPr>
                <w:vertAlign w:val="subscript"/>
              </w:rPr>
              <w:t>max</w:t>
            </w:r>
            <w:r w:rsidRPr="003025BB">
              <w:t>/K</w:t>
            </w:r>
            <w:r w:rsidRPr="001160F4">
              <w:rPr>
                <w:vertAlign w:val="subscript"/>
              </w:rPr>
              <w:t>d</w:t>
            </w:r>
          </w:p>
        </w:tc>
      </w:tr>
      <w:tr w:rsidR="008F3DC9" w14:paraId="32E998E7" w14:textId="77777777" w:rsidTr="00AF2770">
        <w:trPr>
          <w:trHeight w:val="499"/>
        </w:trPr>
        <w:tc>
          <w:tcPr>
            <w:tcW w:w="2127" w:type="dxa"/>
          </w:tcPr>
          <w:p w14:paraId="210E6E4B" w14:textId="7E747766" w:rsidR="008F3DC9" w:rsidRDefault="008F3DC9" w:rsidP="00B26618">
            <w:pPr>
              <w:pStyle w:val="NoSpacing"/>
            </w:pPr>
            <w:r>
              <w:t>Anand et al  2011</w:t>
            </w:r>
            <w:r>
              <w:fldChar w:fldCharType="begin">
                <w:fldData xml:space="preserve">PEVuZE5vdGU+PENpdGU+PEF1dGhvcj5BbmFuZDwvQXV0aG9yPjxZZWFyPjIwMTE8L1llYXI+PFJl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=
</w:fldData>
              </w:fldChar>
            </w:r>
            <w:r w:rsidR="00B26618">
              <w:instrText xml:space="preserve"> ADDIN EN.CITE </w:instrText>
            </w:r>
            <w:r w:rsidR="00B26618">
              <w:fldChar w:fldCharType="begin">
                <w:fldData xml:space="preserve">PEVuZE5vdGU+PENpdGU+PEF1dGhvcj5BbmFuZDwvQXV0aG9yPjxZZWFyPjIwMTE8L1llYXI+PFJl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=
</w:fldData>
              </w:fldChar>
            </w:r>
            <w:r w:rsidR="00B26618">
              <w:instrText xml:space="preserve"> ADDIN EN.CITE.DATA </w:instrText>
            </w:r>
            <w:r w:rsidR="00B26618">
              <w:fldChar w:fldCharType="end"/>
            </w:r>
            <w:r>
              <w:fldChar w:fldCharType="separate"/>
            </w:r>
            <w:r w:rsidR="00B26618">
              <w:rPr>
                <w:noProof/>
              </w:rPr>
              <w:t>(Anand et al., 2011)</w:t>
            </w:r>
            <w:r>
              <w:fldChar w:fldCharType="end"/>
            </w:r>
          </w:p>
        </w:tc>
        <w:tc>
          <w:tcPr>
            <w:tcW w:w="1701" w:type="dxa"/>
          </w:tcPr>
          <w:p w14:paraId="41A9EB38" w14:textId="77777777" w:rsidR="008F3DC9" w:rsidRDefault="008F3DC9" w:rsidP="00AF2770">
            <w:pPr>
              <w:pStyle w:val="NoSpacing"/>
            </w:pPr>
            <w:r>
              <w:t>11/13 (</w:t>
            </w:r>
            <w:r w:rsidRPr="00E14444">
              <w:t>6/ 5</w:t>
            </w:r>
            <w:r>
              <w:t>)</w:t>
            </w:r>
          </w:p>
          <w:p w14:paraId="2EB1911F" w14:textId="77777777" w:rsidR="008F3DC9" w:rsidRDefault="008F3DC9" w:rsidP="00AF2770">
            <w:pPr>
              <w:pStyle w:val="NoSpacing"/>
            </w:pPr>
          </w:p>
        </w:tc>
        <w:tc>
          <w:tcPr>
            <w:tcW w:w="1984" w:type="dxa"/>
          </w:tcPr>
          <w:p w14:paraId="6D191A91" w14:textId="77777777" w:rsidR="008F3DC9" w:rsidRPr="00E14444" w:rsidRDefault="008F3DC9" w:rsidP="00AF2770">
            <w:pPr>
              <w:pStyle w:val="NoSpacing"/>
            </w:pPr>
            <w:r w:rsidRPr="00E14444">
              <w:t>27.3 (9.7)/ 27.5 (7.3)</w:t>
            </w:r>
          </w:p>
        </w:tc>
        <w:tc>
          <w:tcPr>
            <w:tcW w:w="1843" w:type="dxa"/>
          </w:tcPr>
          <w:p w14:paraId="771D1160" w14:textId="77777777" w:rsidR="008F3DC9" w:rsidRPr="00E14444" w:rsidRDefault="008F3DC9" w:rsidP="00AF2770">
            <w:pPr>
              <w:pStyle w:val="NoSpacing"/>
            </w:pPr>
            <w:r w:rsidRPr="00E14444">
              <w:t xml:space="preserve">10 years </w:t>
            </w:r>
          </w:p>
        </w:tc>
        <w:tc>
          <w:tcPr>
            <w:tcW w:w="1701" w:type="dxa"/>
          </w:tcPr>
          <w:p w14:paraId="313094E0" w14:textId="77777777" w:rsidR="008F3DC9" w:rsidRPr="00E14444" w:rsidRDefault="008F3DC9" w:rsidP="00AF2770">
            <w:pPr>
              <w:pStyle w:val="NoSpacing"/>
            </w:pPr>
            <w:r w:rsidRPr="00624769">
              <w:t>Striatum</w:t>
            </w:r>
          </w:p>
        </w:tc>
        <w:tc>
          <w:tcPr>
            <w:tcW w:w="1559" w:type="dxa"/>
          </w:tcPr>
          <w:p w14:paraId="2FCC18BD" w14:textId="77777777" w:rsidR="008F3DC9" w:rsidRDefault="008F3DC9" w:rsidP="00AF2770">
            <w:pPr>
              <w:pStyle w:val="NoSpacing"/>
            </w:pPr>
            <w:r>
              <w:t>Cerebellum</w:t>
            </w:r>
          </w:p>
        </w:tc>
        <w:tc>
          <w:tcPr>
            <w:tcW w:w="2552" w:type="dxa"/>
          </w:tcPr>
          <w:p w14:paraId="43DDC973" w14:textId="77777777" w:rsidR="008F3DC9" w:rsidRDefault="008F3DC9" w:rsidP="00AF2770">
            <w:pPr>
              <w:pStyle w:val="NoSpacing"/>
            </w:pPr>
            <w:r w:rsidRPr="00E0255D">
              <w:t xml:space="preserve"> </w:t>
            </w:r>
            <w:r w:rsidRPr="001345BD">
              <w:t>[</w:t>
            </w:r>
            <w:r w:rsidRPr="00E0255D">
              <w:rPr>
                <w:vertAlign w:val="superscript"/>
              </w:rPr>
              <w:t>11</w:t>
            </w:r>
            <w:r w:rsidRPr="001345BD">
              <w:t>C]</w:t>
            </w:r>
            <w:r w:rsidRPr="00E0255D">
              <w:t>CFT</w:t>
            </w:r>
          </w:p>
        </w:tc>
        <w:tc>
          <w:tcPr>
            <w:tcW w:w="1724" w:type="dxa"/>
          </w:tcPr>
          <w:p w14:paraId="2E8622DC" w14:textId="77777777" w:rsidR="008F3DC9" w:rsidRDefault="008F3DC9" w:rsidP="00AF2770">
            <w:pPr>
              <w:pStyle w:val="NoSpacing"/>
            </w:pPr>
            <w:r w:rsidRPr="00E0255D">
              <w:t xml:space="preserve">740 MBq  </w:t>
            </w:r>
          </w:p>
        </w:tc>
        <w:tc>
          <w:tcPr>
            <w:tcW w:w="1125" w:type="dxa"/>
          </w:tcPr>
          <w:p w14:paraId="6AF422D8" w14:textId="77777777" w:rsidR="008F3DC9" w:rsidRPr="003025BB" w:rsidRDefault="008F3DC9" w:rsidP="00AF2770">
            <w:pPr>
              <w:pStyle w:val="NoSpacing"/>
            </w:pPr>
            <w:r w:rsidRPr="00AA2357">
              <w:t>B</w:t>
            </w:r>
            <w:r w:rsidRPr="005D3E4B">
              <w:rPr>
                <w:vertAlign w:val="subscript"/>
              </w:rPr>
              <w:t>max</w:t>
            </w:r>
            <w:r>
              <w:t>/K</w:t>
            </w:r>
            <w:r w:rsidRPr="001160F4">
              <w:rPr>
                <w:vertAlign w:val="subscript"/>
              </w:rPr>
              <w:t>d</w:t>
            </w:r>
          </w:p>
        </w:tc>
      </w:tr>
      <w:tr w:rsidR="008F3DC9" w14:paraId="5E9AB98D" w14:textId="77777777" w:rsidTr="00AF2770">
        <w:trPr>
          <w:trHeight w:val="507"/>
        </w:trPr>
        <w:tc>
          <w:tcPr>
            <w:tcW w:w="2127" w:type="dxa"/>
          </w:tcPr>
          <w:p w14:paraId="469BA711" w14:textId="3A240AFD" w:rsidR="008F3DC9" w:rsidRPr="00386CFD" w:rsidRDefault="008F3DC9" w:rsidP="00B26618">
            <w:pPr>
              <w:pStyle w:val="NoSpacing"/>
              <w:rPr>
                <w:b/>
              </w:rPr>
            </w:pPr>
            <w:r>
              <w:t>Chang et al  2010</w:t>
            </w:r>
            <w:r>
              <w:fldChar w:fldCharType="begin">
                <w:fldData xml:space="preserve">PEVuZE5vdGU+PENpdGU+PEF1dGhvcj5DaGFuZzwvQXV0aG9yPjxZZWFyPjIwMTA8L1llYXI+PFJl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</w:fldData>
              </w:fldChar>
            </w:r>
            <w:r w:rsidR="00B26618">
              <w:instrText xml:space="preserve"> ADDIN EN.CITE </w:instrText>
            </w:r>
            <w:r w:rsidR="00B26618">
              <w:fldChar w:fldCharType="begin">
                <w:fldData xml:space="preserve">PEVuZE5vdGU+PENpdGU+PEF1dGhvcj5DaGFuZzwvQXV0aG9yPjxZZWFyPjIwMTA8L1llYXI+PFJl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</w:fldData>
              </w:fldChar>
            </w:r>
            <w:r w:rsidR="00B26618">
              <w:instrText xml:space="preserve"> ADDIN EN.CITE.DATA </w:instrText>
            </w:r>
            <w:r w:rsidR="00B26618">
              <w:fldChar w:fldCharType="end"/>
            </w:r>
            <w:r>
              <w:fldChar w:fldCharType="separate"/>
            </w:r>
            <w:r w:rsidR="00B26618">
              <w:rPr>
                <w:noProof/>
              </w:rPr>
              <w:t>(Chang et al., 2010)</w:t>
            </w:r>
            <w:r>
              <w:fldChar w:fldCharType="end"/>
            </w:r>
          </w:p>
        </w:tc>
        <w:tc>
          <w:tcPr>
            <w:tcW w:w="1701" w:type="dxa"/>
          </w:tcPr>
          <w:p w14:paraId="5C650626" w14:textId="77777777" w:rsidR="008F3DC9" w:rsidRPr="00E14444" w:rsidRDefault="008F3DC9" w:rsidP="00AF2770">
            <w:pPr>
              <w:pStyle w:val="NoSpacing"/>
            </w:pPr>
            <w:r>
              <w:t>17/17 (</w:t>
            </w:r>
            <w:r w:rsidRPr="00E14444">
              <w:t>7/7</w:t>
            </w:r>
            <w:r>
              <w:t>)</w:t>
            </w:r>
          </w:p>
        </w:tc>
        <w:tc>
          <w:tcPr>
            <w:tcW w:w="1984" w:type="dxa"/>
          </w:tcPr>
          <w:p w14:paraId="2AA9CAE1" w14:textId="77777777" w:rsidR="008F3DC9" w:rsidRPr="00E14444" w:rsidRDefault="008F3DC9" w:rsidP="00AF2770">
            <w:pPr>
              <w:pStyle w:val="NoSpacing"/>
            </w:pPr>
            <w:r w:rsidRPr="00E14444">
              <w:t>30.5 (8.1)/ 30.6 (8.3)</w:t>
            </w:r>
          </w:p>
        </w:tc>
        <w:tc>
          <w:tcPr>
            <w:tcW w:w="1843" w:type="dxa"/>
          </w:tcPr>
          <w:p w14:paraId="4ED8E2DE" w14:textId="77777777" w:rsidR="008F3DC9" w:rsidRPr="00E14444" w:rsidRDefault="008F3DC9" w:rsidP="00AF2770">
            <w:pPr>
              <w:pStyle w:val="NoSpacing"/>
            </w:pPr>
            <w:r w:rsidRPr="00E14444">
              <w:t>6.9 years</w:t>
            </w:r>
          </w:p>
        </w:tc>
        <w:tc>
          <w:tcPr>
            <w:tcW w:w="1701" w:type="dxa"/>
          </w:tcPr>
          <w:p w14:paraId="71844346" w14:textId="77777777" w:rsidR="008F3DC9" w:rsidRPr="00E14444" w:rsidRDefault="008F3DC9" w:rsidP="00AF2770">
            <w:pPr>
              <w:pStyle w:val="NoSpacing"/>
            </w:pPr>
            <w:r w:rsidRPr="00E14444">
              <w:t>Striatum</w:t>
            </w:r>
          </w:p>
        </w:tc>
        <w:tc>
          <w:tcPr>
            <w:tcW w:w="1559" w:type="dxa"/>
          </w:tcPr>
          <w:p w14:paraId="7A15D275" w14:textId="77777777" w:rsidR="008F3DC9" w:rsidRPr="00E14444" w:rsidRDefault="008F3DC9" w:rsidP="00AF2770">
            <w:pPr>
              <w:pStyle w:val="NoSpacing"/>
            </w:pPr>
            <w:r w:rsidRPr="00E14444">
              <w:t>Occipital cortex</w:t>
            </w:r>
          </w:p>
        </w:tc>
        <w:tc>
          <w:tcPr>
            <w:tcW w:w="2552" w:type="dxa"/>
          </w:tcPr>
          <w:p w14:paraId="3237C06D" w14:textId="77777777" w:rsidR="008F3DC9" w:rsidRPr="00386CFD" w:rsidRDefault="008F3DC9" w:rsidP="00AF2770">
            <w:pPr>
              <w:pStyle w:val="NoSpacing"/>
              <w:rPr>
                <w:b/>
              </w:rPr>
            </w:pPr>
            <w:r w:rsidRPr="00E0255D">
              <w:t>SPECT</w:t>
            </w:r>
            <w:r>
              <w:t>- [</w:t>
            </w:r>
            <w:r w:rsidRPr="00E0255D">
              <w:rPr>
                <w:vertAlign w:val="superscript"/>
              </w:rPr>
              <w:t>99</w:t>
            </w:r>
            <w:r>
              <w:t>mTc] TRODAT-1</w:t>
            </w:r>
          </w:p>
        </w:tc>
        <w:tc>
          <w:tcPr>
            <w:tcW w:w="1724" w:type="dxa"/>
          </w:tcPr>
          <w:p w14:paraId="1FDDDB0F" w14:textId="77777777" w:rsidR="008F3DC9" w:rsidRPr="00386CFD" w:rsidRDefault="008F3DC9" w:rsidP="00AF2770">
            <w:pPr>
              <w:pStyle w:val="NoSpacing"/>
              <w:rPr>
                <w:b/>
              </w:rPr>
            </w:pPr>
            <w:r w:rsidRPr="00E0255D">
              <w:t>740 MBq</w:t>
            </w:r>
          </w:p>
        </w:tc>
        <w:tc>
          <w:tcPr>
            <w:tcW w:w="1125" w:type="dxa"/>
          </w:tcPr>
          <w:p w14:paraId="1D29908A" w14:textId="77777777" w:rsidR="008F3DC9" w:rsidRPr="00386CFD" w:rsidRDefault="008F3DC9" w:rsidP="00AF2770">
            <w:pPr>
              <w:pStyle w:val="NoSpacing"/>
              <w:rPr>
                <w:b/>
              </w:rPr>
            </w:pPr>
            <w:r w:rsidRPr="00E0255D">
              <w:t xml:space="preserve">DVR  </w:t>
            </w:r>
          </w:p>
        </w:tc>
      </w:tr>
      <w:tr w:rsidR="008F3DC9" w14:paraId="76E4A73B" w14:textId="77777777" w:rsidTr="00AF2770">
        <w:trPr>
          <w:trHeight w:val="518"/>
        </w:trPr>
        <w:tc>
          <w:tcPr>
            <w:tcW w:w="2127" w:type="dxa"/>
          </w:tcPr>
          <w:p w14:paraId="70CD31A2" w14:textId="42FD16B7" w:rsidR="008F3DC9" w:rsidRDefault="008F3DC9" w:rsidP="00B26618">
            <w:pPr>
              <w:pStyle w:val="NoSpacing"/>
            </w:pPr>
            <w:r w:rsidRPr="00073A9A">
              <w:t>Pearlson et al</w:t>
            </w:r>
            <w:r>
              <w:t xml:space="preserve"> </w:t>
            </w:r>
            <w:r w:rsidRPr="00073A9A">
              <w:t>1995</w:t>
            </w:r>
            <w:r>
              <w:fldChar w:fldCharType="begin">
                <w:fldData xml:space="preserve">PEVuZE5vdGU+PENpdGU+PEF1dGhvcj5QZWFybHNvbjwvQXV0aG9yPjxZZWFyPjE5OTU8L1llYXI+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</w:fldData>
              </w:fldChar>
            </w:r>
            <w:r w:rsidR="00B26618">
              <w:instrText xml:space="preserve"> ADDIN EN.CITE </w:instrText>
            </w:r>
            <w:r w:rsidR="00B26618">
              <w:fldChar w:fldCharType="begin">
                <w:fldData xml:space="preserve">PEVuZE5vdGU+PENpdGU+PEF1dGhvcj5QZWFybHNvbjwvQXV0aG9yPjxZZWFyPjE5OTU8L1llYXI+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</w:fldData>
              </w:fldChar>
            </w:r>
            <w:r w:rsidR="00B26618">
              <w:instrText xml:space="preserve"> ADDIN EN.CITE.DATA </w:instrText>
            </w:r>
            <w:r w:rsidR="00B26618">
              <w:fldChar w:fldCharType="end"/>
            </w:r>
            <w:r>
              <w:fldChar w:fldCharType="separate"/>
            </w:r>
            <w:r w:rsidR="00B26618">
              <w:rPr>
                <w:noProof/>
              </w:rPr>
              <w:t>(Pearlson et al., 1995)</w:t>
            </w:r>
            <w:r>
              <w:fldChar w:fldCharType="end"/>
            </w:r>
          </w:p>
        </w:tc>
        <w:tc>
          <w:tcPr>
            <w:tcW w:w="1701" w:type="dxa"/>
          </w:tcPr>
          <w:p w14:paraId="0AF604C6" w14:textId="77777777" w:rsidR="008F3DC9" w:rsidRPr="00073A9A" w:rsidRDefault="008F3DC9" w:rsidP="00AF2770">
            <w:pPr>
              <w:pStyle w:val="NoSpacing"/>
            </w:pPr>
            <w:r>
              <w:t>14/12 (</w:t>
            </w:r>
            <w:r w:rsidRPr="00E14444">
              <w:t>9/9</w:t>
            </w:r>
            <w:r>
              <w:t>)</w:t>
            </w:r>
          </w:p>
          <w:p w14:paraId="1B21C938" w14:textId="77777777" w:rsidR="008F3DC9" w:rsidRDefault="008F3DC9" w:rsidP="00AF2770">
            <w:pPr>
              <w:pStyle w:val="NoSpacing"/>
            </w:pPr>
          </w:p>
        </w:tc>
        <w:tc>
          <w:tcPr>
            <w:tcW w:w="1984" w:type="dxa"/>
          </w:tcPr>
          <w:p w14:paraId="7A31200A" w14:textId="77777777" w:rsidR="008F3DC9" w:rsidRPr="00E14444" w:rsidRDefault="008F3DC9" w:rsidP="00AF2770">
            <w:pPr>
              <w:pStyle w:val="NoSpacing"/>
            </w:pPr>
            <w:r w:rsidRPr="00E14444">
              <w:t>40.2 (13.2)/ 28 (12.6)</w:t>
            </w:r>
          </w:p>
        </w:tc>
        <w:tc>
          <w:tcPr>
            <w:tcW w:w="1843" w:type="dxa"/>
          </w:tcPr>
          <w:p w14:paraId="49A71066" w14:textId="77777777" w:rsidR="008F3DC9" w:rsidRPr="00E14444" w:rsidRDefault="008F3DC9" w:rsidP="00AF2770">
            <w:pPr>
              <w:pStyle w:val="NoSpacing"/>
            </w:pPr>
            <w:r w:rsidRPr="00E14444">
              <w:t>5.4 months (current episode)</w:t>
            </w:r>
          </w:p>
        </w:tc>
        <w:tc>
          <w:tcPr>
            <w:tcW w:w="1701" w:type="dxa"/>
          </w:tcPr>
          <w:p w14:paraId="292D0122" w14:textId="77777777" w:rsidR="008F3DC9" w:rsidRPr="00E14444" w:rsidRDefault="008F3DC9" w:rsidP="00AF2770">
            <w:pPr>
              <w:pStyle w:val="NoSpacing"/>
            </w:pPr>
            <w:r w:rsidRPr="00E14444">
              <w:t>Caudate</w:t>
            </w:r>
          </w:p>
        </w:tc>
        <w:tc>
          <w:tcPr>
            <w:tcW w:w="1559" w:type="dxa"/>
          </w:tcPr>
          <w:p w14:paraId="3E91344B" w14:textId="77777777" w:rsidR="008F3DC9" w:rsidRDefault="008F3DC9" w:rsidP="00AF2770">
            <w:pPr>
              <w:pStyle w:val="NoSpacing"/>
            </w:pPr>
            <w:r>
              <w:t>Cerebellum</w:t>
            </w:r>
          </w:p>
        </w:tc>
        <w:tc>
          <w:tcPr>
            <w:tcW w:w="2552" w:type="dxa"/>
          </w:tcPr>
          <w:p w14:paraId="638FEAE6" w14:textId="77777777" w:rsidR="008F3DC9" w:rsidRDefault="008F3DC9" w:rsidP="00AF2770">
            <w:pPr>
              <w:pStyle w:val="NoSpacing"/>
            </w:pPr>
            <w:r w:rsidRPr="001345BD">
              <w:t xml:space="preserve"> [</w:t>
            </w:r>
            <w:r w:rsidRPr="00742143">
              <w:rPr>
                <w:vertAlign w:val="superscript"/>
              </w:rPr>
              <w:t>11</w:t>
            </w:r>
            <w:r w:rsidRPr="001345BD">
              <w:t>C]</w:t>
            </w:r>
            <w:r w:rsidRPr="00296BE4">
              <w:t xml:space="preserve">N-methylspiperone </w:t>
            </w:r>
          </w:p>
        </w:tc>
        <w:tc>
          <w:tcPr>
            <w:tcW w:w="1724" w:type="dxa"/>
          </w:tcPr>
          <w:p w14:paraId="2333689A" w14:textId="77777777" w:rsidR="008F3DC9" w:rsidRDefault="008F3DC9" w:rsidP="00AF2770">
            <w:pPr>
              <w:pStyle w:val="NoSpacing"/>
            </w:pPr>
            <w:r w:rsidRPr="00296BE4">
              <w:t>7.4X1013 Bq/mmol</w:t>
            </w:r>
          </w:p>
        </w:tc>
        <w:tc>
          <w:tcPr>
            <w:tcW w:w="1125" w:type="dxa"/>
          </w:tcPr>
          <w:p w14:paraId="064096C5" w14:textId="77777777" w:rsidR="008F3DC9" w:rsidRDefault="008F3DC9" w:rsidP="00AF2770">
            <w:pPr>
              <w:pStyle w:val="NoSpacing"/>
            </w:pPr>
            <w:r w:rsidRPr="00296BE4">
              <w:t>B</w:t>
            </w:r>
            <w:r w:rsidRPr="00296BE4">
              <w:rPr>
                <w:vertAlign w:val="subscript"/>
              </w:rPr>
              <w:t>max</w:t>
            </w:r>
            <w:r>
              <w:t xml:space="preserve"> </w:t>
            </w:r>
          </w:p>
        </w:tc>
      </w:tr>
      <w:tr w:rsidR="008F3DC9" w14:paraId="4E1606AF" w14:textId="77777777" w:rsidTr="00AF2770">
        <w:trPr>
          <w:trHeight w:val="545"/>
        </w:trPr>
        <w:tc>
          <w:tcPr>
            <w:tcW w:w="2127" w:type="dxa"/>
          </w:tcPr>
          <w:p w14:paraId="3CF06DF5" w14:textId="4F97D7D3" w:rsidR="008F3DC9" w:rsidRPr="00073A9A" w:rsidRDefault="008F3DC9" w:rsidP="00B26618">
            <w:pPr>
              <w:pStyle w:val="NoSpacing"/>
            </w:pPr>
            <w:r>
              <w:t>Suhara et al  1992</w:t>
            </w:r>
            <w:r>
              <w:fldChar w:fldCharType="begin">
                <w:fldData xml:space="preserve">PEVuZE5vdGU+PENpdGU+PEF1dGhvcj5TdWhhcmE8L0F1dGhvcj48WWVhcj4xOTkyPC9ZZWFyPjxS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</w:fldData>
              </w:fldChar>
            </w:r>
            <w:r w:rsidR="00B26618">
              <w:instrText xml:space="preserve"> ADDIN EN.CITE </w:instrText>
            </w:r>
            <w:r w:rsidR="00B26618">
              <w:fldChar w:fldCharType="begin">
                <w:fldData xml:space="preserve">PEVuZE5vdGU+PENpdGU+PEF1dGhvcj5TdWhhcmE8L0F1dGhvcj48WWVhcj4xOTkyPC9ZZWFyPjxS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</w:fldData>
              </w:fldChar>
            </w:r>
            <w:r w:rsidR="00B26618">
              <w:instrText xml:space="preserve"> ADDIN EN.CITE.DATA </w:instrText>
            </w:r>
            <w:r w:rsidR="00B26618">
              <w:fldChar w:fldCharType="end"/>
            </w:r>
            <w:r>
              <w:fldChar w:fldCharType="separate"/>
            </w:r>
            <w:r w:rsidR="00B26618">
              <w:rPr>
                <w:noProof/>
              </w:rPr>
              <w:t>(Suhara et al., 1992)</w:t>
            </w:r>
            <w:r>
              <w:fldChar w:fldCharType="end"/>
            </w:r>
          </w:p>
        </w:tc>
        <w:tc>
          <w:tcPr>
            <w:tcW w:w="1701" w:type="dxa"/>
          </w:tcPr>
          <w:p w14:paraId="6EB71CA7" w14:textId="77777777" w:rsidR="008F3DC9" w:rsidRDefault="008F3DC9" w:rsidP="00AF2770">
            <w:pPr>
              <w:pStyle w:val="NoSpacing"/>
            </w:pPr>
            <w:r>
              <w:t xml:space="preserve">10/21 </w:t>
            </w:r>
          </w:p>
          <w:p w14:paraId="01D32BE8" w14:textId="77777777" w:rsidR="008F3DC9" w:rsidRDefault="008F3DC9" w:rsidP="00AF2770">
            <w:pPr>
              <w:pStyle w:val="NoSpacing"/>
            </w:pPr>
            <w:r>
              <w:t>(</w:t>
            </w:r>
            <w:r w:rsidRPr="00E14444">
              <w:t>10/</w:t>
            </w:r>
            <w:r>
              <w:t>21)</w:t>
            </w:r>
          </w:p>
        </w:tc>
        <w:tc>
          <w:tcPr>
            <w:tcW w:w="1984" w:type="dxa"/>
          </w:tcPr>
          <w:p w14:paraId="1D4812DD" w14:textId="77777777" w:rsidR="008F3DC9" w:rsidRPr="00E14444" w:rsidRDefault="008F3DC9" w:rsidP="00AF2770">
            <w:pPr>
              <w:pStyle w:val="NoSpacing"/>
            </w:pPr>
            <w:r w:rsidRPr="00E14444">
              <w:t>Not mentioned/20-72 (range)</w:t>
            </w:r>
          </w:p>
        </w:tc>
        <w:tc>
          <w:tcPr>
            <w:tcW w:w="1843" w:type="dxa"/>
          </w:tcPr>
          <w:p w14:paraId="710868DF" w14:textId="77777777" w:rsidR="008F3DC9" w:rsidRPr="00E14444" w:rsidRDefault="008F3DC9" w:rsidP="00AF2770">
            <w:pPr>
              <w:pStyle w:val="NoSpacing"/>
            </w:pPr>
            <w:r w:rsidRPr="00E14444">
              <w:t>Not mentioned</w:t>
            </w:r>
          </w:p>
        </w:tc>
        <w:tc>
          <w:tcPr>
            <w:tcW w:w="1701" w:type="dxa"/>
          </w:tcPr>
          <w:p w14:paraId="6AAC39E1" w14:textId="77777777" w:rsidR="008F3DC9" w:rsidRPr="00E14444" w:rsidRDefault="008F3DC9" w:rsidP="00AF2770">
            <w:pPr>
              <w:pStyle w:val="NoSpacing"/>
            </w:pPr>
            <w:r w:rsidRPr="00E14444">
              <w:t>Striatum,</w:t>
            </w:r>
          </w:p>
          <w:p w14:paraId="6C356B24" w14:textId="77777777" w:rsidR="008F3DC9" w:rsidRPr="00E14444" w:rsidRDefault="008F3DC9" w:rsidP="00AF2770">
            <w:pPr>
              <w:pStyle w:val="NoSpacing"/>
            </w:pPr>
            <w:r w:rsidRPr="00E14444">
              <w:t>Frontal cortex</w:t>
            </w:r>
          </w:p>
        </w:tc>
        <w:tc>
          <w:tcPr>
            <w:tcW w:w="1559" w:type="dxa"/>
          </w:tcPr>
          <w:p w14:paraId="585C2E53" w14:textId="77777777" w:rsidR="008F3DC9" w:rsidRDefault="008F3DC9" w:rsidP="00AF2770">
            <w:pPr>
              <w:pStyle w:val="NoSpacing"/>
            </w:pPr>
            <w:r w:rsidRPr="009703F2">
              <w:t xml:space="preserve">Cerebellum </w:t>
            </w:r>
          </w:p>
        </w:tc>
        <w:tc>
          <w:tcPr>
            <w:tcW w:w="2552" w:type="dxa"/>
          </w:tcPr>
          <w:p w14:paraId="636A15DE" w14:textId="77777777" w:rsidR="008F3DC9" w:rsidRPr="009703F2" w:rsidRDefault="008F3DC9" w:rsidP="00AF2770">
            <w:r>
              <w:t>[</w:t>
            </w:r>
            <w:r w:rsidRPr="00E0255D">
              <w:rPr>
                <w:vertAlign w:val="superscript"/>
              </w:rPr>
              <w:t>11</w:t>
            </w:r>
            <w:r w:rsidRPr="009703F2">
              <w:t>C</w:t>
            </w:r>
            <w:r>
              <w:t>]</w:t>
            </w:r>
            <w:r w:rsidRPr="009703F2">
              <w:t>-SCH23390</w:t>
            </w:r>
          </w:p>
          <w:p w14:paraId="77D5DF2E" w14:textId="77777777" w:rsidR="008F3DC9" w:rsidRPr="001345BD" w:rsidRDefault="008F3DC9" w:rsidP="00AF2770">
            <w:pPr>
              <w:pStyle w:val="NoSpacing"/>
            </w:pPr>
          </w:p>
        </w:tc>
        <w:tc>
          <w:tcPr>
            <w:tcW w:w="1724" w:type="dxa"/>
          </w:tcPr>
          <w:p w14:paraId="62DFD960" w14:textId="77777777" w:rsidR="008F3DC9" w:rsidRPr="00296BE4" w:rsidRDefault="008F3DC9" w:rsidP="00AF2770">
            <w:pPr>
              <w:pStyle w:val="NoSpacing"/>
            </w:pPr>
            <w:r w:rsidRPr="00E0255D">
              <w:t>385.7-679.69 MBq</w:t>
            </w:r>
          </w:p>
        </w:tc>
        <w:tc>
          <w:tcPr>
            <w:tcW w:w="1125" w:type="dxa"/>
          </w:tcPr>
          <w:p w14:paraId="40A326D8" w14:textId="77777777" w:rsidR="008F3DC9" w:rsidRPr="00296BE4" w:rsidRDefault="008F3DC9" w:rsidP="00AF2770">
            <w:pPr>
              <w:pStyle w:val="NoSpacing"/>
            </w:pPr>
            <w:r>
              <w:t>k</w:t>
            </w:r>
            <w:r w:rsidRPr="001160F4">
              <w:rPr>
                <w:vertAlign w:val="subscript"/>
              </w:rPr>
              <w:t>3</w:t>
            </w:r>
            <w:r>
              <w:t>/k</w:t>
            </w:r>
            <w:r w:rsidRPr="001160F4">
              <w:rPr>
                <w:vertAlign w:val="subscript"/>
              </w:rPr>
              <w:t>4</w:t>
            </w:r>
          </w:p>
        </w:tc>
      </w:tr>
      <w:tr w:rsidR="008F3DC9" w14:paraId="3CD3BD60" w14:textId="77777777" w:rsidTr="00AF2770">
        <w:trPr>
          <w:trHeight w:val="780"/>
        </w:trPr>
        <w:tc>
          <w:tcPr>
            <w:tcW w:w="2127" w:type="dxa"/>
          </w:tcPr>
          <w:p w14:paraId="3E0B35BA" w14:textId="72D5B522" w:rsidR="008F3DC9" w:rsidRDefault="008F3DC9" w:rsidP="00B26618">
            <w:pPr>
              <w:pStyle w:val="NoSpacing"/>
            </w:pPr>
            <w:r>
              <w:t>Wong et al 1997</w:t>
            </w:r>
            <w:r>
              <w:fldChar w:fldCharType="begin">
                <w:fldData xml:space="preserve">PEVuZE5vdGU+PENpdGU+PEF1dGhvcj5Xb25nPC9BdXRob3I+PFllYXI+MTk5NzwvWWVhcj48UmVj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</w:fldData>
              </w:fldChar>
            </w:r>
            <w:r w:rsidR="00B26618">
              <w:instrText xml:space="preserve"> ADDIN EN.CITE </w:instrText>
            </w:r>
            <w:r w:rsidR="00B26618">
              <w:fldChar w:fldCharType="begin">
                <w:fldData xml:space="preserve">PEVuZE5vdGU+PENpdGU+PEF1dGhvcj5Xb25nPC9BdXRob3I+PFllYXI+MTk5NzwvWWVhcj48UmVj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</w:fldData>
              </w:fldChar>
            </w:r>
            <w:r w:rsidR="00B26618">
              <w:instrText xml:space="preserve"> ADDIN EN.CITE.DATA </w:instrText>
            </w:r>
            <w:r w:rsidR="00B26618">
              <w:fldChar w:fldCharType="end"/>
            </w:r>
            <w:r>
              <w:fldChar w:fldCharType="separate"/>
            </w:r>
            <w:r w:rsidR="00B26618">
              <w:rPr>
                <w:noProof/>
              </w:rPr>
              <w:t>(Wong et al., 1997)</w:t>
            </w:r>
            <w:r>
              <w:fldChar w:fldCharType="end"/>
            </w:r>
          </w:p>
        </w:tc>
        <w:tc>
          <w:tcPr>
            <w:tcW w:w="1701" w:type="dxa"/>
          </w:tcPr>
          <w:p w14:paraId="4F18E55B" w14:textId="77777777" w:rsidR="008F3DC9" w:rsidRDefault="008F3DC9" w:rsidP="00AF2770">
            <w:pPr>
              <w:pStyle w:val="NoSpacing"/>
            </w:pPr>
            <w:r>
              <w:t>14/24 (9/19)</w:t>
            </w:r>
          </w:p>
        </w:tc>
        <w:tc>
          <w:tcPr>
            <w:tcW w:w="1984" w:type="dxa"/>
          </w:tcPr>
          <w:p w14:paraId="0923A429" w14:textId="77777777" w:rsidR="008F3DC9" w:rsidRPr="00E14444" w:rsidRDefault="008F3DC9" w:rsidP="00AF2770">
            <w:pPr>
              <w:pStyle w:val="NoSpacing"/>
            </w:pPr>
            <w:r w:rsidRPr="00E14444">
              <w:t>Psychotic 41 (13)</w:t>
            </w:r>
          </w:p>
          <w:p w14:paraId="375D730A" w14:textId="77777777" w:rsidR="008F3DC9" w:rsidRPr="00E14444" w:rsidRDefault="008F3DC9" w:rsidP="00AF2770">
            <w:pPr>
              <w:pStyle w:val="NoSpacing"/>
            </w:pPr>
            <w:r w:rsidRPr="00E14444">
              <w:t>Non psychotic</w:t>
            </w:r>
          </w:p>
          <w:p w14:paraId="17131EAD" w14:textId="77777777" w:rsidR="008F3DC9" w:rsidRPr="00E14444" w:rsidRDefault="008F3DC9" w:rsidP="00AF2770">
            <w:pPr>
              <w:pStyle w:val="NoSpacing"/>
            </w:pPr>
            <w:r w:rsidRPr="00E14444">
              <w:t>41 (14)/ 40 (22)</w:t>
            </w:r>
          </w:p>
        </w:tc>
        <w:tc>
          <w:tcPr>
            <w:tcW w:w="1843" w:type="dxa"/>
          </w:tcPr>
          <w:p w14:paraId="538C96BB" w14:textId="77777777" w:rsidR="008F3DC9" w:rsidRPr="00E14444" w:rsidRDefault="008F3DC9" w:rsidP="00AF2770">
            <w:pPr>
              <w:pStyle w:val="NoSpacing"/>
            </w:pPr>
            <w:r w:rsidRPr="00E14444">
              <w:t>5.4 months (current episode)</w:t>
            </w:r>
          </w:p>
        </w:tc>
        <w:tc>
          <w:tcPr>
            <w:tcW w:w="1701" w:type="dxa"/>
          </w:tcPr>
          <w:p w14:paraId="537F7380" w14:textId="77777777" w:rsidR="008F3DC9" w:rsidRPr="00E14444" w:rsidRDefault="008F3DC9" w:rsidP="00AF2770">
            <w:pPr>
              <w:pStyle w:val="NoSpacing"/>
            </w:pPr>
            <w:r w:rsidRPr="00E14444">
              <w:t>Caudate</w:t>
            </w:r>
          </w:p>
        </w:tc>
        <w:tc>
          <w:tcPr>
            <w:tcW w:w="1559" w:type="dxa"/>
          </w:tcPr>
          <w:p w14:paraId="5B7EE118" w14:textId="77777777" w:rsidR="008F3DC9" w:rsidRDefault="008F3DC9" w:rsidP="00AF2770">
            <w:pPr>
              <w:pStyle w:val="NoSpacing"/>
            </w:pPr>
            <w:r>
              <w:t xml:space="preserve">Cerebellum </w:t>
            </w:r>
          </w:p>
        </w:tc>
        <w:tc>
          <w:tcPr>
            <w:tcW w:w="2552" w:type="dxa"/>
          </w:tcPr>
          <w:p w14:paraId="2D8E4FA1" w14:textId="77777777" w:rsidR="008F3DC9" w:rsidRPr="00AD40CC" w:rsidRDefault="008F3DC9" w:rsidP="00AF2770">
            <w:pPr>
              <w:autoSpaceDE w:val="0"/>
              <w:autoSpaceDN w:val="0"/>
              <w:adjustRightInd w:val="0"/>
            </w:pPr>
            <w:r w:rsidRPr="00AD40CC">
              <w:t xml:space="preserve"> N-[</w:t>
            </w:r>
            <w:r>
              <w:rPr>
                <w:vertAlign w:val="superscript"/>
              </w:rPr>
              <w:t>11</w:t>
            </w:r>
            <w:r w:rsidRPr="00AD40CC">
              <w:t>C]</w:t>
            </w:r>
            <w:r>
              <w:t xml:space="preserve"> </w:t>
            </w:r>
            <w:r w:rsidRPr="00AD40CC">
              <w:t>methylspiperone</w:t>
            </w:r>
          </w:p>
          <w:p w14:paraId="47919B45" w14:textId="77777777" w:rsidR="008F3DC9" w:rsidRDefault="008F3DC9" w:rsidP="00AF2770">
            <w:pPr>
              <w:pStyle w:val="NoSpacing"/>
            </w:pPr>
            <w:r w:rsidRPr="00AD40CC">
              <w:t>([</w:t>
            </w:r>
            <w:r>
              <w:rPr>
                <w:vertAlign w:val="superscript"/>
              </w:rPr>
              <w:t>11</w:t>
            </w:r>
            <w:r w:rsidRPr="00AD40CC">
              <w:t>C]NMSP</w:t>
            </w:r>
            <w:r w:rsidRPr="00B8102B">
              <w:t>)</w:t>
            </w:r>
          </w:p>
        </w:tc>
        <w:tc>
          <w:tcPr>
            <w:tcW w:w="1724" w:type="dxa"/>
          </w:tcPr>
          <w:p w14:paraId="37FE805B" w14:textId="77777777" w:rsidR="008F3DC9" w:rsidRDefault="008F3DC9" w:rsidP="00AF2770">
            <w:pPr>
              <w:pStyle w:val="NoSpacing"/>
            </w:pPr>
            <w:r w:rsidRPr="00B8102B">
              <w:t>1 µCi pmol</w:t>
            </w:r>
            <w:r w:rsidRPr="00B8102B">
              <w:rPr>
                <w:vertAlign w:val="superscript"/>
              </w:rPr>
              <w:t>- I</w:t>
            </w:r>
          </w:p>
        </w:tc>
        <w:tc>
          <w:tcPr>
            <w:tcW w:w="1125" w:type="dxa"/>
          </w:tcPr>
          <w:p w14:paraId="398EF82E" w14:textId="77777777" w:rsidR="008F3DC9" w:rsidRDefault="008F3DC9" w:rsidP="00AF2770">
            <w:pPr>
              <w:autoSpaceDE w:val="0"/>
              <w:autoSpaceDN w:val="0"/>
              <w:adjustRightInd w:val="0"/>
            </w:pPr>
            <w:r>
              <w:t>B</w:t>
            </w:r>
            <w:r w:rsidRPr="0043418F">
              <w:rPr>
                <w:vertAlign w:val="subscript"/>
              </w:rPr>
              <w:t xml:space="preserve">max </w:t>
            </w:r>
          </w:p>
        </w:tc>
      </w:tr>
      <w:tr w:rsidR="008F3DC9" w14:paraId="22F3C7E7" w14:textId="77777777" w:rsidTr="00AF2770">
        <w:trPr>
          <w:trHeight w:val="698"/>
        </w:trPr>
        <w:tc>
          <w:tcPr>
            <w:tcW w:w="2127" w:type="dxa"/>
          </w:tcPr>
          <w:p w14:paraId="2214DC5A" w14:textId="52F57759" w:rsidR="008F3DC9" w:rsidRDefault="008F3DC9" w:rsidP="00B26618">
            <w:pPr>
              <w:pStyle w:val="NoSpacing"/>
            </w:pPr>
            <w:r>
              <w:t>Yatham et al 2002</w:t>
            </w:r>
            <w:r>
              <w:fldChar w:fldCharType="begin">
                <w:fldData xml:space="preserve">PEVuZE5vdGU+PENpdGU+PEF1dGhvcj5ZYXRoYW08L0F1dGhvcj48WWVhcj4yMDAyPC9ZZWFyPjxS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</w:fldData>
              </w:fldChar>
            </w:r>
            <w:r w:rsidR="00B26618">
              <w:instrText xml:space="preserve"> ADDIN EN.CITE </w:instrText>
            </w:r>
            <w:r w:rsidR="00B26618">
              <w:fldChar w:fldCharType="begin">
                <w:fldData xml:space="preserve">PEVuZE5vdGU+PENpdGU+PEF1dGhvcj5ZYXRoYW08L0F1dGhvcj48WWVhcj4yMDAyPC9ZZWFyPjxS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</w:fldData>
              </w:fldChar>
            </w:r>
            <w:r w:rsidR="00B26618">
              <w:instrText xml:space="preserve"> ADDIN EN.CITE.DATA </w:instrText>
            </w:r>
            <w:r w:rsidR="00B26618">
              <w:fldChar w:fldCharType="end"/>
            </w:r>
            <w:r>
              <w:fldChar w:fldCharType="separate"/>
            </w:r>
            <w:r w:rsidR="00B26618">
              <w:rPr>
                <w:noProof/>
              </w:rPr>
              <w:t>(Yatham et al., 2002b)</w:t>
            </w:r>
            <w:r>
              <w:fldChar w:fldCharType="end"/>
            </w:r>
          </w:p>
        </w:tc>
        <w:tc>
          <w:tcPr>
            <w:tcW w:w="1701" w:type="dxa"/>
          </w:tcPr>
          <w:p w14:paraId="15561F52" w14:textId="77777777" w:rsidR="008F3DC9" w:rsidRDefault="008F3DC9" w:rsidP="00AF2770">
            <w:pPr>
              <w:pStyle w:val="NoSpacing"/>
            </w:pPr>
            <w:r w:rsidRPr="00B73228">
              <w:t>13</w:t>
            </w:r>
            <w:r>
              <w:t>/14</w:t>
            </w:r>
            <w:r w:rsidRPr="00B73228">
              <w:t xml:space="preserve"> </w:t>
            </w:r>
            <w:r>
              <w:t>(</w:t>
            </w:r>
            <w:r w:rsidRPr="00624769">
              <w:t>6/7</w:t>
            </w:r>
            <w:r>
              <w:t>)</w:t>
            </w:r>
          </w:p>
        </w:tc>
        <w:tc>
          <w:tcPr>
            <w:tcW w:w="1984" w:type="dxa"/>
          </w:tcPr>
          <w:p w14:paraId="23FC503A" w14:textId="77777777" w:rsidR="008F3DC9" w:rsidRPr="00E14444" w:rsidRDefault="008F3DC9" w:rsidP="00AF2770">
            <w:pPr>
              <w:pStyle w:val="NoSpacing"/>
            </w:pPr>
            <w:r w:rsidRPr="003974C3">
              <w:t>32.9 (12)</w:t>
            </w:r>
            <w:r>
              <w:t>/</w:t>
            </w:r>
            <w:r w:rsidRPr="003974C3">
              <w:t xml:space="preserve"> 30.9 (11.4)</w:t>
            </w:r>
          </w:p>
        </w:tc>
        <w:tc>
          <w:tcPr>
            <w:tcW w:w="1843" w:type="dxa"/>
          </w:tcPr>
          <w:p w14:paraId="219E86D5" w14:textId="77777777" w:rsidR="008F3DC9" w:rsidRPr="00E14444" w:rsidRDefault="008F3DC9" w:rsidP="00AF2770">
            <w:pPr>
              <w:pStyle w:val="NoSpacing"/>
            </w:pPr>
            <w:r>
              <w:t>4.04 weeks (current episode)</w:t>
            </w:r>
          </w:p>
        </w:tc>
        <w:tc>
          <w:tcPr>
            <w:tcW w:w="1701" w:type="dxa"/>
          </w:tcPr>
          <w:p w14:paraId="59A750F9" w14:textId="77777777" w:rsidR="008F3DC9" w:rsidRPr="00E14444" w:rsidRDefault="008F3DC9" w:rsidP="00AF2770">
            <w:pPr>
              <w:pStyle w:val="NoSpacing"/>
            </w:pPr>
            <w:r>
              <w:t>S</w:t>
            </w:r>
            <w:r w:rsidRPr="003D2B04">
              <w:t>triatum</w:t>
            </w:r>
          </w:p>
        </w:tc>
        <w:tc>
          <w:tcPr>
            <w:tcW w:w="1559" w:type="dxa"/>
          </w:tcPr>
          <w:p w14:paraId="02DA581F" w14:textId="77777777" w:rsidR="008F3DC9" w:rsidRDefault="008F3DC9" w:rsidP="00AF2770">
            <w:pPr>
              <w:pStyle w:val="NoSpacing"/>
            </w:pPr>
            <w:r>
              <w:t>Temporo-occipital cortex</w:t>
            </w:r>
          </w:p>
        </w:tc>
        <w:tc>
          <w:tcPr>
            <w:tcW w:w="2552" w:type="dxa"/>
          </w:tcPr>
          <w:p w14:paraId="0D7353D0" w14:textId="77777777" w:rsidR="008F3DC9" w:rsidRPr="00AD40CC" w:rsidRDefault="008F3DC9" w:rsidP="00AF2770">
            <w:pPr>
              <w:autoSpaceDE w:val="0"/>
              <w:autoSpaceDN w:val="0"/>
              <w:adjustRightInd w:val="0"/>
            </w:pPr>
            <w:r w:rsidRPr="00D554A6">
              <w:t xml:space="preserve"> [</w:t>
            </w:r>
            <w:r w:rsidRPr="00742143">
              <w:rPr>
                <w:vertAlign w:val="superscript"/>
              </w:rPr>
              <w:t>18</w:t>
            </w:r>
            <w:r w:rsidRPr="00D554A6">
              <w:t>F]DOPA</w:t>
            </w:r>
          </w:p>
        </w:tc>
        <w:tc>
          <w:tcPr>
            <w:tcW w:w="1724" w:type="dxa"/>
          </w:tcPr>
          <w:p w14:paraId="1C630F09" w14:textId="77777777" w:rsidR="008F3DC9" w:rsidRPr="00B8102B" w:rsidRDefault="008F3DC9" w:rsidP="00AF2770">
            <w:pPr>
              <w:pStyle w:val="NoSpacing"/>
            </w:pPr>
            <w:r w:rsidRPr="00A41DA7">
              <w:rPr>
                <w:rFonts w:ascii="AdvTimes" w:hAnsi="AdvTimes" w:cs="AdvTimes"/>
                <w:sz w:val="21"/>
                <w:szCs w:val="21"/>
              </w:rPr>
              <w:t>185 MBq</w:t>
            </w:r>
          </w:p>
        </w:tc>
        <w:tc>
          <w:tcPr>
            <w:tcW w:w="1125" w:type="dxa"/>
          </w:tcPr>
          <w:p w14:paraId="1F4486CA" w14:textId="77777777" w:rsidR="008F3DC9" w:rsidRDefault="008F3DC9" w:rsidP="00AF2770">
            <w:pPr>
              <w:autoSpaceDE w:val="0"/>
              <w:autoSpaceDN w:val="0"/>
              <w:adjustRightInd w:val="0"/>
            </w:pPr>
            <w:r>
              <w:t>K</w:t>
            </w:r>
            <w:r w:rsidRPr="001160F4">
              <w:rPr>
                <w:vertAlign w:val="subscript"/>
              </w:rPr>
              <w:t xml:space="preserve">i </w:t>
            </w:r>
          </w:p>
        </w:tc>
      </w:tr>
      <w:tr w:rsidR="008F3DC9" w14:paraId="2C9D18EE" w14:textId="77777777" w:rsidTr="00AF2770">
        <w:trPr>
          <w:trHeight w:val="484"/>
        </w:trPr>
        <w:tc>
          <w:tcPr>
            <w:tcW w:w="2127" w:type="dxa"/>
          </w:tcPr>
          <w:p w14:paraId="7D48BE8F" w14:textId="07115AAA" w:rsidR="008F3DC9" w:rsidRDefault="008F3DC9" w:rsidP="00B26618">
            <w:pPr>
              <w:pStyle w:val="NoSpacing"/>
            </w:pPr>
            <w:r>
              <w:lastRenderedPageBreak/>
              <w:t>Yatham et al 2002</w:t>
            </w:r>
            <w:r>
              <w:fldChar w:fldCharType="begin">
                <w:fldData xml:space="preserve">PEVuZE5vdGU+PENpdGU+PEF1dGhvcj5ZYXRoYW08L0F1dGhvcj48WWVhcj4yMDAyPC9ZZWFyPjxS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</w:fldData>
              </w:fldChar>
            </w:r>
            <w:r w:rsidR="00B26618">
              <w:instrText xml:space="preserve"> ADDIN EN.CITE </w:instrText>
            </w:r>
            <w:r w:rsidR="00B26618">
              <w:fldChar w:fldCharType="begin">
                <w:fldData xml:space="preserve">PEVuZE5vdGU+PENpdGU+PEF1dGhvcj5ZYXRoYW08L0F1dGhvcj48WWVhcj4yMDAyPC9ZZWFyPjxS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</w:fldData>
              </w:fldChar>
            </w:r>
            <w:r w:rsidR="00B26618">
              <w:instrText xml:space="preserve"> ADDIN EN.CITE.DATA </w:instrText>
            </w:r>
            <w:r w:rsidR="00B26618">
              <w:fldChar w:fldCharType="end"/>
            </w:r>
            <w:r>
              <w:fldChar w:fldCharType="separate"/>
            </w:r>
            <w:r w:rsidR="00B26618">
              <w:rPr>
                <w:noProof/>
              </w:rPr>
              <w:t>(Yatham et al., 2002a)</w:t>
            </w:r>
            <w:r>
              <w:fldChar w:fldCharType="end"/>
            </w:r>
          </w:p>
        </w:tc>
        <w:tc>
          <w:tcPr>
            <w:tcW w:w="1701" w:type="dxa"/>
          </w:tcPr>
          <w:p w14:paraId="6AC36563" w14:textId="77777777" w:rsidR="008F3DC9" w:rsidRDefault="008F3DC9" w:rsidP="00AF2770">
            <w:pPr>
              <w:pStyle w:val="NoSpacing"/>
            </w:pPr>
            <w:r>
              <w:t>13/14 (</w:t>
            </w:r>
            <w:r w:rsidRPr="00624769">
              <w:t>6</w:t>
            </w:r>
            <w:r>
              <w:t>/</w:t>
            </w:r>
            <w:r w:rsidRPr="00624769">
              <w:t>7</w:t>
            </w:r>
            <w:r>
              <w:t>)</w:t>
            </w:r>
          </w:p>
        </w:tc>
        <w:tc>
          <w:tcPr>
            <w:tcW w:w="1984" w:type="dxa"/>
          </w:tcPr>
          <w:p w14:paraId="65158777" w14:textId="77777777" w:rsidR="008F3DC9" w:rsidRPr="00E14444" w:rsidRDefault="008F3DC9" w:rsidP="00AF2770">
            <w:pPr>
              <w:pStyle w:val="NoSpacing"/>
            </w:pPr>
            <w:r w:rsidRPr="003974C3">
              <w:t>32.9 (12)</w:t>
            </w:r>
            <w:r>
              <w:t>/</w:t>
            </w:r>
            <w:r w:rsidRPr="003974C3">
              <w:t xml:space="preserve"> 30.9 (11.4)</w:t>
            </w:r>
          </w:p>
        </w:tc>
        <w:tc>
          <w:tcPr>
            <w:tcW w:w="1843" w:type="dxa"/>
          </w:tcPr>
          <w:p w14:paraId="05FACDC8" w14:textId="77777777" w:rsidR="008F3DC9" w:rsidRPr="006E21D3" w:rsidRDefault="008F3DC9" w:rsidP="00AF2770">
            <w:pPr>
              <w:pStyle w:val="NoSpacing"/>
              <w:rPr>
                <w:rFonts w:ascii="AdvTimes" w:hAnsi="AdvTimes" w:cs="AdvTimes"/>
                <w:sz w:val="21"/>
                <w:szCs w:val="21"/>
              </w:rPr>
            </w:pPr>
            <w:r w:rsidRPr="006E21D3">
              <w:rPr>
                <w:rFonts w:ascii="AdvTimes" w:hAnsi="AdvTimes" w:cs="AdvTimes"/>
                <w:sz w:val="21"/>
                <w:szCs w:val="21"/>
              </w:rPr>
              <w:t>4.04 weeks (current episode)</w:t>
            </w:r>
          </w:p>
        </w:tc>
        <w:tc>
          <w:tcPr>
            <w:tcW w:w="1701" w:type="dxa"/>
          </w:tcPr>
          <w:p w14:paraId="01B51434" w14:textId="77777777" w:rsidR="008F3DC9" w:rsidRPr="006E21D3" w:rsidRDefault="008F3DC9" w:rsidP="00AF2770">
            <w:pPr>
              <w:pStyle w:val="NoSpacing"/>
              <w:rPr>
                <w:rFonts w:ascii="AdvTimes" w:hAnsi="AdvTimes" w:cs="AdvTimes"/>
                <w:sz w:val="21"/>
                <w:szCs w:val="21"/>
              </w:rPr>
            </w:pPr>
            <w:r w:rsidRPr="006E21D3">
              <w:rPr>
                <w:rFonts w:ascii="AdvTimes" w:hAnsi="AdvTimes" w:cs="AdvTimes"/>
                <w:sz w:val="21"/>
                <w:szCs w:val="21"/>
              </w:rPr>
              <w:t>Striatum</w:t>
            </w:r>
          </w:p>
        </w:tc>
        <w:tc>
          <w:tcPr>
            <w:tcW w:w="1559" w:type="dxa"/>
          </w:tcPr>
          <w:p w14:paraId="1AD4B841" w14:textId="77777777" w:rsidR="008F3DC9" w:rsidRPr="006E21D3" w:rsidRDefault="008F3DC9" w:rsidP="00AF2770">
            <w:pPr>
              <w:pStyle w:val="NoSpacing"/>
              <w:rPr>
                <w:rFonts w:ascii="AdvTimes" w:hAnsi="AdvTimes" w:cs="AdvTimes"/>
                <w:sz w:val="21"/>
                <w:szCs w:val="21"/>
              </w:rPr>
            </w:pPr>
            <w:r w:rsidRPr="006E21D3">
              <w:rPr>
                <w:rFonts w:ascii="AdvTimes" w:hAnsi="AdvTimes" w:cs="AdvTimes"/>
                <w:sz w:val="21"/>
                <w:szCs w:val="21"/>
              </w:rPr>
              <w:t xml:space="preserve">Cerebellum </w:t>
            </w:r>
          </w:p>
        </w:tc>
        <w:tc>
          <w:tcPr>
            <w:tcW w:w="2552" w:type="dxa"/>
          </w:tcPr>
          <w:p w14:paraId="6DAD5347" w14:textId="77777777" w:rsidR="008F3DC9" w:rsidRPr="006E21D3" w:rsidRDefault="008F3DC9" w:rsidP="00AF2770">
            <w:pPr>
              <w:autoSpaceDE w:val="0"/>
              <w:autoSpaceDN w:val="0"/>
              <w:adjustRightInd w:val="0"/>
              <w:rPr>
                <w:rFonts w:ascii="AdvTimes" w:hAnsi="AdvTimes" w:cs="AdvTimes"/>
                <w:sz w:val="21"/>
                <w:szCs w:val="21"/>
              </w:rPr>
            </w:pPr>
            <w:r w:rsidRPr="006E21D3">
              <w:rPr>
                <w:rFonts w:ascii="AdvTimes" w:hAnsi="AdvTimes" w:cs="AdvTimes"/>
                <w:sz w:val="21"/>
                <w:szCs w:val="21"/>
              </w:rPr>
              <w:t>[11C]raclopride</w:t>
            </w:r>
          </w:p>
        </w:tc>
        <w:tc>
          <w:tcPr>
            <w:tcW w:w="1724" w:type="dxa"/>
          </w:tcPr>
          <w:p w14:paraId="2D60CE72" w14:textId="77777777" w:rsidR="008F3DC9" w:rsidRPr="006E21D3" w:rsidRDefault="008F3DC9" w:rsidP="00AF2770">
            <w:pPr>
              <w:pStyle w:val="NoSpacing"/>
              <w:rPr>
                <w:rFonts w:ascii="AdvTimes" w:hAnsi="AdvTimes" w:cs="AdvTimes"/>
                <w:sz w:val="21"/>
                <w:szCs w:val="21"/>
              </w:rPr>
            </w:pPr>
            <w:r w:rsidRPr="00A41DA7">
              <w:rPr>
                <w:rFonts w:ascii="AdvTimes" w:hAnsi="AdvTimes" w:cs="AdvTimes"/>
                <w:sz w:val="21"/>
                <w:szCs w:val="21"/>
              </w:rPr>
              <w:t>140 MBq</w:t>
            </w:r>
          </w:p>
        </w:tc>
        <w:tc>
          <w:tcPr>
            <w:tcW w:w="1125" w:type="dxa"/>
          </w:tcPr>
          <w:p w14:paraId="75DCA46E" w14:textId="77777777" w:rsidR="008F3DC9" w:rsidRDefault="008F3DC9" w:rsidP="00AF2770">
            <w:pPr>
              <w:autoSpaceDE w:val="0"/>
              <w:autoSpaceDN w:val="0"/>
              <w:adjustRightInd w:val="0"/>
            </w:pPr>
            <w:r>
              <w:t>B</w:t>
            </w:r>
            <w:r w:rsidRPr="001160F4">
              <w:rPr>
                <w:vertAlign w:val="subscript"/>
              </w:rPr>
              <w:t>max</w:t>
            </w:r>
            <w:r>
              <w:t>/K</w:t>
            </w:r>
            <w:r w:rsidRPr="001160F4">
              <w:rPr>
                <w:vertAlign w:val="subscript"/>
              </w:rPr>
              <w:t>d</w:t>
            </w:r>
          </w:p>
        </w:tc>
      </w:tr>
      <w:tr w:rsidR="008F3DC9" w14:paraId="48CE77C8" w14:textId="77777777" w:rsidTr="00AF2770">
        <w:trPr>
          <w:trHeight w:val="466"/>
        </w:trPr>
        <w:tc>
          <w:tcPr>
            <w:tcW w:w="2127" w:type="dxa"/>
          </w:tcPr>
          <w:p w14:paraId="21D23DCD" w14:textId="2529C848" w:rsidR="008F3DC9" w:rsidRDefault="008F3DC9" w:rsidP="00B26618">
            <w:pPr>
              <w:pStyle w:val="NoSpacing"/>
            </w:pPr>
            <w:r w:rsidRPr="007E7316">
              <w:t>Zubieta et al 2000</w:t>
            </w:r>
            <w:r>
              <w:t xml:space="preserve"> </w:t>
            </w:r>
            <w:r>
              <w:fldChar w:fldCharType="begin">
                <w:fldData xml:space="preserve">PEVuZE5vdGU+PENpdGU+PEF1dGhvcj5adWJpZXRhPC9BdXRob3I+PFllYXI+MjAwMDwvWWVhcj48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</w:fldData>
              </w:fldChar>
            </w:r>
            <w:r w:rsidR="00B26618">
              <w:instrText xml:space="preserve"> ADDIN EN.CITE </w:instrText>
            </w:r>
            <w:r w:rsidR="00B26618">
              <w:fldChar w:fldCharType="begin">
                <w:fldData xml:space="preserve">PEVuZE5vdGU+PENpdGU+PEF1dGhvcj5adWJpZXRhPC9BdXRob3I+PFllYXI+MjAwMDwvWWVhcj48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</w:fldData>
              </w:fldChar>
            </w:r>
            <w:r w:rsidR="00B26618">
              <w:instrText xml:space="preserve"> ADDIN EN.CITE.DATA </w:instrText>
            </w:r>
            <w:r w:rsidR="00B26618">
              <w:fldChar w:fldCharType="end"/>
            </w:r>
            <w:r>
              <w:fldChar w:fldCharType="separate"/>
            </w:r>
            <w:r w:rsidR="00B26618">
              <w:rPr>
                <w:noProof/>
              </w:rPr>
              <w:t>(Zubieta et al., 2000)</w:t>
            </w:r>
            <w:r>
              <w:fldChar w:fldCharType="end"/>
            </w:r>
          </w:p>
        </w:tc>
        <w:tc>
          <w:tcPr>
            <w:tcW w:w="1701" w:type="dxa"/>
          </w:tcPr>
          <w:p w14:paraId="1999A510" w14:textId="77777777" w:rsidR="008F3DC9" w:rsidRDefault="008F3DC9" w:rsidP="00AF2770">
            <w:pPr>
              <w:pStyle w:val="NoSpacing"/>
            </w:pPr>
            <w:r>
              <w:t>16/16 (9/9)</w:t>
            </w:r>
          </w:p>
        </w:tc>
        <w:tc>
          <w:tcPr>
            <w:tcW w:w="1984" w:type="dxa"/>
          </w:tcPr>
          <w:p w14:paraId="365E0425" w14:textId="77777777" w:rsidR="008F3DC9" w:rsidRPr="00E14444" w:rsidRDefault="008F3DC9" w:rsidP="00AF2770">
            <w:pPr>
              <w:pStyle w:val="NoSpacing"/>
            </w:pPr>
            <w:r>
              <w:t>39 (13)/39(13)</w:t>
            </w:r>
          </w:p>
        </w:tc>
        <w:tc>
          <w:tcPr>
            <w:tcW w:w="1843" w:type="dxa"/>
          </w:tcPr>
          <w:p w14:paraId="4FD1D529" w14:textId="77777777" w:rsidR="008F3DC9" w:rsidRPr="006E21D3" w:rsidRDefault="008F3DC9" w:rsidP="00AF2770">
            <w:pPr>
              <w:pStyle w:val="NoSpacing"/>
            </w:pPr>
            <w:r w:rsidRPr="006E21D3">
              <w:t>13.5 years</w:t>
            </w:r>
          </w:p>
        </w:tc>
        <w:tc>
          <w:tcPr>
            <w:tcW w:w="1701" w:type="dxa"/>
          </w:tcPr>
          <w:p w14:paraId="3FEB57F1" w14:textId="77777777" w:rsidR="008F3DC9" w:rsidRPr="006E21D3" w:rsidRDefault="008F3DC9" w:rsidP="00AF2770">
            <w:pPr>
              <w:pStyle w:val="NoSpacing"/>
            </w:pPr>
            <w:r w:rsidRPr="006E21D3">
              <w:t>Caudate, brainstem and thalamus</w:t>
            </w:r>
          </w:p>
        </w:tc>
        <w:tc>
          <w:tcPr>
            <w:tcW w:w="1559" w:type="dxa"/>
          </w:tcPr>
          <w:p w14:paraId="42998E6B" w14:textId="77777777" w:rsidR="008F3DC9" w:rsidRPr="006E21D3" w:rsidRDefault="008F3DC9" w:rsidP="00AF2770">
            <w:pPr>
              <w:pStyle w:val="NoSpacing"/>
            </w:pPr>
            <w:r w:rsidRPr="006E21D3">
              <w:t>Occipital cortex</w:t>
            </w:r>
          </w:p>
        </w:tc>
        <w:tc>
          <w:tcPr>
            <w:tcW w:w="2552" w:type="dxa"/>
          </w:tcPr>
          <w:p w14:paraId="17F97EDB" w14:textId="77777777" w:rsidR="008F3DC9" w:rsidRPr="006E21D3" w:rsidRDefault="008F3DC9" w:rsidP="00AF2770">
            <w:pPr>
              <w:autoSpaceDE w:val="0"/>
              <w:autoSpaceDN w:val="0"/>
              <w:adjustRightInd w:val="0"/>
            </w:pPr>
            <w:r w:rsidRPr="006E21D3">
              <w:t>[11C]Dihydrotetrabenazine</w:t>
            </w:r>
          </w:p>
        </w:tc>
        <w:tc>
          <w:tcPr>
            <w:tcW w:w="1724" w:type="dxa"/>
          </w:tcPr>
          <w:p w14:paraId="5984652F" w14:textId="77777777" w:rsidR="008F3DC9" w:rsidRPr="006E21D3" w:rsidRDefault="008F3DC9" w:rsidP="00AF2770">
            <w:pPr>
              <w:pStyle w:val="NoSpacing"/>
            </w:pPr>
            <w:r w:rsidRPr="006E21D3">
              <w:t>666 MBq</w:t>
            </w:r>
          </w:p>
        </w:tc>
        <w:tc>
          <w:tcPr>
            <w:tcW w:w="1125" w:type="dxa"/>
          </w:tcPr>
          <w:p w14:paraId="472A9CCE" w14:textId="77777777" w:rsidR="008F3DC9" w:rsidRDefault="008F3DC9" w:rsidP="00AF2770">
            <w:pPr>
              <w:autoSpaceDE w:val="0"/>
              <w:autoSpaceDN w:val="0"/>
              <w:adjustRightInd w:val="0"/>
            </w:pPr>
            <w:r>
              <w:t>DVR-1</w:t>
            </w:r>
          </w:p>
        </w:tc>
      </w:tr>
    </w:tbl>
    <w:p w14:paraId="33D6118B" w14:textId="77777777" w:rsidR="008F3DC9" w:rsidRDefault="008F3DC9" w:rsidP="008F3DC9">
      <w:pPr>
        <w:tabs>
          <w:tab w:val="left" w:pos="3810"/>
        </w:tabs>
        <w:rPr>
          <w:sz w:val="20"/>
          <w:szCs w:val="20"/>
        </w:rPr>
      </w:pPr>
    </w:p>
    <w:p w14:paraId="366BCBD3" w14:textId="77777777" w:rsidR="008F3DC9" w:rsidRDefault="008F3DC9" w:rsidP="008F3DC9">
      <w:pPr>
        <w:tabs>
          <w:tab w:val="left" w:pos="3810"/>
        </w:tabs>
      </w:pPr>
    </w:p>
    <w:p w14:paraId="60773EAF" w14:textId="77777777" w:rsidR="008F3DC9" w:rsidRDefault="008F3DC9" w:rsidP="008F3DC9">
      <w:pPr>
        <w:tabs>
          <w:tab w:val="left" w:pos="3810"/>
        </w:tabs>
        <w:rPr>
          <w:b/>
        </w:rPr>
      </w:pPr>
    </w:p>
    <w:p w14:paraId="59ACA207" w14:textId="77777777" w:rsidR="008F3DC9" w:rsidRPr="00DC1F1E" w:rsidRDefault="008F3DC9" w:rsidP="008F3DC9">
      <w:pPr>
        <w:tabs>
          <w:tab w:val="left" w:pos="3810"/>
        </w:tabs>
        <w:rPr>
          <w:b/>
        </w:rPr>
      </w:pPr>
      <w:r w:rsidRPr="00DC1F1E">
        <w:rPr>
          <w:b/>
        </w:rPr>
        <w:t xml:space="preserve">Supplementary table 2: Subject </w:t>
      </w:r>
      <w:r>
        <w:rPr>
          <w:b/>
        </w:rPr>
        <w:t xml:space="preserve">and study </w:t>
      </w:r>
      <w:r w:rsidRPr="00DC1F1E">
        <w:rPr>
          <w:b/>
        </w:rPr>
        <w:t>characteristics of fMRI studies</w:t>
      </w:r>
    </w:p>
    <w:tbl>
      <w:tblPr>
        <w:tblStyle w:val="TableGrid"/>
        <w:tblpPr w:leftFromText="180" w:rightFromText="180" w:vertAnchor="text" w:tblpX="-1168" w:tblpY="1"/>
        <w:tblOverlap w:val="never"/>
        <w:tblW w:w="16410" w:type="dxa"/>
        <w:tblLayout w:type="fixed"/>
        <w:tblLook w:val="04A0" w:firstRow="1" w:lastRow="0" w:firstColumn="1" w:lastColumn="0" w:noHBand="0" w:noVBand="1"/>
      </w:tblPr>
      <w:tblGrid>
        <w:gridCol w:w="1373"/>
        <w:gridCol w:w="1688"/>
        <w:gridCol w:w="1612"/>
        <w:gridCol w:w="1389"/>
        <w:gridCol w:w="2864"/>
        <w:gridCol w:w="1842"/>
        <w:gridCol w:w="1531"/>
        <w:gridCol w:w="1134"/>
        <w:gridCol w:w="1559"/>
        <w:gridCol w:w="1418"/>
      </w:tblGrid>
      <w:tr w:rsidR="00575F25" w:rsidRPr="00575F25" w14:paraId="1A758529" w14:textId="77777777" w:rsidTr="008C1CFD">
        <w:trPr>
          <w:cantSplit/>
          <w:trHeight w:val="242"/>
        </w:trPr>
        <w:tc>
          <w:tcPr>
            <w:tcW w:w="1373" w:type="dxa"/>
            <w:shd w:val="clear" w:color="auto" w:fill="auto"/>
          </w:tcPr>
          <w:p w14:paraId="4ED0DA4E"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Author &amp; year</w:t>
            </w:r>
          </w:p>
        </w:tc>
        <w:tc>
          <w:tcPr>
            <w:tcW w:w="1688" w:type="dxa"/>
            <w:shd w:val="clear" w:color="auto" w:fill="auto"/>
          </w:tcPr>
          <w:p w14:paraId="3D53D487"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BD n (%M) / HC n (%M)</w:t>
            </w:r>
          </w:p>
        </w:tc>
        <w:tc>
          <w:tcPr>
            <w:tcW w:w="1612" w:type="dxa"/>
            <w:shd w:val="clear" w:color="auto" w:fill="auto"/>
          </w:tcPr>
          <w:p w14:paraId="540D11FD"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 xml:space="preserve">BD age / HC age </w:t>
            </w:r>
          </w:p>
        </w:tc>
        <w:tc>
          <w:tcPr>
            <w:tcW w:w="1389" w:type="dxa"/>
          </w:tcPr>
          <w:p w14:paraId="1477F3AD"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 xml:space="preserve">BD phase n </w:t>
            </w:r>
          </w:p>
        </w:tc>
        <w:tc>
          <w:tcPr>
            <w:tcW w:w="2864" w:type="dxa"/>
            <w:shd w:val="clear" w:color="auto" w:fill="auto"/>
          </w:tcPr>
          <w:p w14:paraId="58CBE260"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BD medication (n)</w:t>
            </w:r>
          </w:p>
        </w:tc>
        <w:tc>
          <w:tcPr>
            <w:tcW w:w="1842" w:type="dxa"/>
          </w:tcPr>
          <w:p w14:paraId="20B8755D"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Mania / depression scores</w:t>
            </w:r>
          </w:p>
        </w:tc>
        <w:tc>
          <w:tcPr>
            <w:tcW w:w="1531" w:type="dxa"/>
          </w:tcPr>
          <w:p w14:paraId="5F7B2742"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ROI</w:t>
            </w:r>
          </w:p>
        </w:tc>
        <w:tc>
          <w:tcPr>
            <w:tcW w:w="1134" w:type="dxa"/>
          </w:tcPr>
          <w:p w14:paraId="129DEAD7"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Years of illness</w:t>
            </w:r>
          </w:p>
        </w:tc>
        <w:tc>
          <w:tcPr>
            <w:tcW w:w="1559" w:type="dxa"/>
          </w:tcPr>
          <w:p w14:paraId="4F47081B"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Reward paradigm</w:t>
            </w:r>
          </w:p>
        </w:tc>
        <w:tc>
          <w:tcPr>
            <w:tcW w:w="1418" w:type="dxa"/>
          </w:tcPr>
          <w:p w14:paraId="730ED104" w14:textId="77777777" w:rsidR="004B2BD6" w:rsidRPr="008C1CFD" w:rsidRDefault="004B2BD6" w:rsidP="00AF2770">
            <w:pPr>
              <w:tabs>
                <w:tab w:val="left" w:pos="975"/>
              </w:tabs>
              <w:rPr>
                <w:rFonts w:ascii="Times New Roman" w:hAnsi="Times New Roman" w:cs="Times New Roman"/>
                <w:b/>
                <w:sz w:val="24"/>
                <w:szCs w:val="24"/>
              </w:rPr>
            </w:pPr>
            <w:r w:rsidRPr="008C1CFD">
              <w:rPr>
                <w:rFonts w:ascii="Times New Roman" w:hAnsi="Times New Roman" w:cs="Times New Roman"/>
                <w:b/>
                <w:sz w:val="24"/>
                <w:szCs w:val="24"/>
              </w:rPr>
              <w:t>Feedback contrast</w:t>
            </w:r>
          </w:p>
        </w:tc>
      </w:tr>
      <w:tr w:rsidR="00575F25" w:rsidRPr="00575F25" w14:paraId="546E3586" w14:textId="77777777" w:rsidTr="008C1CFD">
        <w:trPr>
          <w:cantSplit/>
          <w:trHeight w:val="726"/>
        </w:trPr>
        <w:tc>
          <w:tcPr>
            <w:tcW w:w="1373" w:type="dxa"/>
            <w:shd w:val="clear" w:color="auto" w:fill="auto"/>
          </w:tcPr>
          <w:p w14:paraId="29822F5E" w14:textId="66B67F51"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"10.1038/sj.npp.1301620", "ISBN" : "0893-133X", "ISSN" : "0893-133X", "PMID" : "17987058", "abstract" : "Transmission of reward signals is a function of dopamine, a neurotransmitter known to be involved in the mechanism of psychosis. Using functional magnetic resonance imaging (fMRI), we investigated how expectation and receipt of monetary rewards modulate brain activation in patients with bipolar mania and schizophrenia. We studied 12 acutely manic patients with a history of bipolar disorder, 12 patients with a current episode of schizoaffective disorder or schizophrenia and 12 healthy subjects. All patients were treated with dopamine antagonists at the time of the study. Subjects performed a delayed incentive paradigm with monetary reward in the scanner that allowed for investigating effects of expectation, receipt, and omission of rewards. Patients with schizophrenia and healthy control subjects showed the expected activation of dopaminergic brain areas, that is, ventral tegmentum activation upon expectation of monetary rewards and nucleus accumbens activation during receipt vs omission of rewards. In manic patients, however, we did not find a similar pattern of brain activation and the differential signal in the nucleus accumbens upon receipt vs omission of rewards was significantly lower compared to the healthy control subjects. Our findings provide evidence for abnormal function of the dopamine system during receipt or omission of expected rewards in bipolar disorder. These deficits in prediction error processing in acute mania may help to explain symptoms of disinhibition and abnormal goal pursuit regulation.", "author" : [ { "dropping-particle" : "", "family" : "Abler", "given" : "Birgit", "non-dropping-particle" : "", "parse-names" : false, "suffix" : "" }, { "dropping-particle" : "", "family" : "Greenhouse", "given" : "Ian", "non-dropping-particle" : "", "parse-names" : false, "suffix" : "" }, { "dropping-particle" : "", "family" : "Ongur", "given" : "Dost", "non-dropping-particle" : "", "parse-names" : false, "suffix" : "" }, { "dropping-particle" : "", "family" : "Walter", "given" : "Henrik", "non-dropping-particle" : "", "parse-names" : false, "suffix" : "" }, { "dropping-particle" : "", "family" : "Heckers", "given" : "Stephan", "non-dropping-particle" : "", "parse-names" : false, "suffix" : "" } ], "container-title" : "Neuropsychopharmacology : official publication of the American College of Neuropsychopharmacology", "id" : "ITEM-1", "issue" : "9", "issued" : { "date-parts" : [ [ "2008" ] ] }, "page" : "2217-2227", "title" : "Abnormal reward system activation in mania.", "type" : "article-journal", "volume" : "33" }, "uris" : [ "http://www.mendeley.com/documents/?uuid=4be6dfdc-10d3-4b27-a099-c909a9120bfe" ] } ], "mendeley" : { "formattedCitation" : "(Abler et al., 2008)", "manualFormatting" : "Abler et al., 2008", "plainTextFormattedCitation" : "(Abler et al., 2008)", "previouslyFormattedCitation" : "(Abler et al., 2008)"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Abler et al., 2008</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t xml:space="preserve"> </w:t>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&lt;EndNote&gt;&lt;Cite&gt;&lt;Author&gt;Abler&lt;/Author&gt;&lt;Year&gt;2008&lt;/Year&gt;&lt;RecNum&gt;300&lt;/RecNum&gt;&lt;DisplayText&gt;(Abler et al., 2008)&lt;/DisplayText&gt;&lt;record&gt;&lt;rec-number&gt;300&lt;/rec-number&gt;&lt;foreign-keys&gt;&lt;key app="EN" db-id="50prtretitaf05evpt5v2w95zfre0srzvetz" timestamp="1452596635"&gt;300&lt;/key&gt;&lt;/foreign-keys&gt;&lt;ref-type name="Journal Article"&gt;17&lt;/ref-type&gt;&lt;contributors&gt;&lt;authors&gt;&lt;author&gt;Abler, Birgit&lt;/author&gt;&lt;author&gt;Greenhouse, Ian&lt;/author&gt;&lt;author&gt;Ongur, Dost&lt;/author&gt;&lt;author&gt;Walter, Henrik&lt;/author&gt;&lt;author&gt;Heckers, Stephan&lt;/author&gt;&lt;/authors&gt;&lt;/contributors&gt;&lt;titles&gt;&lt;title&gt;Abnormal reward system activation in mania&lt;/title&gt;&lt;secondary-title&gt;Neuropsychopharmacology : official publication of the American College of Neuropsychopharmacology&lt;/secondary-title&gt;&lt;/titles&gt;&lt;periodical&gt;&lt;full-title&gt;Neuropsychopharmacology&lt;/full-title&gt;&lt;abbr-1&gt;Neuropsychopharmacology : official publication of the American College of Neuropsychopharmacology&lt;/abbr-1&gt;&lt;/periodical&gt;&lt;pages&gt;2217-2227&lt;/pages&gt;&lt;volume&gt;33&lt;/volume&gt;&lt;number&gt;9&lt;/number&gt;&lt;keywords&gt;&lt;keyword&gt;dopamine system&lt;/keyword&gt;&lt;keyword&gt;fmri&lt;/keyword&gt;&lt;keyword&gt;mania&lt;/keyword&gt;&lt;keyword&gt;nucleus accumbens&lt;/keyword&gt;&lt;keyword&gt;reward&lt;/keyword&gt;&lt;keyword&gt;schizophrenia&lt;/keyword&gt;&lt;/keywords&gt;&lt;dates&gt;&lt;year&gt;2008&lt;/year&gt;&lt;/dates&gt;&lt;isbn&gt;0893-133X&lt;/isbn&gt;&lt;urls&gt;&lt;pdf-urls&gt;&lt;url&gt;file:///Users/Matt/Dropbox/Papers/Neuroscience/schizophrenia/1301620a.pdf&lt;/url&gt;&lt;/pdf-urls&gt;&lt;/urls&gt;&lt;electronic-resource-num&gt;10.1038/sj.npp.1301620&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(Abler et al., 2008)</w:t>
            </w:r>
            <w:r w:rsidRPr="008C1CFD">
              <w:rPr>
                <w:rFonts w:ascii="Times New Roman" w:hAnsi="Times New Roman" w:cs="Times New Roman"/>
                <w:sz w:val="24"/>
                <w:szCs w:val="24"/>
              </w:rPr>
              <w:fldChar w:fldCharType="end"/>
            </w:r>
          </w:p>
        </w:tc>
        <w:tc>
          <w:tcPr>
            <w:tcW w:w="1688" w:type="dxa"/>
            <w:shd w:val="clear" w:color="auto" w:fill="auto"/>
          </w:tcPr>
          <w:p w14:paraId="025FE8D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12 BD1 (58.3) /12 HC (58.3)</w:t>
            </w:r>
          </w:p>
        </w:tc>
        <w:tc>
          <w:tcPr>
            <w:tcW w:w="1612" w:type="dxa"/>
            <w:shd w:val="clear" w:color="auto" w:fill="auto"/>
          </w:tcPr>
          <w:p w14:paraId="347442B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33.9 (11.2) /36.2 (11.2) </w:t>
            </w:r>
          </w:p>
        </w:tc>
        <w:tc>
          <w:tcPr>
            <w:tcW w:w="1389" w:type="dxa"/>
          </w:tcPr>
          <w:p w14:paraId="6B3052AD"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Manic 8, hypomanic 1, mixed 3, Psychotic 9.</w:t>
            </w:r>
          </w:p>
        </w:tc>
        <w:tc>
          <w:tcPr>
            <w:tcW w:w="2864" w:type="dxa"/>
            <w:shd w:val="clear" w:color="auto" w:fill="auto"/>
          </w:tcPr>
          <w:p w14:paraId="37E0B2C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AP: 12 (1 FGA) [CLPZ 375mg (397)]; Mood stab: 12; BZD: 5; AD: 0</w:t>
            </w:r>
          </w:p>
        </w:tc>
        <w:tc>
          <w:tcPr>
            <w:tcW w:w="1842" w:type="dxa"/>
          </w:tcPr>
          <w:p w14:paraId="423766EB"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21.8 (9.0) / MADRS 11.8 (15.4)</w:t>
            </w:r>
          </w:p>
        </w:tc>
        <w:tc>
          <w:tcPr>
            <w:tcW w:w="1531" w:type="dxa"/>
          </w:tcPr>
          <w:p w14:paraId="62740B0D"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VTA, brainstem</w:t>
            </w:r>
          </w:p>
        </w:tc>
        <w:tc>
          <w:tcPr>
            <w:tcW w:w="1134" w:type="dxa"/>
          </w:tcPr>
          <w:p w14:paraId="18D8EF1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12.8 (11.7)</w:t>
            </w:r>
          </w:p>
        </w:tc>
        <w:tc>
          <w:tcPr>
            <w:tcW w:w="1559" w:type="dxa"/>
          </w:tcPr>
          <w:p w14:paraId="5558A7AF"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Monetary incentive task</w:t>
            </w:r>
            <w:r w:rsidR="00575F25" w:rsidRPr="008C1CFD">
              <w:rPr>
                <w:rFonts w:ascii="Times New Roman" w:hAnsi="Times New Roman" w:cs="Times New Roman"/>
                <w:sz w:val="24"/>
                <w:szCs w:val="24"/>
              </w:rPr>
              <w:t xml:space="preserve"> with no monetary ‘loss’ condition</w:t>
            </w:r>
          </w:p>
        </w:tc>
        <w:tc>
          <w:tcPr>
            <w:tcW w:w="1418" w:type="dxa"/>
          </w:tcPr>
          <w:p w14:paraId="4525C11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omission</w:t>
            </w:r>
          </w:p>
        </w:tc>
      </w:tr>
      <w:tr w:rsidR="00575F25" w:rsidRPr="00575F25" w14:paraId="1CA1DC23" w14:textId="77777777" w:rsidTr="008C1CFD">
        <w:trPr>
          <w:cantSplit/>
          <w:trHeight w:val="424"/>
        </w:trPr>
        <w:tc>
          <w:tcPr>
            <w:tcW w:w="1373" w:type="dxa"/>
            <w:shd w:val="clear" w:color="auto" w:fill="auto"/>
          </w:tcPr>
          <w:p w14:paraId="2308342B" w14:textId="349630DB"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"10.1002/hbm.20909", "ISBN" : "1097-0193", "ISSN" : "10659471", "PMID" : "19950195", "abstract" : "OBJECTIVE: Increased responsiveness to appetitive and reduced responsiveness to aversive anticipatory cues may be associated with dysfunction of the brain reward system in mania. Here we studied neural correlates of gain and loss expectation in mania using functional magnetic resonance imaging (fMRI). METHOD: Fifteen manic patients and 26 matched healthy control individuals performed a monetary incentive delay task, during which subjects anticipated to win or lose a varying amount of money. Varying both magnitude and valence (win, loss) of anticipatory cues allowed us to isolate the effects of magnitude, valence and expected value (magnitude-by-valence interaction). RESULTS: Response times and total gain amount did not differ significantly between groups. FMRI data indicated that the ventral striatum responded according to cued incentive magnitude in both groups, and this effect did not significantly differ between groups. However, a significant group difference was observed for expected value representation in the left lateral orbitofrontal cortex (OFC; BA 11 and 47). In this region, patients showed increasing BOLD responses during expectation of increasing gain and decreasing responses during expectation of increasing loss, while healthy subjects tended to show the inverse effect. In seven patients retested after remission OFC responses adapted to the response pattern of healthy controls. CONCLUSIONS: The observed alterations are consistent with a state-related affective processing bias during the expectation of gains and losses which may contribute to clinical features of mania, such as the enhanced motivation for seeking rewards and the underestimation of risks and potential punishments.", "author" : [ { "dropping-particle" : "", "family" : "Bermpohl", "given" : "Felix", "non-dropping-particle" : "", "parse-names" : false, "suffix" : "" }, { "dropping-particle" : "", "family" : "Kahnt", "given" : "Thorsten", "non-dropping-particle" : "", "parse-names" : false, "suffix" : "" }, { "dropping-particle" : "", "family" : "Dalanay", "given" : "Umut", "non-dropping-particle" : "", "parse-names" : false, "suffix" : "" }, { "dropping-particle" : "", "family" : "H\u00e4gele", "given" : "Claudia", "non-dropping-particle" : "", "parse-names" : false, "suffix" : "" }, { "dropping-particle" : "", "family" : "Sajonz", "given" : "Bastian", "non-dropping-particle" : "", "parse-names" : false, "suffix" : "" }, { "dropping-particle" : "", "family" : "Wegner", "given" : "Tristan", "non-dropping-particle" : "", "parse-names" : false, "suffix" : "" }, { "dropping-particle" : "", "family" : "Stoy", "given" : "Meline", "non-dropping-particle" : "", "parse-names" : false, "suffix" : "" }, { "dropping-particle" : "", "family" : "Adli", "given" : "Mazda", "non-dropping-particle" : "", "parse-names" : false, "suffix" : "" }, { "dropping-particle" : "", "family" : "Kr\u00fcger", "given" : "Stephanie", "non-dropping-particle" : "", "parse-names" : false, "suffix" : "" }, { "dropping-particle" : "", "family" : "Wrase", "given" : "Jana", "non-dropping-particle" : "", "parse-names" : false, "suffix" : "" }, { "dropping-particle" : "", "family" : "Str\u00f6hle", "given" : "Andreas", "non-dropping-particle" : "", "parse-names" : false, "suffix" : "" }, { "dropping-particle" : "", "family" : "Bauer", "given" : "Michael", "non-dropping-particle" : "", "parse-names" : false, "suffix" : "" }, { "dropping-particle" : "", "family" : "Heinz", "given" : "Andreas", "non-dropping-particle" : "", "parse-names" : false, "suffix" : "" } ], "container-title" : "Human Brain Mapping", "id" : "ITEM-1", "issue" : "7", "issued" : { "date-parts" : [ [ "2010" ] ] }, "page" : "958-969", "title" : "Altered representation of expected value in the orbitofrontal cortex in Mania", "type" : "article-journal", "volume" : "31" }, "uris" : [ "http://www.mendeley.com/documents/?uuid=b16dba08-5934-4d74-95a6-1f87b61e839c" ] } ], "mendeley" : { "formattedCitation" : "(Bermpohl et al., 2010)", "manualFormatting" : "Bermpohl et al., 2010", "plainTextFormattedCitation" : "(Bermpohl et al., 2010)", "previouslyFormattedCitation" : "(Bermpohl et al., 2010)"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Bermpohl et al., 2010</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&lt;EndNote&gt;&lt;Cite&gt;&lt;Author&gt;Bermpohl&lt;/Author&gt;&lt;Year&gt;2010&lt;/Year&gt;&lt;RecNum&gt;285&lt;/RecNum&gt;&lt;DisplayText&gt;(Bermpohl et al., 2010)&lt;/DisplayText&gt;&lt;record&gt;&lt;rec-number&gt;285&lt;/rec-number&gt;&lt;foreign-keys&gt;&lt;key app="EN" db-id="50prtretitaf05evpt5v2w95zfre0srzvetz" timestamp="1452596635"&gt;285&lt;/key&gt;&lt;/foreign-keys&gt;&lt;ref-type name="Journal Article"&gt;17&lt;/ref-type&gt;&lt;contributors&gt;&lt;authors&gt;&lt;author&gt;Bermpohl, Felix&lt;/author&gt;&lt;author&gt;Kahnt, Thorsten&lt;/author&gt;&lt;author&gt;Dalanay, Umut&lt;/author&gt;&lt;author&gt;Hägele, Claudia&lt;/author&gt;&lt;author&gt;Sajonz, Bastian&lt;/author&gt;&lt;author&gt;Wegner, Tristan&lt;/author&gt;&lt;author&gt;Stoy, Meline&lt;/author&gt;&lt;author&gt;Adli, Mazda&lt;/author&gt;&lt;author&gt;Krüger, Stephanie&lt;/author&gt;&lt;author&gt;Wrase, Jana&lt;/author&gt;&lt;author&gt;Ströhle, Andreas&lt;/author&gt;&lt;author&gt;Bauer, Michael&lt;/author&gt;&lt;author&gt;Heinz, Andreas&lt;/author&gt;&lt;/authors&gt;&lt;/contributors&gt;&lt;titles&gt;&lt;title&gt;Altered representation of expected value in the orbitofrontal cortex in Mania&lt;/title&gt;&lt;secondary-title&gt;Human Brain Mapping&lt;/secondary-title&gt;&lt;/titles&gt;&lt;periodical&gt;&lt;full-title&gt;Human Brain Mapping&lt;/full-title&gt;&lt;/periodical&gt;&lt;pages&gt;958-969&lt;/pages&gt;&lt;volume&gt;31&lt;/volume&gt;&lt;number&gt;7&lt;/number&gt;&lt;keywords&gt;&lt;keyword&gt;Bipolar disorder&lt;/keyword&gt;&lt;keyword&gt;Dysfunction&lt;/keyword&gt;&lt;keyword&gt;Functional magnetic resonance imaging&lt;/keyword&gt;&lt;keyword&gt;Gain and loss anticipation&lt;/keyword&gt;&lt;keyword&gt;Monetary incentive delay task&lt;/keyword&gt;&lt;keyword&gt;Mood-congruent processing bias&lt;/keyword&gt;&lt;keyword&gt;Reward system&lt;/keyword&gt;&lt;/keywords&gt;&lt;dates&gt;&lt;year&gt;2010&lt;/year&gt;&lt;/dates&gt;&lt;isbn&gt;1097-0193&lt;/isbn&gt;&lt;urls&gt;&lt;pdf-urls&gt;&lt;url&gt;file:///Users/Matt/Library/Application Support/Mendeley Desktop/Downloaded/Bermpohl et al. - 2010 - Altered representation of expected value in the orbitofrontal cortex in Mania.pdf&lt;/url&gt;&lt;url&gt;file:///Users/Matt/Library/Application Support/Mendeley Desktop/Downloaded/Bermpohl et al. - 2010 - Altered representation of expected value in the orbitofrontal cortex in Mania(2).pdf&lt;/url&gt;&lt;/pdf-urls&gt;&lt;/urls&gt;&lt;electronic-resource-num&gt;10.1002/hbm.20909&lt;/electronic-resource-num&gt;&lt;/record&gt;&lt;/Cite&gt;&lt;/EndNote&gt;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(Bermpohl et al., 2010)</w:t>
            </w:r>
            <w:r w:rsidRPr="008C1CFD">
              <w:rPr>
                <w:rFonts w:ascii="Times New Roman" w:hAnsi="Times New Roman" w:cs="Times New Roman"/>
                <w:sz w:val="24"/>
                <w:szCs w:val="24"/>
              </w:rPr>
              <w:fldChar w:fldCharType="end"/>
            </w:r>
          </w:p>
        </w:tc>
        <w:tc>
          <w:tcPr>
            <w:tcW w:w="1688" w:type="dxa"/>
            <w:shd w:val="clear" w:color="auto" w:fill="auto"/>
          </w:tcPr>
          <w:p w14:paraId="0CC60AF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15 BD1 (53.3) / 26 HC (57.7)</w:t>
            </w:r>
          </w:p>
        </w:tc>
        <w:tc>
          <w:tcPr>
            <w:tcW w:w="1612" w:type="dxa"/>
            <w:shd w:val="clear" w:color="auto" w:fill="auto"/>
          </w:tcPr>
          <w:p w14:paraId="249FB28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38.6  (13.7) /38.7 (13.7)</w:t>
            </w:r>
          </w:p>
        </w:tc>
        <w:tc>
          <w:tcPr>
            <w:tcW w:w="1389" w:type="dxa"/>
          </w:tcPr>
          <w:p w14:paraId="1D907DC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Manic 15</w:t>
            </w:r>
          </w:p>
        </w:tc>
        <w:tc>
          <w:tcPr>
            <w:tcW w:w="2864" w:type="dxa"/>
            <w:shd w:val="clear" w:color="auto" w:fill="auto"/>
          </w:tcPr>
          <w:p w14:paraId="4B35C62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AP: 10  (1 FGA); Lithium: 8; Valproic acid: 5; Carbamazepine: 1; L-thyroxine: 3 </w:t>
            </w:r>
          </w:p>
        </w:tc>
        <w:tc>
          <w:tcPr>
            <w:tcW w:w="1842" w:type="dxa"/>
          </w:tcPr>
          <w:p w14:paraId="68FFD35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18.9 (6.2)</w:t>
            </w:r>
          </w:p>
          <w:p w14:paraId="395B45D0" w14:textId="77777777" w:rsidR="004B2BD6" w:rsidRPr="008C1CFD" w:rsidRDefault="004B2BD6" w:rsidP="00AF2770">
            <w:pPr>
              <w:pStyle w:val="NoSpacing"/>
              <w:rPr>
                <w:rFonts w:ascii="Times New Roman" w:hAnsi="Times New Roman" w:cs="Times New Roman"/>
                <w:sz w:val="24"/>
                <w:szCs w:val="24"/>
              </w:rPr>
            </w:pPr>
          </w:p>
        </w:tc>
        <w:tc>
          <w:tcPr>
            <w:tcW w:w="1531" w:type="dxa"/>
          </w:tcPr>
          <w:p w14:paraId="7D91FF8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medial PFC, OFC</w:t>
            </w:r>
          </w:p>
        </w:tc>
        <w:tc>
          <w:tcPr>
            <w:tcW w:w="1134" w:type="dxa"/>
          </w:tcPr>
          <w:p w14:paraId="6505868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16.2 (9.1)</w:t>
            </w:r>
          </w:p>
        </w:tc>
        <w:tc>
          <w:tcPr>
            <w:tcW w:w="1559" w:type="dxa"/>
          </w:tcPr>
          <w:p w14:paraId="2007062B"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MID</w:t>
            </w:r>
          </w:p>
        </w:tc>
        <w:tc>
          <w:tcPr>
            <w:tcW w:w="1418" w:type="dxa"/>
          </w:tcPr>
          <w:p w14:paraId="488475A3"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omission</w:t>
            </w:r>
          </w:p>
        </w:tc>
      </w:tr>
      <w:tr w:rsidR="00575F25" w:rsidRPr="00575F25" w14:paraId="6680F76C" w14:textId="77777777" w:rsidTr="008C1CFD">
        <w:trPr>
          <w:cantSplit/>
          <w:trHeight w:val="455"/>
        </w:trPr>
        <w:tc>
          <w:tcPr>
            <w:tcW w:w="1373" w:type="dxa"/>
            <w:shd w:val="clear" w:color="auto" w:fill="auto"/>
          </w:tcPr>
          <w:p w14:paraId="0886F01A" w14:textId="4766E567"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"10.1038/npp.2014.215", "ISSN" : "1740-634X", "PMID" : "25139065", "abstract" : "Increased activity within known reward-processing neurocircuitry (eg, ventral striatum, VS) has been reported among medicated individuals with bipolar disorder (BD) I and II. However, such findings are confounded by the potential ameliorative effects of mood-stabilizing and antipsychotic medications on neural activations. This study tests the hypothesis that a pathophysiological locus of alterations in reward processing is present within the striatum in antipsychotic and lithium-naive individuals with BD. Twenty antipsychotic and lithium-naive individuals with BD II or BD not-otherwise specified (NOS) and 20 matched healthy comparison individuals participated in functional magnetic resonance imaging during the performance of a monetary incentive delay task. Between-group comparisons were conducted using small-volume correction focusing on orthogonal a priori regions of interest centered in the VS and dorsal striatum (DS), respectively. During reward anticipation, unmedicated individuals with BD II/NOS had decreased activity within the DS (but not VS). During loss anticipation, on the other hand, decreased activation within both the VS and DS was observed. Across all participants, DS activity (during reward anticipation) was positively associated with putamen volume. This is the first report of decreased dorsal and ventral striatal activity among unmedicated individuals with BD II/NOS. These data contradict a simple 'reward hypersensitivity' model of BD, and add to a growing body of literature suggesting that blunted reward processing may be a vulnerability factor for both mood- and addiction-related disorders.Neuropsychopharmacology advance online publication, 17 September 2014; doi:10.1038/npp.2014.215.", "author" : [ { "dropping-particle" : "", "family" : "Yip", "given" : "Sarah W", "non-dropping-particle" : "", "parse-names" : false, "suffix" : "" }, { "dropping-particle" : "", "family" : "Worhunsky", "given" : "Patrick D", "non-dropping-particle" : "", "parse-names" : false, "suffix" : "" }, { "dropping-particle" : "", "family" : "Rogers", "given" : "Robert D", "non-dropping-particle" : "", "parse-names" : false, "suffix" : "" }, { "dropping-particle" : "", "family" : "Goodwin", "given" : "Guy M", "non-dropping-particle" : "", "parse-names" : false, "suffix" : "" } ], "container-title" : "Neuropsychopharmacology", "id" : "ITEM-1", "issue" : "3", "issued" : { "date-parts" : [ [ "2015" ] ] }, "page" : "658-666", "publisher" : "Nature Publishing Group", "title" : "Hypoactivation of the Ventral and Dorsal Striatum During Reward and Loss Anticipation in Antipsychotic and Mood Stabilizer-Naive Bipolar Disorder.", "type" : "article-journal", "volume" : "40" }, "uris" : [ "http://www.mendeley.com/documents/?uuid=d92164a8-034f-49cc-9a66-e9f837bf087a" ] } ], "mendeley" : { "formattedCitation" : "(Yip et al., 2015)", "manualFormatting" : "Yip et al., 2015", "plainTextFormattedCitation" : "(Yip et al., 2015)", "previouslyFormattedCitation" : "(Yip et al., 2015)"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Yip et al., 2015</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&lt;EndNote&gt;&lt;Cite&gt;&lt;Author&gt;Yip&lt;/Author&gt;&lt;Year&gt;2015&lt;/Year&gt;&lt;RecNum&gt;296&lt;/RecNum&gt;&lt;DisplayText&gt;(Yip et al., 2015)&lt;/DisplayText&gt;&lt;record&gt;&lt;rec-number&gt;296&lt;/rec-number&gt;&lt;foreign-keys&gt;&lt;key app="EN" db-id="50prtretitaf05evpt5v2w95zfre0srzvetz" timestamp="1452596635"&gt;296&lt;/key&gt;&lt;/foreign-keys&gt;&lt;ref-type name="Journal Article"&gt;17&lt;/ref-type&gt;&lt;contributors&gt;&lt;authors&gt;&lt;author&gt;Yip, Sarah W.&lt;/author&gt;&lt;author&gt;Worhunsky, Patrick D.&lt;/author&gt;&lt;author&gt;Rogers, Robert D.&lt;/author&gt;&lt;author&gt;Goodwin, Guy M.&lt;/author&gt;&lt;/authors&gt;&lt;/contributors&gt;&lt;titles&gt;&lt;title&gt;Hypoactivation of the Ventral and Dorsal Striatum During Reward and Loss Anticipation in Antipsychotic and Mood Stabilizer-Naive Bipolar Disorder&lt;/title&gt;&lt;secondary-title&gt;Neuropsychopharmacology&lt;/secondary-title&gt;&lt;/titles&gt;&lt;periodical&gt;&lt;full-title&gt;Neuropsychopharmacology&lt;/full-title&gt;&lt;abbr-1&gt;Neuropsychopharmacology : official publication of the American College of Neuropsychopharmacology&lt;/abbr-1&gt;&lt;/periodical&gt;&lt;pages&gt;658-666&lt;/pages&gt;&lt;volume&gt;40&lt;/volume&gt;&lt;number&gt;3&lt;/number&gt;&lt;dates&gt;&lt;year&gt;2015&lt;/year&gt;&lt;/dates&gt;&lt;publisher&gt;Nature Publishing Group&lt;/publisher&gt;&lt;urls&gt;&lt;related-urls&gt;&lt;url&gt;http://www.ncbi.nlm.nih.gov/pubmed/25139065&lt;/url&gt;&lt;/related-urls&gt;&lt;pdf-urls&gt;&lt;url&gt;file:///Users/Matt/Dropbox/Papers/Neuroscience/BPAD fMRI/npp2014215a.pdf&lt;/url&gt;&lt;/pdf-urls&gt;&lt;/urls&gt;&lt;electronic-resource-num&gt;10.1038/npp.2014.215&lt;/electronic-resource-num&gt;&lt;/record&gt;&lt;/Cite&gt;&lt;/EndNote&gt;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(Yip et al., 2015)</w:t>
            </w:r>
            <w:r w:rsidRPr="008C1CFD">
              <w:rPr>
                <w:rFonts w:ascii="Times New Roman" w:hAnsi="Times New Roman" w:cs="Times New Roman"/>
                <w:sz w:val="24"/>
                <w:szCs w:val="24"/>
              </w:rPr>
              <w:fldChar w:fldCharType="end"/>
            </w:r>
          </w:p>
        </w:tc>
        <w:tc>
          <w:tcPr>
            <w:tcW w:w="1688" w:type="dxa"/>
            <w:shd w:val="clear" w:color="auto" w:fill="auto"/>
          </w:tcPr>
          <w:p w14:paraId="3BB5D090"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20 BD2/NOS (60) / 20 HC (50)</w:t>
            </w:r>
          </w:p>
        </w:tc>
        <w:tc>
          <w:tcPr>
            <w:tcW w:w="1612" w:type="dxa"/>
            <w:shd w:val="clear" w:color="auto" w:fill="auto"/>
          </w:tcPr>
          <w:p w14:paraId="490F0A3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22.59 (4.0)/ 22.1 (2.6)</w:t>
            </w:r>
          </w:p>
        </w:tc>
        <w:tc>
          <w:tcPr>
            <w:tcW w:w="1389" w:type="dxa"/>
          </w:tcPr>
          <w:p w14:paraId="6107BB04"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Euthymic</w:t>
            </w:r>
          </w:p>
        </w:tc>
        <w:tc>
          <w:tcPr>
            <w:tcW w:w="2864" w:type="dxa"/>
            <w:shd w:val="clear" w:color="auto" w:fill="auto"/>
          </w:tcPr>
          <w:p w14:paraId="009E7CE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AP &amp; MS naïve.  </w:t>
            </w:r>
          </w:p>
        </w:tc>
        <w:tc>
          <w:tcPr>
            <w:tcW w:w="1842" w:type="dxa"/>
          </w:tcPr>
          <w:p w14:paraId="5B2A1B02"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1.2 (2.0) / HDRS 9.2 (6.9)</w:t>
            </w:r>
          </w:p>
        </w:tc>
        <w:tc>
          <w:tcPr>
            <w:tcW w:w="1531" w:type="dxa"/>
          </w:tcPr>
          <w:p w14:paraId="795AEFF2"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and DS</w:t>
            </w:r>
          </w:p>
        </w:tc>
        <w:tc>
          <w:tcPr>
            <w:tcW w:w="1134" w:type="dxa"/>
          </w:tcPr>
          <w:p w14:paraId="30B40283"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Not stated</w:t>
            </w:r>
          </w:p>
        </w:tc>
        <w:tc>
          <w:tcPr>
            <w:tcW w:w="1559" w:type="dxa"/>
          </w:tcPr>
          <w:p w14:paraId="04D12F24"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MID</w:t>
            </w:r>
          </w:p>
        </w:tc>
        <w:tc>
          <w:tcPr>
            <w:tcW w:w="1418" w:type="dxa"/>
          </w:tcPr>
          <w:p w14:paraId="680A197E"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 &gt; neutral condition</w:t>
            </w:r>
          </w:p>
        </w:tc>
      </w:tr>
      <w:tr w:rsidR="00575F25" w:rsidRPr="00575F25" w14:paraId="779CEEC2" w14:textId="77777777" w:rsidTr="008C1CFD">
        <w:trPr>
          <w:cantSplit/>
          <w:trHeight w:val="508"/>
        </w:trPr>
        <w:tc>
          <w:tcPr>
            <w:tcW w:w="1373" w:type="dxa"/>
            <w:shd w:val="clear" w:color="auto" w:fill="auto"/>
          </w:tcPr>
          <w:p w14:paraId="7CA0E5B6" w14:textId="7E2E56C4"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"10.1176/appi.ajp.2012.12020169", "ISBN" : "0002-953x", "ISSN" : "0002953X", "PMID" : "23558337", "abstract" : "OBJECTIVE: Little is known about the neurobiology of bipolar II disorder. While bipolar I disorder is associated with abnormally elevated activity in response to reward in the ventral striatum, a key component of reward circuitry, no studies have compared reward circuitry function in bipolar I and bipolar II disorders. Furthermore, associations among reward circuitry activity, reward sensitivity, and striatal volume remain underexplored in bipolar and healthy individuals. The authors examined reward activity in the ventral striatum in participants with bipolar I and II disorders and healthy individuals, the relationships between ventral striatal activity and reward sensitivity across all participants, and between-group differences in striatal gray matter volume and relationships with ventral striatal activity across all participants.\\n\\nMETHOD: Twenty healthy comparison subjects and 32 euthymic bipolar I (N=17) and bipolar II (N=15) patients underwent a neuroimaging reward paradigm during functional MRI scanning, structural scanning, and completed psychometric and clinical assessments.\\n\\nRESULTS: Region-of-interest analyses revealed significant ventral striatal activity in all participants during reward anticipation that was significantly greater in bipolar II patients compared with the other groups. Ventral striatal activity during reward anticipation correlated positively with reward sensitivity and fun seeking across all participants. Bipolar II patients had significantly greater left putamen volume than bipolar I patients, and left putamen volume correlated positively with left ventral striatal activity to reward anticipation in all participants.\\n\\nCONCLUSIONS: Abnormally elevated ventral striatal activity during reward anticipation may be a potential biomarker of bipolar II disorder. These findings highlight the importance of adopting a dimensional approach in the study of neural mechanisms supporting key pathophysiological processes that may cut across psychiatric disorders.", "author" : [ { "dropping-particle" : "", "family" : "Caseras", "given" : "Xavier", "non-dropping-particle" : "", "parse-names" : false, "suffix" : "" }, { "dropping-particle" : "", "family" : "Lawrence", "given" : "Natalia S.", "non-dropping-particle" : "", "parse-names" : false, "suffix" : "" }, { "dropping-particle" : "", "family" : "Murphy", "given" : "Kevin", "non-dropping-particle" : "", "parse-names" : false, "suffix" : "" }, { "dropping-particle" : "", "family" : "Wise", "given" : "Richard G.", "non-dropping-particle" : "", "parse-names" : false, "suffix" : "" }, { "dropping-particle" : "", "family" : "Phillips", "given" : "Mary L.", "non-dropping-particle" : "", "parse-names" : false, "suffix" : "" } ], "container-title" : "American Journal of Psychiatry", "id" : "ITEM-1", "issue" : "5", "issued" : { "date-parts" : [ [ "2013" ] ] }, "page" : "533-541", "title" : "Ventral striatum activity in response to reward: Differences between bipolar i and II disorders", "type" : "article-journal", "volume" : "170" }, "uris" : [ "http://www.mendeley.com/documents/?uuid=c6658a06-1210-4bd7-895d-b44ecc32d647" ] } ], "mendeley" : { "formattedCitation" : "(Caseras et al., 2013)", "manualFormatting" : "Caseras et al., 2013", "plainTextFormattedCitation" : "(Caseras et al., 2013)", "previouslyFormattedCitation" : "(Caseras et al., 2013)"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Caseras et al., 2013</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&lt;EndNote&gt;&lt;Cite&gt;&lt;Author&gt;Caseras&lt;/Author&gt;&lt;Year&gt;2013&lt;/Year&gt;&lt;RecNum&gt;297&lt;/RecNum&gt;&lt;DisplayText&gt;(Caseras et al., 2013)&lt;/DisplayText&gt;&lt;record&gt;&lt;rec-number&gt;297&lt;/rec-number&gt;&lt;foreign-keys&gt;&lt;key app="EN" db-id="50prtretitaf05evpt5v2w95zfre0srzvetz" timestamp="1452596635"&gt;297&lt;/key&gt;&lt;/foreign-keys&gt;&lt;ref-type name="Journal Article"&gt;17&lt;/ref-type&gt;&lt;contributors&gt;&lt;authors&gt;&lt;author&gt;Caseras, Xavier&lt;/author&gt;&lt;author&gt;Lawrence, Natalia S.&lt;/author&gt;&lt;author&gt;Murphy, Kevin&lt;/author&gt;&lt;author&gt;Wise, Richard G.&lt;/author&gt;&lt;author&gt;Phillips, Mary L.&lt;/author&gt;&lt;/authors&gt;&lt;/contributors&gt;&lt;titles&gt;&lt;title&gt;Ventral striatum activity in response to reward: Differences between bipolar i and II disorders&lt;/title&gt;&lt;secondary-title&gt;American Journal of Psychiatry&lt;/secondary-title&gt;&lt;/titles&gt;&lt;periodical&gt;&lt;full-title&gt;American Journal of Psychiatry&lt;/full-title&gt;&lt;/periodical&gt;&lt;pages&gt;533-541&lt;/pages&gt;&lt;volume&gt;170&lt;/volume&gt;&lt;number&gt;5&lt;/number&gt;&lt;dates&gt;&lt;year&gt;2013&lt;/year&gt;&lt;/dates&gt;&lt;isbn&gt;0002-953x&lt;/isbn&gt;&lt;urls&gt;&lt;pdf-urls&gt;&lt;url&gt;file:///Users/Matt/Dropbox/Papers/Neuroscience/BPAD fMRI/533.pdf&lt;/url&gt;&lt;/pdf-urls&gt;&lt;/urls&gt;&lt;electronic-resource-num&gt;10.1176/appi.ajp.2012.12020169&lt;/electronic-resource-num&gt;&lt;/record&gt;&lt;/Cite&gt;&lt;/EndNote&gt;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(Caser</w:t>
            </w:r>
            <w:r w:rsidR="00B26618">
              <w:rPr>
                <w:rFonts w:ascii="Times New Roman" w:hAnsi="Times New Roman" w:cs="Times New Roman"/>
                <w:noProof/>
                <w:sz w:val="24"/>
                <w:szCs w:val="24"/>
              </w:rPr>
              <w:lastRenderedPageBreak/>
              <w:t>as et al., 2013)</w:t>
            </w:r>
            <w:r w:rsidRPr="008C1CFD">
              <w:rPr>
                <w:rFonts w:ascii="Times New Roman" w:hAnsi="Times New Roman" w:cs="Times New Roman"/>
                <w:sz w:val="24"/>
                <w:szCs w:val="24"/>
              </w:rPr>
              <w:fldChar w:fldCharType="end"/>
            </w:r>
          </w:p>
        </w:tc>
        <w:tc>
          <w:tcPr>
            <w:tcW w:w="1688" w:type="dxa"/>
            <w:shd w:val="clear" w:color="auto" w:fill="auto"/>
          </w:tcPr>
          <w:p w14:paraId="43998482"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t>17 BD1 (36) / 15 BD2 (40) / 20 HC (35)</w:t>
            </w:r>
          </w:p>
        </w:tc>
        <w:tc>
          <w:tcPr>
            <w:tcW w:w="1612" w:type="dxa"/>
            <w:shd w:val="clear" w:color="auto" w:fill="auto"/>
          </w:tcPr>
          <w:p w14:paraId="737D3FC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BD1: 42.8 (7.3) / BD2: 40.5 (8.1) / </w:t>
            </w:r>
            <w:r w:rsidRPr="008C1CFD">
              <w:rPr>
                <w:rFonts w:ascii="Times New Roman" w:hAnsi="Times New Roman" w:cs="Times New Roman"/>
                <w:sz w:val="24"/>
                <w:szCs w:val="24"/>
              </w:rPr>
              <w:lastRenderedPageBreak/>
              <w:t>HC: 42.4 (6.0)</w:t>
            </w:r>
          </w:p>
        </w:tc>
        <w:tc>
          <w:tcPr>
            <w:tcW w:w="1389" w:type="dxa"/>
          </w:tcPr>
          <w:p w14:paraId="270472E3"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t>Euthymic</w:t>
            </w:r>
          </w:p>
        </w:tc>
        <w:tc>
          <w:tcPr>
            <w:tcW w:w="2864" w:type="dxa"/>
            <w:shd w:val="clear" w:color="auto" w:fill="auto"/>
          </w:tcPr>
          <w:p w14:paraId="70B82DED"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AP: (BD1=9. CLPZ= 428mg; BD2=3. CLPZ = 259mg ; MS: (BD1=12; </w:t>
            </w:r>
            <w:r w:rsidRPr="008C1CFD">
              <w:rPr>
                <w:rFonts w:ascii="Times New Roman" w:hAnsi="Times New Roman" w:cs="Times New Roman"/>
                <w:sz w:val="24"/>
                <w:szCs w:val="24"/>
              </w:rPr>
              <w:lastRenderedPageBreak/>
              <w:t xml:space="preserve">BD2=10); AD: (BD1=6; BD2=6); Nil: (BD1=1; BD2=5) </w:t>
            </w:r>
          </w:p>
        </w:tc>
        <w:tc>
          <w:tcPr>
            <w:tcW w:w="1842" w:type="dxa"/>
          </w:tcPr>
          <w:p w14:paraId="64C6D78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t xml:space="preserve">YMRS BD1=3.2 (2.3)  BD2=1.8 (2.8)  / </w:t>
            </w:r>
            <w:r w:rsidRPr="008C1CFD">
              <w:rPr>
                <w:rFonts w:ascii="Times New Roman" w:hAnsi="Times New Roman" w:cs="Times New Roman"/>
                <w:sz w:val="24"/>
                <w:szCs w:val="24"/>
              </w:rPr>
              <w:lastRenderedPageBreak/>
              <w:t>HDRS BD1=3.9 (3.9); BD2= 2.7 (2.9)</w:t>
            </w:r>
          </w:p>
        </w:tc>
        <w:tc>
          <w:tcPr>
            <w:tcW w:w="1531" w:type="dxa"/>
          </w:tcPr>
          <w:p w14:paraId="3B474EC1"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t>VS</w:t>
            </w:r>
          </w:p>
        </w:tc>
        <w:tc>
          <w:tcPr>
            <w:tcW w:w="1134" w:type="dxa"/>
          </w:tcPr>
          <w:p w14:paraId="39A50D7E"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BD1: 25.3</w:t>
            </w:r>
          </w:p>
          <w:p w14:paraId="0C036A4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t xml:space="preserve">BD2: 21.6 </w:t>
            </w:r>
          </w:p>
        </w:tc>
        <w:tc>
          <w:tcPr>
            <w:tcW w:w="1559" w:type="dxa"/>
          </w:tcPr>
          <w:p w14:paraId="7A10CE8D"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t>Card guessing task</w:t>
            </w:r>
          </w:p>
        </w:tc>
        <w:tc>
          <w:tcPr>
            <w:tcW w:w="1418" w:type="dxa"/>
          </w:tcPr>
          <w:p w14:paraId="71D0F03B"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Positive outcome &gt; baseline</w:t>
            </w:r>
          </w:p>
        </w:tc>
      </w:tr>
      <w:tr w:rsidR="00575F25" w:rsidRPr="00575F25" w14:paraId="3BB1976A" w14:textId="77777777" w:rsidTr="008C1CFD">
        <w:trPr>
          <w:cantSplit/>
          <w:trHeight w:val="242"/>
        </w:trPr>
        <w:tc>
          <w:tcPr>
            <w:tcW w:w="1373" w:type="dxa"/>
            <w:shd w:val="clear" w:color="auto" w:fill="auto"/>
          </w:tcPr>
          <w:p w14:paraId="5A8074E6" w14:textId="79D3ABE8"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fldChar w:fldCharType="begin" w:fldLock="1"/>
            </w:r>
            <w:r w:rsidRPr="008C1CFD">
              <w:rPr>
                <w:rFonts w:ascii="Times New Roman" w:hAnsi="Times New Roman" w:cs="Times New Roman"/>
                <w:sz w:val="24"/>
                <w:szCs w:val="24"/>
              </w:rPr>
              <w:instrText>ADDIN CSL_CITATION { "citationItems" : [ { "id" : "ITEM-1", "itemData" : { "DOI" : "10.1093/brain/awu152", "ISBN" : "0006-8950", "ISSN" : "1460-2156", "PMID" : "25009169", "abstract" : "Bipolar disorder is characterized by impaired decision-making captured in impulsivity and risk-taking. We sought to determine whether this is driven by a failure to effectively weight the lower-order goal of obtaining a strongly desired reward in relation to higher-order goals, and how this relates to trait impulsivity and risk-taking. We hypothesized that in bipolar disorder the weighting of valuation signals converging on ventromedial prefrontal cortex are more heavily weighted towards ventral striatum inputs (lower-order), with less weighting of dorsolateral prefrontal cortex inputs (higher-order). Twenty euthymic patients with bipolar disorder not in receipt of antipsychotic medication and 20 case-matched controls performed a roulette task during functional magnetic resonance imaging. Activity in response to high-probability ('safe') and low-probability ('risky') prospects was measured during both anticipation, and outcome. In control subjects, anticipatory and outcome-locked activity in dorsolateral prefrontal cortex was greater for safe than risky reward prospects. The bipolar disorder group showed the opposite pattern with preferential response to risky rewards. This group also showed increased anticipatory and outcome-locked activity in ventral striatum in response to rewards. In control subjects, however, ventromedial prefrontal activation was positively associated with both ventral striatum and dorsolateral prefrontal activity; patients evidenced a strong positive association with ventral striatum, but a negative association with dorsolateral prefrontal cortex. Response to high-probability rewards in dorsolateral prefrontal cortex was inversely associated with trait impulsivity and risk-taking in the bipolar disorder group. Our findings suggest that clinically impulsive and risky decision-making are related to subjective valuation that is biased towards lower-order preference, with diminished integration of higher-order goals. The findings extend a functional neuroanatomical account of disorders characterized by clinically impulsive decision-making, and provide targets for evaluating interventions that foster self-control.", "author" : [ { "dropping-particle" : "", "family" : "Mason", "given" : "Liam", "non-dropping-particle" : "", "parse-names" : false, "suffix" : "" }, { "dropping-particle" : "", "family" : "O'Sullivan", "given" : "Noreen", "non-dropping-particle" : "", "parse-names" : false, "suffix" : "" }, { "dropping-particle" : "", "family" : "Montaldi", "given" : "Daniela", "non-dropping-particle" : "", "parse-names" : false, "suffix" : "" }, { "dropping-particle" : "", "family" : "Bentall", "given" : "Richard P", "non-dropping-particle" : "", "parse-names" : false, "suffix" : "" }, { "dropping-particle" : "", "family" : "El-Deredy", "given" : "Wael", "non-dropping-particle" : "", "parse-names" : false, "suffix" : "" } ], "container-title" : "Brain : a journal of neurology", "id" : "ITEM-1", "issue" : "Pt 8", "issued" : { "date-parts" : [ [ "2014" ] ] }, "page" : "2346-55", "title" : "Decision-making and trait impulsivity in bipolar disorder are associated with reduced prefrontal regulation of striatal reward valuation.", "type" : "article-journal", "volume" : "137" }, "uris" : [ "http://www.mendeley.com/documents/?uuid=937e7f6b-e608-46ca-85a9-f047450423ff" ] } ], "mendeley" : { "formattedCitation" : "(Mason et al., 2014)", "manualFormatting" : "Mason et al., 2014", "plainTextFormattedCitation" : "(Mason et al., 2014)", "previouslyFormattedCitation" : "(Mason et al., 2014)"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Mason et al., 2014</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fldData xml:space="preserve">PEVuZE5vdGU+PENpdGU+PEF1dGhvcj5NYXNvbjwvQXV0aG9yPjxZZWFyPjIwMTQ8L1llYXI+PFJl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</w:fldData>
              </w:fldChar>
            </w:r>
            <w:r w:rsidR="00B26618">
              <w:rPr>
                <w:rFonts w:ascii="Times New Roman" w:hAnsi="Times New Roman" w:cs="Times New Roman"/>
                <w:sz w:val="24"/>
                <w:szCs w:val="24"/>
              </w:rPr>
              <w:instrText xml:space="preserve"> ADDIN EN.CITE </w:instrText>
            </w:r>
            <w:r w:rsidR="00B26618">
              <w:rPr>
                <w:rFonts w:ascii="Times New Roman" w:hAnsi="Times New Roman" w:cs="Times New Roman"/>
                <w:sz w:val="24"/>
                <w:szCs w:val="24"/>
              </w:rPr>
              <w:fldChar w:fldCharType="begin">
                <w:fldData xml:space="preserve">PEVuZE5vdGU+PENpdGU+PEF1dGhvcj5NYXNvbjwvQXV0aG9yPjxZZWFyPjIwMTQ8L1llYXI+PFJl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</w:fldData>
              </w:fldChar>
            </w:r>
            <w:r w:rsidR="00B26618">
              <w:rPr>
                <w:rFonts w:ascii="Times New Roman" w:hAnsi="Times New Roman" w:cs="Times New Roman"/>
                <w:sz w:val="24"/>
                <w:szCs w:val="24"/>
              </w:rPr>
              <w:instrText xml:space="preserve"> ADDIN EN.CITE.DATA  </w:instrText>
            </w:r>
            <w:r w:rsidR="00B26618">
              <w:rPr>
                <w:rFonts w:ascii="Times New Roman" w:hAnsi="Times New Roman" w:cs="Times New Roman"/>
                <w:sz w:val="24"/>
                <w:szCs w:val="24"/>
              </w:rPr>
            </w:r>
            <w:r w:rsidR="00B26618">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(Mason et al., 2014)</w:t>
            </w:r>
            <w:r w:rsidRPr="008C1CFD">
              <w:rPr>
                <w:rFonts w:ascii="Times New Roman" w:hAnsi="Times New Roman" w:cs="Times New Roman"/>
                <w:sz w:val="24"/>
                <w:szCs w:val="24"/>
              </w:rPr>
              <w:fldChar w:fldCharType="end"/>
            </w:r>
          </w:p>
        </w:tc>
        <w:tc>
          <w:tcPr>
            <w:tcW w:w="1688" w:type="dxa"/>
            <w:shd w:val="clear" w:color="auto" w:fill="auto"/>
          </w:tcPr>
          <w:p w14:paraId="0D116F1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20 BD (18=BD1, 2=BD2) (50) / 20 HC (45)</w:t>
            </w:r>
          </w:p>
        </w:tc>
        <w:tc>
          <w:tcPr>
            <w:tcW w:w="1612" w:type="dxa"/>
            <w:shd w:val="clear" w:color="auto" w:fill="auto"/>
          </w:tcPr>
          <w:p w14:paraId="70E0003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36.0 (8.3) / 33.3 (9.3)</w:t>
            </w:r>
          </w:p>
        </w:tc>
        <w:tc>
          <w:tcPr>
            <w:tcW w:w="1389" w:type="dxa"/>
          </w:tcPr>
          <w:p w14:paraId="5C758B5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Euthymic</w:t>
            </w:r>
          </w:p>
        </w:tc>
        <w:tc>
          <w:tcPr>
            <w:tcW w:w="2864" w:type="dxa"/>
            <w:shd w:val="clear" w:color="auto" w:fill="auto"/>
          </w:tcPr>
          <w:p w14:paraId="24701D9E"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AP: 0; Lithium: 8; Valproate: 5; Lamotrigine: 2; SSRI: 3; SSNRI: 3; BZD: 1; z-drug: 3; Nil: 4</w:t>
            </w:r>
          </w:p>
        </w:tc>
        <w:tc>
          <w:tcPr>
            <w:tcW w:w="1842" w:type="dxa"/>
          </w:tcPr>
          <w:p w14:paraId="7C2CFE0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MAS12 3.2 (2.8) / HDRS 3.8 (3.0)</w:t>
            </w:r>
          </w:p>
        </w:tc>
        <w:tc>
          <w:tcPr>
            <w:tcW w:w="1531" w:type="dxa"/>
          </w:tcPr>
          <w:p w14:paraId="651A4542"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VMPFC, DLPFC</w:t>
            </w:r>
          </w:p>
        </w:tc>
        <w:tc>
          <w:tcPr>
            <w:tcW w:w="1134" w:type="dxa"/>
          </w:tcPr>
          <w:p w14:paraId="3BDFD26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Not stated</w:t>
            </w:r>
          </w:p>
        </w:tc>
        <w:tc>
          <w:tcPr>
            <w:tcW w:w="1559" w:type="dxa"/>
          </w:tcPr>
          <w:p w14:paraId="1497F365"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Roulette task</w:t>
            </w:r>
          </w:p>
        </w:tc>
        <w:tc>
          <w:tcPr>
            <w:tcW w:w="1418" w:type="dxa"/>
          </w:tcPr>
          <w:p w14:paraId="246116B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↑&gt;↓ reward magnitude; ↓ &gt;↑ prob rewards.</w:t>
            </w:r>
          </w:p>
        </w:tc>
      </w:tr>
      <w:tr w:rsidR="00575F25" w:rsidRPr="00575F25" w14:paraId="2CC12E0E" w14:textId="77777777" w:rsidTr="008C1CFD">
        <w:trPr>
          <w:cantSplit/>
          <w:trHeight w:val="544"/>
        </w:trPr>
        <w:tc>
          <w:tcPr>
            <w:tcW w:w="1373" w:type="dxa"/>
            <w:shd w:val="clear" w:color="auto" w:fill="auto"/>
          </w:tcPr>
          <w:p w14:paraId="270AA00A" w14:textId="44BA664F"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"10.1038/npp.2014.39", "ISSN" : "0893-133X", "author" : [ { "dropping-particle" : "", "family" : "Trost", "given" : "Sarah", "non-dropping-particle" : "", "parse-names" : false, "suffix" : "" }, { "dropping-particle" : "", "family" : "Diekhof", "given" : "Esther Kristina", "non-dropping-particle" : "", "parse-names" : false, "suffix" : "" }, { "dropping-particle" : "", "family" : "Zvonik", "given" : "Kerstin", "non-dropping-particle" : "", "parse-names" : false, "suffix" : "" }, { "dropping-particle" : "", "family" : "Lewandowski", "given" : "Mirjana", "non-dropping-particle" : "", "parse-names" : false, "suffix" : "" }, { "dropping-particle" : "", "family" : "Usher", "given" : "Juliana", "non-dropping-particle" : "", "parse-names" : false, "suffix" : "" }, { "dropping-particle" : "", "family" : "Keil", "given" : "Maria", "non-dropping-particle" : "", "parse-names" : false, "suffix" : "" }, { "dropping-particle" : "", "family" : "Zilles", "given" : "David", "non-dropping-particle" : "", "parse-names" : false, "suffix" : "" }, { "dropping-particle" : "", "family" : "Falkai", "given" : "Peter", "non-dropping-particle" : "", "parse-names" : false, "suffix" : "" }, { "dropping-particle" : "", "family" : "Dechent", "given" : "Peter", "non-dropping-particle" : "", "parse-names" : false, "suffix" : "" }, { "dropping-particle" : "", "family" : "Gruber", "given" : "Oliver", "non-dropping-particle" : "", "parse-names" : false, "suffix" : "" } ], "container-title" : "Neuropsychopharmacology", "id" : "ITEM-1", "issue" : "8", "issued" : { "date-parts" : [ [ "2014" ] ] }, "page" : "1914-1923", "publisher" : "Nature Publishing Group", "title" : "Disturbed Anterior Prefrontal Control of the Mesolimbic Reward System and Increased Impulsivity in Bipolar Disorder", "type" : "article-journal", "volume" : "39" }, "uris" : [ "http://www.mendeley.com/documents/?uuid=06e9d93c-211a-4d9c-8c63-852c1630cde1" ] } ], "mendeley" : { "formattedCitation" : "(Trost et al., 2014)", "manualFormatting" : "Trost et al., 2014", "plainTextFormattedCitation" : "(Trost et al., 2014)", "previouslyFormattedCitation" : "(Trost et al., 2014)"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Trost et al., 2014</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&lt;EndNote&gt;&lt;Cite&gt;&lt;Author&gt;Trost&lt;/Author&gt;&lt;Year&gt;2014&lt;/Year&gt;&lt;RecNum&gt;283&lt;/RecNum&gt;&lt;DisplayText&gt;(Trost et al., 2014)&lt;/DisplayText&gt;&lt;record&gt;&lt;rec-number&gt;283&lt;/rec-number&gt;&lt;foreign-keys&gt;&lt;key app="EN" db-id="50prtretitaf05evpt5v2w95zfre0srzvetz" timestamp="1452596635"&gt;283&lt;/key&gt;&lt;/foreign-keys&gt;&lt;ref-type name="Journal Article"&gt;17&lt;/ref-type&gt;&lt;contributors&gt;&lt;authors&gt;&lt;author&gt;Trost, Sarah&lt;/author&gt;&lt;author&gt;Diekhof, Esther Kristina&lt;/author&gt;&lt;author&gt;Zvonik, Kerstin&lt;/author&gt;&lt;author&gt;Lewandowski, Mirjana&lt;/author&gt;&lt;author&gt;Usher, Juliana&lt;/author&gt;&lt;author&gt;Keil, Maria&lt;/author&gt;&lt;author&gt;Zilles, David&lt;/author&gt;&lt;author&gt;Falkai, Peter&lt;/author&gt;&lt;author&gt;Dechent, Peter&lt;/author&gt;&lt;author&gt;Gruber, Oliver&lt;/author&gt;&lt;/authors&gt;&lt;/contributors&gt;&lt;titles&gt;&lt;title&gt;Disturbed Anterior Prefrontal Control of the Mesolimbic Reward System and Increased Impulsivity in Bipolar Disorder&lt;/title&gt;&lt;secondary-title&gt;Neuropsychopharmacology&lt;/secondary-title&gt;&lt;/titles&gt;&lt;periodical&gt;&lt;full-title&gt;Neuropsychopharmacology&lt;/full-title&gt;&lt;abbr-1&gt;Neuropsychopharmacology : official publication of the American College of Neuropsychopharmacology&lt;/abbr-1&gt;&lt;/periodical&gt;&lt;pages&gt;1914-1923&lt;/pages&gt;&lt;volume&gt;39&lt;/volume&gt;&lt;number&gt;8&lt;/number&gt;&lt;dates&gt;&lt;year&gt;2014&lt;/year&gt;&lt;/dates&gt;&lt;publisher&gt;Nature Publishing Group&lt;/publisher&gt;&lt;urls&gt;&lt;related-urls&gt;&lt;url&gt;http://www.nature.com/doifinder/10.1038/npp.2014.39&lt;/url&gt;&lt;/related-urls&gt;&lt;pdf-urls&gt;&lt;url&gt;file:///Users/Matt/Library/Application Support/Mendeley Desktop/Downloaded/Trost et al. - 2014 - Disturbed Anterior Prefrontal Control of the Mesolimbic Reward System and Increased Impulsivity in Bipolar Disorde.pdf&lt;/url&gt;&lt;/pdf-urls&gt;&lt;/urls&gt;&lt;electronic-resource-num&gt;10.1038/npp.2014.39&lt;/electronic-resource-num&gt;&lt;/record&gt;&lt;/Cite&gt;&lt;/EndNote&gt;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(Trost et al., 2014)</w:t>
            </w:r>
            <w:r w:rsidRPr="008C1CFD">
              <w:rPr>
                <w:rFonts w:ascii="Times New Roman" w:hAnsi="Times New Roman" w:cs="Times New Roman"/>
                <w:sz w:val="24"/>
                <w:szCs w:val="24"/>
              </w:rPr>
              <w:fldChar w:fldCharType="end"/>
            </w:r>
          </w:p>
        </w:tc>
        <w:tc>
          <w:tcPr>
            <w:tcW w:w="1688" w:type="dxa"/>
            <w:shd w:val="clear" w:color="auto" w:fill="auto"/>
          </w:tcPr>
          <w:p w14:paraId="5DAA7400"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16 BD1 (37.5) / 16 HC (43.8)</w:t>
            </w:r>
          </w:p>
        </w:tc>
        <w:tc>
          <w:tcPr>
            <w:tcW w:w="1612" w:type="dxa"/>
            <w:shd w:val="clear" w:color="auto" w:fill="auto"/>
          </w:tcPr>
          <w:p w14:paraId="6F311211"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35.6 (9.2) / 35.4 (9.9)</w:t>
            </w:r>
          </w:p>
        </w:tc>
        <w:tc>
          <w:tcPr>
            <w:tcW w:w="1389" w:type="dxa"/>
          </w:tcPr>
          <w:p w14:paraId="488F0FD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Euthymic 7, Mild dep. 8, mixed 2</w:t>
            </w:r>
          </w:p>
        </w:tc>
        <w:tc>
          <w:tcPr>
            <w:tcW w:w="2864" w:type="dxa"/>
            <w:shd w:val="clear" w:color="auto" w:fill="auto"/>
          </w:tcPr>
          <w:p w14:paraId="3360442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SGA: 8 (CLPZ 148.4 (191.7)); MS: 6; Lithium: 7; MS+Lithium:  1; AD 9;  BZD: 0; Nil: 2.</w:t>
            </w:r>
          </w:p>
        </w:tc>
        <w:tc>
          <w:tcPr>
            <w:tcW w:w="1842" w:type="dxa"/>
          </w:tcPr>
          <w:p w14:paraId="0F23BF8D"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2.3 (5.6)/MADRS 10.0 (8.9)</w:t>
            </w:r>
          </w:p>
        </w:tc>
        <w:tc>
          <w:tcPr>
            <w:tcW w:w="1531" w:type="dxa"/>
          </w:tcPr>
          <w:p w14:paraId="697831D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VTA, VLPFC</w:t>
            </w:r>
          </w:p>
        </w:tc>
        <w:tc>
          <w:tcPr>
            <w:tcW w:w="1134" w:type="dxa"/>
          </w:tcPr>
          <w:p w14:paraId="431D69C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11.1 (7.2)</w:t>
            </w:r>
          </w:p>
        </w:tc>
        <w:tc>
          <w:tcPr>
            <w:tcW w:w="1559" w:type="dxa"/>
          </w:tcPr>
          <w:p w14:paraId="5A702BF2"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Desire-reason dilemma</w:t>
            </w:r>
          </w:p>
        </w:tc>
        <w:tc>
          <w:tcPr>
            <w:tcW w:w="1418" w:type="dxa"/>
          </w:tcPr>
          <w:p w14:paraId="1C52BA4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 cue in ‘desire context’</w:t>
            </w:r>
          </w:p>
        </w:tc>
      </w:tr>
      <w:tr w:rsidR="00575F25" w:rsidRPr="00575F25" w14:paraId="6C9972A6" w14:textId="77777777" w:rsidTr="008C1CFD">
        <w:trPr>
          <w:cantSplit/>
          <w:trHeight w:val="242"/>
        </w:trPr>
        <w:tc>
          <w:tcPr>
            <w:tcW w:w="1373" w:type="dxa"/>
            <w:shd w:val="clear" w:color="auto" w:fill="auto"/>
          </w:tcPr>
          <w:p w14:paraId="0A109705" w14:textId="20163E0B"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"10.1016/j.micinf.2011.07.011.Innate", "ISBN" : "6176321972", "ISSN" : "1878-5832", "PMID" : "21959306", "author" : [ { "dropping-particle" : "", "family" : "Nusslock", "given" : "Robin", "non-dropping-particle" : "", "parse-names" : false, "suffix" : "" }, { "dropping-particle" : "", "family" : "Almeida", "given" : "Jorge", "non-dropping-particle" : "", "parse-names" : false, "suffix" : "" }, { "dropping-particle" : "", "family" : "Forbes", "given" : "E", "non-dropping-particle" : "", "parse-names" : false, "suffix" : "" }, { "dropping-particle" : "", "family" : "Versace", "given" : "A", "non-dropping-particle" : "", "parse-names" : false, "suffix" : "" }, { "dropping-particle" : "", "family" : "Frank", "given" : "E", "non-dropping-particle" : "", "parse-names" : false, "suffix" : "" }, { "dropping-particle" : "", "family" : "LeBarbara", "given" : "E", "non-dropping-particle" : "", "parse-names" : false, "suffix" : "" }, { "dropping-particle" : "", "family" : "Klein", "given" : "C", "non-dropping-particle" : "", "parse-names" : false, "suffix" : "" }, { "dropping-particle" : "", "family" : "Phillips", "given" : "Mary L", "non-dropping-particle" : "", "parse-names" : false, "suffix" : "" } ], "container-title" : "Bipolar.Disord.", "id" : "ITEM-1", "issue" : "3", "issued" : { "date-parts" : [ [ "2012" ] ] }, "page" : "249-260", "title" : "Waiting to win: elevated striatal and orbitofrontal cortical activity during reward anticipation in euthymic bipolar disorder adults", "type" : "article-journal", "volume" : "14" }, "uris" : [ "http://www.mendeley.com/documents/?uuid=bb7dd9cc-f292-4d91-a14b-e74df7a8b6ae" ] } ], "mendeley" : { "formattedCitation" : "(Nusslock et al., 2012)", "manualFormatting" : "Nusslock et al., 2012", "plainTextFormattedCitation" : "(Nusslock et al., 2012)", "previouslyFormattedCitation" : "(Nusslock et al., 2012)"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Nusslock et al., 2012</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&lt;EndNote&gt;&lt;Cite&gt;&lt;Author&gt;Nusslock&lt;/Author&gt;&lt;Year&gt;2012&lt;/Year&gt;&lt;RecNum&gt;295&lt;/RecNum&gt;&lt;DisplayText&gt;(Nusslock et al., 2012)&lt;/DisplayText&gt;&lt;record&gt;&lt;rec-number&gt;295&lt;/rec-number&gt;&lt;foreign-keys&gt;&lt;key app="EN" db-id="50prtretitaf05evpt5v2w95zfre0srzvetz" timestamp="1452596635"&gt;295&lt;/key&gt;&lt;/foreign-keys&gt;&lt;ref-type name="Journal Article"&gt;17&lt;/ref-type&gt;&lt;contributors&gt;&lt;authors&gt;&lt;author&gt;Nusslock, Robin&lt;/author&gt;&lt;author&gt;Almeida, Jorge&lt;/author&gt;&lt;author&gt;Forbes, E.&lt;/author&gt;&lt;author&gt;Versace, A.&lt;/author&gt;&lt;author&gt;Frank, E.&lt;/author&gt;&lt;author&gt;LeBarbara, E.&lt;/author&gt;&lt;author&gt;Klein, C.&lt;/author&gt;&lt;author&gt;Phillips, Mary L.&lt;/author&gt;&lt;/authors&gt;&lt;/contributors&gt;&lt;titles&gt;&lt;title&gt;Waiting to win: elevated striatal and orbitofrontal cortical activity during reward anticipation in euthymic bipolar disorder adults&lt;/title&gt;&lt;secondary-title&gt;Bipolar.Disord.&lt;/secondary-title&gt;&lt;/titles&gt;&lt;periodical&gt;&lt;full-title&gt;Bipolar.Disord.&lt;/full-title&gt;&lt;/periodical&gt;&lt;pages&gt;249-260&lt;/pages&gt;&lt;volume&gt;14&lt;/volume&gt;&lt;number&gt;3&lt;/number&gt;&lt;keywords&gt;&lt;keyword&gt;computer-aided drug design&lt;/keyword&gt;&lt;keyword&gt;cyclophilin&lt;/keyword&gt;&lt;keyword&gt;free energy perturbation&lt;/keyword&gt;&lt;keyword&gt;hiv&lt;/keyword&gt;&lt;keyword&gt;reverse transcriptase&lt;/keyword&gt;&lt;/keywords&gt;&lt;dates&gt;&lt;year&gt;2012&lt;/year&gt;&lt;/dates&gt;&lt;isbn&gt;6176321972&lt;/isbn&gt;&lt;urls&gt;&lt;pdf-urls&gt;&lt;url&gt;file:///Users/Matt/Library/Application Support/Mendeley Desktop/Downloaded/Sambasivarao - 2013 - NIH Public Access(4).pdf&lt;/url&gt;&lt;/pdf-urls&gt;&lt;/urls&gt;&lt;electronic-resource-num&gt;10.1016/j.micinf.2011.07.011.Innate&lt;/electronic-resource-num&gt;&lt;/record&gt;&lt;/Cite&gt;&lt;/EndNote&gt;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(Nusslock et al., 2012)</w:t>
            </w:r>
            <w:r w:rsidRPr="008C1CFD">
              <w:rPr>
                <w:rFonts w:ascii="Times New Roman" w:hAnsi="Times New Roman" w:cs="Times New Roman"/>
                <w:sz w:val="24"/>
                <w:szCs w:val="24"/>
              </w:rPr>
              <w:fldChar w:fldCharType="end"/>
            </w:r>
          </w:p>
        </w:tc>
        <w:tc>
          <w:tcPr>
            <w:tcW w:w="1688" w:type="dxa"/>
            <w:shd w:val="clear" w:color="auto" w:fill="auto"/>
          </w:tcPr>
          <w:p w14:paraId="397E5CAE"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21 BD1 (42.9) / 20 HC (40)</w:t>
            </w:r>
          </w:p>
        </w:tc>
        <w:tc>
          <w:tcPr>
            <w:tcW w:w="1612" w:type="dxa"/>
            <w:shd w:val="clear" w:color="auto" w:fill="auto"/>
          </w:tcPr>
          <w:p w14:paraId="3FB64C1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31.5 (8.7) / 31.6 (6.9)</w:t>
            </w:r>
          </w:p>
        </w:tc>
        <w:tc>
          <w:tcPr>
            <w:tcW w:w="1389" w:type="dxa"/>
          </w:tcPr>
          <w:p w14:paraId="4F91CFC4"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Euthymic</w:t>
            </w:r>
          </w:p>
        </w:tc>
        <w:tc>
          <w:tcPr>
            <w:tcW w:w="2864" w:type="dxa"/>
            <w:shd w:val="clear" w:color="auto" w:fill="auto"/>
          </w:tcPr>
          <w:p w14:paraId="27DC81FF"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AP: 12; MS: 15; AD: 8; Dopaminergic AD: 3; BZD: 3</w:t>
            </w:r>
          </w:p>
        </w:tc>
        <w:tc>
          <w:tcPr>
            <w:tcW w:w="1842" w:type="dxa"/>
          </w:tcPr>
          <w:p w14:paraId="5173EDC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2.3 (2.5)/HDRS-25 6.4 (4.2)</w:t>
            </w:r>
          </w:p>
        </w:tc>
        <w:tc>
          <w:tcPr>
            <w:tcW w:w="1531" w:type="dxa"/>
          </w:tcPr>
          <w:p w14:paraId="6775B27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OFC, VS</w:t>
            </w:r>
          </w:p>
        </w:tc>
        <w:tc>
          <w:tcPr>
            <w:tcW w:w="1134" w:type="dxa"/>
          </w:tcPr>
          <w:p w14:paraId="294CBB3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13.4 (8.1)</w:t>
            </w:r>
          </w:p>
        </w:tc>
        <w:tc>
          <w:tcPr>
            <w:tcW w:w="1559" w:type="dxa"/>
          </w:tcPr>
          <w:p w14:paraId="7FB76FCA"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Card guessing task</w:t>
            </w:r>
          </w:p>
        </w:tc>
        <w:tc>
          <w:tcPr>
            <w:tcW w:w="1418" w:type="dxa"/>
          </w:tcPr>
          <w:p w14:paraId="3B48A2C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no-reward</w:t>
            </w:r>
          </w:p>
        </w:tc>
      </w:tr>
      <w:tr w:rsidR="00575F25" w:rsidRPr="00575F25" w14:paraId="27BF49E1" w14:textId="77777777" w:rsidTr="008C1CFD">
        <w:trPr>
          <w:cantSplit/>
          <w:trHeight w:val="242"/>
        </w:trPr>
        <w:tc>
          <w:tcPr>
            <w:tcW w:w="1373" w:type="dxa"/>
            <w:shd w:val="clear" w:color="auto" w:fill="auto"/>
          </w:tcPr>
          <w:p w14:paraId="55D039A6" w14:textId="317D0B4F"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"author" : [ { "dropping-particle" : "", "family" : "Dutra", "given" : "Sunny", "non-dropping-particle" : "", "parse-names" : false, "suffix" : "" }, { "dropping-particle" : "", "family" : "Cunningham", "given" : "William", "non-dropping-particle" : "", "parse-names" : false, "suffix" : "" }, { "dropping-particle" : "", "family" : "Kober", "given" : "Hedy", "non-dropping-particle" : "", "parse-names" : false, "suffix" : "" }, { "dropping-particle" : "", "family" : "Gruber", "given" : "J", "non-dropping-particle" : "", "parse-names" : false, "suffix" : "" } ], "container-title" : "Journal of Abnormal Psychology", "id" : "ITEM-1", "issue" : "4", "issued" : { "date-parts" : [ [ "2015" ] ] }, "page" : "890-904", "title" : "Elevated Striatal Reactivity Across Monetary and Social Rewards in Bipolar I Disorder", "type" : "article-journal", "volume" : "124" }, "uris" : [ "http://www.mendeley.com/documents/?uuid=7c1be423-f5bd-4d85-8181-9b3cd684246d" ] } ], "mendeley" : { "formattedCitation" : "(Dutra et al., 2015)", "manualFormatting" : "Dutra et al., 2015", "plainTextFormattedCitation" : "(Dutra et al., 2015)", "previouslyFormattedCitation" : "(Dutra et al., 2015)"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Dutra et al., 2015</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&lt;EndNote&gt;&lt;Cite&gt;&lt;Author&gt;Dutra&lt;/Author&gt;&lt;Year&gt;2015&lt;/Year&gt;&lt;RecNum&gt;287&lt;/RecNum&gt;&lt;DisplayText&gt;(Dutra et al., 2015)&lt;/DisplayText&gt;&lt;record&gt;&lt;rec-number&gt;287&lt;/rec-number&gt;&lt;foreign-keys&gt;&lt;key app="EN" db-id="50prtretitaf05evpt5v2w95zfre0srzvetz" timestamp="1452596635"&gt;287&lt;/key&gt;&lt;/foreign-keys&gt;&lt;ref-type name="Journal Article"&gt;17&lt;/ref-type&gt;&lt;contributors&gt;&lt;authors&gt;&lt;author&gt;Dutra, Sunny&lt;/author&gt;&lt;author&gt;Cunningham, William&lt;/author&gt;&lt;author&gt;Kober, Hedy&lt;/author&gt;&lt;author&gt;Gruber, J.&lt;/author&gt;&lt;/authors&gt;&lt;/contributors&gt;&lt;titles&gt;&lt;title&gt;Elevated Striatal Reactivity Across Monetary and Social Rewards in Bipolar I Disorder&lt;/title&gt;&lt;secondary-title&gt;Journal of Abnormal Psychology&lt;/secondary-title&gt;&lt;/titles&gt;&lt;periodical&gt;&lt;full-title&gt;Journal of Abnormal Psychology&lt;/full-title&gt;&lt;/periodical&gt;&lt;pages&gt;890-904&lt;/pages&gt;&lt;volume&gt;124&lt;/volume&gt;&lt;number&gt;4&lt;/number&gt;&lt;dates&gt;&lt;year&gt;2015&lt;/year&gt;&lt;/dates&gt;&lt;urls&gt;&lt;pdf-urls&gt;&lt;url&gt;file:///Users/Matt/Dropbox/Papers/Neuroscience/BPAD fMRI/Dutra_inpress_AbnormPsych.pdf&lt;/url&gt;&lt;/pdf-urls&gt;&lt;/urls&gt;&lt;/record&gt;&lt;/Cite&gt;&lt;/EndNote&gt;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(Dutra et al., 2015)</w:t>
            </w:r>
            <w:r w:rsidRPr="008C1CFD">
              <w:rPr>
                <w:rFonts w:ascii="Times New Roman" w:hAnsi="Times New Roman" w:cs="Times New Roman"/>
                <w:sz w:val="24"/>
                <w:szCs w:val="24"/>
              </w:rPr>
              <w:fldChar w:fldCharType="end"/>
            </w:r>
          </w:p>
        </w:tc>
        <w:tc>
          <w:tcPr>
            <w:tcW w:w="1688" w:type="dxa"/>
            <w:shd w:val="clear" w:color="auto" w:fill="auto"/>
          </w:tcPr>
          <w:p w14:paraId="30406C2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24 BD1 (37.5) / 25 HC (40)</w:t>
            </w:r>
          </w:p>
        </w:tc>
        <w:tc>
          <w:tcPr>
            <w:tcW w:w="1612" w:type="dxa"/>
            <w:shd w:val="clear" w:color="auto" w:fill="auto"/>
          </w:tcPr>
          <w:p w14:paraId="3281B54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31.4 (11.9) / 29.4 (8.8)</w:t>
            </w:r>
          </w:p>
        </w:tc>
        <w:tc>
          <w:tcPr>
            <w:tcW w:w="1389" w:type="dxa"/>
          </w:tcPr>
          <w:p w14:paraId="3514964D"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Euthymic</w:t>
            </w:r>
          </w:p>
        </w:tc>
        <w:tc>
          <w:tcPr>
            <w:tcW w:w="2864" w:type="dxa"/>
            <w:shd w:val="clear" w:color="auto" w:fill="auto"/>
          </w:tcPr>
          <w:p w14:paraId="71D6C73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Medicated </w:t>
            </w:r>
          </w:p>
        </w:tc>
        <w:tc>
          <w:tcPr>
            <w:tcW w:w="1842" w:type="dxa"/>
          </w:tcPr>
          <w:p w14:paraId="57A5482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YMRS 1.5 (1.7)/IDS-C 3.6 (2.1) </w:t>
            </w:r>
          </w:p>
        </w:tc>
        <w:tc>
          <w:tcPr>
            <w:tcW w:w="1531" w:type="dxa"/>
          </w:tcPr>
          <w:p w14:paraId="7ACD9213"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OFC</w:t>
            </w:r>
          </w:p>
        </w:tc>
        <w:tc>
          <w:tcPr>
            <w:tcW w:w="1134" w:type="dxa"/>
          </w:tcPr>
          <w:p w14:paraId="3B69CC8D"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14.8 (11.5)</w:t>
            </w:r>
          </w:p>
        </w:tc>
        <w:tc>
          <w:tcPr>
            <w:tcW w:w="1559" w:type="dxa"/>
          </w:tcPr>
          <w:p w14:paraId="64D91B8E"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MID with no monetary ‘loss’ condition</w:t>
            </w:r>
          </w:p>
        </w:tc>
        <w:tc>
          <w:tcPr>
            <w:tcW w:w="1418" w:type="dxa"/>
          </w:tcPr>
          <w:p w14:paraId="78030AB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omission</w:t>
            </w:r>
          </w:p>
        </w:tc>
      </w:tr>
      <w:tr w:rsidR="00575F25" w:rsidRPr="00575F25" w14:paraId="6E4A0C32" w14:textId="77777777" w:rsidTr="008C1CFD">
        <w:trPr>
          <w:cantSplit/>
          <w:trHeight w:val="242"/>
        </w:trPr>
        <w:tc>
          <w:tcPr>
            <w:tcW w:w="1373" w:type="dxa"/>
            <w:shd w:val="clear" w:color="auto" w:fill="auto"/>
          </w:tcPr>
          <w:p w14:paraId="7081FB27" w14:textId="5217AE04"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"10.1176/appi.ajp.2011.11050711", "ISBN" : "1535-7228 (Electronic)\\r0002-953X (Linking)", "ISSN" : "0002953X", "PMID" : "22267184", "abstract" : "OBJECTIVE: Bipolar I disorder is highly heritable, but endophenotypes of the disorder mediating genetic risk are only beginning to be defined. The authors investigate state- and trait-related neural mechanisms related to motivation in euthymic bipolar patients and unaffected first-degree relatives of bipolar patients to define the status of motivational processing as a neural systems-level endophenotype.\\n\\nMETHOD: Our study comprised two samples; the first consisted of 19 euthymic bipolar patients and 19 matched comparison subjects, and the second included 22 relatives and 22 matched comparison subjects. Motivational processing was assessed with a probabilistic reversal learning task during event-related functional MRI. Data were analyzed using a region-of-interest approach restricting analysis to the medial and lateral orbitofrontal cortex, the amygdala, the anterior cingulate cortex, and the striatum.\\n\\nRESULTS: The authors observed increased activation in response to reward and reward reversal contingencies in the left medial orbitofrontal cortex in patients with bipolar disorder and in the right medial orbitofrontal cortex in their relatives. Activation of the amygdala in response to reward reversal was increased in patients and relatives. In response to reward, activation of the amygdala was greater only in relatives, but there was a significant negative correlation between medication and amygdala activation in patients.\\n\\nCONCLUSIONS: These results identify increased activity of the orbitofrontal cortex and the amygdala, related to heightened sensitivity to reward and deficient prediction error signal, as a candidate endophenotype of bipolar disorder. The results support a role of motivational processing in the risk architecture of bipolar disorder and identify a new systems-level therapeutic target for the illness.", "author" : [ { "dropping-particle" : "", "family" : "Linke", "given" : "Julia", "non-dropping-particle" : "", "parse-names" : false, "suffix" : "" }, { "dropping-particle" : "", "family" : "King", "given" : "Andrea Victoria", "non-dropping-particle" : "", "parse-names" : false, "suffix" : "" }, { "dropping-particle" : "", "family" : "Rietschel", "given" : "Marcella", "non-dropping-particle" : "", "parse-names" : false, "suffix" : "" }, { "dropping-particle" : "", "family" : "Strohmaier", "given" : "Jana", "non-dropping-particle" : "", "parse-names" : false, "suffix" : "" }, { "dropping-particle" : "", "family" : "Hennerici", "given" : "Michael", "non-dropping-particle" : "", "parse-names" : false, "suffix" : "" }, { "dropping-particle" : "", "family" : "Gass", "given" : "Achim", "non-dropping-particle" : "", "parse-names" : false, "suffix" : "" }, { "dropping-particle" : "", "family" : "Meyer-Lindenberg", "given" : "Andreas", "non-dropping-particle" : "", "parse-names" : false, "suffix" : "" }, { "dropping-particle" : "", "family" : "Wessa", "given" : "Mich\u00e8le", "non-dropping-particle" : "", "parse-names" : false, "suffix" : "" } ], "container-title" : "The American Journal of Psychiatry", "id" : "ITEM-1", "issue" : "3", "issued" : { "date-parts" : [ [ "2012" ] ] }, "page" : "316-325", "title" : "Increased medial orbitofrontal and amygdala activation: Eidence for a systems-level endophenotype of bipolar I disorder.", "type" : "article-journal", "volume" : "169" }, "uris" : [ "http://www.mendeley.com/documents/?uuid=9de3d64c-6b74-45b1-99e4-6c0df05549b6" ] } ], "mendeley" : { "formattedCitation" : "(Linke et al., 2012)", "manualFormatting" : "Linke et al., 2012", "plainTextFormattedCitation" : "(Linke et al., 2012)", "previouslyFormattedCitation" : "(Linke et al., 2012)"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Linke et al., 2012</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&lt;EndNote&gt;&lt;Cite&gt;&lt;Author&gt;Linke&lt;/Author&gt;&lt;Year&gt;2012&lt;/Year&gt;&lt;RecNum&gt;298&lt;/RecNum&gt;&lt;DisplayText&gt;(Linke et al., 2012)&lt;/DisplayText&gt;&lt;record&gt;&lt;rec-number&gt;298&lt;/rec-number&gt;&lt;foreign-keys&gt;&lt;key app="EN" db-id="50prtretitaf05evpt5v2w95zfre0srzvetz" timestamp="1452596635"&gt;298&lt;/key&gt;&lt;/foreign-keys&gt;&lt;ref-type name="Journal Article"&gt;17&lt;/ref-type&gt;&lt;contributors&gt;&lt;authors&gt;&lt;author&gt;Linke, Julia&lt;/author&gt;&lt;author&gt;King, Andrea Victoria&lt;/author&gt;&lt;author&gt;Rietschel, Marcella&lt;/author&gt;&lt;author&gt;Strohmaier, Jana&lt;/author&gt;&lt;author&gt;Hennerici, Michael&lt;/author&gt;&lt;author&gt;Gass, Achim&lt;/author&gt;&lt;author&gt;Meyer-Lindenberg, Andreas&lt;/author&gt;&lt;author&gt;Wessa, Michèle&lt;/author&gt;&lt;/authors&gt;&lt;/contributors&gt;&lt;titles&gt;&lt;title&gt;Increased medial orbitofrontal and amygdala activation: Eidence for a systems-level endophenotype of bipolar I disorder&lt;/title&gt;&lt;secondary-title&gt;The American Journal of Psychiatry&lt;/secondary-title&gt;&lt;/titles&gt;&lt;periodical&gt;&lt;full-title&gt;Am J Psychiatry&lt;/full-title&gt;&lt;abbr-1&gt;The American journal of psychiatry&lt;/abbr-1&gt;&lt;/periodical&gt;&lt;pages&gt;316-325&lt;/pages&gt;&lt;volume&gt;169&lt;/volume&gt;&lt;number&gt;3&lt;/number&gt;&lt;dates&gt;&lt;year&gt;2012&lt;/year&gt;&lt;/dates&gt;&lt;isbn&gt;1535-7228 (Electronic)\r0002-953X (Linking)&lt;/isbn&gt;&lt;urls&gt;&lt;pdf-urls&gt;&lt;url&gt;file:///Users/Matt/Dropbox/Papers/Neuroscience/BPAD fMRI/appi%2Eajp%2E2011%2E11050711.pdf&lt;/url&gt;&lt;/pdf-urls&gt;&lt;/urls&gt;&lt;electronic-resource-num&gt;10.1176/appi.ajp.2011.11050711&lt;/electronic-resource-num&gt;&lt;/record&gt;&lt;/Cite&gt;&lt;/EndNote&gt;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(Linke et al., 2012)</w:t>
            </w:r>
            <w:r w:rsidRPr="008C1CFD">
              <w:rPr>
                <w:rFonts w:ascii="Times New Roman" w:hAnsi="Times New Roman" w:cs="Times New Roman"/>
                <w:sz w:val="24"/>
                <w:szCs w:val="24"/>
              </w:rPr>
              <w:fldChar w:fldCharType="end"/>
            </w:r>
          </w:p>
        </w:tc>
        <w:tc>
          <w:tcPr>
            <w:tcW w:w="1688" w:type="dxa"/>
            <w:shd w:val="clear" w:color="auto" w:fill="auto"/>
          </w:tcPr>
          <w:p w14:paraId="458CECC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19 BD1 (42.1) / 19 HC (42.1)</w:t>
            </w:r>
          </w:p>
        </w:tc>
        <w:tc>
          <w:tcPr>
            <w:tcW w:w="1612" w:type="dxa"/>
            <w:shd w:val="clear" w:color="auto" w:fill="auto"/>
          </w:tcPr>
          <w:p w14:paraId="4A64271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45 (10) / 45 (10)</w:t>
            </w:r>
          </w:p>
        </w:tc>
        <w:tc>
          <w:tcPr>
            <w:tcW w:w="1389" w:type="dxa"/>
          </w:tcPr>
          <w:p w14:paraId="7F3CA24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Euthymic</w:t>
            </w:r>
          </w:p>
        </w:tc>
        <w:tc>
          <w:tcPr>
            <w:tcW w:w="2864" w:type="dxa"/>
            <w:shd w:val="clear" w:color="auto" w:fill="auto"/>
          </w:tcPr>
          <w:p w14:paraId="542A607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Lithium: 4 ; Valproic acid: 2;  Clomipramine: 1; Duloxetine 2; Sertraline &amp; lithium 1; Venlafaxine &amp; pregabalin: 1; opipramol &amp; lithium 1; Nil: 7</w:t>
            </w:r>
          </w:p>
        </w:tc>
        <w:tc>
          <w:tcPr>
            <w:tcW w:w="1842" w:type="dxa"/>
          </w:tcPr>
          <w:p w14:paraId="78C3E45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0.9 (1.1) / HDRS 1.0 (1.5), BDI 2.9 (2.9)</w:t>
            </w:r>
          </w:p>
        </w:tc>
        <w:tc>
          <w:tcPr>
            <w:tcW w:w="1531" w:type="dxa"/>
          </w:tcPr>
          <w:p w14:paraId="0E1BA40B"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Striatum, OFC, ACC, amygdala</w:t>
            </w:r>
          </w:p>
        </w:tc>
        <w:tc>
          <w:tcPr>
            <w:tcW w:w="1134" w:type="dxa"/>
          </w:tcPr>
          <w:p w14:paraId="5570E39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15.4</w:t>
            </w:r>
          </w:p>
        </w:tc>
        <w:tc>
          <w:tcPr>
            <w:tcW w:w="1559" w:type="dxa"/>
          </w:tcPr>
          <w:p w14:paraId="66D79DB3"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Probabilistic reversal learning task </w:t>
            </w:r>
          </w:p>
        </w:tc>
        <w:tc>
          <w:tcPr>
            <w:tcW w:w="1418" w:type="dxa"/>
          </w:tcPr>
          <w:p w14:paraId="78C9BC4F"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neutral trials</w:t>
            </w:r>
          </w:p>
        </w:tc>
      </w:tr>
      <w:tr w:rsidR="00575F25" w:rsidRPr="00575F25" w14:paraId="56D56115" w14:textId="77777777" w:rsidTr="008C1CFD">
        <w:trPr>
          <w:cantSplit/>
          <w:trHeight w:val="210"/>
        </w:trPr>
        <w:tc>
          <w:tcPr>
            <w:tcW w:w="1373" w:type="dxa"/>
            <w:shd w:val="clear" w:color="auto" w:fill="auto"/>
          </w:tcPr>
          <w:p w14:paraId="29C2D0C7" w14:textId="04E655DC"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"10.1111/bdi.12132", "ISBN" : "1399-5618", "ISSN" : "13995618", "PMID" : "24148027", "abstract" : "OBJECTIVES: Recent research has found abnormalities in reward-related neural activation in bipolar disorder (BD), during both manic and euthymic phases. However, reward-related neural activation in currently depressed individuals with BD and that in currently depressed individuals with major depressive disorder (MDD) have yet to be directly compared. Here, we studied these groups, examining the neural activation elicited during a guessing task in fronto-striatal regions identified by previous studies.\\n\\nMETHODS: We evaluated neural activation during a reward task using fMRI in two groups of depressed individuals, one with bipolar I disorder (BD-I) (n = 23) and one with MDD (n = 40), with similar levels of illness severity, and a group of healthy individuals (n = 37).\\n\\nRESULTS: Reward expectancy-related activation in the anterior cingulate cortex was observed in the healthy individuals, but was significantly reduced in depressed patients (BD-I and MDD together). Anticipation-related activation was increased in the left ventrolateral prefrontal cortex in the BD-I depressed group compared with the other two groups. There were no significant differences in prediction error-related activation in the ventral striatum across the three groups.\\n\\nCONCLUSIONS: The findings extend previous research which has identified dysfunction within the ventrolateral prefrontal cortex in BD, and show that abnormally elevated activity in this region during anticipation of either reward or loss may distinguish depressed individuals with BD-I from those with MDD. Altered activation of the anterior cingulate cortex during reward expectancy characterizes both types of depression. These findings have important implications for identifying both common and distinct properties of the neural circuitry underlying BD-I and MDD.", "author" : [ { "dropping-particle" : "", "family" : "Chase", "given" : "Henry W.", "non-dropping-particle" : "", "parse-names" : false, "suffix" : "" }, { "dropping-particle" : "", "family" : "Nusslock", "given" : "Robin", "non-dropping-particle" : "", "parse-names" : false, "suffix" : "" }, { "dropping-particle" : "", "family" : "Almeida", "given" : "Jorge Rc", "non-dropping-particle" : "", "parse-names" : false, "suffix" : "" }, { "dropping-particle" : "", "family" : "Forbes", "given" : "Erika E.", "non-dropping-particle" : "", "parse-names" : false, "suffix" : "" }, { "dropping-particle" : "", "family" : "Labarbara", "given" : "Edmund J.", "non-dropping-particle" : "", "parse-names" : false, "suffix" : "" }, { "dropping-particle" : "", "family" : "Phillips", "given" : "Mary L.", "non-dropping-particle" : "", "parse-names" : false, "suffix" : "" } ], "container-title" : "Bipolar Disorders", "id" : "ITEM-1", "issue" : "8", "issued" : { "date-parts" : [ [ "2013" ] ] }, "page" : "839-854", "title" : "Dissociable patterns of abnormal frontal cortical activation during anticipation of an uncertain reward or loss in bipolar versus major depression", "type" : "article-journal", "volume" : "15" }, "uris" : [ "http://www.mendeley.com/documents/?uuid=5b998e58-df39-4b49-baed-5eb58e2a9755" ] } ], "mendeley" : { "formattedCitation" : "(Chase et al., 2013)", "manualFormatting" : "Chase et al., 2013", "plainTextFormattedCitation" : "(Chase et al., 2013)", "previouslyFormattedCitation" : "(Chase et al., 2013)"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Chase et al., 2013</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fldData xml:space="preserve">PEVuZE5vdGU+PENpdGU+PEF1dGhvcj5DaGFzZTwvQXV0aG9yPjxZZWFyPjIwMTM8L1llYXI+PFJl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</w:fldData>
              </w:fldChar>
            </w:r>
            <w:r w:rsidR="00B26618">
              <w:rPr>
                <w:rFonts w:ascii="Times New Roman" w:hAnsi="Times New Roman" w:cs="Times New Roman"/>
                <w:sz w:val="24"/>
                <w:szCs w:val="24"/>
              </w:rPr>
              <w:instrText xml:space="preserve"> ADDIN EN.CITE </w:instrText>
            </w:r>
            <w:r w:rsidR="00B26618">
              <w:rPr>
                <w:rFonts w:ascii="Times New Roman" w:hAnsi="Times New Roman" w:cs="Times New Roman"/>
                <w:sz w:val="24"/>
                <w:szCs w:val="24"/>
              </w:rPr>
              <w:fldChar w:fldCharType="begin">
                <w:fldData xml:space="preserve">PEVuZE5vdGU+PENpdGU+PEF1dGhvcj5DaGFzZTwvQXV0aG9yPjxZZWFyPjIwMTM8L1llYXI+PFJl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</w:fldData>
              </w:fldChar>
            </w:r>
            <w:r w:rsidR="00B26618">
              <w:rPr>
                <w:rFonts w:ascii="Times New Roman" w:hAnsi="Times New Roman" w:cs="Times New Roman"/>
                <w:sz w:val="24"/>
                <w:szCs w:val="24"/>
              </w:rPr>
              <w:instrText xml:space="preserve"> ADDIN EN.CITE.DATA  </w:instrText>
            </w:r>
            <w:r w:rsidR="00B26618">
              <w:rPr>
                <w:rFonts w:ascii="Times New Roman" w:hAnsi="Times New Roman" w:cs="Times New Roman"/>
                <w:sz w:val="24"/>
                <w:szCs w:val="24"/>
              </w:rPr>
            </w:r>
            <w:r w:rsidR="00B26618">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(Chase et al., 2013)</w:t>
            </w:r>
            <w:r w:rsidRPr="008C1CFD">
              <w:rPr>
                <w:rFonts w:ascii="Times New Roman" w:hAnsi="Times New Roman" w:cs="Times New Roman"/>
                <w:sz w:val="24"/>
                <w:szCs w:val="24"/>
              </w:rPr>
              <w:fldChar w:fldCharType="end"/>
            </w:r>
          </w:p>
        </w:tc>
        <w:tc>
          <w:tcPr>
            <w:tcW w:w="1688" w:type="dxa"/>
            <w:shd w:val="clear" w:color="auto" w:fill="auto"/>
          </w:tcPr>
          <w:p w14:paraId="31D02A73"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23 BD1 (17.4) / 37 HC (32.4)</w:t>
            </w:r>
          </w:p>
        </w:tc>
        <w:tc>
          <w:tcPr>
            <w:tcW w:w="1612" w:type="dxa"/>
            <w:shd w:val="clear" w:color="auto" w:fill="auto"/>
          </w:tcPr>
          <w:p w14:paraId="19F9548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33.9 (8.5) / 33.1 (6.2)</w:t>
            </w:r>
          </w:p>
        </w:tc>
        <w:tc>
          <w:tcPr>
            <w:tcW w:w="1389" w:type="dxa"/>
          </w:tcPr>
          <w:p w14:paraId="0D2D3F60"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Depressed</w:t>
            </w:r>
          </w:p>
        </w:tc>
        <w:tc>
          <w:tcPr>
            <w:tcW w:w="2864" w:type="dxa"/>
            <w:shd w:val="clear" w:color="auto" w:fill="auto"/>
          </w:tcPr>
          <w:p w14:paraId="1BE5086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AP: 11; AD: 9; bupropion 2; MS: 13; anxiolytic: 5</w:t>
            </w:r>
          </w:p>
        </w:tc>
        <w:tc>
          <w:tcPr>
            <w:tcW w:w="1842" w:type="dxa"/>
          </w:tcPr>
          <w:p w14:paraId="3C808960"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4.0 (2.5)/HDRS-25 24.7 (8.0)</w:t>
            </w:r>
          </w:p>
        </w:tc>
        <w:tc>
          <w:tcPr>
            <w:tcW w:w="1531" w:type="dxa"/>
          </w:tcPr>
          <w:p w14:paraId="2A22EA90"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left VLPFC, ACC</w:t>
            </w:r>
          </w:p>
        </w:tc>
        <w:tc>
          <w:tcPr>
            <w:tcW w:w="1134" w:type="dxa"/>
          </w:tcPr>
          <w:p w14:paraId="188D631E"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17.3 (8.1)</w:t>
            </w:r>
          </w:p>
        </w:tc>
        <w:tc>
          <w:tcPr>
            <w:tcW w:w="1559" w:type="dxa"/>
          </w:tcPr>
          <w:p w14:paraId="03203059"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Card guessing task</w:t>
            </w:r>
          </w:p>
        </w:tc>
        <w:tc>
          <w:tcPr>
            <w:tcW w:w="1418" w:type="dxa"/>
          </w:tcPr>
          <w:p w14:paraId="04EB6D8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 xml:space="preserve">Parametric regressor: signed RPE </w:t>
            </w:r>
          </w:p>
        </w:tc>
      </w:tr>
      <w:tr w:rsidR="00575F25" w:rsidRPr="00575F25" w14:paraId="43D97CFF" w14:textId="77777777" w:rsidTr="008C1CFD">
        <w:trPr>
          <w:cantSplit/>
          <w:trHeight w:val="242"/>
        </w:trPr>
        <w:tc>
          <w:tcPr>
            <w:tcW w:w="1373" w:type="dxa"/>
            <w:shd w:val="clear" w:color="auto" w:fill="auto"/>
          </w:tcPr>
          <w:p w14:paraId="52FA4453" w14:textId="2D9CB65B"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lastRenderedPageBreak/>
              <w:fldChar w:fldCharType="begin" w:fldLock="1"/>
            </w:r>
            <w:r w:rsidRPr="008C1CFD">
              <w:rPr>
                <w:rFonts w:ascii="Times New Roman" w:hAnsi="Times New Roman" w:cs="Times New Roman"/>
                <w:sz w:val="24"/>
                <w:szCs w:val="24"/>
              </w:rPr>
              <w:instrText>ADDIN CSL_CITATION { "citationItems" : [ { "id" : "ITEM-1", "itemData" : { "DOI" : "10.1038/npp.2015.75", "ISSN" : "1740-634X", "PMID" : "25767910", "abstract" : "Unipolar and bipolar depressive episodes have a similar clinical presentation that suggests common dysfunction of the brain's reward system. Here we evaluated the relationship of both dimensional depression severity and diagnostic category to reward system function in both bipolar and unipolar depression. In total 89 adults were included, including 27 with bipolar depression, 25 with unipolar depression, and 37 healthy comparison subjects. Subjects completed both a monetary reward task and a resting state acquisition during 3T BOLD fMRI. Across disorders, depression severity was significantly associated with reduced activation for wins compared to losses in bilateral ventral striatum, anterior cingulate cortex, posterior cingulate cortex, and right anterior insula. Resting-state connectivity within this reward network was also diminished in proportion to depression severity, most notably connectivity strength in the left ventral striatum. In addition, there were categorical differences between patient groups: resting-state connectivity at multiple reward network nodes were higher in bipolar than unipolar depression. Reduced reward system task activation and resting-state connectivity therefore appears to be a brain phenotype that is dimensionally related to depression severity in both bipolar and unipolar depression. In contrast, categorical differences in reward system resting connectivity between unipolar and bipolar depression may reflect differential risk of mania. Reward system dysfunction thus represents a common brain mechanism with relevance that spans categories of psychiatric diagnosis.Neuropsychopharmacology accepted article preview online, 13 March 2015. doi:10.1038/npp.2015.75.", "author" : [ { "dropping-particle" : "", "family" : "Satterthwaite", "given" : "Theodore D", "non-dropping-particle" : "", "parse-names" : false, "suffix" : "" }, { "dropping-particle" : "", "family" : "Kable", "given" : "Joseph W", "non-dropping-particle" : "", "parse-names" : false, "suffix" : "" }, { "dropping-particle" : "", "family" : "Vandekar", "given" : "Lillie", "non-dropping-particle" : "", "parse-names" : false, "suffix" : "" }, { "dropping-particle" : "", "family" : "Katchmar", "given" : "Natalie", "non-dropping-particle" : "", "parse-names" : false, "suffix" : "" }, { "dropping-particle" : "", "family" : "Bassett", "given" : "Danielle S", "non-dropping-particle" : "", "parse-names" : false, "suffix" : "" }, { "dropping-particle" : "", "family" : "Baldassano", "given" : "Claudia F", "non-dropping-particle" : "", "parse-names" : false, "suffix" : "" }, { "dropping-particle" : "", "family" : "Ruparel", "given" : "Kosha", "non-dropping-particle" : "", "parse-names" : false, "suffix" : "" }, { "dropping-particle" : "", "family" : "Elliott", "given" : "Mark a", "non-dropping-particle" : "", "parse-names" : false, "suffix" : "" }, { "dropping-particle" : "", "family" : "Sheline", "given" : "Yvette I", "non-dropping-particle" : "", "parse-names" : false, "suffix" : "" }, { "dropping-particle" : "", "family" : "Gur", "given" : "Ruben C Raquel E", "non-dropping-particle" : "", "parse-names" : false, "suffix" : "" }, { "dropping-particle" : "", "family" : "Gur", "given" : "Ruben C Raquel E", "non-dropping-particle" : "", "parse-names" : false, "suffix" : "" }, { "dropping-particle" : "", "family" : "Davatzikos", "given" : "Christos", "non-dropping-particle" : "", "parse-names" : false, "suffix" : "" }, { "dropping-particle" : "", "family" : "Leibenluft", "given" : "Ellen", "non-dropping-particle" : "", "parse-names" : false, "suffix" : "" }, { "dropping-particle" : "", "family" : "Thase", "given" : "Michael E", "non-dropping-particle" : "", "parse-names" : false, "suffix" : "" }, { "dropping-particle" : "", "family" : "Wolf", "given" : "Daniel H", "non-dropping-particle" : "", "parse-names" : false, "suffix" : "" } ], "container-title" : "Neuropsychopharmacology : official publication of the American College of Neuropsychopharmacology", "id" : "ITEM-1", "issue" : "9", "issued" : { "date-parts" : [ [ "2015" ] ] }, "page" : "1-11", "publisher" : "Nature Publishing Group", "title" : "Common and Dissociable Dysfunction of the Reward System in Bipolar and Unipolar Depression Reward Dysfunction in Depression.", "type" : "article-journal", "volume" : "40" }, "uris" : [ "http://www.mendeley.com/documents/?uuid=c923a3b4-0e7e-4731-acb0-b1812f7c5b2a" ] } ], "mendeley" : { "formattedCitation" : "(Satterthwaite et al., 2015)", "manualFormatting" : "Satterthwaite et al., 2015", "plainTextFormattedCitation" : "(Satterthwaite et al., 2015)", "previouslyFormattedCitation" : "(Satterthwaite et al., 2015)"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Satterthwaite et al., 2015</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&lt;EndNote&gt;&lt;Cite&gt;&lt;Author&gt;Satterthwaite&lt;/Author&gt;&lt;Year&gt;2015&lt;/Year&gt;&lt;RecNum&gt;286&lt;/RecNum&gt;&lt;DisplayText&gt;(Satterthwaite et al., 2015)&lt;/DisplayText&gt;&lt;record&gt;&lt;rec-number&gt;286&lt;/rec-number&gt;&lt;foreign-keys&gt;&lt;key app="EN" db-id="50prtretitaf05evpt5v2w95zfre0srzvetz" timestamp="1452596635"&gt;286&lt;/key&gt;&lt;/foreign-keys&gt;&lt;ref-type name="Journal Article"&gt;17&lt;/ref-type&gt;&lt;contributors&gt;&lt;authors&gt;&lt;author&gt;Satterthwaite, Theodore D.&lt;/author&gt;&lt;author&gt;Kable, Joseph W.&lt;/author&gt;&lt;author&gt;Vandekar, Lillie&lt;/author&gt;&lt;author&gt;Katchmar, Natalie&lt;/author&gt;&lt;author&gt;Bassett, Danielle S.&lt;/author&gt;&lt;author&gt;Baldassano, Claudia F.&lt;/author&gt;&lt;author&gt;Ruparel, Kosha&lt;/author&gt;&lt;author&gt;Elliott, Mark a&lt;/author&gt;&lt;author&gt;Sheline, Yvette I.&lt;/author&gt;&lt;author&gt;Gur, Ruben C. Raquel E.&lt;/author&gt;&lt;author&gt;Gur, Ruben C. Raquel E.&lt;/author&gt;&lt;author&gt;Davatzikos, Christos&lt;/author&gt;&lt;author&gt;Leibenluft, Ellen&lt;/author&gt;&lt;author&gt;Thase, Michael E.&lt;/author&gt;&lt;author&gt;Wolf, Daniel H.&lt;/author&gt;&lt;/authors&gt;&lt;/contributors&gt;&lt;titles&gt;&lt;title&gt;Common and Dissociable Dysfunction of the Reward System in Bipolar and Unipolar Depression Reward Dysfunction in Depression&lt;/title&gt;&lt;secondary-title&gt;Neuropsychopharmacology : official publication of the American College of Neuropsychopharmacology&lt;/secondary-title&gt;&lt;/titles&gt;&lt;periodical&gt;&lt;full-title&gt;Neuropsychopharmacology&lt;/full-title&gt;&lt;abbr-1&gt;Neuropsychopharmacology : official publication of the American College of Neuropsychopharmacology&lt;/abbr-1&gt;&lt;/periodical&gt;&lt;pages&gt;1-11&lt;/pages&gt;&lt;volume&gt;40&lt;/volume&gt;&lt;number&gt;9&lt;/number&gt;&lt;dates&gt;&lt;year&gt;2015&lt;/year&gt;&lt;/dates&gt;&lt;publisher&gt;Nature Publishing Group&lt;/publisher&gt;&lt;urls&gt;&lt;related-urls&gt;&lt;url&gt;http://www.ncbi.nlm.nih.gov/pubmed/25767910&lt;/url&gt;&lt;/related-urls&gt;&lt;pdf-urls&gt;&lt;url&gt;file:///Users/Matt/Library/Application Support/Mendeley Desktop/Downloaded/Satterthwaite et al. - 2015 - Common and Dissociable Dysfunction of the Reward System in Bipolar and Unipolar Depression Reward Dysfunct.pdf&lt;/url&gt;&lt;/pdf-urls&gt;&lt;/urls&gt;&lt;electronic-resource-num&gt;10.1038/npp.2015.75&lt;/electronic-resource-num&gt;&lt;/record&gt;&lt;/Cite&gt;&lt;/EndNote&gt;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(Satterthwaite et al., 2015)</w:t>
            </w:r>
            <w:r w:rsidRPr="008C1CFD">
              <w:rPr>
                <w:rFonts w:ascii="Times New Roman" w:hAnsi="Times New Roman" w:cs="Times New Roman"/>
                <w:sz w:val="24"/>
                <w:szCs w:val="24"/>
              </w:rPr>
              <w:fldChar w:fldCharType="end"/>
            </w:r>
          </w:p>
        </w:tc>
        <w:tc>
          <w:tcPr>
            <w:tcW w:w="1688" w:type="dxa"/>
            <w:shd w:val="clear" w:color="auto" w:fill="auto"/>
          </w:tcPr>
          <w:p w14:paraId="661C0FA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23 BD (21 BD1, 2 BD2) (37) / 32 HC (51)</w:t>
            </w:r>
          </w:p>
        </w:tc>
        <w:tc>
          <w:tcPr>
            <w:tcW w:w="1612" w:type="dxa"/>
            <w:shd w:val="clear" w:color="auto" w:fill="auto"/>
          </w:tcPr>
          <w:p w14:paraId="5D922C6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36.5 (11.9) / 39.5 (11.6)</w:t>
            </w:r>
          </w:p>
          <w:p w14:paraId="4BBF1D80" w14:textId="77777777" w:rsidR="004B2BD6" w:rsidRPr="008C1CFD" w:rsidRDefault="004B2BD6" w:rsidP="00AF2770">
            <w:pPr>
              <w:pStyle w:val="NoSpacing"/>
              <w:rPr>
                <w:rFonts w:ascii="Times New Roman" w:hAnsi="Times New Roman" w:cs="Times New Roman"/>
                <w:sz w:val="24"/>
                <w:szCs w:val="24"/>
              </w:rPr>
            </w:pPr>
          </w:p>
        </w:tc>
        <w:tc>
          <w:tcPr>
            <w:tcW w:w="1389" w:type="dxa"/>
          </w:tcPr>
          <w:p w14:paraId="7DDB9169"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Depressed</w:t>
            </w:r>
          </w:p>
        </w:tc>
        <w:tc>
          <w:tcPr>
            <w:tcW w:w="2864" w:type="dxa"/>
            <w:shd w:val="clear" w:color="auto" w:fill="auto"/>
          </w:tcPr>
          <w:p w14:paraId="6B66682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AP: 12 [CLPZ 342mg]; AD: 6; BZD: 7; Stimulants: 1; Lithium: 13; Lamotrigine: 8; Valproic Acid: 1.</w:t>
            </w:r>
          </w:p>
        </w:tc>
        <w:tc>
          <w:tcPr>
            <w:tcW w:w="1842" w:type="dxa"/>
          </w:tcPr>
          <w:p w14:paraId="52B64F26"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BDI 21.8 (7.7)</w:t>
            </w:r>
          </w:p>
          <w:p w14:paraId="37073A73" w14:textId="77777777" w:rsidR="004B2BD6" w:rsidRPr="008C1CFD" w:rsidRDefault="004B2BD6" w:rsidP="00AF2770">
            <w:pPr>
              <w:pStyle w:val="NoSpacing"/>
              <w:rPr>
                <w:rFonts w:ascii="Times New Roman" w:hAnsi="Times New Roman" w:cs="Times New Roman"/>
                <w:sz w:val="24"/>
                <w:szCs w:val="24"/>
              </w:rPr>
            </w:pPr>
          </w:p>
        </w:tc>
        <w:tc>
          <w:tcPr>
            <w:tcW w:w="1531" w:type="dxa"/>
          </w:tcPr>
          <w:p w14:paraId="2B5A18DB"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 VMPFC, PCC, ACC, thalamus, insula</w:t>
            </w:r>
          </w:p>
        </w:tc>
        <w:tc>
          <w:tcPr>
            <w:tcW w:w="1134" w:type="dxa"/>
          </w:tcPr>
          <w:p w14:paraId="3A78638C"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Not stated</w:t>
            </w:r>
          </w:p>
        </w:tc>
        <w:tc>
          <w:tcPr>
            <w:tcW w:w="1559" w:type="dxa"/>
          </w:tcPr>
          <w:p w14:paraId="378FD178"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Monetary reward task</w:t>
            </w:r>
          </w:p>
        </w:tc>
        <w:tc>
          <w:tcPr>
            <w:tcW w:w="1418" w:type="dxa"/>
          </w:tcPr>
          <w:p w14:paraId="2363B9BE"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loss outcome</w:t>
            </w:r>
          </w:p>
        </w:tc>
      </w:tr>
      <w:tr w:rsidR="00575F25" w:rsidRPr="00575F25" w14:paraId="2922916E" w14:textId="77777777" w:rsidTr="008C1CFD">
        <w:trPr>
          <w:cantSplit/>
          <w:trHeight w:val="295"/>
        </w:trPr>
        <w:tc>
          <w:tcPr>
            <w:tcW w:w="1373" w:type="dxa"/>
            <w:shd w:val="clear" w:color="auto" w:fill="auto"/>
          </w:tcPr>
          <w:p w14:paraId="099D2DB7" w14:textId="19B1322D"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fldChar w:fldCharType="begin" w:fldLock="1"/>
            </w:r>
            <w:r w:rsidRPr="008C1CFD">
              <w:rPr>
                <w:rFonts w:ascii="Times New Roman" w:hAnsi="Times New Roman" w:cs="Times New Roman"/>
                <w:sz w:val="24"/>
                <w:szCs w:val="24"/>
              </w:rPr>
              <w:instrText>ADDIN CSL_CITATION { "citationItems" : [ { "id" : "ITEM-1", "itemData" : { "DOI" : "10.1038/npp.2015.110", "ISSN" : "0893-133X", "PMID" : "25881114", "abstract" : "Differentiating bipolar disorders (BD) from unipolar depression (UD) remains a major clinical challenge. The identification of neurobiological markers may help to differentiate these disorders, particularly during depressive episodes. This cross-sectional study, including 33 patients with UD, 33 patients with BD, and 34 healthy controls, is one of the first to directly compare UD and BD with respect to reward processing. A card-guessing paradigm was employed and brain activity associated with reward processing was investigated by means of fMRI. A 3 (group) \u00d7 2 (condition: reward&gt;control, loss&gt;control) ANOVA was conducted using the nucleus accumbens (NAcc) as ROI. Furthermore, a whole-brain approach was applied. A functional connectivity analysis was performed to characterize diagnosis-related alterations in the functional coupling between the NAcc and other brain areas. The ANOVA revealed higher activity for healthy controls (HCs) than for BD and UD in the NAcc during reward processing. Moreover, UD showed a higher functional connectivity between the NAcc and the VTA than HC. The patients groups could be differentiated in that BD showed a decreased activation, in the reward condition, of the NAcc, caudate nucleus, thalamus, putamen, insula, and prefrontal areas compared with UD. These results may help to refine the understanding of neural correlates of reward processing in both disorders, and to understand the neural underpinnings of anhedonia, a core symptom of depressive episodes.", "author" : [ { "dropping-particle" : "", "family" : "Redlich", "given" : "Ronny", "non-dropping-particle" : "", "parse-names" : false, "suffix" : "" }, { "dropping-particle" : "", "family" : "Dohm", "given" : "Katharina", "non-dropping-particle" : "", "parse-names" : false, "suffix" : "" }, { "dropping-particle" : "", "family" : "Grotegerd", "given" : "Dominik", "non-dropping-particle" : "", "parse-names" : false, "suffix" : "" }, { "dropping-particle" : "", "family" : "Opel", "given" : "Nils", "non-dropping-particle" : "", "parse-names" : false, "suffix" : "" }, { "dropping-particle" : "", "family" : "Zwitserlood", "given" : "Pienie", "non-dropping-particle" : "", "parse-names" : false, "suffix" : "" }, { "dropping-particle" : "", "family" : "Heindel", "given" : "Walter", "non-dropping-particle" : "", "parse-names" : false, "suffix" : "" }, { "dropping-particle" : "", "family" : "Arolt", "given" : "Volker", "non-dropping-particle" : "", "parse-names" : false, "suffix" : "" }, { "dropping-particle" : "", "family" : "Kugel", "given" : "Harald", "non-dropping-particle" : "", "parse-names" : false, "suffix" : "" }, { "dropping-particle" : "", "family" : "Dannlowski", "given" : "Udo", "non-dropping-particle" : "", "parse-names" : false, "suffix" : "" } ], "container-title" : "Neuropsychopharmacology", "id" : "ITEM-1", "issue" : "April", "issued" : { "date-parts" : [ [ "2015" ] ] }, "page" : "1-28", "publisher" : "Nature Publishing Group", "title" : "Reward Processing in Unipolar and Bipolar Depression: A Functional MRI Study", "type" : "article-journal", "volume" : "40" }, "uris" : [ "http://www.mendeley.com/documents/?uuid=af98707e-343e-47b2-9c91-4ddd491011c6" ] } ], "mendeley" : { "formattedCitation" : "(Redlich et al., 2015)", "manualFormatting" : "Redlich et al., 2015", "plainTextFormattedCitation" : "(Redlich et al., 2015)", "previouslyFormattedCitation" : "(Redlich et al., 2015)" }, "properties" : { "noteIndex" : 0 }, "schema" : "https://github.com/citation-style-language/schema/raw/master/csl-citation.json" }</w:instrText>
            </w:r>
            <w:r w:rsidRPr="008C1CFD">
              <w:rPr>
                <w:rFonts w:ascii="Times New Roman" w:hAnsi="Times New Roman" w:cs="Times New Roman"/>
                <w:sz w:val="24"/>
                <w:szCs w:val="24"/>
              </w:rPr>
              <w:fldChar w:fldCharType="separate"/>
            </w:r>
            <w:r w:rsidRPr="008C1CFD">
              <w:rPr>
                <w:rFonts w:ascii="Times New Roman" w:hAnsi="Times New Roman" w:cs="Times New Roman"/>
                <w:noProof/>
                <w:sz w:val="24"/>
                <w:szCs w:val="24"/>
              </w:rPr>
              <w:t>Redlich et al., 2015</w:t>
            </w:r>
            <w:r w:rsidRPr="008C1CFD">
              <w:rPr>
                <w:rFonts w:ascii="Times New Roman" w:hAnsi="Times New Roman" w:cs="Times New Roman"/>
                <w:sz w:val="24"/>
                <w:szCs w:val="24"/>
              </w:rPr>
              <w:fldChar w:fldCharType="end"/>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&lt;EndNote&gt;&lt;Cite&gt;&lt;Author&gt;Redlich&lt;/Author&gt;&lt;Year&gt;2015&lt;/Year&gt;&lt;RecNum&gt;282&lt;/RecNum&gt;&lt;DisplayText&gt;(Redlich et al., 2015)&lt;/DisplayText&gt;&lt;record&gt;&lt;rec-number&gt;282&lt;/rec-number&gt;&lt;foreign-keys&gt;&lt;key app="EN" db-id="50prtretitaf05evpt5v2w95zfre0srzvetz" timestamp="1452596635"&gt;282&lt;/key&gt;&lt;/foreign-keys&gt;&lt;ref-type name="Journal Article"&gt;17&lt;/ref-type&gt;&lt;contributors&gt;&lt;authors&gt;&lt;author&gt;Redlich, Ronny&lt;/author&gt;&lt;author&gt;Dohm, Katharina&lt;/author&gt;&lt;author&gt;Grotegerd, Dominik&lt;/author&gt;&lt;author&gt;Opel, Nils&lt;/author&gt;&lt;author&gt;Zwitserlood, Pienie&lt;/author&gt;&lt;author&gt;Heindel, Walter&lt;/author&gt;&lt;author&gt;Arolt, Volker&lt;/author&gt;&lt;author&gt;Kugel, Harald&lt;/author&gt;&lt;author&gt;Dannlowski, Udo&lt;/author&gt;&lt;/authors&gt;&lt;/contributors&gt;&lt;titles&gt;&lt;title&gt;Reward Processing in Unipolar and Bipolar Depression: A Functional MRI Study&lt;/title&gt;&lt;secondary-title&gt;Neuropsychopharmacology&lt;/secondary-title&gt;&lt;/titles&gt;&lt;periodical&gt;&lt;full-title&gt;Neuropsychopharmacology&lt;/full-title&gt;&lt;abbr-1&gt;Neuropsychopharmacology : official publication of the American College of Neuropsychopharmacology&lt;/abbr-1&gt;&lt;/periodical&gt;&lt;pages&gt;1-28&lt;/pages&gt;&lt;volume&gt;40&lt;/volume&gt;&lt;number&gt;April&lt;/number&gt;&lt;dates&gt;&lt;year&gt;2015&lt;/year&gt;&lt;/dates&gt;&lt;publisher&gt;Nature Publishing Group&lt;/publisher&gt;&lt;urls&gt;&lt;related-urls&gt;&lt;url&gt;http://www.nature.com/doifinder/10.1038/npp.2015.110&lt;/url&gt;&lt;/related-urls&gt;&lt;pdf-urls&gt;&lt;url&gt;file:///Users/Matt/Library/Application Support/Mendeley Desktop/Downloaded/Redlich et al. - 2015 - Reward Processing in Unipolar and Bipolar Depression A Functional MRI Study.pdf&lt;/url&gt;&lt;/pdf-urls&gt;&lt;/urls&gt;&lt;electronic-resource-num&gt;10.1038/npp.2015.110&lt;/electronic-resource-num&gt;&lt;/record&gt;&lt;/Cite&gt;&lt;/EndNote&gt;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(Redlich et al., 2015)</w:t>
            </w:r>
            <w:r w:rsidRPr="008C1CFD">
              <w:rPr>
                <w:rFonts w:ascii="Times New Roman" w:hAnsi="Times New Roman" w:cs="Times New Roman"/>
                <w:sz w:val="24"/>
                <w:szCs w:val="24"/>
              </w:rPr>
              <w:fldChar w:fldCharType="end"/>
            </w:r>
          </w:p>
        </w:tc>
        <w:tc>
          <w:tcPr>
            <w:tcW w:w="1688" w:type="dxa"/>
            <w:shd w:val="clear" w:color="auto" w:fill="auto"/>
          </w:tcPr>
          <w:p w14:paraId="6DEF683F"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33 BD1 (51.5) / 34 HC (52.9)</w:t>
            </w:r>
          </w:p>
        </w:tc>
        <w:tc>
          <w:tcPr>
            <w:tcW w:w="1612" w:type="dxa"/>
            <w:shd w:val="clear" w:color="auto" w:fill="auto"/>
          </w:tcPr>
          <w:p w14:paraId="147F1D8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38.1 (12.6) / 38.6, (12.3)</w:t>
            </w:r>
          </w:p>
        </w:tc>
        <w:tc>
          <w:tcPr>
            <w:tcW w:w="1389" w:type="dxa"/>
          </w:tcPr>
          <w:p w14:paraId="6B9C28B1"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Depressed</w:t>
            </w:r>
          </w:p>
        </w:tc>
        <w:tc>
          <w:tcPr>
            <w:tcW w:w="2864" w:type="dxa"/>
            <w:shd w:val="clear" w:color="auto" w:fill="auto"/>
          </w:tcPr>
          <w:p w14:paraId="60D2030A"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AP: 24; MS: 17; SSNRI: 8; SSRI: 5; SNRI: 1; TCA: 2; MOAI: 2,; agomelatine: 1; Nil: 1</w:t>
            </w:r>
          </w:p>
        </w:tc>
        <w:tc>
          <w:tcPr>
            <w:tcW w:w="1842" w:type="dxa"/>
          </w:tcPr>
          <w:p w14:paraId="73CB7078"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YMRS 2.5 (2.4)/BDI 24.9 (8.6), HDRS 22.9 (4.6)</w:t>
            </w:r>
          </w:p>
        </w:tc>
        <w:tc>
          <w:tcPr>
            <w:tcW w:w="1531" w:type="dxa"/>
          </w:tcPr>
          <w:p w14:paraId="5EA6A3A1"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VS</w:t>
            </w:r>
          </w:p>
        </w:tc>
        <w:tc>
          <w:tcPr>
            <w:tcW w:w="1134" w:type="dxa"/>
          </w:tcPr>
          <w:p w14:paraId="39E03107"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11.5 (10.3)</w:t>
            </w:r>
          </w:p>
        </w:tc>
        <w:tc>
          <w:tcPr>
            <w:tcW w:w="1559" w:type="dxa"/>
          </w:tcPr>
          <w:p w14:paraId="68C5B5B4" w14:textId="77777777" w:rsidR="004B2BD6" w:rsidRPr="008C1CFD" w:rsidRDefault="00575F25"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Card guessing task</w:t>
            </w:r>
          </w:p>
        </w:tc>
        <w:tc>
          <w:tcPr>
            <w:tcW w:w="1418" w:type="dxa"/>
          </w:tcPr>
          <w:p w14:paraId="03D8A445" w14:textId="77777777" w:rsidR="004B2BD6" w:rsidRPr="008C1CFD" w:rsidRDefault="004B2BD6" w:rsidP="00AF2770">
            <w:pPr>
              <w:pStyle w:val="NoSpacing"/>
              <w:rPr>
                <w:rFonts w:ascii="Times New Roman" w:hAnsi="Times New Roman" w:cs="Times New Roman"/>
                <w:sz w:val="24"/>
                <w:szCs w:val="24"/>
              </w:rPr>
            </w:pPr>
            <w:r w:rsidRPr="008C1CFD">
              <w:rPr>
                <w:rFonts w:ascii="Times New Roman" w:hAnsi="Times New Roman" w:cs="Times New Roman"/>
                <w:sz w:val="24"/>
                <w:szCs w:val="24"/>
              </w:rPr>
              <w:t>Reward&gt; control condition</w:t>
            </w:r>
          </w:p>
        </w:tc>
      </w:tr>
      <w:tr w:rsidR="00575F25" w:rsidRPr="00575F25" w14:paraId="741427CA" w14:textId="77777777" w:rsidTr="008C1CFD">
        <w:trPr>
          <w:cantSplit/>
          <w:trHeight w:val="904"/>
        </w:trPr>
        <w:tc>
          <w:tcPr>
            <w:tcW w:w="1373" w:type="dxa"/>
            <w:shd w:val="clear" w:color="auto" w:fill="auto"/>
          </w:tcPr>
          <w:p w14:paraId="2E3202CD" w14:textId="0560B04B" w:rsidR="004B2BD6" w:rsidRPr="008C1CFD" w:rsidRDefault="004B2BD6" w:rsidP="00B26618">
            <w:pPr>
              <w:pStyle w:val="NoSpacing"/>
              <w:rPr>
                <w:rFonts w:ascii="Times New Roman" w:hAnsi="Times New Roman" w:cs="Times New Roman"/>
                <w:sz w:val="24"/>
                <w:szCs w:val="24"/>
              </w:rPr>
            </w:pPr>
            <w:r w:rsidRPr="008C1CFD">
              <w:rPr>
                <w:rFonts w:ascii="Times New Roman" w:hAnsi="Times New Roman" w:cs="Times New Roman"/>
                <w:sz w:val="24"/>
                <w:szCs w:val="24"/>
              </w:rPr>
              <w:t>Singh et al., 2013</w:t>
            </w:r>
            <w:r w:rsidRPr="008C1CFD">
              <w:rPr>
                <w:rFonts w:ascii="Times New Roman" w:hAnsi="Times New Roman" w:cs="Times New Roman"/>
                <w:sz w:val="24"/>
                <w:szCs w:val="24"/>
              </w:rPr>
              <w:fldChar w:fldCharType="begin"/>
            </w:r>
            <w:r w:rsidR="00B26618">
              <w:rPr>
                <w:rFonts w:ascii="Times New Roman" w:hAnsi="Times New Roman" w:cs="Times New Roman"/>
                <w:sz w:val="24"/>
                <w:szCs w:val="24"/>
              </w:rPr>
              <w:instrText xml:space="preserve"> ADDIN EN.CITE &lt;EndNote&gt;&lt;Cite&gt;&lt;Author&gt;Singh&lt;/Author&gt;&lt;Year&gt;2013&lt;/Year&gt;&lt;RecNum&gt;289&lt;/RecNum&gt;&lt;DisplayText&gt;(Singh et al., 2013)&lt;/DisplayText&gt;&lt;record&gt;&lt;rec-number&gt;289&lt;/rec-number&gt;&lt;foreign-keys&gt;&lt;key app="EN" db-id="50prtretitaf05evpt5v2w95zfre0srzvetz" timestamp="1452596635"&gt;289&lt;/key&gt;&lt;/foreign-keys&gt;&lt;ref-type name="Journal Article"&gt;17&lt;/ref-type&gt;&lt;contributors&gt;&lt;authors&gt;&lt;author&gt;Singh, Manpreet K.&lt;/author&gt;&lt;author&gt;Chang, Kiki D.&lt;/author&gt;&lt;author&gt;Kelley, Ryan G.&lt;/author&gt;&lt;author&gt;Cui, Xu&lt;/author&gt;&lt;author&gt;Sherdell, Lindsey&lt;/author&gt;&lt;author&gt;Howe, Meghan E.&lt;/author&gt;&lt;author&gt;Gotlib, Ian H.&lt;/author&gt;&lt;author&gt;Reiss, Allan L.&lt;/author&gt;&lt;/authors&gt;&lt;/contributors&gt;&lt;titles&gt;&lt;title&gt;Reward Processing in Adolescents With Bipolar I Disorder&lt;/title&gt;&lt;secondary-title&gt;Journal of the American Academy of Child &amp;amp; Adolescent Psychiatry&lt;/secondary-title&gt;&lt;/titles&gt;&lt;periodical&gt;&lt;full-title&gt;Journal of the American Academy of Child &amp;amp; Adolescent Psychiatry&lt;/full-title&gt;&lt;/periodical&gt;&lt;pages&gt;68-83&lt;/pages&gt;&lt;volume&gt;52&lt;/volume&gt;&lt;number&gt;1&lt;/number&gt;&lt;dates&gt;&lt;year&gt;2013&lt;/year&gt;&lt;/dates&gt;&lt;urls&gt;&lt;related-urls&gt;&lt;url&gt;http://linkinghub.elsevier.com/retrieve/pii/S089085671200771X&lt;/url&gt;&lt;/related-urls&gt;&lt;pdf-urls&gt;&lt;url&gt;file:///Users/Matt/Dropbox/Papers/Neuroscience/BPAD fMRI/1-s2.0-S089085671200771X-main.pdf&lt;/url&gt;&lt;/pdf-urls&gt;&lt;/urls&gt;&lt;electronic-resource-num&gt;10.1016/j.jaac.2012.10.004&lt;/electronic-resource-num&gt;&lt;/record&gt;&lt;/Cite&gt;&lt;/EndNote&gt;</w:instrText>
            </w:r>
            <w:r w:rsidRPr="008C1CFD">
              <w:rPr>
                <w:rFonts w:ascii="Times New Roman" w:hAnsi="Times New Roman" w:cs="Times New Roman"/>
                <w:sz w:val="24"/>
                <w:szCs w:val="24"/>
              </w:rPr>
              <w:fldChar w:fldCharType="separate"/>
            </w:r>
            <w:r w:rsidR="00B26618">
              <w:rPr>
                <w:rFonts w:ascii="Times New Roman" w:hAnsi="Times New Roman" w:cs="Times New Roman"/>
                <w:noProof/>
                <w:sz w:val="24"/>
                <w:szCs w:val="24"/>
              </w:rPr>
              <w:t>(Singh et al., 2013)</w:t>
            </w:r>
            <w:r w:rsidRPr="008C1CFD">
              <w:rPr>
                <w:rFonts w:ascii="Times New Roman" w:hAnsi="Times New Roman" w:cs="Times New Roman"/>
                <w:sz w:val="24"/>
                <w:szCs w:val="24"/>
              </w:rPr>
              <w:fldChar w:fldCharType="end"/>
            </w:r>
          </w:p>
        </w:tc>
        <w:tc>
          <w:tcPr>
            <w:tcW w:w="1688" w:type="dxa"/>
            <w:shd w:val="clear" w:color="auto" w:fill="auto"/>
          </w:tcPr>
          <w:p w14:paraId="4FA24425" w14:textId="77777777" w:rsidR="004B2BD6" w:rsidRPr="008C1CFD" w:rsidRDefault="004B2BD6" w:rsidP="00AF2770">
            <w:pPr>
              <w:rPr>
                <w:rFonts w:ascii="Times New Roman" w:hAnsi="Times New Roman" w:cs="Times New Roman"/>
                <w:sz w:val="24"/>
                <w:szCs w:val="24"/>
              </w:rPr>
            </w:pPr>
            <w:r w:rsidRPr="008C1CFD">
              <w:rPr>
                <w:rFonts w:ascii="Times New Roman" w:hAnsi="Times New Roman" w:cs="Times New Roman"/>
                <w:sz w:val="24"/>
                <w:szCs w:val="24"/>
              </w:rPr>
              <w:t>24 adolescent BD1 (54) / 24 HC (37)</w:t>
            </w:r>
          </w:p>
        </w:tc>
        <w:tc>
          <w:tcPr>
            <w:tcW w:w="1612" w:type="dxa"/>
            <w:shd w:val="clear" w:color="auto" w:fill="auto"/>
          </w:tcPr>
          <w:p w14:paraId="1F1D18D5" w14:textId="77777777" w:rsidR="004B2BD6" w:rsidRPr="008C1CFD" w:rsidRDefault="004B2BD6" w:rsidP="00AF2770">
            <w:pPr>
              <w:rPr>
                <w:rFonts w:ascii="Times New Roman" w:hAnsi="Times New Roman" w:cs="Times New Roman"/>
                <w:sz w:val="24"/>
                <w:szCs w:val="24"/>
              </w:rPr>
            </w:pPr>
            <w:r w:rsidRPr="008C1CFD">
              <w:rPr>
                <w:rFonts w:ascii="Times New Roman" w:hAnsi="Times New Roman" w:cs="Times New Roman"/>
                <w:sz w:val="24"/>
                <w:szCs w:val="24"/>
              </w:rPr>
              <w:t>15.7 (1.7)/ 15.0 (1.4)</w:t>
            </w:r>
          </w:p>
          <w:p w14:paraId="3A4E719B" w14:textId="77777777" w:rsidR="004B2BD6" w:rsidRPr="008C1CFD" w:rsidRDefault="004B2BD6" w:rsidP="00AF2770">
            <w:pPr>
              <w:rPr>
                <w:rFonts w:ascii="Times New Roman" w:hAnsi="Times New Roman" w:cs="Times New Roman"/>
                <w:sz w:val="24"/>
                <w:szCs w:val="24"/>
              </w:rPr>
            </w:pPr>
          </w:p>
        </w:tc>
        <w:tc>
          <w:tcPr>
            <w:tcW w:w="1389" w:type="dxa"/>
          </w:tcPr>
          <w:p w14:paraId="6E69130F" w14:textId="77777777" w:rsidR="004B2BD6" w:rsidRPr="008C1CFD" w:rsidRDefault="004B2BD6" w:rsidP="00AF2770">
            <w:pPr>
              <w:rPr>
                <w:rFonts w:ascii="Times New Roman" w:hAnsi="Times New Roman" w:cs="Times New Roman"/>
                <w:sz w:val="24"/>
                <w:szCs w:val="24"/>
              </w:rPr>
            </w:pPr>
            <w:r w:rsidRPr="008C1CFD">
              <w:rPr>
                <w:rFonts w:ascii="Times New Roman" w:hAnsi="Times New Roman" w:cs="Times New Roman"/>
                <w:sz w:val="24"/>
                <w:szCs w:val="24"/>
              </w:rPr>
              <w:t>Manic 6, mixed 5, depressed 9, euthymic 4</w:t>
            </w:r>
          </w:p>
        </w:tc>
        <w:tc>
          <w:tcPr>
            <w:tcW w:w="2864" w:type="dxa"/>
            <w:shd w:val="clear" w:color="auto" w:fill="auto"/>
          </w:tcPr>
          <w:p w14:paraId="500D18CA" w14:textId="77777777" w:rsidR="004B2BD6" w:rsidRPr="008C1CFD" w:rsidRDefault="004B2BD6" w:rsidP="00AF2770">
            <w:pPr>
              <w:rPr>
                <w:rFonts w:ascii="Times New Roman" w:hAnsi="Times New Roman" w:cs="Times New Roman"/>
                <w:sz w:val="24"/>
                <w:szCs w:val="24"/>
              </w:rPr>
            </w:pPr>
            <w:r w:rsidRPr="008C1CFD">
              <w:rPr>
                <w:rFonts w:ascii="Times New Roman" w:hAnsi="Times New Roman" w:cs="Times New Roman"/>
                <w:sz w:val="24"/>
                <w:szCs w:val="24"/>
              </w:rPr>
              <w:t>SGA: 17; Lithium: 8; AD: 12; stimulants: 7 , Nil: 4. (Mean lifetime exposure 15.5 weeks)</w:t>
            </w:r>
          </w:p>
        </w:tc>
        <w:tc>
          <w:tcPr>
            <w:tcW w:w="1842" w:type="dxa"/>
          </w:tcPr>
          <w:p w14:paraId="217CDE6B" w14:textId="77777777" w:rsidR="004B2BD6" w:rsidRPr="008C1CFD" w:rsidRDefault="004B2BD6" w:rsidP="00AF2770">
            <w:pPr>
              <w:rPr>
                <w:rFonts w:ascii="Times New Roman" w:eastAsia="Times New Roman" w:hAnsi="Times New Roman" w:cs="Times New Roman"/>
                <w:sz w:val="24"/>
                <w:szCs w:val="24"/>
              </w:rPr>
            </w:pPr>
            <w:r w:rsidRPr="008C1CFD">
              <w:rPr>
                <w:rFonts w:ascii="Times New Roman" w:eastAsia="Times New Roman" w:hAnsi="Times New Roman" w:cs="Times New Roman"/>
                <w:sz w:val="24"/>
                <w:szCs w:val="24"/>
              </w:rPr>
              <w:t>YMRS 17.8(8.1)/CDRS 44.0 (14.8)</w:t>
            </w:r>
          </w:p>
        </w:tc>
        <w:tc>
          <w:tcPr>
            <w:tcW w:w="1531" w:type="dxa"/>
          </w:tcPr>
          <w:p w14:paraId="4E6D6AF7" w14:textId="77777777" w:rsidR="004B2BD6" w:rsidRPr="008C1CFD" w:rsidRDefault="004B2BD6" w:rsidP="00AF2770">
            <w:pPr>
              <w:rPr>
                <w:rFonts w:ascii="Times New Roman" w:eastAsia="Times New Roman" w:hAnsi="Times New Roman" w:cs="Times New Roman"/>
                <w:sz w:val="24"/>
                <w:szCs w:val="24"/>
              </w:rPr>
            </w:pPr>
            <w:r w:rsidRPr="008C1CFD">
              <w:rPr>
                <w:rFonts w:ascii="Times New Roman" w:eastAsia="Times New Roman" w:hAnsi="Times New Roman" w:cs="Times New Roman"/>
                <w:sz w:val="24"/>
                <w:szCs w:val="24"/>
              </w:rPr>
              <w:t>VS, ACC, amygdala, insula</w:t>
            </w:r>
          </w:p>
        </w:tc>
        <w:tc>
          <w:tcPr>
            <w:tcW w:w="1134" w:type="dxa"/>
          </w:tcPr>
          <w:p w14:paraId="56AD5321" w14:textId="77777777" w:rsidR="004B2BD6" w:rsidRPr="008C1CFD" w:rsidRDefault="004B2BD6" w:rsidP="00AF2770">
            <w:pPr>
              <w:rPr>
                <w:rFonts w:ascii="Times New Roman" w:eastAsia="Times New Roman" w:hAnsi="Times New Roman" w:cs="Times New Roman"/>
                <w:sz w:val="24"/>
                <w:szCs w:val="24"/>
              </w:rPr>
            </w:pPr>
            <w:r w:rsidRPr="008C1CFD">
              <w:rPr>
                <w:rFonts w:ascii="Times New Roman" w:eastAsia="Times New Roman" w:hAnsi="Times New Roman" w:cs="Times New Roman"/>
                <w:sz w:val="24"/>
                <w:szCs w:val="24"/>
              </w:rPr>
              <w:t>0.5 (0.3)</w:t>
            </w:r>
          </w:p>
        </w:tc>
        <w:tc>
          <w:tcPr>
            <w:tcW w:w="1559" w:type="dxa"/>
          </w:tcPr>
          <w:p w14:paraId="525B0B2E" w14:textId="77777777" w:rsidR="004B2BD6" w:rsidRPr="008C1CFD" w:rsidRDefault="00575F25" w:rsidP="00AF2770">
            <w:pPr>
              <w:rPr>
                <w:rFonts w:ascii="Times New Roman" w:hAnsi="Times New Roman" w:cs="Times New Roman"/>
                <w:sz w:val="24"/>
                <w:szCs w:val="24"/>
              </w:rPr>
            </w:pPr>
            <w:r w:rsidRPr="008C1CFD">
              <w:rPr>
                <w:rFonts w:ascii="Times New Roman" w:hAnsi="Times New Roman" w:cs="Times New Roman"/>
                <w:sz w:val="24"/>
                <w:szCs w:val="24"/>
              </w:rPr>
              <w:t>MID</w:t>
            </w:r>
          </w:p>
        </w:tc>
        <w:tc>
          <w:tcPr>
            <w:tcW w:w="1418" w:type="dxa"/>
          </w:tcPr>
          <w:p w14:paraId="09C8B6A9" w14:textId="77777777" w:rsidR="004B2BD6" w:rsidRPr="008C1CFD" w:rsidRDefault="004B2BD6" w:rsidP="00AF2770">
            <w:pPr>
              <w:rPr>
                <w:rFonts w:ascii="Times New Roman" w:eastAsia="Times New Roman" w:hAnsi="Times New Roman" w:cs="Times New Roman"/>
                <w:sz w:val="24"/>
                <w:szCs w:val="24"/>
              </w:rPr>
            </w:pPr>
            <w:r w:rsidRPr="008C1CFD">
              <w:rPr>
                <w:rFonts w:ascii="Times New Roman" w:hAnsi="Times New Roman" w:cs="Times New Roman"/>
                <w:sz w:val="24"/>
                <w:szCs w:val="24"/>
              </w:rPr>
              <w:t xml:space="preserve">Reward&gt; omission </w:t>
            </w:r>
          </w:p>
        </w:tc>
      </w:tr>
    </w:tbl>
    <w:p w14:paraId="44476BA4" w14:textId="77777777" w:rsidR="008F3DC9" w:rsidRDefault="008F3DC9" w:rsidP="008F3DC9">
      <w:pPr>
        <w:tabs>
          <w:tab w:val="left" w:pos="975"/>
        </w:tabs>
      </w:pPr>
    </w:p>
    <w:p w14:paraId="69B13DC2" w14:textId="77777777" w:rsidR="00B26618" w:rsidRDefault="008F3DC9" w:rsidP="008F3DC9">
      <w:pPr>
        <w:tabs>
          <w:tab w:val="left" w:pos="975"/>
        </w:tabs>
        <w:rPr>
          <w:lang w:val="en-US"/>
        </w:rPr>
      </w:pPr>
      <w:r w:rsidRPr="008659E1">
        <w:rPr>
          <w:lang w:val="en-US"/>
        </w:rPr>
        <w:t xml:space="preserve">Values given as mean (SD) unless stated otherwise. Abbreviations: </w:t>
      </w:r>
      <w:r>
        <w:rPr>
          <w:lang w:val="en-US"/>
        </w:rPr>
        <w:t xml:space="preserve">ACC=anterior cingulate cortex, AD=antidepressant, AP=antidopaminergic, </w:t>
      </w:r>
      <w:r w:rsidRPr="008659E1">
        <w:rPr>
          <w:lang w:val="en-US"/>
        </w:rPr>
        <w:t>BD(I/II)=bipolar disorder (I/II),</w:t>
      </w:r>
      <w:r>
        <w:rPr>
          <w:lang w:val="en-US"/>
        </w:rPr>
        <w:t xml:space="preserve"> BDI= Beck depression inventory,</w:t>
      </w:r>
      <w:r w:rsidRPr="008659E1">
        <w:rPr>
          <w:lang w:val="en-US"/>
        </w:rPr>
        <w:t xml:space="preserve"> </w:t>
      </w:r>
      <w:r>
        <w:rPr>
          <w:lang w:val="en-US"/>
        </w:rPr>
        <w:t xml:space="preserve"> BZD=benzodiazepine,</w:t>
      </w:r>
      <w:r w:rsidRPr="008659E1">
        <w:rPr>
          <w:lang w:val="en-US"/>
        </w:rPr>
        <w:t xml:space="preserve"> </w:t>
      </w:r>
      <w:r>
        <w:rPr>
          <w:lang w:val="en-US"/>
        </w:rPr>
        <w:t xml:space="preserve">CDRS=Childhood Depression Rating Scale, CLPZ=chlorpromazine-equivalent dose, DLPFC=dorsolateral prefrontal cortex, DS=dorsal striatum, FGA=first generation antidopaminergic, </w:t>
      </w:r>
      <w:r w:rsidRPr="008659E1">
        <w:rPr>
          <w:lang w:val="en-US"/>
        </w:rPr>
        <w:t>HC= healthy controls</w:t>
      </w:r>
      <w:r>
        <w:rPr>
          <w:lang w:val="en-US"/>
        </w:rPr>
        <w:t>,</w:t>
      </w:r>
      <w:r w:rsidRPr="008659E1">
        <w:rPr>
          <w:lang w:val="en-US"/>
        </w:rPr>
        <w:t xml:space="preserve"> HDRS</w:t>
      </w:r>
      <w:r>
        <w:rPr>
          <w:lang w:val="en-US"/>
        </w:rPr>
        <w:t>(-25)</w:t>
      </w:r>
      <w:r w:rsidRPr="008659E1">
        <w:rPr>
          <w:lang w:val="en-US"/>
        </w:rPr>
        <w:t xml:space="preserve"> = Hamilton Depression Rating Scale</w:t>
      </w:r>
      <w:r>
        <w:rPr>
          <w:lang w:val="en-US"/>
        </w:rPr>
        <w:t xml:space="preserve"> (25 item version)</w:t>
      </w:r>
      <w:r w:rsidRPr="008659E1">
        <w:rPr>
          <w:lang w:val="en-US"/>
        </w:rPr>
        <w:t xml:space="preserve">, </w:t>
      </w:r>
      <w:r>
        <w:rPr>
          <w:lang w:val="en-US"/>
        </w:rPr>
        <w:t xml:space="preserve">IDS-C=Inventory of Depressive Symptomatology, </w:t>
      </w:r>
      <w:r w:rsidRPr="008659E1">
        <w:rPr>
          <w:lang w:val="en-US"/>
        </w:rPr>
        <w:t xml:space="preserve">MDD=major depressive disorder, </w:t>
      </w:r>
      <w:r>
        <w:rPr>
          <w:lang w:val="en-US"/>
        </w:rPr>
        <w:t>MADRS= Montgomery–A</w:t>
      </w:r>
      <w:r w:rsidRPr="000C2D8D">
        <w:rPr>
          <w:lang w:val="en-US"/>
        </w:rPr>
        <w:t>sberg Depression Rating Scale</w:t>
      </w:r>
      <w:r>
        <w:rPr>
          <w:lang w:val="en-US"/>
        </w:rPr>
        <w:t xml:space="preserve">, MAOI = monoamine oxidase inhibitor,  </w:t>
      </w:r>
      <w:r w:rsidRPr="008659E1">
        <w:rPr>
          <w:lang w:val="en-US"/>
        </w:rPr>
        <w:t>MID = moneta</w:t>
      </w:r>
      <w:r>
        <w:rPr>
          <w:lang w:val="en-US"/>
        </w:rPr>
        <w:t>ry incentive delay task, MS=Mood stabilizer, NOS=not otherwise specified, OFC=orbitofrontal cortex, PCC=posterior cingulate cortex, PFC=prefrontal cortex, RPE=reward prediction error, SGA=second generation antidopaminergic, SNRI= Selective noradrenaline</w:t>
      </w:r>
      <w:r w:rsidRPr="000C2D8D">
        <w:rPr>
          <w:lang w:val="en-US"/>
        </w:rPr>
        <w:t xml:space="preserve"> reuptake inhibitor</w:t>
      </w:r>
      <w:r>
        <w:rPr>
          <w:lang w:val="en-US"/>
        </w:rPr>
        <w:t>, SSNRI=selective serotonin noradrenaline reuptake inhibitor, SSRI=</w:t>
      </w:r>
      <w:r w:rsidRPr="000C2D8D">
        <w:t xml:space="preserve"> </w:t>
      </w:r>
      <w:r w:rsidRPr="000C2D8D">
        <w:rPr>
          <w:lang w:val="en-US"/>
        </w:rPr>
        <w:t>Selective serotonin reuptake inhibitor</w:t>
      </w:r>
      <w:r>
        <w:rPr>
          <w:lang w:val="en-US"/>
        </w:rPr>
        <w:t>, TCA=tricyclic antidepressant, VL/VM-PFC = ventrolateral/ventromedial prefrontal cortex, VS=ventral striatum, VTA=ventral tegmental area, YMRS=Young Mania Rating Scale</w:t>
      </w:r>
    </w:p>
    <w:p w14:paraId="0F6A699D" w14:textId="77777777" w:rsidR="00B26618" w:rsidRDefault="00B26618" w:rsidP="008F3DC9">
      <w:pPr>
        <w:tabs>
          <w:tab w:val="left" w:pos="975"/>
        </w:tabs>
        <w:rPr>
          <w:lang w:val="en-US"/>
        </w:rPr>
      </w:pPr>
    </w:p>
    <w:p w14:paraId="7208A7BE" w14:textId="77777777" w:rsidR="00B26618" w:rsidRPr="00B26618" w:rsidRDefault="00B26618" w:rsidP="00B26618">
      <w:pPr>
        <w:pStyle w:val="EndNoteBibliography"/>
        <w:spacing w:after="0"/>
        <w:rPr>
          <w:noProof/>
        </w:rPr>
      </w:pPr>
      <w:r>
        <w:fldChar w:fldCharType="begin"/>
      </w:r>
      <w:r>
        <w:instrText xml:space="preserve"> ADDIN EN.REFLIST </w:instrText>
      </w:r>
      <w:r>
        <w:fldChar w:fldCharType="separate"/>
      </w:r>
      <w:r w:rsidRPr="00B26618">
        <w:rPr>
          <w:noProof/>
        </w:rPr>
        <w:t>Abler, B., Greenhouse, I., Ongur, D., Walter, H., Heckers, S., 2008. Abnormal reward system activation in mania. Neuropsychopharmacology : official publication of the American College of Neuropsychopharmacology 33, 2217-2227.</w:t>
      </w:r>
    </w:p>
    <w:p w14:paraId="60AAE1EB" w14:textId="77777777" w:rsidR="00B26618" w:rsidRPr="00B26618" w:rsidRDefault="00B26618" w:rsidP="00B26618">
      <w:pPr>
        <w:pStyle w:val="EndNoteBibliography"/>
        <w:spacing w:after="0"/>
        <w:rPr>
          <w:noProof/>
        </w:rPr>
      </w:pPr>
      <w:r w:rsidRPr="00B26618">
        <w:rPr>
          <w:noProof/>
        </w:rPr>
        <w:t>Amsterdam, J.D., Newberg, A.B., 2007. A preliminary study of dopamine transporter binding in bipolar and unipolar depressed patients and healthy controls. Neuropsychobiology 55, 167-170.</w:t>
      </w:r>
    </w:p>
    <w:p w14:paraId="36D9E5D1" w14:textId="77777777" w:rsidR="00B26618" w:rsidRPr="00B26618" w:rsidRDefault="00B26618" w:rsidP="00B26618">
      <w:pPr>
        <w:pStyle w:val="EndNoteBibliography"/>
        <w:spacing w:after="0"/>
        <w:rPr>
          <w:noProof/>
        </w:rPr>
      </w:pPr>
      <w:r w:rsidRPr="00B26618">
        <w:rPr>
          <w:noProof/>
        </w:rPr>
        <w:lastRenderedPageBreak/>
        <w:t>Anand, A., Barkay, G., Dzemidzic, M., Albrecht, D., Karne, H., Zheng, Q.H., Hutchins, G.D., Normandin, M.D., Yoder, K.K., 2011. Striatal dopamine transporter availability in unmedicated bipolar disorder. Bipolar disorders 13, 406-413.</w:t>
      </w:r>
    </w:p>
    <w:p w14:paraId="74EF7E5D" w14:textId="77777777" w:rsidR="00B26618" w:rsidRPr="00B26618" w:rsidRDefault="00B26618" w:rsidP="00B26618">
      <w:pPr>
        <w:pStyle w:val="EndNoteBibliography"/>
        <w:spacing w:after="0"/>
        <w:rPr>
          <w:noProof/>
        </w:rPr>
      </w:pPr>
      <w:r w:rsidRPr="00B26618">
        <w:rPr>
          <w:noProof/>
        </w:rPr>
        <w:t>Anand, A., Verhoeff, P., Seneca, N., Zoghbi, S.S., Seibyl, J.P., Charney, D.S., Innis, R.B., 2000. Brain SPECT imaging of amphetamine-induced dopamine release in euthymic bipolar disorder patients. The American journal of psychiatry 157, 1108-1114.</w:t>
      </w:r>
    </w:p>
    <w:p w14:paraId="4EA69264" w14:textId="77777777" w:rsidR="00B26618" w:rsidRPr="00B26618" w:rsidRDefault="00B26618" w:rsidP="00B26618">
      <w:pPr>
        <w:pStyle w:val="EndNoteBibliography"/>
        <w:spacing w:after="0"/>
        <w:rPr>
          <w:noProof/>
        </w:rPr>
      </w:pPr>
      <w:r w:rsidRPr="00B26618">
        <w:rPr>
          <w:noProof/>
        </w:rPr>
        <w:t>Bermpohl, F., Kahnt, T., Dalanay, U., Hägele, C., Sajonz, B., Wegner, T., Stoy, M., Adli, M., Krüger, S., Wrase, J., Ströhle, A., Bauer, M., Heinz, A., 2010. Altered representation of expected value in the orbitofrontal cortex in Mania. Human Brain Mapping 31, 958-969.</w:t>
      </w:r>
    </w:p>
    <w:p w14:paraId="3074CD9C" w14:textId="77777777" w:rsidR="00B26618" w:rsidRPr="00B26618" w:rsidRDefault="00B26618" w:rsidP="00B26618">
      <w:pPr>
        <w:pStyle w:val="EndNoteBibliography"/>
        <w:spacing w:after="0"/>
        <w:rPr>
          <w:noProof/>
        </w:rPr>
      </w:pPr>
      <w:r w:rsidRPr="00B26618">
        <w:rPr>
          <w:noProof/>
        </w:rPr>
        <w:t>Caseras, X., Lawrence, N.S., Murphy, K., Wise, R.G., Phillips, M.L., 2013. Ventral striatum activity in response to reward: Differences between bipolar i and II disorders. American Journal of Psychiatry 170, 533-541.</w:t>
      </w:r>
    </w:p>
    <w:p w14:paraId="5E77D085" w14:textId="77777777" w:rsidR="00B26618" w:rsidRPr="00B26618" w:rsidRDefault="00B26618" w:rsidP="00B26618">
      <w:pPr>
        <w:pStyle w:val="EndNoteBibliography"/>
        <w:spacing w:after="0"/>
        <w:rPr>
          <w:noProof/>
        </w:rPr>
      </w:pPr>
      <w:r w:rsidRPr="00B26618">
        <w:rPr>
          <w:noProof/>
        </w:rPr>
        <w:t>Chang, T.T., Yeh, T.L., Chiu, N.T., Chen, P.S., Huang, H.Y., Yang, Y.K., Lee, I.H., Lu, R.B., 2010. Higher striatal dopamine transporters in euthymic patients with bipolar disorder: a SPECT study with [Tc] TRODAT-1. Bipolar disorders 12, 102-106.</w:t>
      </w:r>
    </w:p>
    <w:p w14:paraId="2D23C53B" w14:textId="77777777" w:rsidR="00B26618" w:rsidRPr="00B26618" w:rsidRDefault="00B26618" w:rsidP="00B26618">
      <w:pPr>
        <w:pStyle w:val="EndNoteBibliography"/>
        <w:spacing w:after="0"/>
        <w:rPr>
          <w:noProof/>
        </w:rPr>
      </w:pPr>
      <w:r w:rsidRPr="00B26618">
        <w:rPr>
          <w:noProof/>
        </w:rPr>
        <w:t>Chase, H.W., Nusslock, R., Almeida, J.R., Forbes, E.E., Labarbara, E.J., Phillips, M.L., 2013. Dissociable patterns of abnormal frontal cortical activation during anticipation of an uncertain reward or loss in bipolar versus major depression. Bipolar disorders 15, 839-854.</w:t>
      </w:r>
    </w:p>
    <w:p w14:paraId="35082B77" w14:textId="77777777" w:rsidR="00B26618" w:rsidRPr="00B26618" w:rsidRDefault="00B26618" w:rsidP="00B26618">
      <w:pPr>
        <w:pStyle w:val="EndNoteBibliography"/>
        <w:spacing w:after="0"/>
        <w:rPr>
          <w:noProof/>
        </w:rPr>
      </w:pPr>
      <w:r w:rsidRPr="00B26618">
        <w:rPr>
          <w:noProof/>
        </w:rPr>
        <w:t>Dutra, S., Cunningham, W., Kober, H., Gruber, J., 2015. Elevated Striatal Reactivity Across Monetary and Social Rewards in Bipolar I Disorder. Journal of Abnormal Psychology 124, 890-904.</w:t>
      </w:r>
    </w:p>
    <w:p w14:paraId="2C0EB7F2" w14:textId="77777777" w:rsidR="00B26618" w:rsidRPr="00B26618" w:rsidRDefault="00B26618" w:rsidP="00B26618">
      <w:pPr>
        <w:pStyle w:val="EndNoteBibliography"/>
        <w:spacing w:after="0"/>
        <w:rPr>
          <w:noProof/>
        </w:rPr>
      </w:pPr>
      <w:r w:rsidRPr="00B26618">
        <w:rPr>
          <w:noProof/>
        </w:rPr>
        <w:t>Linke, J., King, A.V., Rietschel, M., Strohmaier, J., Hennerici, M., Gass, A., Meyer-Lindenberg, A., Wessa, M., 2012. Increased medial orbitofrontal and amygdala activation: Eidence for a systems-level endophenotype of bipolar I disorder. The American journal of psychiatry 169, 316-325.</w:t>
      </w:r>
    </w:p>
    <w:p w14:paraId="247CC50D" w14:textId="77777777" w:rsidR="00B26618" w:rsidRPr="00B26618" w:rsidRDefault="00B26618" w:rsidP="00B26618">
      <w:pPr>
        <w:pStyle w:val="EndNoteBibliography"/>
        <w:spacing w:after="0"/>
        <w:rPr>
          <w:noProof/>
        </w:rPr>
      </w:pPr>
      <w:r w:rsidRPr="00B26618">
        <w:rPr>
          <w:noProof/>
        </w:rPr>
        <w:t>Mason, L., O'Sullivan, N., Montaldi, D., Bentall, R.P., El-Deredy, W., 2014. Decision-making and trait impulsivity in bipolar disorder are associated with reduced prefrontal regulation of striatal reward valuation. Brain : a journal of neurology 137, 2346-2355.</w:t>
      </w:r>
    </w:p>
    <w:p w14:paraId="6CFE3015" w14:textId="77777777" w:rsidR="00B26618" w:rsidRPr="00B26618" w:rsidRDefault="00B26618" w:rsidP="00B26618">
      <w:pPr>
        <w:pStyle w:val="EndNoteBibliography"/>
        <w:spacing w:after="0"/>
        <w:rPr>
          <w:noProof/>
        </w:rPr>
      </w:pPr>
      <w:r w:rsidRPr="00B26618">
        <w:rPr>
          <w:noProof/>
        </w:rPr>
        <w:t>Nusslock, R., Almeida, J., Forbes, E., Versace, A., Frank, E., LeBarbara, E., Klein, C., Phillips, M.L., 2012. Waiting to win: elevated striatal and orbitofrontal cortical activity during reward anticipation in euthymic bipolar disorder adults. Bipolar.Disord. 14, 249-260.</w:t>
      </w:r>
    </w:p>
    <w:p w14:paraId="1F8DF6A8" w14:textId="77777777" w:rsidR="00B26618" w:rsidRPr="00B26618" w:rsidRDefault="00B26618" w:rsidP="00B26618">
      <w:pPr>
        <w:pStyle w:val="EndNoteBibliography"/>
        <w:spacing w:after="0"/>
        <w:rPr>
          <w:noProof/>
        </w:rPr>
      </w:pPr>
      <w:r w:rsidRPr="00B26618">
        <w:rPr>
          <w:noProof/>
        </w:rPr>
        <w:t>Pearlson, G.D., Wong, D.F., Tune, L.E., Ross, C.A., Chase, G.A., Links, J.M., Dannals, R.F., Wilson, A.A., Ravert, H.T., Wagner, H.N., Jr., et al., 1995. In vivo D2 dopamine receptor density in psychotic and nonpsychotic patients with bipolar disorder. Archives of general psychiatry 52, 471-477.</w:t>
      </w:r>
    </w:p>
    <w:p w14:paraId="46FEA56D" w14:textId="77777777" w:rsidR="00B26618" w:rsidRPr="00B26618" w:rsidRDefault="00B26618" w:rsidP="00B26618">
      <w:pPr>
        <w:pStyle w:val="EndNoteBibliography"/>
        <w:spacing w:after="0"/>
        <w:rPr>
          <w:noProof/>
        </w:rPr>
      </w:pPr>
      <w:r w:rsidRPr="00B26618">
        <w:rPr>
          <w:noProof/>
        </w:rPr>
        <w:t>Redlich, R., Dohm, K., Grotegerd, D., Opel, N., Zwitserlood, P., Heindel, W., Arolt, V., Kugel, H., Dannlowski, U., 2015. Reward Processing in Unipolar and Bipolar Depression: A Functional MRI Study. Neuropsychopharmacology : official publication of the American College of Neuropsychopharmacology 40, 1-28.</w:t>
      </w:r>
    </w:p>
    <w:p w14:paraId="03B5FC9D" w14:textId="77777777" w:rsidR="00B26618" w:rsidRPr="00B26618" w:rsidRDefault="00B26618" w:rsidP="00B26618">
      <w:pPr>
        <w:pStyle w:val="EndNoteBibliography"/>
        <w:spacing w:after="0"/>
        <w:rPr>
          <w:noProof/>
        </w:rPr>
      </w:pPr>
      <w:r w:rsidRPr="00B26618">
        <w:rPr>
          <w:noProof/>
        </w:rPr>
        <w:t>Satterthwaite, T.D., Kable, J.W., Vandekar, L., Katchmar, N., Bassett, D.S., Baldassano, C.F., Ruparel, K., Elliott, M.a., Sheline, Y.I., Gur, R.C.R.E., Gur, R.C.R.E., Davatzikos, C., Leibenluft, E., Thase, M.E., Wolf, D.H., 2015. Common and Dissociable Dysfunction of the Reward System in Bipolar and Unipolar Depression Reward Dysfunction in Depression. Neuropsychopharmacology : official publication of the American College of Neuropsychopharmacology 40, 1-11.</w:t>
      </w:r>
    </w:p>
    <w:p w14:paraId="69884ACF" w14:textId="77777777" w:rsidR="00B26618" w:rsidRPr="00B26618" w:rsidRDefault="00B26618" w:rsidP="00B26618">
      <w:pPr>
        <w:pStyle w:val="EndNoteBibliography"/>
        <w:spacing w:after="0"/>
        <w:rPr>
          <w:noProof/>
        </w:rPr>
      </w:pPr>
      <w:r w:rsidRPr="00B26618">
        <w:rPr>
          <w:noProof/>
        </w:rPr>
        <w:t>Singh, M.K., Chang, K.D., Kelley, R.G., Cui, X., Sherdell, L., Howe, M.E., Gotlib, I.H., Reiss, A.L., 2013. Reward Processing in Adolescents With Bipolar I Disorder. Journal of the American Academy of Child &amp; Adolescent Psychiatry 52, 68-83.</w:t>
      </w:r>
    </w:p>
    <w:p w14:paraId="6B83B407" w14:textId="77777777" w:rsidR="00B26618" w:rsidRPr="00B26618" w:rsidRDefault="00B26618" w:rsidP="00B26618">
      <w:pPr>
        <w:pStyle w:val="EndNoteBibliography"/>
        <w:spacing w:after="0"/>
        <w:rPr>
          <w:noProof/>
        </w:rPr>
      </w:pPr>
      <w:r w:rsidRPr="00B26618">
        <w:rPr>
          <w:noProof/>
        </w:rPr>
        <w:t>Suhara, T., Nakayama, K., Inoue, O., Fukuda, H., Shimizu, M., Mori, A., Tateno, Y., 1992. D1 dopamine receptor binding in mood disorders measured by positron emission tomography. Psychopharmacology 106, 14-18.</w:t>
      </w:r>
    </w:p>
    <w:p w14:paraId="51E24E25" w14:textId="77777777" w:rsidR="00B26618" w:rsidRPr="00B26618" w:rsidRDefault="00B26618" w:rsidP="00B26618">
      <w:pPr>
        <w:pStyle w:val="EndNoteBibliography"/>
        <w:spacing w:after="0"/>
        <w:rPr>
          <w:noProof/>
        </w:rPr>
      </w:pPr>
      <w:r w:rsidRPr="00B26618">
        <w:rPr>
          <w:noProof/>
        </w:rPr>
        <w:lastRenderedPageBreak/>
        <w:t>Trost, S., Diekhof, E.K., Zvonik, K., Lewandowski, M., Usher, J., Keil, M., Zilles, D., Falkai, P., Dechent, P., Gruber, O., 2014. Disturbed Anterior Prefrontal Control of the Mesolimbic Reward System and Increased Impulsivity in Bipolar Disorder. Neuropsychopharmacology : official publication of the American College of Neuropsychopharmacology 39, 1914-1923.</w:t>
      </w:r>
    </w:p>
    <w:p w14:paraId="66D3DD55" w14:textId="77777777" w:rsidR="00B26618" w:rsidRPr="00B26618" w:rsidRDefault="00B26618" w:rsidP="00B26618">
      <w:pPr>
        <w:pStyle w:val="EndNoteBibliography"/>
        <w:spacing w:after="0"/>
        <w:rPr>
          <w:noProof/>
        </w:rPr>
      </w:pPr>
      <w:r w:rsidRPr="00B26618">
        <w:rPr>
          <w:noProof/>
        </w:rPr>
        <w:t>Wong, D.F., Pearlson, G.D., Tune, L.E., Young, L.T., Meltzer, C.C., Dannals, R.F., Ravert, H.T., Reith, J., Kuhar, M.J., Gjedde, A., 1997. Quantification of neuroreceptors in the living human brain: IV. Effect of aging and elevations of D2-like receptors in schizophrenia and bipolar illness. Journal of cerebral blood flow and metabolism : official journal of the International Society of Cerebral Blood Flow and Metabolism 17, 331-342.</w:t>
      </w:r>
    </w:p>
    <w:p w14:paraId="673AACE1" w14:textId="77777777" w:rsidR="00B26618" w:rsidRPr="00B26618" w:rsidRDefault="00B26618" w:rsidP="00B26618">
      <w:pPr>
        <w:pStyle w:val="EndNoteBibliography"/>
        <w:spacing w:after="0"/>
        <w:rPr>
          <w:noProof/>
        </w:rPr>
      </w:pPr>
      <w:r w:rsidRPr="00B26618">
        <w:rPr>
          <w:noProof/>
        </w:rPr>
        <w:t>Yatham, L.N., Liddle, P.F., Lam, R.W., Shiah, I.S., Lane, C., Stoessl, A.J., Sossi, V., Ruth, T.J., 2002a. PET study of the effects of valproate on dopamine D(2) receptors in neuroleptic- and mood-stabilizer-naive patients with nonpsychotic mania. The American journal of psychiatry 159, 1718-1723.</w:t>
      </w:r>
    </w:p>
    <w:p w14:paraId="6E61FCB5" w14:textId="77777777" w:rsidR="00B26618" w:rsidRPr="00B26618" w:rsidRDefault="00B26618" w:rsidP="00B26618">
      <w:pPr>
        <w:pStyle w:val="EndNoteBibliography"/>
        <w:spacing w:after="0"/>
        <w:rPr>
          <w:noProof/>
        </w:rPr>
      </w:pPr>
      <w:r w:rsidRPr="00B26618">
        <w:rPr>
          <w:noProof/>
        </w:rPr>
        <w:t>Yatham, L.N., Liddle, P.F., Shiah, I.S., Lam, R.W., Ngan, E., Scarrow, G., Imperial, M., Stoessl, J., Sossi, V., Ruth, T.J., 2002b. PET study of [(18)F]6-fluoro-L-dopa uptake in neuroleptic- and mood-stabilizer-naive first-episode nonpsychotic mania: effects of treatment with divalproex sodium. The American journal of psychiatry 159, 768-774.</w:t>
      </w:r>
    </w:p>
    <w:p w14:paraId="0588BDE3" w14:textId="77777777" w:rsidR="00B26618" w:rsidRPr="00B26618" w:rsidRDefault="00B26618" w:rsidP="00B26618">
      <w:pPr>
        <w:pStyle w:val="EndNoteBibliography"/>
        <w:spacing w:after="0"/>
        <w:rPr>
          <w:noProof/>
        </w:rPr>
      </w:pPr>
      <w:r w:rsidRPr="00B26618">
        <w:rPr>
          <w:noProof/>
        </w:rPr>
        <w:t>Yip, S.W., Worhunsky, P.D., Rogers, R.D., Goodwin, G.M., 2015. Hypoactivation of the Ventral and Dorsal Striatum During Reward and Loss Anticipation in Antipsychotic and Mood Stabilizer-Naive Bipolar Disorder. Neuropsychopharmacology : official publication of the American College of Neuropsychopharmacology 40, 658-666.</w:t>
      </w:r>
    </w:p>
    <w:p w14:paraId="4D41767A" w14:textId="77777777" w:rsidR="00B26618" w:rsidRPr="00B26618" w:rsidRDefault="00B26618" w:rsidP="00B26618">
      <w:pPr>
        <w:pStyle w:val="EndNoteBibliography"/>
        <w:rPr>
          <w:noProof/>
        </w:rPr>
      </w:pPr>
      <w:r w:rsidRPr="00B26618">
        <w:rPr>
          <w:noProof/>
        </w:rPr>
        <w:t>Zubieta, J.K., Huguelet, P., Ohl, L.E., Koeppe, R.A., Kilbourn, M.R., Carr, J.M., Giordani, B.J., Frey, K.A., 2000. High vesicular monoamine transporter binding in asymptomatic bipolar I disorder: sex differences and cognitive correlates. The American journal of psychiatry 157, 1619-1628.</w:t>
      </w:r>
    </w:p>
    <w:p w14:paraId="02F944C7" w14:textId="3AEDBB91" w:rsidR="008929A2" w:rsidRDefault="00B26618" w:rsidP="008F3DC9">
      <w:pPr>
        <w:tabs>
          <w:tab w:val="left" w:pos="975"/>
        </w:tabs>
      </w:pPr>
      <w:r>
        <w:fldChar w:fldCharType="end"/>
      </w:r>
    </w:p>
    <w:sectPr w:rsidR="008929A2" w:rsidSect="008C1CFD">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dvTimes">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logical Psych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82C20"/>
    <w:rsid w:val="000E2A87"/>
    <w:rsid w:val="00374B81"/>
    <w:rsid w:val="004B2BD6"/>
    <w:rsid w:val="00575F25"/>
    <w:rsid w:val="006D7361"/>
    <w:rsid w:val="007F4A36"/>
    <w:rsid w:val="008929A2"/>
    <w:rsid w:val="008C1CFD"/>
    <w:rsid w:val="008F3DC9"/>
    <w:rsid w:val="00993750"/>
    <w:rsid w:val="00AF2770"/>
    <w:rsid w:val="00B26618"/>
    <w:rsid w:val="00C82C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35B0A"/>
  <w15:docId w15:val="{1E580A5C-EBB6-4903-92D2-57A4AA3D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3DC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3DC9"/>
    <w:pPr>
      <w:spacing w:after="0" w:line="240" w:lineRule="auto"/>
    </w:pPr>
  </w:style>
  <w:style w:type="table" w:styleId="TableGrid">
    <w:name w:val="Table Grid"/>
    <w:basedOn w:val="TableNormal"/>
    <w:uiPriority w:val="39"/>
    <w:rsid w:val="008F3D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8F3DC9"/>
  </w:style>
  <w:style w:type="character" w:styleId="CommentReference">
    <w:name w:val="annotation reference"/>
    <w:basedOn w:val="DefaultParagraphFont"/>
    <w:uiPriority w:val="99"/>
    <w:semiHidden/>
    <w:unhideWhenUsed/>
    <w:rsid w:val="00AF2770"/>
    <w:rPr>
      <w:sz w:val="18"/>
      <w:szCs w:val="18"/>
    </w:rPr>
  </w:style>
  <w:style w:type="paragraph" w:styleId="CommentText">
    <w:name w:val="annotation text"/>
    <w:basedOn w:val="Normal"/>
    <w:link w:val="CommentTextChar"/>
    <w:uiPriority w:val="99"/>
    <w:semiHidden/>
    <w:unhideWhenUsed/>
    <w:rsid w:val="00AF2770"/>
    <w:pPr>
      <w:spacing w:line="240" w:lineRule="auto"/>
    </w:pPr>
    <w:rPr>
      <w:sz w:val="24"/>
      <w:szCs w:val="24"/>
    </w:rPr>
  </w:style>
  <w:style w:type="character" w:customStyle="1" w:styleId="CommentTextChar">
    <w:name w:val="Comment Text Char"/>
    <w:basedOn w:val="DefaultParagraphFont"/>
    <w:link w:val="CommentText"/>
    <w:uiPriority w:val="99"/>
    <w:semiHidden/>
    <w:rsid w:val="00AF2770"/>
    <w:rPr>
      <w:sz w:val="24"/>
      <w:szCs w:val="24"/>
    </w:rPr>
  </w:style>
  <w:style w:type="paragraph" w:styleId="CommentSubject">
    <w:name w:val="annotation subject"/>
    <w:basedOn w:val="CommentText"/>
    <w:next w:val="CommentText"/>
    <w:link w:val="CommentSubjectChar"/>
    <w:uiPriority w:val="99"/>
    <w:semiHidden/>
    <w:unhideWhenUsed/>
    <w:rsid w:val="00AF2770"/>
    <w:rPr>
      <w:b/>
      <w:bCs/>
      <w:sz w:val="20"/>
      <w:szCs w:val="20"/>
    </w:rPr>
  </w:style>
  <w:style w:type="character" w:customStyle="1" w:styleId="CommentSubjectChar">
    <w:name w:val="Comment Subject Char"/>
    <w:basedOn w:val="CommentTextChar"/>
    <w:link w:val="CommentSubject"/>
    <w:uiPriority w:val="99"/>
    <w:semiHidden/>
    <w:rsid w:val="00AF2770"/>
    <w:rPr>
      <w:b/>
      <w:bCs/>
      <w:sz w:val="20"/>
      <w:szCs w:val="20"/>
    </w:rPr>
  </w:style>
  <w:style w:type="paragraph" w:styleId="BalloonText">
    <w:name w:val="Balloon Text"/>
    <w:basedOn w:val="Normal"/>
    <w:link w:val="BalloonTextChar"/>
    <w:uiPriority w:val="99"/>
    <w:semiHidden/>
    <w:unhideWhenUsed/>
    <w:rsid w:val="00AF277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2770"/>
    <w:rPr>
      <w:rFonts w:ascii="Lucida Grande" w:hAnsi="Lucida Grande" w:cs="Lucida Grande"/>
      <w:sz w:val="18"/>
      <w:szCs w:val="18"/>
    </w:rPr>
  </w:style>
  <w:style w:type="paragraph" w:customStyle="1" w:styleId="EndNoteBibliographyTitle">
    <w:name w:val="EndNote Bibliography Title"/>
    <w:basedOn w:val="Normal"/>
    <w:rsid w:val="00B26618"/>
    <w:pPr>
      <w:spacing w:after="0"/>
      <w:jc w:val="center"/>
    </w:pPr>
    <w:rPr>
      <w:rFonts w:ascii="Calibri" w:hAnsi="Calibri"/>
      <w:lang w:val="en-US"/>
    </w:rPr>
  </w:style>
  <w:style w:type="paragraph" w:customStyle="1" w:styleId="EndNoteBibliography">
    <w:name w:val="EndNote Bibliography"/>
    <w:basedOn w:val="Normal"/>
    <w:rsid w:val="00B26618"/>
    <w:pPr>
      <w:spacing w:line="240" w:lineRule="auto"/>
    </w:pPr>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11161</Words>
  <Characters>63622</Characters>
  <Application>Microsoft Macintosh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Abhishekh H. Ashok</dc:creator>
  <cp:keywords/>
  <dc:description/>
  <cp:lastModifiedBy>Ashok, Abhishekh</cp:lastModifiedBy>
  <cp:revision>3</cp:revision>
  <dcterms:created xsi:type="dcterms:W3CDTF">2017-03-01T19:26:00Z</dcterms:created>
  <dcterms:modified xsi:type="dcterms:W3CDTF">2017-03-01T19:27:00Z</dcterms:modified>
</cp:coreProperties>
</file>