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0EE7A" w14:textId="77777777" w:rsidR="00975FA3" w:rsidRPr="001F4207" w:rsidRDefault="00975FA3" w:rsidP="00975FA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1F4207">
        <w:rPr>
          <w:rFonts w:ascii="Times New Roman" w:hAnsi="Times New Roman" w:cs="Times New Roman"/>
          <w:b/>
          <w:bCs/>
          <w:i/>
          <w:color w:val="000000" w:themeColor="text1"/>
          <w:sz w:val="22"/>
        </w:rPr>
        <w:t>Ahnak</w:t>
      </w:r>
      <w:r w:rsidRPr="001F420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deficiency attenuates high-fat diet-induced fatty liver in mice through FGF21 induction</w:t>
      </w:r>
    </w:p>
    <w:p w14:paraId="64397E75" w14:textId="77777777" w:rsidR="00975FA3" w:rsidRPr="001F4207" w:rsidRDefault="00975FA3" w:rsidP="00975FA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1F4207">
        <w:rPr>
          <w:rFonts w:ascii="Times New Roman" w:hAnsi="Times New Roman" w:cs="Times New Roman"/>
          <w:color w:val="000000" w:themeColor="text1"/>
          <w:szCs w:val="20"/>
        </w:rPr>
        <w:t>(</w:t>
      </w:r>
      <w:r w:rsidRPr="001F4207">
        <w:rPr>
          <w:rFonts w:ascii="Times New Roman" w:hAnsi="Times New Roman" w:cs="Times New Roman" w:hint="eastAsia"/>
          <w:color w:val="000000" w:themeColor="text1"/>
          <w:szCs w:val="20"/>
        </w:rPr>
        <w:t>Running</w:t>
      </w:r>
      <w:r w:rsidRPr="001F4207">
        <w:rPr>
          <w:rFonts w:ascii="Times New Roman" w:hAnsi="Times New Roman" w:cs="Times New Roman"/>
          <w:color w:val="000000" w:themeColor="text1"/>
          <w:szCs w:val="20"/>
        </w:rPr>
        <w:t xml:space="preserve"> title: </w:t>
      </w:r>
      <w:r w:rsidRPr="001F4207">
        <w:rPr>
          <w:rFonts w:ascii="Times New Roman" w:hAnsi="Times New Roman" w:cs="Times New Roman"/>
          <w:i/>
          <w:color w:val="000000" w:themeColor="text1"/>
          <w:szCs w:val="20"/>
        </w:rPr>
        <w:t>Ahnak</w:t>
      </w:r>
      <w:r w:rsidRPr="001F4207">
        <w:rPr>
          <w:rFonts w:ascii="Times New Roman" w:hAnsi="Times New Roman" w:cs="Times New Roman"/>
          <w:color w:val="000000" w:themeColor="text1"/>
          <w:szCs w:val="20"/>
        </w:rPr>
        <w:t xml:space="preserve"> regulates hepatic lipid metabolism)</w:t>
      </w:r>
    </w:p>
    <w:p w14:paraId="0CB53AEE" w14:textId="77777777" w:rsidR="00975FA3" w:rsidRPr="001F4207" w:rsidRDefault="00975FA3" w:rsidP="00975FA3">
      <w:pPr>
        <w:pStyle w:val="a3"/>
        <w:rPr>
          <w:rFonts w:ascii="Times New Roman" w:hAnsi="Times New Roman" w:cs="Times New Roman"/>
          <w:color w:val="000000" w:themeColor="text1"/>
        </w:rPr>
      </w:pPr>
      <w:r w:rsidRPr="001F4207">
        <w:rPr>
          <w:rFonts w:ascii="Times New Roman" w:hAnsi="Times New Roman" w:cs="Times New Roman"/>
          <w:color w:val="000000" w:themeColor="text1"/>
        </w:rPr>
        <w:t>Yo Na Kim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</w:t>
      </w:r>
      <w:r w:rsidRPr="001F4207">
        <w:rPr>
          <w:rFonts w:ascii="Times New Roman" w:hAnsi="Times New Roman" w:cs="Times New Roman"/>
          <w:color w:val="000000" w:themeColor="text1"/>
        </w:rPr>
        <w:t>, Jae Hoon Shin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</w:t>
      </w:r>
      <w:r w:rsidRPr="001F4207">
        <w:rPr>
          <w:rFonts w:ascii="Times New Roman" w:hAnsi="Times New Roman" w:cs="Times New Roman"/>
          <w:color w:val="000000" w:themeColor="text1"/>
        </w:rPr>
        <w:t>, Dong Soo Kyeong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1,2,3</w:t>
      </w:r>
      <w:r w:rsidRPr="001F4207">
        <w:rPr>
          <w:rFonts w:ascii="Times New Roman" w:hAnsi="Times New Roman" w:cs="Times New Roman"/>
          <w:color w:val="000000" w:themeColor="text1"/>
        </w:rPr>
        <w:t xml:space="preserve">, </w:t>
      </w:r>
      <w:r w:rsidRPr="001F4207">
        <w:rPr>
          <w:rFonts w:ascii="Times New Roman" w:hAnsi="Times New Roman" w:cs="Times New Roman" w:hint="eastAsia"/>
          <w:color w:val="000000" w:themeColor="text1"/>
        </w:rPr>
        <w:t>Soo Young Cho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4</w:t>
      </w:r>
      <w:r w:rsidRPr="001F4207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1F4207">
        <w:rPr>
          <w:rFonts w:ascii="Times New Roman" w:hAnsi="Times New Roman" w:cs="Times New Roman"/>
          <w:color w:val="000000" w:themeColor="text1"/>
        </w:rPr>
        <w:t>Mi-Young Kim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2</w:t>
      </w:r>
      <w:r w:rsidRPr="001F4207">
        <w:rPr>
          <w:rFonts w:ascii="Times New Roman" w:eastAsia="맑은 고딕" w:hAnsi="Times New Roman" w:cs="Times New Roman"/>
          <w:color w:val="000000" w:themeColor="text1"/>
        </w:rPr>
        <w:t xml:space="preserve">, </w:t>
      </w:r>
      <w:r w:rsidRPr="001F4207">
        <w:rPr>
          <w:rFonts w:ascii="Times New Roman" w:hAnsi="Times New Roman" w:cs="Times New Roman"/>
          <w:color w:val="000000" w:themeColor="text1"/>
        </w:rPr>
        <w:t>Hee Jung Lim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1,2,6</w:t>
      </w:r>
      <w:r w:rsidRPr="001F4207">
        <w:rPr>
          <w:rFonts w:ascii="Times New Roman" w:hAnsi="Times New Roman" w:cs="Times New Roman"/>
          <w:color w:val="000000" w:themeColor="text1"/>
        </w:rPr>
        <w:t>, Maria Raquel Rojas Jimenez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</w:t>
      </w:r>
      <w:r w:rsidRPr="001F4207">
        <w:rPr>
          <w:rFonts w:ascii="Times New Roman" w:hAnsi="Times New Roman" w:cs="Times New Roman"/>
          <w:color w:val="000000" w:themeColor="text1"/>
        </w:rPr>
        <w:t xml:space="preserve">, </w:t>
      </w:r>
      <w:r w:rsidRPr="001F4207">
        <w:rPr>
          <w:rFonts w:ascii="Times New Roman" w:eastAsia="맑은 고딕" w:hAnsi="Times New Roman" w:cs="Times New Roman"/>
          <w:color w:val="000000" w:themeColor="text1"/>
        </w:rPr>
        <w:t>Il Yong Kim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</w:t>
      </w:r>
      <w:r w:rsidRPr="001F4207">
        <w:rPr>
          <w:rFonts w:ascii="Times New Roman" w:eastAsia="맑은 고딕" w:hAnsi="Times New Roman" w:cs="Times New Roman"/>
          <w:color w:val="000000" w:themeColor="text1"/>
        </w:rPr>
        <w:t>, Mi-Ock Lee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5</w:t>
      </w:r>
      <w:r w:rsidRPr="001F4207">
        <w:rPr>
          <w:rFonts w:ascii="Times New Roman" w:eastAsia="맑은 고딕" w:hAnsi="Times New Roman" w:cs="Times New Roman"/>
          <w:color w:val="000000" w:themeColor="text1"/>
        </w:rPr>
        <w:t>, Yun Soo Bae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6</w:t>
      </w:r>
      <w:r w:rsidRPr="001F4207">
        <w:rPr>
          <w:rFonts w:ascii="Times New Roman" w:eastAsia="맑은 고딕" w:hAnsi="Times New Roman" w:cs="Times New Roman"/>
          <w:color w:val="000000" w:themeColor="text1"/>
        </w:rPr>
        <w:t>, Je Kyung Seong</w:t>
      </w:r>
      <w:r w:rsidRPr="001F4207">
        <w:rPr>
          <w:rFonts w:ascii="Times New Roman" w:eastAsia="맑은 고딕" w:hAnsi="Times New Roman" w:cs="Times New Roman"/>
          <w:color w:val="000000" w:themeColor="text1"/>
          <w:vertAlign w:val="superscript"/>
        </w:rPr>
        <w:t>1,2,3</w:t>
      </w:r>
    </w:p>
    <w:p w14:paraId="1FA26992" w14:textId="77777777" w:rsidR="00975FA3" w:rsidRPr="001F4207" w:rsidRDefault="00975FA3" w:rsidP="00975FA3">
      <w:pPr>
        <w:pStyle w:val="a3"/>
        <w:rPr>
          <w:rFonts w:ascii="Times New Roman" w:eastAsia="한컴바탕" w:hAnsi="Times New Roman" w:cs="Times New Roman"/>
          <w:color w:val="000000" w:themeColor="text1"/>
        </w:rPr>
      </w:pPr>
    </w:p>
    <w:p w14:paraId="34B8C6DA" w14:textId="77777777" w:rsidR="00975FA3" w:rsidRPr="001F4207" w:rsidRDefault="00975FA3" w:rsidP="00975FA3">
      <w:pPr>
        <w:pStyle w:val="a3"/>
        <w:rPr>
          <w:rFonts w:ascii="Times New Roman" w:eastAsia="한컴바탕" w:hAnsi="Times New Roman" w:cs="Times New Roman"/>
          <w:b/>
          <w:color w:val="000000" w:themeColor="text1"/>
          <w:sz w:val="24"/>
        </w:rPr>
      </w:pPr>
      <w:r w:rsidRPr="001F4207">
        <w:rPr>
          <w:rFonts w:ascii="Times New Roman" w:eastAsia="한컴바탕" w:hAnsi="Times New Roman" w:cs="Times New Roman" w:hint="eastAsia"/>
          <w:b/>
          <w:color w:val="000000" w:themeColor="text1"/>
          <w:sz w:val="24"/>
        </w:rPr>
        <w:t>Contents</w:t>
      </w:r>
    </w:p>
    <w:p w14:paraId="2FB1779B" w14:textId="77777777" w:rsidR="00975FA3" w:rsidRPr="001F4207" w:rsidRDefault="00975FA3" w:rsidP="00975FA3">
      <w:pPr>
        <w:pStyle w:val="a3"/>
        <w:numPr>
          <w:ilvl w:val="0"/>
          <w:numId w:val="1"/>
        </w:numPr>
        <w:rPr>
          <w:rFonts w:ascii="Times New Roman" w:eastAsia="한컴바탕" w:hAnsi="Times New Roman" w:cs="Times New Roman"/>
          <w:color w:val="000000" w:themeColor="text1"/>
        </w:rPr>
      </w:pPr>
      <w:r w:rsidRPr="001F4207">
        <w:rPr>
          <w:rFonts w:ascii="Times New Roman" w:eastAsia="한컴바탕" w:hAnsi="Times New Roman" w:cs="Times New Roman"/>
          <w:color w:val="000000" w:themeColor="text1"/>
        </w:rPr>
        <w:t>Supplementary table</w:t>
      </w:r>
    </w:p>
    <w:p w14:paraId="46464A0D" w14:textId="77777777" w:rsidR="00975FA3" w:rsidRPr="001F4207" w:rsidRDefault="00975FA3" w:rsidP="00975FA3">
      <w:pPr>
        <w:pStyle w:val="a3"/>
        <w:numPr>
          <w:ilvl w:val="0"/>
          <w:numId w:val="1"/>
        </w:numPr>
        <w:rPr>
          <w:rFonts w:ascii="Times New Roman" w:eastAsia="한컴바탕" w:hAnsi="Times New Roman" w:cs="Times New Roman"/>
          <w:color w:val="000000" w:themeColor="text1"/>
        </w:rPr>
      </w:pPr>
      <w:r w:rsidRPr="001F4207">
        <w:rPr>
          <w:rFonts w:ascii="Times New Roman" w:eastAsia="한컴바탕" w:hAnsi="Times New Roman" w:cs="Times New Roman"/>
          <w:color w:val="000000" w:themeColor="text1"/>
        </w:rPr>
        <w:t>Supplementary figures</w:t>
      </w:r>
    </w:p>
    <w:p w14:paraId="1193BF46" w14:textId="77777777" w:rsidR="00975FA3" w:rsidRPr="001F4207" w:rsidRDefault="00975FA3" w:rsidP="00975FA3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1F4207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6C1D9F24" w14:textId="05008445" w:rsidR="00975FA3" w:rsidRPr="001F4207" w:rsidRDefault="00975FA3" w:rsidP="00975FA3">
      <w:pPr>
        <w:pStyle w:val="a6"/>
        <w:numPr>
          <w:ilvl w:val="0"/>
          <w:numId w:val="2"/>
        </w:numPr>
        <w:spacing w:line="480" w:lineRule="auto"/>
        <w:ind w:leftChars="0"/>
        <w:rPr>
          <w:rFonts w:ascii="Times New Roman" w:eastAsiaTheme="minorHAnsi" w:hAnsi="Times New Roman" w:cs="Times New Roman"/>
          <w:b/>
          <w:color w:val="000000" w:themeColor="text1"/>
          <w:sz w:val="24"/>
        </w:rPr>
      </w:pPr>
      <w:r w:rsidRPr="001F4207">
        <w:rPr>
          <w:rFonts w:ascii="Times New Roman" w:eastAsiaTheme="minorHAnsi" w:hAnsi="Times New Roman" w:cs="Times New Roman" w:hint="eastAsia"/>
          <w:b/>
          <w:color w:val="000000" w:themeColor="text1"/>
          <w:sz w:val="24"/>
        </w:rPr>
        <w:lastRenderedPageBreak/>
        <w:t xml:space="preserve">Supplementary </w:t>
      </w:r>
      <w:r w:rsidR="007359F9">
        <w:rPr>
          <w:rFonts w:ascii="Times New Roman" w:eastAsiaTheme="minorHAnsi" w:hAnsi="Times New Roman" w:cs="Times New Roman" w:hint="eastAsia"/>
          <w:b/>
          <w:color w:val="000000" w:themeColor="text1"/>
          <w:sz w:val="24"/>
        </w:rPr>
        <w:t>T</w:t>
      </w:r>
      <w:r w:rsidRPr="001F4207">
        <w:rPr>
          <w:rFonts w:ascii="Times New Roman" w:eastAsiaTheme="minorHAnsi" w:hAnsi="Times New Roman" w:cs="Times New Roman" w:hint="eastAsia"/>
          <w:b/>
          <w:color w:val="000000" w:themeColor="text1"/>
          <w:sz w:val="24"/>
        </w:rPr>
        <w:t>able</w:t>
      </w:r>
    </w:p>
    <w:p w14:paraId="476F298E" w14:textId="1660D3F1" w:rsidR="00975FA3" w:rsidRPr="001F4207" w:rsidRDefault="00F53694" w:rsidP="00975FA3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  <w:r>
        <w:rPr>
          <w:rFonts w:ascii="Times New Roman" w:eastAsiaTheme="minorHAnsi" w:hAnsi="Times New Roman" w:cs="Times New Roman"/>
          <w:color w:val="000000" w:themeColor="text1"/>
        </w:rPr>
        <w:t>Supplementary Table 1</w:t>
      </w:r>
      <w:r w:rsidR="00975FA3" w:rsidRPr="001F4207">
        <w:rPr>
          <w:rFonts w:ascii="Times New Roman" w:eastAsiaTheme="minorHAnsi" w:hAnsi="Times New Roman" w:cs="Times New Roman"/>
          <w:color w:val="000000" w:themeColor="text1"/>
        </w:rPr>
        <w:t>. Sequence of Primers Used for Real-Time Quantitative PCR.</w:t>
      </w: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708"/>
        <w:gridCol w:w="5474"/>
      </w:tblGrid>
      <w:tr w:rsidR="001F4207" w:rsidRPr="001F4207" w14:paraId="5E3A9874" w14:textId="77777777" w:rsidTr="00E245F3">
        <w:trPr>
          <w:trHeight w:val="11"/>
          <w:jc w:val="center"/>
        </w:trPr>
        <w:tc>
          <w:tcPr>
            <w:tcW w:w="1708" w:type="dxa"/>
            <w:shd w:val="pct20" w:color="000000" w:fill="FFFFFF"/>
            <w:hideMark/>
          </w:tcPr>
          <w:p w14:paraId="0E9A01A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center"/>
              <w:rPr>
                <w:rFonts w:ascii="Arial" w:eastAsia="맑은 고딕" w:hAnsi="Arial" w:cs="Arial"/>
                <w:bCs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bCs/>
                <w:color w:val="000000" w:themeColor="text1"/>
                <w:kern w:val="0"/>
                <w:szCs w:val="20"/>
              </w:rPr>
              <w:t>Symbol</w:t>
            </w:r>
          </w:p>
        </w:tc>
        <w:tc>
          <w:tcPr>
            <w:tcW w:w="5474" w:type="dxa"/>
            <w:shd w:val="pct20" w:color="000000" w:fill="FFFFFF"/>
            <w:hideMark/>
          </w:tcPr>
          <w:p w14:paraId="453D5D8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center"/>
              <w:rPr>
                <w:rFonts w:ascii="Arial" w:eastAsia="맑은 고딕" w:hAnsi="Arial" w:cs="Arial"/>
                <w:bCs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bCs/>
                <w:color w:val="000000" w:themeColor="text1"/>
                <w:kern w:val="0"/>
                <w:szCs w:val="20"/>
              </w:rPr>
              <w:t>Primer sequence (5' to 3')</w:t>
            </w:r>
          </w:p>
        </w:tc>
      </w:tr>
      <w:tr w:rsidR="001F4207" w:rsidRPr="001F4207" w14:paraId="703139E6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08F776C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Acadm</w:t>
            </w:r>
          </w:p>
        </w:tc>
        <w:tc>
          <w:tcPr>
            <w:tcW w:w="5474" w:type="dxa"/>
            <w:shd w:val="pct5" w:color="000000" w:fill="FFFFFF"/>
            <w:hideMark/>
          </w:tcPr>
          <w:p w14:paraId="18939113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GCAGCTGGCGCTGTCGGGCT</w:t>
            </w:r>
          </w:p>
        </w:tc>
      </w:tr>
      <w:tr w:rsidR="001F4207" w:rsidRPr="001F4207" w14:paraId="6A0333C8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2B872F0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7C231C5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CGGCGTCAGTGGCTAGCTGATTG</w:t>
            </w:r>
          </w:p>
        </w:tc>
      </w:tr>
      <w:tr w:rsidR="001F4207" w:rsidRPr="001F4207" w14:paraId="1ED78B2C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7E67B5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Acox1</w:t>
            </w:r>
          </w:p>
        </w:tc>
        <w:tc>
          <w:tcPr>
            <w:tcW w:w="5474" w:type="dxa"/>
            <w:shd w:val="pct5" w:color="000000" w:fill="FFFFFF"/>
            <w:hideMark/>
          </w:tcPr>
          <w:p w14:paraId="0017745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CCTGATTCAGCAAGGTAGGG</w:t>
            </w:r>
          </w:p>
        </w:tc>
      </w:tr>
      <w:tr w:rsidR="001F4207" w:rsidRPr="001F4207" w14:paraId="11415DC2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4E02CEB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5CC1C8C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TCGCAGACCCTGAAGAAATC</w:t>
            </w:r>
          </w:p>
        </w:tc>
      </w:tr>
      <w:tr w:rsidR="001F4207" w:rsidRPr="001F4207" w14:paraId="09F20F13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3B6839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Acsl1</w:t>
            </w:r>
          </w:p>
        </w:tc>
        <w:tc>
          <w:tcPr>
            <w:tcW w:w="5474" w:type="dxa"/>
            <w:shd w:val="pct5" w:color="000000" w:fill="FFFFFF"/>
            <w:hideMark/>
          </w:tcPr>
          <w:p w14:paraId="5BE20BF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ACCATCAGTGGTACCCGCTA</w:t>
            </w:r>
          </w:p>
        </w:tc>
      </w:tr>
      <w:tr w:rsidR="001F4207" w:rsidRPr="001F4207" w14:paraId="4F79C31E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2639078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74E34FD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CGCTCACCACCTTCTGGTAT</w:t>
            </w:r>
          </w:p>
        </w:tc>
      </w:tr>
      <w:tr w:rsidR="001F4207" w:rsidRPr="001F4207" w14:paraId="00B0EE65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0D3F26C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Ahnak1</w:t>
            </w:r>
          </w:p>
        </w:tc>
        <w:tc>
          <w:tcPr>
            <w:tcW w:w="5474" w:type="dxa"/>
            <w:shd w:val="pct5" w:color="000000" w:fill="FFFFFF"/>
            <w:hideMark/>
          </w:tcPr>
          <w:p w14:paraId="4ABE46D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GCCAAAGGAAACAAACACC</w:t>
            </w:r>
          </w:p>
        </w:tc>
      </w:tr>
      <w:tr w:rsidR="001F4207" w:rsidRPr="001F4207" w14:paraId="0770A1B6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1EB639F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4FDA5EB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AAATAAGCCCACATCCCATC</w:t>
            </w:r>
          </w:p>
        </w:tc>
      </w:tr>
      <w:tr w:rsidR="001F4207" w:rsidRPr="001F4207" w14:paraId="26576CBB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06F86B4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Ahnak2</w:t>
            </w:r>
          </w:p>
        </w:tc>
        <w:tc>
          <w:tcPr>
            <w:tcW w:w="5474" w:type="dxa"/>
            <w:shd w:val="pct5" w:color="000000" w:fill="FFFFFF"/>
            <w:hideMark/>
          </w:tcPr>
          <w:p w14:paraId="03386A6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ATGTCAAAGCAAAAGGCTTG</w:t>
            </w:r>
          </w:p>
        </w:tc>
      </w:tr>
      <w:tr w:rsidR="001F4207" w:rsidRPr="001F4207" w14:paraId="4AEA6126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02F2FDF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F05571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GTGTCCCACAGAGGATTCAG</w:t>
            </w:r>
          </w:p>
        </w:tc>
      </w:tr>
      <w:tr w:rsidR="001F4207" w:rsidRPr="001F4207" w14:paraId="69BD5142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C9DD93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ApoB100</w:t>
            </w:r>
          </w:p>
        </w:tc>
        <w:tc>
          <w:tcPr>
            <w:tcW w:w="5474" w:type="dxa"/>
            <w:shd w:val="pct5" w:color="000000" w:fill="FFFFFF"/>
            <w:hideMark/>
          </w:tcPr>
          <w:p w14:paraId="6EA2770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CGTGGGCTCCAGCATTCTA</w:t>
            </w:r>
          </w:p>
        </w:tc>
      </w:tr>
      <w:tr w:rsidR="001F4207" w:rsidRPr="001F4207" w14:paraId="5CC277DD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1EE34BC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10DF2CB3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CCAATGGTCGGGCACTGCT</w:t>
            </w:r>
          </w:p>
        </w:tc>
      </w:tr>
      <w:tr w:rsidR="001F4207" w:rsidRPr="001F4207" w14:paraId="63ED1353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2B7D32E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Ccl2</w:t>
            </w:r>
          </w:p>
        </w:tc>
        <w:tc>
          <w:tcPr>
            <w:tcW w:w="5474" w:type="dxa"/>
            <w:shd w:val="pct5" w:color="000000" w:fill="FFFFFF"/>
            <w:hideMark/>
          </w:tcPr>
          <w:p w14:paraId="7D1684A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ATTGGGATCATCTTGCTGGT</w:t>
            </w:r>
          </w:p>
        </w:tc>
      </w:tr>
      <w:tr w:rsidR="001F4207" w:rsidRPr="001F4207" w14:paraId="74E9D4B0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190B4AC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140257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CCTGCTGTTCACAGTTGCC</w:t>
            </w:r>
          </w:p>
        </w:tc>
      </w:tr>
      <w:tr w:rsidR="001F4207" w:rsidRPr="001F4207" w14:paraId="58C0BFF8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4991665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Ccl3</w:t>
            </w:r>
          </w:p>
        </w:tc>
        <w:tc>
          <w:tcPr>
            <w:tcW w:w="5474" w:type="dxa"/>
            <w:shd w:val="pct5" w:color="000000" w:fill="FFFFFF"/>
            <w:hideMark/>
          </w:tcPr>
          <w:p w14:paraId="6A0EE6FF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ACTGCCTGCTTCTCCTACA</w:t>
            </w:r>
          </w:p>
        </w:tc>
      </w:tr>
      <w:tr w:rsidR="001F4207" w:rsidRPr="001F4207" w14:paraId="268DAE9F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7591662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609F1C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AGGAAAATGACACCTGGCTGG</w:t>
            </w:r>
          </w:p>
        </w:tc>
      </w:tr>
      <w:tr w:rsidR="001F4207" w:rsidRPr="001F4207" w14:paraId="4E032734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2470D43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Cd36</w:t>
            </w:r>
          </w:p>
        </w:tc>
        <w:tc>
          <w:tcPr>
            <w:tcW w:w="5474" w:type="dxa"/>
            <w:shd w:val="pct5" w:color="000000" w:fill="FFFFFF"/>
            <w:hideMark/>
          </w:tcPr>
          <w:p w14:paraId="178B172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ATTGGTCAAGCCAGCT</w:t>
            </w:r>
          </w:p>
        </w:tc>
      </w:tr>
      <w:tr w:rsidR="001F4207" w:rsidRPr="001F4207" w14:paraId="53CC2EC1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6A03C40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2D849EC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TGTAGGCTCATCCACTAC</w:t>
            </w:r>
          </w:p>
        </w:tc>
      </w:tr>
      <w:tr w:rsidR="001F4207" w:rsidRPr="001F4207" w14:paraId="5D39D3B8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5B2A829F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Cd68</w:t>
            </w:r>
          </w:p>
        </w:tc>
        <w:tc>
          <w:tcPr>
            <w:tcW w:w="5474" w:type="dxa"/>
            <w:shd w:val="pct5" w:color="000000" w:fill="FFFFFF"/>
            <w:hideMark/>
          </w:tcPr>
          <w:p w14:paraId="08E1E5C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CTTCCCACAGGCAGCACAG</w:t>
            </w:r>
          </w:p>
        </w:tc>
      </w:tr>
      <w:tr w:rsidR="001F4207" w:rsidRPr="001F4207" w14:paraId="561D2891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0E7C296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4C4D8CB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AATGATGAGAGGCAGCAAGAGG</w:t>
            </w:r>
          </w:p>
        </w:tc>
      </w:tr>
      <w:tr w:rsidR="001F4207" w:rsidRPr="001F4207" w14:paraId="38787CE3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37AA30D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Cpt1a</w:t>
            </w:r>
          </w:p>
        </w:tc>
        <w:tc>
          <w:tcPr>
            <w:tcW w:w="5474" w:type="dxa"/>
            <w:shd w:val="pct5" w:color="000000" w:fill="FFFFFF"/>
            <w:hideMark/>
          </w:tcPr>
          <w:p w14:paraId="171FC29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AGTGGCCTCACAGACTCCAG</w:t>
            </w:r>
          </w:p>
        </w:tc>
      </w:tr>
      <w:tr w:rsidR="001F4207" w:rsidRPr="001F4207" w14:paraId="5CC21EDA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015BD12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A72AF7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GCCCATGTTGTACAGCTTCC</w:t>
            </w:r>
          </w:p>
        </w:tc>
      </w:tr>
      <w:tr w:rsidR="001F4207" w:rsidRPr="001F4207" w14:paraId="10669FED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E26867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Dgat1</w:t>
            </w:r>
          </w:p>
        </w:tc>
        <w:tc>
          <w:tcPr>
            <w:tcW w:w="5474" w:type="dxa"/>
            <w:shd w:val="pct5" w:color="000000" w:fill="FFFFFF"/>
            <w:hideMark/>
          </w:tcPr>
          <w:p w14:paraId="47011A9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TCACCACACACCAATTCAGG</w:t>
            </w:r>
          </w:p>
        </w:tc>
      </w:tr>
      <w:tr w:rsidR="001F4207" w:rsidRPr="001F4207" w14:paraId="08D95019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4C1204F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A56391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GACGGCTACTGGGATCTGA</w:t>
            </w:r>
          </w:p>
        </w:tc>
      </w:tr>
      <w:tr w:rsidR="001F4207" w:rsidRPr="001F4207" w14:paraId="70753716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3E284A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Dgat2</w:t>
            </w:r>
          </w:p>
        </w:tc>
        <w:tc>
          <w:tcPr>
            <w:tcW w:w="5474" w:type="dxa"/>
            <w:shd w:val="pct5" w:color="000000" w:fill="FFFFFF"/>
            <w:hideMark/>
          </w:tcPr>
          <w:p w14:paraId="7407F5FF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TCTCAGCCCTCCAAGACATC</w:t>
            </w:r>
          </w:p>
        </w:tc>
      </w:tr>
      <w:tr w:rsidR="001F4207" w:rsidRPr="001F4207" w14:paraId="039A7289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5BCF462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9C2DCB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GCCAGCCAGGTGAAGTAGAG</w:t>
            </w:r>
          </w:p>
        </w:tc>
      </w:tr>
      <w:tr w:rsidR="001F4207" w:rsidRPr="001F4207" w14:paraId="3B8EC4F9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5728B6A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Elovl6</w:t>
            </w:r>
          </w:p>
        </w:tc>
        <w:tc>
          <w:tcPr>
            <w:tcW w:w="5474" w:type="dxa"/>
            <w:shd w:val="pct5" w:color="000000" w:fill="FFFFFF"/>
            <w:hideMark/>
          </w:tcPr>
          <w:p w14:paraId="4FF3158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GGAGCAGAGGCGCAGAGAAC</w:t>
            </w:r>
          </w:p>
        </w:tc>
      </w:tr>
      <w:tr w:rsidR="001F4207" w:rsidRPr="001F4207" w14:paraId="53D5D6B2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6F275CDF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5422BDB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GAGCGGCTTCCGAAGTTCAA</w:t>
            </w:r>
          </w:p>
        </w:tc>
      </w:tr>
      <w:tr w:rsidR="001F4207" w:rsidRPr="001F4207" w14:paraId="356B6A58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4D9A5F1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F4/80</w:t>
            </w:r>
          </w:p>
        </w:tc>
        <w:tc>
          <w:tcPr>
            <w:tcW w:w="5474" w:type="dxa"/>
            <w:shd w:val="pct5" w:color="000000" w:fill="FFFFFF"/>
            <w:hideMark/>
          </w:tcPr>
          <w:p w14:paraId="363F4CA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CTTTGGCTATGGGCTTCCAGTC</w:t>
            </w:r>
          </w:p>
        </w:tc>
      </w:tr>
      <w:tr w:rsidR="001F4207" w:rsidRPr="001F4207" w14:paraId="35F8E45E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74DB921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2680CB0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GCAAGGAGGACAGAGTTTATCGTG</w:t>
            </w:r>
          </w:p>
        </w:tc>
      </w:tr>
      <w:tr w:rsidR="001F4207" w:rsidRPr="001F4207" w14:paraId="2520FC31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285DBF6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Fabp1</w:t>
            </w:r>
          </w:p>
        </w:tc>
        <w:tc>
          <w:tcPr>
            <w:tcW w:w="5474" w:type="dxa"/>
            <w:shd w:val="pct5" w:color="000000" w:fill="FFFFFF"/>
            <w:hideMark/>
          </w:tcPr>
          <w:p w14:paraId="2F853A7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CCCGAGGACCTCATCCAGAA</w:t>
            </w:r>
          </w:p>
        </w:tc>
      </w:tr>
      <w:tr w:rsidR="001F4207" w:rsidRPr="001F4207" w14:paraId="4AB04115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7D779B2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7088C9B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CCCCAGGGTGAACTCATTGC</w:t>
            </w:r>
          </w:p>
        </w:tc>
      </w:tr>
      <w:tr w:rsidR="001F4207" w:rsidRPr="001F4207" w14:paraId="5B11C72A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66BDB25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Fabp4</w:t>
            </w:r>
          </w:p>
        </w:tc>
        <w:tc>
          <w:tcPr>
            <w:tcW w:w="5474" w:type="dxa"/>
            <w:shd w:val="pct5" w:color="000000" w:fill="FFFFFF"/>
            <w:hideMark/>
          </w:tcPr>
          <w:p w14:paraId="166FD38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TTCGATGAAATCACCGCAGA</w:t>
            </w:r>
          </w:p>
        </w:tc>
      </w:tr>
      <w:tr w:rsidR="001F4207" w:rsidRPr="001F4207" w14:paraId="200240C8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5412852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58AFC6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AGGGCCCCGCCATCT</w:t>
            </w:r>
          </w:p>
        </w:tc>
      </w:tr>
      <w:tr w:rsidR="001F4207" w:rsidRPr="001F4207" w14:paraId="3EFD88DC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17BFD1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Fasn</w:t>
            </w:r>
          </w:p>
        </w:tc>
        <w:tc>
          <w:tcPr>
            <w:tcW w:w="5474" w:type="dxa"/>
            <w:shd w:val="pct5" w:color="000000" w:fill="FFFFFF"/>
            <w:hideMark/>
          </w:tcPr>
          <w:p w14:paraId="5CA848C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GCTGCGGAAACTTCAGGAAAT</w:t>
            </w:r>
          </w:p>
        </w:tc>
      </w:tr>
      <w:tr w:rsidR="001F4207" w:rsidRPr="001F4207" w14:paraId="19E19957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1F78361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1BFE5D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AGAGACGTGTCACTCCTGGACTT</w:t>
            </w:r>
          </w:p>
        </w:tc>
      </w:tr>
      <w:tr w:rsidR="001F4207" w:rsidRPr="001F4207" w14:paraId="340BD444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7EC45A7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Gpam</w:t>
            </w:r>
          </w:p>
        </w:tc>
        <w:tc>
          <w:tcPr>
            <w:tcW w:w="5474" w:type="dxa"/>
            <w:shd w:val="pct5" w:color="000000" w:fill="FFFFFF"/>
            <w:hideMark/>
          </w:tcPr>
          <w:p w14:paraId="4DCFB2D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GCCAGCAAGTCCTGCGCTAT</w:t>
            </w:r>
          </w:p>
        </w:tc>
      </w:tr>
      <w:tr w:rsidR="001F4207" w:rsidRPr="001F4207" w14:paraId="37FF4460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44DB147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23ACD1F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CCTGCTCGTGTGGGTGATTG</w:t>
            </w:r>
          </w:p>
        </w:tc>
      </w:tr>
      <w:tr w:rsidR="001F4207" w:rsidRPr="001F4207" w14:paraId="7FDF254B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56EEDC5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Hmgcs2</w:t>
            </w:r>
          </w:p>
        </w:tc>
        <w:tc>
          <w:tcPr>
            <w:tcW w:w="5474" w:type="dxa"/>
            <w:shd w:val="pct5" w:color="000000" w:fill="FFFFFF"/>
            <w:hideMark/>
          </w:tcPr>
          <w:p w14:paraId="2487915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ATACCACCAACGCCTGTTATG</w:t>
            </w:r>
          </w:p>
        </w:tc>
      </w:tr>
      <w:tr w:rsidR="001F4207" w:rsidRPr="001F4207" w14:paraId="78121BDE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2EA6B00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4BBBA0B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CAATGTCACCACAGACCACCA</w:t>
            </w:r>
          </w:p>
        </w:tc>
      </w:tr>
      <w:tr w:rsidR="001F4207" w:rsidRPr="001F4207" w14:paraId="2B584661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69C4101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Il6</w:t>
            </w:r>
          </w:p>
        </w:tc>
        <w:tc>
          <w:tcPr>
            <w:tcW w:w="5474" w:type="dxa"/>
            <w:shd w:val="pct5" w:color="000000" w:fill="FFFFFF"/>
            <w:hideMark/>
          </w:tcPr>
          <w:p w14:paraId="21AAAA6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ACCAGAGGAAATTTTCAATAGGCT</w:t>
            </w:r>
          </w:p>
        </w:tc>
      </w:tr>
      <w:tr w:rsidR="001F4207" w:rsidRPr="001F4207" w14:paraId="014A3407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7490AE9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D87796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GATGCACTTGCAGAAAACA</w:t>
            </w:r>
          </w:p>
        </w:tc>
      </w:tr>
      <w:tr w:rsidR="001F4207" w:rsidRPr="001F4207" w14:paraId="2DAF115B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16BA938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Mcp1</w:t>
            </w:r>
          </w:p>
        </w:tc>
        <w:tc>
          <w:tcPr>
            <w:tcW w:w="5474" w:type="dxa"/>
            <w:shd w:val="pct5" w:color="000000" w:fill="FFFFFF"/>
            <w:hideMark/>
          </w:tcPr>
          <w:p w14:paraId="0EBAC1F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CTTCTGGGCCTGCTGTTCA</w:t>
            </w:r>
          </w:p>
        </w:tc>
      </w:tr>
      <w:tr w:rsidR="001F4207" w:rsidRPr="001F4207" w14:paraId="3B601158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3039A73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2ED1A2D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CCAGCCTACTTGGGATCA</w:t>
            </w:r>
          </w:p>
        </w:tc>
      </w:tr>
      <w:tr w:rsidR="001F4207" w:rsidRPr="001F4207" w14:paraId="31AA4FB1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6F861DE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lastRenderedPageBreak/>
              <w:t>Mgat1</w:t>
            </w:r>
          </w:p>
        </w:tc>
        <w:tc>
          <w:tcPr>
            <w:tcW w:w="5474" w:type="dxa"/>
            <w:shd w:val="pct5" w:color="000000" w:fill="FFFFFF"/>
            <w:hideMark/>
          </w:tcPr>
          <w:p w14:paraId="0735AFE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CCAGCGCAAAGGGTTTGTT</w:t>
            </w:r>
          </w:p>
        </w:tc>
      </w:tr>
      <w:tr w:rsidR="001F4207" w:rsidRPr="001F4207" w14:paraId="770D3C02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6DC00F2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7C12C49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CACCAAAAGAAAATACTGGAACCA</w:t>
            </w:r>
          </w:p>
        </w:tc>
      </w:tr>
      <w:tr w:rsidR="001F4207" w:rsidRPr="001F4207" w14:paraId="211DDD42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51C4008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Mttp</w:t>
            </w:r>
          </w:p>
        </w:tc>
        <w:tc>
          <w:tcPr>
            <w:tcW w:w="5474" w:type="dxa"/>
            <w:shd w:val="pct5" w:color="000000" w:fill="FFFFFF"/>
            <w:hideMark/>
          </w:tcPr>
          <w:p w14:paraId="67541E5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GACCACCCTGGATCTCCATA</w:t>
            </w:r>
          </w:p>
        </w:tc>
      </w:tr>
      <w:tr w:rsidR="001F4207" w:rsidRPr="001F4207" w14:paraId="46617536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11BDF00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EAE78E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AGCGTGGTGAAAGGGCTTAT</w:t>
            </w:r>
          </w:p>
        </w:tc>
      </w:tr>
      <w:tr w:rsidR="001F4207" w:rsidRPr="001F4207" w14:paraId="10E84CF0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23DA680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Pgc1</w:t>
            </w:r>
            <w:r w:rsidRPr="001F4207">
              <w:rPr>
                <w:rFonts w:ascii="Arial" w:eastAsia="Arial Unicode MS" w:hAnsi="Arial" w:cs="Arial"/>
                <w:i/>
                <w:color w:val="000000" w:themeColor="text1"/>
                <w:kern w:val="0"/>
                <w:szCs w:val="20"/>
              </w:rPr>
              <w:t>α</w:t>
            </w:r>
          </w:p>
        </w:tc>
        <w:tc>
          <w:tcPr>
            <w:tcW w:w="5474" w:type="dxa"/>
            <w:shd w:val="pct5" w:color="000000" w:fill="FFFFFF"/>
            <w:hideMark/>
          </w:tcPr>
          <w:p w14:paraId="0CD63628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AGCCGTGACCACTGACAACGA</w:t>
            </w:r>
          </w:p>
        </w:tc>
      </w:tr>
      <w:tr w:rsidR="001F4207" w:rsidRPr="001F4207" w14:paraId="2BA58354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3ADC53B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183E2EE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GCTGCATGGTTCTGAGTGCTA</w:t>
            </w:r>
          </w:p>
        </w:tc>
      </w:tr>
      <w:tr w:rsidR="001F4207" w:rsidRPr="001F4207" w14:paraId="063BB21D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07ABF035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Pparγ1</w:t>
            </w:r>
          </w:p>
        </w:tc>
        <w:tc>
          <w:tcPr>
            <w:tcW w:w="5474" w:type="dxa"/>
            <w:shd w:val="pct5" w:color="000000" w:fill="FFFFFF"/>
            <w:hideMark/>
          </w:tcPr>
          <w:p w14:paraId="6A2AC7B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TCTTCCATCACGGAGAGGTC</w:t>
            </w:r>
          </w:p>
        </w:tc>
      </w:tr>
      <w:tr w:rsidR="001F4207" w:rsidRPr="001F4207" w14:paraId="0470D62A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3B2CA9B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3B77F7F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GATGCACTGCCTATGAGCAC</w:t>
            </w:r>
          </w:p>
        </w:tc>
      </w:tr>
      <w:tr w:rsidR="001F4207" w:rsidRPr="001F4207" w14:paraId="12F1CD34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77D4C06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Pparγ2</w:t>
            </w:r>
          </w:p>
        </w:tc>
        <w:tc>
          <w:tcPr>
            <w:tcW w:w="5474" w:type="dxa"/>
            <w:shd w:val="pct5" w:color="000000" w:fill="FFFFFF"/>
            <w:hideMark/>
          </w:tcPr>
          <w:p w14:paraId="37E623A2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CCAGAGCATGGTGCCTTCGCT</w:t>
            </w:r>
          </w:p>
        </w:tc>
      </w:tr>
      <w:tr w:rsidR="001F4207" w:rsidRPr="001F4207" w14:paraId="6A8FDDAB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615A051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5581AB2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CAGCAACCATTGGGTCAGCTC</w:t>
            </w:r>
          </w:p>
        </w:tc>
      </w:tr>
      <w:tr w:rsidR="001F4207" w:rsidRPr="001F4207" w14:paraId="504CD2E8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2C37D58B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Pparα</w:t>
            </w:r>
          </w:p>
        </w:tc>
        <w:tc>
          <w:tcPr>
            <w:tcW w:w="5474" w:type="dxa"/>
            <w:shd w:val="pct5" w:color="000000" w:fill="FFFFFF"/>
            <w:hideMark/>
          </w:tcPr>
          <w:p w14:paraId="750808F7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CAGTGGGGAGAGAGGACAGA</w:t>
            </w:r>
          </w:p>
        </w:tc>
      </w:tr>
      <w:tr w:rsidR="001F4207" w:rsidRPr="001F4207" w14:paraId="4AB3556F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2E43ECC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7EDEF6E9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AGTTCGGGAACAAGACGTTG</w:t>
            </w:r>
          </w:p>
        </w:tc>
      </w:tr>
      <w:tr w:rsidR="001F4207" w:rsidRPr="001F4207" w14:paraId="2BCD3BCC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5CE168DA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Tnf</w:t>
            </w:r>
            <w:r w:rsidRPr="001F4207">
              <w:rPr>
                <w:rFonts w:ascii="Arial" w:eastAsia="Arial Unicode MS" w:hAnsi="Arial" w:cs="Arial"/>
                <w:i/>
                <w:color w:val="000000" w:themeColor="text1"/>
                <w:kern w:val="0"/>
                <w:szCs w:val="20"/>
              </w:rPr>
              <w:t>α</w:t>
            </w:r>
          </w:p>
        </w:tc>
        <w:tc>
          <w:tcPr>
            <w:tcW w:w="5474" w:type="dxa"/>
            <w:shd w:val="pct5" w:color="000000" w:fill="FFFFFF"/>
            <w:hideMark/>
          </w:tcPr>
          <w:p w14:paraId="4E8051C1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ATGGCGTTTCCGAATTCAC</w:t>
            </w:r>
          </w:p>
        </w:tc>
      </w:tr>
      <w:tr w:rsidR="001F4207" w:rsidRPr="001F4207" w14:paraId="7546D25D" w14:textId="77777777" w:rsidTr="00E245F3">
        <w:trPr>
          <w:trHeight w:val="11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7B7BBD0C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5510818D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GAGGCAACCTGACCACTCTC</w:t>
            </w:r>
          </w:p>
        </w:tc>
      </w:tr>
      <w:tr w:rsidR="001F4207" w:rsidRPr="001F4207" w14:paraId="53E9E43E" w14:textId="77777777" w:rsidTr="00E245F3">
        <w:trPr>
          <w:trHeight w:val="11"/>
          <w:jc w:val="center"/>
        </w:trPr>
        <w:tc>
          <w:tcPr>
            <w:tcW w:w="1708" w:type="dxa"/>
            <w:vMerge w:val="restart"/>
            <w:shd w:val="pct5" w:color="000000" w:fill="FFFFFF"/>
            <w:hideMark/>
          </w:tcPr>
          <w:p w14:paraId="39013950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i/>
                <w:color w:val="000000" w:themeColor="text1"/>
                <w:kern w:val="0"/>
                <w:szCs w:val="20"/>
              </w:rPr>
              <w:t>36B4</w:t>
            </w:r>
          </w:p>
        </w:tc>
        <w:tc>
          <w:tcPr>
            <w:tcW w:w="5474" w:type="dxa"/>
            <w:shd w:val="pct5" w:color="000000" w:fill="FFFFFF"/>
            <w:hideMark/>
          </w:tcPr>
          <w:p w14:paraId="7F0091E4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GAGGAATCAGATGAGGATATGGGA</w:t>
            </w:r>
          </w:p>
        </w:tc>
      </w:tr>
      <w:tr w:rsidR="001F4207" w:rsidRPr="001F4207" w14:paraId="0F409898" w14:textId="77777777" w:rsidTr="00E245F3">
        <w:trPr>
          <w:trHeight w:val="19"/>
          <w:jc w:val="center"/>
        </w:trPr>
        <w:tc>
          <w:tcPr>
            <w:tcW w:w="1708" w:type="dxa"/>
            <w:vMerge/>
            <w:shd w:val="pct20" w:color="000000" w:fill="FFFFFF"/>
            <w:hideMark/>
          </w:tcPr>
          <w:p w14:paraId="4EE607A6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5474" w:type="dxa"/>
            <w:shd w:val="pct20" w:color="000000" w:fill="FFFFFF"/>
            <w:hideMark/>
          </w:tcPr>
          <w:p w14:paraId="69C03F13" w14:textId="77777777" w:rsidR="00975FA3" w:rsidRPr="001F4207" w:rsidRDefault="00975FA3" w:rsidP="00E245F3">
            <w:pPr>
              <w:widowControl/>
              <w:wordWrap/>
              <w:autoSpaceDE/>
              <w:autoSpaceDN/>
              <w:spacing w:after="0" w:line="100" w:lineRule="atLeast"/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</w:pPr>
            <w:r w:rsidRPr="001F4207">
              <w:rPr>
                <w:rFonts w:ascii="Arial" w:eastAsia="맑은 고딕" w:hAnsi="Arial" w:cs="Arial"/>
                <w:color w:val="000000" w:themeColor="text1"/>
                <w:kern w:val="0"/>
                <w:szCs w:val="20"/>
              </w:rPr>
              <w:t>AAGCAGGCTGACTTGGTTGC</w:t>
            </w:r>
          </w:p>
        </w:tc>
      </w:tr>
    </w:tbl>
    <w:p w14:paraId="3C2AA6C8" w14:textId="77777777" w:rsidR="00975FA3" w:rsidRPr="001F4207" w:rsidRDefault="00975FA3" w:rsidP="00975FA3">
      <w:pPr>
        <w:rPr>
          <w:color w:val="000000" w:themeColor="text1"/>
        </w:rPr>
      </w:pPr>
    </w:p>
    <w:p w14:paraId="4B4D1CE6" w14:textId="77777777" w:rsidR="00975FA3" w:rsidRPr="001F4207" w:rsidRDefault="00975FA3" w:rsidP="00975FA3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color w:val="000000" w:themeColor="text1"/>
        </w:rPr>
      </w:pPr>
      <w:r w:rsidRPr="001F4207">
        <w:rPr>
          <w:color w:val="000000" w:themeColor="text1"/>
        </w:rPr>
        <w:br w:type="page"/>
      </w:r>
    </w:p>
    <w:p w14:paraId="01C083E0" w14:textId="2ECCCE7C" w:rsidR="00D90EE9" w:rsidRPr="001F4207" w:rsidRDefault="00D90EE9" w:rsidP="00D90EE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sz w:val="24"/>
        </w:rPr>
      </w:pPr>
      <w:r w:rsidRPr="001F4207">
        <w:rPr>
          <w:rFonts w:ascii="Times New Roman" w:eastAsiaTheme="minorHAnsi" w:hAnsi="Times New Roman" w:cs="Times New Roman" w:hint="eastAsia"/>
          <w:b/>
          <w:color w:val="000000" w:themeColor="text1"/>
          <w:sz w:val="24"/>
        </w:rPr>
        <w:lastRenderedPageBreak/>
        <w:t>2</w:t>
      </w:r>
      <w:r w:rsidRPr="001F4207">
        <w:rPr>
          <w:rFonts w:ascii="Times New Roman" w:eastAsiaTheme="minorHAnsi" w:hAnsi="Times New Roman" w:cs="Times New Roman"/>
          <w:b/>
          <w:color w:val="000000" w:themeColor="text1"/>
          <w:sz w:val="24"/>
        </w:rPr>
        <w:t xml:space="preserve">. Supplementary </w:t>
      </w:r>
      <w:r w:rsidR="0054119C" w:rsidRPr="001F4207">
        <w:rPr>
          <w:rFonts w:ascii="Times New Roman" w:eastAsiaTheme="minorHAnsi" w:hAnsi="Times New Roman" w:cs="Times New Roman"/>
          <w:b/>
          <w:color w:val="000000" w:themeColor="text1"/>
          <w:sz w:val="24"/>
        </w:rPr>
        <w:t>F</w:t>
      </w:r>
      <w:r w:rsidRPr="001F4207">
        <w:rPr>
          <w:rFonts w:ascii="Times New Roman" w:eastAsiaTheme="minorHAnsi" w:hAnsi="Times New Roman" w:cs="Times New Roman"/>
          <w:b/>
          <w:color w:val="000000" w:themeColor="text1"/>
          <w:sz w:val="24"/>
        </w:rPr>
        <w:t>igures</w:t>
      </w:r>
    </w:p>
    <w:p w14:paraId="13942223" w14:textId="77777777" w:rsidR="006E653B" w:rsidRDefault="006E653B" w:rsidP="00D90EE9">
      <w:pPr>
        <w:spacing w:line="480" w:lineRule="auto"/>
        <w:rPr>
          <w:rFonts w:ascii="Times New Roman" w:eastAsiaTheme="minorHAnsi" w:hAnsi="Times New Roman" w:cs="Times New Roman"/>
          <w:b/>
          <w:noProof/>
          <w:color w:val="000000" w:themeColor="text1"/>
        </w:rPr>
      </w:pPr>
    </w:p>
    <w:p w14:paraId="518FD9AD" w14:textId="77997DFA" w:rsidR="00D90EE9" w:rsidRPr="001F4207" w:rsidRDefault="006E653B" w:rsidP="00D90EE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noProof/>
          <w:color w:val="000000" w:themeColor="text1"/>
        </w:rPr>
        <w:drawing>
          <wp:inline distT="0" distB="0" distL="0" distR="0" wp14:anchorId="5682D049" wp14:editId="71242B0A">
            <wp:extent cx="5120112" cy="4201160"/>
            <wp:effectExtent l="0" t="0" r="4445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8"/>
                    <a:stretch/>
                  </pic:blipFill>
                  <pic:spPr bwMode="auto">
                    <a:xfrm>
                      <a:off x="0" y="0"/>
                      <a:ext cx="5120640" cy="4201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EAF9F" w14:textId="7F1440ED" w:rsidR="00A41AD9" w:rsidRPr="001F4207" w:rsidRDefault="00F53694" w:rsidP="00A41AD9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color w:val="000000" w:themeColor="text1"/>
        </w:rPr>
        <w:t>Supplementary Figure 1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F1B74" w:rsidRPr="001F4207">
        <w:rPr>
          <w:rFonts w:ascii="Times New Roman" w:hAnsi="Times New Roman" w:cs="Times New Roman"/>
          <w:b/>
          <w:i/>
          <w:color w:val="000000" w:themeColor="text1"/>
        </w:rPr>
        <w:t>A</w:t>
      </w:r>
      <w:r w:rsidR="00471035" w:rsidRPr="001F4207">
        <w:rPr>
          <w:rFonts w:ascii="Times New Roman" w:hAnsi="Times New Roman" w:cs="Times New Roman"/>
          <w:b/>
          <w:i/>
          <w:color w:val="000000" w:themeColor="text1"/>
        </w:rPr>
        <w:t>hnak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mRNA expression increase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>s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in the liver of diet-induced and genetic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>ally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obese mice.</w:t>
      </w:r>
    </w:p>
    <w:p w14:paraId="60C43536" w14:textId="375CC623" w:rsidR="00A41AD9" w:rsidRPr="001F4207" w:rsidRDefault="00A41AD9" w:rsidP="00A41AD9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F4207">
        <w:rPr>
          <w:rFonts w:ascii="Times New Roman" w:hAnsi="Times New Roman" w:cs="Times New Roman"/>
          <w:color w:val="000000" w:themeColor="text1"/>
        </w:rPr>
        <w:t xml:space="preserve"> Relative mRNA expression of </w:t>
      </w:r>
      <w:r w:rsidR="00BF1B74" w:rsidRPr="001F4207">
        <w:rPr>
          <w:rFonts w:ascii="Times New Roman" w:hAnsi="Times New Roman" w:cs="Times New Roman"/>
          <w:i/>
          <w:color w:val="000000" w:themeColor="text1"/>
        </w:rPr>
        <w:t>A</w:t>
      </w:r>
      <w:r w:rsidR="00471035" w:rsidRPr="001F4207">
        <w:rPr>
          <w:rFonts w:ascii="Times New Roman" w:hAnsi="Times New Roman" w:cs="Times New Roman"/>
          <w:i/>
          <w:color w:val="000000" w:themeColor="text1"/>
        </w:rPr>
        <w:t>hnak</w:t>
      </w:r>
      <w:r w:rsidRPr="001F4207">
        <w:rPr>
          <w:rFonts w:ascii="Times New Roman" w:hAnsi="Times New Roman" w:cs="Times New Roman"/>
          <w:color w:val="000000" w:themeColor="text1"/>
        </w:rPr>
        <w:t xml:space="preserve"> was measured </w:t>
      </w:r>
      <w:r w:rsidR="00EF4AAD" w:rsidRPr="001F4207">
        <w:rPr>
          <w:rFonts w:ascii="Times New Roman" w:hAnsi="Times New Roman" w:cs="Times New Roman"/>
          <w:color w:val="000000" w:themeColor="text1"/>
        </w:rPr>
        <w:t>using</w:t>
      </w:r>
      <w:r w:rsidRPr="001F4207">
        <w:rPr>
          <w:rFonts w:ascii="Times New Roman" w:hAnsi="Times New Roman" w:cs="Times New Roman"/>
          <w:color w:val="000000" w:themeColor="text1"/>
        </w:rPr>
        <w:t xml:space="preserve"> quantitative real-time PCR in the liver of DIO and genetic</w:t>
      </w:r>
      <w:r w:rsidR="00D25DC1" w:rsidRPr="001F4207">
        <w:rPr>
          <w:rFonts w:ascii="Times New Roman" w:hAnsi="Times New Roman" w:cs="Times New Roman"/>
          <w:color w:val="000000" w:themeColor="text1"/>
        </w:rPr>
        <w:t>ally</w:t>
      </w:r>
      <w:r w:rsidRPr="001F4207">
        <w:rPr>
          <w:rFonts w:ascii="Times New Roman" w:hAnsi="Times New Roman" w:cs="Times New Roman"/>
          <w:color w:val="000000" w:themeColor="text1"/>
        </w:rPr>
        <w:t xml:space="preserve"> obese mice.</w:t>
      </w:r>
    </w:p>
    <w:p w14:paraId="623A3946" w14:textId="77777777" w:rsidR="00A41AD9" w:rsidRPr="001F4207" w:rsidRDefault="00A41AD9" w:rsidP="00A41AD9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EB41868" w14:textId="77777777" w:rsidR="00D90EE9" w:rsidRPr="001F4207" w:rsidRDefault="00D90EE9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color w:val="000000" w:themeColor="text1"/>
        </w:rPr>
      </w:pPr>
      <w:r w:rsidRPr="001F4207">
        <w:rPr>
          <w:rFonts w:ascii="Times New Roman" w:eastAsiaTheme="minorHAnsi" w:hAnsi="Times New Roman" w:cs="Times New Roman"/>
          <w:b/>
          <w:color w:val="000000" w:themeColor="text1"/>
        </w:rPr>
        <w:br w:type="page"/>
      </w:r>
    </w:p>
    <w:p w14:paraId="0E192FCA" w14:textId="61EF3897" w:rsidR="00234FE0" w:rsidRPr="001F4207" w:rsidRDefault="006E653B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315AE9D9" wp14:editId="15AE9540">
            <wp:extent cx="5731510" cy="4514850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5"/>
                    <a:stretch/>
                  </pic:blipFill>
                  <pic:spPr bwMode="auto">
                    <a:xfrm>
                      <a:off x="0" y="0"/>
                      <a:ext cx="573151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B2256" w14:textId="477545F6" w:rsidR="00A41AD9" w:rsidRPr="001F4207" w:rsidRDefault="00F53694" w:rsidP="00A41AD9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color w:val="000000" w:themeColor="text1"/>
        </w:rPr>
        <w:t xml:space="preserve">Supplementary Figure </w:t>
      </w:r>
      <w:r w:rsidR="00D90EE9" w:rsidRPr="001F4207">
        <w:rPr>
          <w:rFonts w:ascii="Times New Roman" w:eastAsiaTheme="minorHAnsi" w:hAnsi="Times New Roman" w:cs="Times New Roman"/>
          <w:b/>
          <w:color w:val="000000" w:themeColor="text1"/>
        </w:rPr>
        <w:t>2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Measurement of lipid clearance and VLDL secretion in </w:t>
      </w:r>
      <w:r w:rsidR="004428FE" w:rsidRPr="001F4207">
        <w:rPr>
          <w:rFonts w:ascii="Times New Roman" w:hAnsi="Times New Roman" w:cs="Times New Roman"/>
          <w:b/>
          <w:color w:val="000000" w:themeColor="text1"/>
        </w:rPr>
        <w:t>N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CD-fed </w:t>
      </w:r>
      <w:r w:rsidR="00BF1B74" w:rsidRPr="001F4207">
        <w:rPr>
          <w:rFonts w:ascii="Times New Roman" w:hAnsi="Times New Roman" w:cs="Times New Roman"/>
          <w:b/>
          <w:color w:val="000000" w:themeColor="text1"/>
        </w:rPr>
        <w:t>A</w:t>
      </w:r>
      <w:r w:rsidR="00471035" w:rsidRPr="001F4207">
        <w:rPr>
          <w:rFonts w:ascii="Times New Roman" w:hAnsi="Times New Roman" w:cs="Times New Roman"/>
          <w:b/>
          <w:color w:val="000000" w:themeColor="text1"/>
        </w:rPr>
        <w:t>hnak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>-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>deficient mice</w:t>
      </w:r>
    </w:p>
    <w:p w14:paraId="187121CC" w14:textId="7905CC07" w:rsidR="00A41AD9" w:rsidRPr="001F4207" w:rsidRDefault="00A41AD9" w:rsidP="00A41AD9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F4207">
        <w:rPr>
          <w:rFonts w:ascii="Times New Roman" w:hAnsi="Times New Roman" w:cs="Times New Roman"/>
          <w:color w:val="000000" w:themeColor="text1"/>
        </w:rPr>
        <w:t>(</w:t>
      </w:r>
      <w:r w:rsidR="00A62252" w:rsidRPr="001F4207">
        <w:rPr>
          <w:rFonts w:ascii="Times New Roman" w:hAnsi="Times New Roman" w:cs="Times New Roman"/>
          <w:color w:val="000000" w:themeColor="text1"/>
        </w:rPr>
        <w:t>a</w:t>
      </w:r>
      <w:r w:rsidRPr="001F4207">
        <w:rPr>
          <w:rFonts w:ascii="Times New Roman" w:hAnsi="Times New Roman" w:cs="Times New Roman"/>
          <w:color w:val="000000" w:themeColor="text1"/>
        </w:rPr>
        <w:t>) Lipid clearance was estimated by measuring blood TG levels after</w:t>
      </w:r>
      <w:r w:rsidR="00D25DC1" w:rsidRPr="001F4207">
        <w:rPr>
          <w:rFonts w:ascii="Times New Roman" w:hAnsi="Times New Roman" w:cs="Times New Roman"/>
          <w:color w:val="000000" w:themeColor="text1"/>
        </w:rPr>
        <w:t xml:space="preserve"> oral</w:t>
      </w:r>
      <w:r w:rsidRPr="001F4207">
        <w:rPr>
          <w:rFonts w:ascii="Times New Roman" w:hAnsi="Times New Roman" w:cs="Times New Roman"/>
          <w:color w:val="000000" w:themeColor="text1"/>
        </w:rPr>
        <w:t xml:space="preserve"> olive oil administration. (</w:t>
      </w:r>
      <w:r w:rsidR="00A62252" w:rsidRPr="001F4207">
        <w:rPr>
          <w:rFonts w:ascii="Times New Roman" w:hAnsi="Times New Roman" w:cs="Times New Roman"/>
          <w:color w:val="000000" w:themeColor="text1"/>
        </w:rPr>
        <w:t>b</w:t>
      </w:r>
      <w:r w:rsidRPr="001F4207">
        <w:rPr>
          <w:rFonts w:ascii="Times New Roman" w:hAnsi="Times New Roman" w:cs="Times New Roman"/>
          <w:color w:val="000000" w:themeColor="text1"/>
        </w:rPr>
        <w:t xml:space="preserve">) VLDL secretion. Mice were treated with Poloxamer 407 </w:t>
      </w:r>
      <w:r w:rsidR="006318EA" w:rsidRPr="001F4207">
        <w:rPr>
          <w:rFonts w:ascii="Times New Roman" w:hAnsi="Times New Roman" w:cs="Times New Roman"/>
          <w:color w:val="000000" w:themeColor="text1"/>
        </w:rPr>
        <w:t xml:space="preserve">in order </w:t>
      </w:r>
      <w:r w:rsidRPr="001F4207">
        <w:rPr>
          <w:rFonts w:ascii="Times New Roman" w:hAnsi="Times New Roman" w:cs="Times New Roman"/>
          <w:color w:val="000000" w:themeColor="text1"/>
        </w:rPr>
        <w:t>to block VLDL clearance, and VLDL secretion was estimated by measuring blood TG levels after Poloxamer 407 treatment. Data are presented as the means ±SEM. * p&lt; 0.05; ** p&lt;0.01</w:t>
      </w:r>
      <w:r w:rsidR="00D25DC1" w:rsidRPr="001F4207">
        <w:rPr>
          <w:rFonts w:ascii="Times New Roman" w:hAnsi="Times New Roman" w:cs="Times New Roman"/>
          <w:color w:val="000000" w:themeColor="text1"/>
        </w:rPr>
        <w:t>.</w:t>
      </w:r>
    </w:p>
    <w:p w14:paraId="472A5FF5" w14:textId="77777777" w:rsidR="00A41AD9" w:rsidRPr="001F4207" w:rsidRDefault="00A41AD9" w:rsidP="00A41AD9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FB01378" w14:textId="77777777" w:rsidR="00234FE0" w:rsidRPr="001F4207" w:rsidRDefault="00234FE0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color w:val="000000" w:themeColor="text1"/>
        </w:rPr>
      </w:pPr>
      <w:r w:rsidRPr="001F4207">
        <w:rPr>
          <w:rFonts w:ascii="Times New Roman" w:eastAsiaTheme="minorHAnsi" w:hAnsi="Times New Roman" w:cs="Times New Roman"/>
          <w:b/>
          <w:color w:val="000000" w:themeColor="text1"/>
        </w:rPr>
        <w:br w:type="page"/>
      </w:r>
    </w:p>
    <w:p w14:paraId="60E7B7C9" w14:textId="7A6AF765" w:rsidR="00234FE0" w:rsidRPr="001F4207" w:rsidRDefault="006E653B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74A1DAE5" wp14:editId="207D42B7">
            <wp:extent cx="5731510" cy="5748020"/>
            <wp:effectExtent l="0" t="0" r="2540" b="508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ure 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6"/>
                    <a:stretch/>
                  </pic:blipFill>
                  <pic:spPr bwMode="auto">
                    <a:xfrm>
                      <a:off x="0" y="0"/>
                      <a:ext cx="5731510" cy="574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28804" w14:textId="0677F4C2" w:rsidR="00A41AD9" w:rsidRPr="001F4207" w:rsidRDefault="00F53694" w:rsidP="00A41AD9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color w:val="000000" w:themeColor="text1"/>
        </w:rPr>
        <w:t xml:space="preserve">Supplementary Figure </w:t>
      </w:r>
      <w:r w:rsidR="00234FE0" w:rsidRPr="001F4207">
        <w:rPr>
          <w:rFonts w:ascii="Times New Roman" w:eastAsiaTheme="minorHAnsi" w:hAnsi="Times New Roman" w:cs="Times New Roman"/>
          <w:b/>
          <w:color w:val="000000" w:themeColor="text1"/>
        </w:rPr>
        <w:t>3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 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Differential gene expression </w:t>
      </w:r>
      <w:r w:rsidR="00A30D64" w:rsidRPr="001F4207">
        <w:rPr>
          <w:rFonts w:ascii="Times New Roman" w:hAnsi="Times New Roman" w:cs="Times New Roman"/>
          <w:b/>
          <w:color w:val="000000" w:themeColor="text1"/>
        </w:rPr>
        <w:t xml:space="preserve">that is 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observed between 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 xml:space="preserve">the 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>liver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>s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of </w:t>
      </w:r>
      <w:r w:rsidR="004428FE" w:rsidRPr="001F4207">
        <w:rPr>
          <w:rFonts w:ascii="Times New Roman" w:hAnsi="Times New Roman" w:cs="Times New Roman" w:hint="eastAsia"/>
          <w:b/>
          <w:color w:val="000000" w:themeColor="text1"/>
        </w:rPr>
        <w:t>N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CD- and HFD-fed WT and </w:t>
      </w:r>
      <w:r w:rsidR="00BF1B74" w:rsidRPr="001F4207">
        <w:rPr>
          <w:rFonts w:ascii="Times New Roman" w:hAnsi="Times New Roman" w:cs="Times New Roman"/>
          <w:b/>
          <w:i/>
          <w:color w:val="000000" w:themeColor="text1"/>
        </w:rPr>
        <w:t>A</w:t>
      </w:r>
      <w:r w:rsidR="00471035" w:rsidRPr="001F4207">
        <w:rPr>
          <w:rFonts w:ascii="Times New Roman" w:hAnsi="Times New Roman" w:cs="Times New Roman"/>
          <w:b/>
          <w:i/>
          <w:color w:val="000000" w:themeColor="text1"/>
        </w:rPr>
        <w:t>hnak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 xml:space="preserve"> KO mice as </w:t>
      </w:r>
      <w:r w:rsidR="00D25DC1" w:rsidRPr="001F4207">
        <w:rPr>
          <w:rFonts w:ascii="Times New Roman" w:hAnsi="Times New Roman" w:cs="Times New Roman"/>
          <w:b/>
          <w:color w:val="000000" w:themeColor="text1"/>
        </w:rPr>
        <w:t>determin</w:t>
      </w:r>
      <w:r w:rsidR="00A41AD9" w:rsidRPr="001F4207">
        <w:rPr>
          <w:rFonts w:ascii="Times New Roman" w:hAnsi="Times New Roman" w:cs="Times New Roman"/>
          <w:b/>
          <w:color w:val="000000" w:themeColor="text1"/>
        </w:rPr>
        <w:t>ed by microarray analysis.</w:t>
      </w:r>
    </w:p>
    <w:p w14:paraId="0EA8CDCF" w14:textId="2DF70679" w:rsidR="00234FE0" w:rsidRPr="001F4207" w:rsidRDefault="00A41AD9" w:rsidP="006C7AF8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 w:rsidRPr="001F4207">
        <w:rPr>
          <w:rFonts w:ascii="Times New Roman" w:hAnsi="Times New Roman" w:cs="Times New Roman"/>
          <w:color w:val="000000" w:themeColor="text1"/>
        </w:rPr>
        <w:t>(</w:t>
      </w:r>
      <w:r w:rsidR="00A62252" w:rsidRPr="001F4207">
        <w:rPr>
          <w:rFonts w:ascii="Times New Roman" w:hAnsi="Times New Roman" w:cs="Times New Roman"/>
          <w:color w:val="000000" w:themeColor="text1"/>
        </w:rPr>
        <w:t>a</w:t>
      </w:r>
      <w:r w:rsidRPr="001F4207">
        <w:rPr>
          <w:rFonts w:ascii="Times New Roman" w:hAnsi="Times New Roman" w:cs="Times New Roman"/>
          <w:color w:val="000000" w:themeColor="text1"/>
        </w:rPr>
        <w:t>) Hierarchical clustering of samples using Ward with average linkage. Dendrogram and heat map</w:t>
      </w:r>
      <w:r w:rsidR="00D25DC1" w:rsidRPr="001F4207">
        <w:rPr>
          <w:rFonts w:ascii="Times New Roman" w:hAnsi="Times New Roman" w:cs="Times New Roman"/>
          <w:color w:val="000000" w:themeColor="text1"/>
        </w:rPr>
        <w:t>s</w:t>
      </w:r>
      <w:r w:rsidRPr="001F4207">
        <w:rPr>
          <w:rFonts w:ascii="Times New Roman" w:hAnsi="Times New Roman" w:cs="Times New Roman"/>
          <w:color w:val="000000" w:themeColor="text1"/>
        </w:rPr>
        <w:t xml:space="preserve"> show replicate group similarity </w:t>
      </w:r>
      <w:r w:rsidR="00D25DC1" w:rsidRPr="001F4207">
        <w:rPr>
          <w:rFonts w:ascii="Times New Roman" w:hAnsi="Times New Roman" w:cs="Times New Roman"/>
          <w:color w:val="000000" w:themeColor="text1"/>
        </w:rPr>
        <w:t>with</w:t>
      </w:r>
      <w:r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="00D25DC1" w:rsidRPr="001F4207">
        <w:rPr>
          <w:rFonts w:ascii="Times New Roman" w:hAnsi="Times New Roman" w:cs="Times New Roman"/>
          <w:color w:val="000000" w:themeColor="text1"/>
        </w:rPr>
        <w:t xml:space="preserve">differential </w:t>
      </w:r>
      <w:r w:rsidRPr="001F4207">
        <w:rPr>
          <w:rFonts w:ascii="Times New Roman" w:hAnsi="Times New Roman" w:cs="Times New Roman"/>
          <w:color w:val="000000" w:themeColor="text1"/>
        </w:rPr>
        <w:t>and reproducible gene</w:t>
      </w:r>
      <w:r w:rsidR="00D25DC1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expression patterns between each group. (</w:t>
      </w:r>
      <w:r w:rsidR="00A62252" w:rsidRPr="001F4207">
        <w:rPr>
          <w:rFonts w:ascii="Times New Roman" w:hAnsi="Times New Roman" w:cs="Times New Roman"/>
          <w:color w:val="000000" w:themeColor="text1"/>
        </w:rPr>
        <w:t>b</w:t>
      </w:r>
      <w:r w:rsidRPr="001F4207">
        <w:rPr>
          <w:rFonts w:ascii="Times New Roman" w:hAnsi="Times New Roman" w:cs="Times New Roman"/>
          <w:color w:val="000000" w:themeColor="text1"/>
        </w:rPr>
        <w:t xml:space="preserve">) </w:t>
      </w:r>
      <w:r w:rsidR="00D25DC1" w:rsidRPr="001F4207">
        <w:rPr>
          <w:rFonts w:ascii="Times New Roman" w:hAnsi="Times New Roman" w:cs="Times New Roman"/>
          <w:color w:val="000000" w:themeColor="text1"/>
        </w:rPr>
        <w:t>O</w:t>
      </w:r>
      <w:r w:rsidRPr="001F4207">
        <w:rPr>
          <w:rFonts w:ascii="Times New Roman" w:hAnsi="Times New Roman" w:cs="Times New Roman"/>
          <w:color w:val="000000" w:themeColor="text1"/>
        </w:rPr>
        <w:t>ntology</w:t>
      </w:r>
      <w:r w:rsidR="00D25DC1" w:rsidRPr="001F4207">
        <w:rPr>
          <w:rFonts w:ascii="Times New Roman" w:hAnsi="Times New Roman" w:cs="Times New Roman"/>
          <w:color w:val="000000" w:themeColor="text1"/>
        </w:rPr>
        <w:t xml:space="preserve"> diagrams</w:t>
      </w:r>
      <w:r w:rsidRPr="001F4207">
        <w:rPr>
          <w:rFonts w:ascii="Times New Roman" w:hAnsi="Times New Roman" w:cs="Times New Roman"/>
          <w:color w:val="000000" w:themeColor="text1"/>
        </w:rPr>
        <w:t xml:space="preserve"> from up- and downregulated </w:t>
      </w:r>
      <w:r w:rsidR="007B7E89" w:rsidRPr="001F4207">
        <w:rPr>
          <w:rFonts w:ascii="Times New Roman" w:hAnsi="Times New Roman"/>
          <w:color w:val="000000" w:themeColor="text1"/>
        </w:rPr>
        <w:t xml:space="preserve">differential expression gene (DEG) </w:t>
      </w:r>
      <w:r w:rsidRPr="001F4207">
        <w:rPr>
          <w:rFonts w:ascii="Times New Roman" w:hAnsi="Times New Roman" w:cs="Times New Roman"/>
          <w:color w:val="000000" w:themeColor="text1"/>
        </w:rPr>
        <w:t>greater than 1.5</w:t>
      </w:r>
      <w:r w:rsidR="00D25DC1" w:rsidRPr="001F4207">
        <w:rPr>
          <w:rFonts w:ascii="Times New Roman" w:hAnsi="Times New Roman" w:cs="Times New Roman"/>
          <w:color w:val="000000" w:themeColor="text1"/>
        </w:rPr>
        <w:t>-</w:t>
      </w:r>
      <w:r w:rsidRPr="001F4207">
        <w:rPr>
          <w:rFonts w:ascii="Times New Roman" w:hAnsi="Times New Roman" w:cs="Times New Roman"/>
          <w:color w:val="000000" w:themeColor="text1"/>
        </w:rPr>
        <w:t xml:space="preserve">fold in the liver of HFD-fed </w:t>
      </w:r>
      <w:r w:rsidR="00BF1B74" w:rsidRPr="001F4207">
        <w:rPr>
          <w:rFonts w:ascii="Times New Roman" w:hAnsi="Times New Roman" w:cs="Times New Roman"/>
          <w:i/>
          <w:color w:val="000000" w:themeColor="text1"/>
        </w:rPr>
        <w:t>A</w:t>
      </w:r>
      <w:r w:rsidR="00471035" w:rsidRPr="001F4207">
        <w:rPr>
          <w:rFonts w:ascii="Times New Roman" w:hAnsi="Times New Roman" w:cs="Times New Roman"/>
          <w:i/>
          <w:color w:val="000000" w:themeColor="text1"/>
        </w:rPr>
        <w:t>hnak</w:t>
      </w:r>
      <w:r w:rsidR="00471035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="004428FE" w:rsidRPr="001F4207">
        <w:rPr>
          <w:rFonts w:ascii="Times New Roman" w:hAnsi="Times New Roman" w:cs="Times New Roman"/>
          <w:color w:val="000000" w:themeColor="text1"/>
        </w:rPr>
        <w:t xml:space="preserve">KO </w:t>
      </w:r>
      <w:r w:rsidRPr="001F4207">
        <w:rPr>
          <w:rFonts w:ascii="Times New Roman" w:hAnsi="Times New Roman" w:cs="Times New Roman"/>
          <w:color w:val="000000" w:themeColor="text1"/>
        </w:rPr>
        <w:t>mice compare</w:t>
      </w:r>
      <w:r w:rsidR="00D25DC1" w:rsidRPr="001F4207">
        <w:rPr>
          <w:rFonts w:ascii="Times New Roman" w:hAnsi="Times New Roman" w:cs="Times New Roman"/>
          <w:color w:val="000000" w:themeColor="text1"/>
        </w:rPr>
        <w:t>d</w:t>
      </w:r>
      <w:r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="00D25DC1" w:rsidRPr="001F4207">
        <w:rPr>
          <w:rFonts w:ascii="Times New Roman" w:hAnsi="Times New Roman" w:cs="Times New Roman"/>
          <w:color w:val="000000" w:themeColor="text1"/>
        </w:rPr>
        <w:t>with</w:t>
      </w:r>
      <w:r w:rsidRPr="001F4207">
        <w:rPr>
          <w:rFonts w:ascii="Times New Roman" w:hAnsi="Times New Roman" w:cs="Times New Roman"/>
          <w:color w:val="000000" w:themeColor="text1"/>
        </w:rPr>
        <w:t xml:space="preserve"> WT mice. The number of genes in each ontology category </w:t>
      </w:r>
      <w:r w:rsidR="002545DE" w:rsidRPr="001F4207">
        <w:rPr>
          <w:rFonts w:ascii="Times New Roman" w:hAnsi="Times New Roman" w:cs="Times New Roman"/>
          <w:color w:val="000000" w:themeColor="text1"/>
        </w:rPr>
        <w:t>ha</w:t>
      </w:r>
      <w:r w:rsidRPr="001F4207">
        <w:rPr>
          <w:rFonts w:ascii="Times New Roman" w:hAnsi="Times New Roman" w:cs="Times New Roman"/>
          <w:color w:val="000000" w:themeColor="text1"/>
        </w:rPr>
        <w:t>s</w:t>
      </w:r>
      <w:r w:rsidR="002545DE" w:rsidRPr="001F4207">
        <w:rPr>
          <w:rFonts w:ascii="Times New Roman" w:hAnsi="Times New Roman" w:cs="Times New Roman"/>
          <w:color w:val="000000" w:themeColor="text1"/>
        </w:rPr>
        <w:t xml:space="preserve"> been</w:t>
      </w:r>
      <w:r w:rsidRPr="001F4207">
        <w:rPr>
          <w:rFonts w:ascii="Times New Roman" w:hAnsi="Times New Roman" w:cs="Times New Roman"/>
          <w:color w:val="000000" w:themeColor="text1"/>
        </w:rPr>
        <w:t xml:space="preserve"> indicated. (</w:t>
      </w:r>
      <w:r w:rsidR="00A62252" w:rsidRPr="001F4207">
        <w:rPr>
          <w:rFonts w:ascii="Times New Roman" w:hAnsi="Times New Roman" w:cs="Times New Roman"/>
          <w:color w:val="000000" w:themeColor="text1"/>
        </w:rPr>
        <w:t>c</w:t>
      </w:r>
      <w:r w:rsidRPr="001F4207">
        <w:rPr>
          <w:rFonts w:ascii="Times New Roman" w:hAnsi="Times New Roman" w:cs="Times New Roman"/>
          <w:color w:val="000000" w:themeColor="text1"/>
        </w:rPr>
        <w:t>) Relative mRNA expression of hepatic genes involved in</w:t>
      </w:r>
      <w:r w:rsidR="00D25DC1" w:rsidRPr="001F4207">
        <w:rPr>
          <w:rFonts w:ascii="Times New Roman" w:hAnsi="Times New Roman" w:cs="Times New Roman"/>
          <w:color w:val="000000" w:themeColor="text1"/>
        </w:rPr>
        <w:t xml:space="preserve"> the</w:t>
      </w:r>
      <w:r w:rsidRPr="001F4207">
        <w:rPr>
          <w:rFonts w:ascii="Times New Roman" w:hAnsi="Times New Roman" w:cs="Times New Roman"/>
          <w:color w:val="000000" w:themeColor="text1"/>
        </w:rPr>
        <w:t xml:space="preserve"> inflammation response w</w:t>
      </w:r>
      <w:r w:rsidR="00D25DC1" w:rsidRPr="001F4207">
        <w:rPr>
          <w:rFonts w:ascii="Times New Roman" w:hAnsi="Times New Roman" w:cs="Times New Roman"/>
          <w:color w:val="000000" w:themeColor="text1"/>
        </w:rPr>
        <w:t>as</w:t>
      </w:r>
      <w:r w:rsidRPr="001F4207">
        <w:rPr>
          <w:rFonts w:ascii="Times New Roman" w:hAnsi="Times New Roman" w:cs="Times New Roman"/>
          <w:color w:val="000000" w:themeColor="text1"/>
        </w:rPr>
        <w:t xml:space="preserve"> measured </w:t>
      </w:r>
      <w:r w:rsidR="00527245" w:rsidRPr="001F4207">
        <w:rPr>
          <w:rFonts w:ascii="Times New Roman" w:hAnsi="Times New Roman" w:cs="Times New Roman"/>
          <w:color w:val="000000" w:themeColor="text1"/>
        </w:rPr>
        <w:t>using</w:t>
      </w:r>
      <w:r w:rsidRPr="001F4207">
        <w:rPr>
          <w:rFonts w:ascii="Times New Roman" w:hAnsi="Times New Roman" w:cs="Times New Roman"/>
          <w:color w:val="000000" w:themeColor="text1"/>
        </w:rPr>
        <w:t xml:space="preserve"> quantitative real-time PCR. Data are presented as the means ±SEM. * p</w:t>
      </w:r>
      <w:r w:rsidR="00BF1B74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&lt; 0.05; ** p</w:t>
      </w:r>
      <w:r w:rsidR="00BF1B74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&lt;</w:t>
      </w:r>
      <w:r w:rsidR="00BF1B74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0.01.</w:t>
      </w:r>
      <w:r w:rsidR="00234FE0" w:rsidRPr="001F4207">
        <w:rPr>
          <w:rFonts w:ascii="Times New Roman" w:eastAsiaTheme="minorHAnsi" w:hAnsi="Times New Roman" w:cs="Times New Roman"/>
          <w:b/>
          <w:color w:val="000000" w:themeColor="text1"/>
        </w:rPr>
        <w:br w:type="page"/>
      </w:r>
    </w:p>
    <w:p w14:paraId="7CEC3531" w14:textId="04DDAF6D" w:rsidR="00234FE0" w:rsidRPr="001F4207" w:rsidRDefault="00220B92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479F90E9" wp14:editId="7003DF16">
            <wp:extent cx="4891895" cy="3069590"/>
            <wp:effectExtent l="0" t="0" r="4445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gure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8"/>
                    <a:stretch/>
                  </pic:blipFill>
                  <pic:spPr bwMode="auto">
                    <a:xfrm>
                      <a:off x="0" y="0"/>
                      <a:ext cx="4892040" cy="3069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1A572" w14:textId="5CD47CF7" w:rsidR="00A41AD9" w:rsidRPr="001F4207" w:rsidRDefault="00F53694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color w:val="000000" w:themeColor="text1"/>
        </w:rPr>
        <w:t xml:space="preserve">Supplementary Figure </w:t>
      </w:r>
      <w:r w:rsidR="00234FE0" w:rsidRPr="001F4207">
        <w:rPr>
          <w:rFonts w:ascii="Times New Roman" w:eastAsiaTheme="minorHAnsi" w:hAnsi="Times New Roman" w:cs="Times New Roman"/>
          <w:b/>
          <w:color w:val="000000" w:themeColor="text1"/>
        </w:rPr>
        <w:t>4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 Immunoblots 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of 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>OXPHOS complex proteins</w:t>
      </w:r>
    </w:p>
    <w:p w14:paraId="7BF4B7A3" w14:textId="1EB41EEB" w:rsidR="00A41AD9" w:rsidRPr="001F4207" w:rsidRDefault="00A41AD9" w:rsidP="00A41AD9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  <w:r w:rsidRPr="001F4207">
        <w:rPr>
          <w:rFonts w:ascii="Times New Roman" w:eastAsiaTheme="minorHAnsi" w:hAnsi="Times New Roman" w:cs="Times New Roman"/>
          <w:color w:val="000000" w:themeColor="text1"/>
        </w:rPr>
        <w:t>(</w:t>
      </w:r>
      <w:r w:rsidR="00A62252" w:rsidRPr="001F4207">
        <w:rPr>
          <w:rFonts w:ascii="Times New Roman" w:eastAsiaTheme="minorHAnsi" w:hAnsi="Times New Roman" w:cs="Times New Roman"/>
          <w:color w:val="000000" w:themeColor="text1"/>
        </w:rPr>
        <w:t>a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) Immunoblots for protein expression involved in 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 xml:space="preserve">the 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OXPHOS complex.</w:t>
      </w:r>
    </w:p>
    <w:p w14:paraId="7635F560" w14:textId="77777777" w:rsidR="00A41AD9" w:rsidRPr="001F4207" w:rsidRDefault="00A41AD9" w:rsidP="00A41AD9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0F136C2C" w14:textId="77777777" w:rsidR="00234FE0" w:rsidRPr="001F4207" w:rsidRDefault="00234FE0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color w:val="000000" w:themeColor="text1"/>
        </w:rPr>
      </w:pPr>
      <w:r w:rsidRPr="001F4207">
        <w:rPr>
          <w:rFonts w:ascii="Times New Roman" w:eastAsiaTheme="minorHAnsi" w:hAnsi="Times New Roman" w:cs="Times New Roman"/>
          <w:b/>
          <w:color w:val="000000" w:themeColor="text1"/>
        </w:rPr>
        <w:br w:type="page"/>
      </w:r>
    </w:p>
    <w:p w14:paraId="7729970B" w14:textId="6B99F171" w:rsidR="00234FE0" w:rsidRPr="001F4207" w:rsidRDefault="00112C4B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0BD05BBD" wp14:editId="31217A77">
            <wp:extent cx="5731510" cy="402018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ure 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9"/>
                    <a:stretch/>
                  </pic:blipFill>
                  <pic:spPr bwMode="auto">
                    <a:xfrm>
                      <a:off x="0" y="0"/>
                      <a:ext cx="5731510" cy="402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470A4" w14:textId="2BB3FD97" w:rsidR="00A41AD9" w:rsidRPr="001F4207" w:rsidRDefault="00F53694" w:rsidP="00A41AD9">
      <w:pPr>
        <w:spacing w:line="480" w:lineRule="auto"/>
        <w:rPr>
          <w:rFonts w:ascii="Times New Roman" w:eastAsiaTheme="minorHAnsi" w:hAnsi="Times New Roman" w:cs="Times New Roman"/>
          <w:b/>
          <w:color w:val="000000" w:themeColor="text1"/>
        </w:rPr>
      </w:pPr>
      <w:r>
        <w:rPr>
          <w:rFonts w:ascii="Times New Roman" w:eastAsiaTheme="minorHAnsi" w:hAnsi="Times New Roman" w:cs="Times New Roman"/>
          <w:b/>
          <w:color w:val="000000" w:themeColor="text1"/>
        </w:rPr>
        <w:t xml:space="preserve">Supplementary Figure </w:t>
      </w:r>
      <w:r w:rsidR="00234FE0" w:rsidRPr="001F4207">
        <w:rPr>
          <w:rFonts w:ascii="Times New Roman" w:eastAsiaTheme="minorHAnsi" w:hAnsi="Times New Roman" w:cs="Times New Roman"/>
          <w:b/>
          <w:color w:val="000000" w:themeColor="text1"/>
        </w:rPr>
        <w:t>5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.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 Whole</w:t>
      </w:r>
      <w:r w:rsidR="00E24D8B" w:rsidRPr="001F4207">
        <w:rPr>
          <w:rFonts w:ascii="Times New Roman" w:eastAsiaTheme="minorHAnsi" w:hAnsi="Times New Roman" w:cs="Times New Roman"/>
          <w:b/>
          <w:color w:val="000000" w:themeColor="text1"/>
        </w:rPr>
        <w:t>-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>body energy expenditure increase</w:t>
      </w:r>
      <w:r w:rsidR="00D25DC1" w:rsidRPr="001F4207">
        <w:rPr>
          <w:rFonts w:ascii="Times New Roman" w:eastAsiaTheme="minorHAnsi" w:hAnsi="Times New Roman" w:cs="Times New Roman"/>
          <w:b/>
          <w:color w:val="000000" w:themeColor="text1"/>
        </w:rPr>
        <w:t>s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 in HFD-fed </w:t>
      </w:r>
      <w:r w:rsidR="00BF1B74" w:rsidRPr="001F4207">
        <w:rPr>
          <w:rFonts w:ascii="Times New Roman" w:eastAsiaTheme="minorHAnsi" w:hAnsi="Times New Roman" w:cs="Times New Roman"/>
          <w:b/>
          <w:i/>
          <w:color w:val="000000" w:themeColor="text1"/>
        </w:rPr>
        <w:t>A</w:t>
      </w:r>
      <w:r w:rsidR="00471035" w:rsidRPr="001F4207">
        <w:rPr>
          <w:rFonts w:ascii="Times New Roman" w:eastAsiaTheme="minorHAnsi" w:hAnsi="Times New Roman" w:cs="Times New Roman"/>
          <w:b/>
          <w:i/>
          <w:color w:val="000000" w:themeColor="text1"/>
        </w:rPr>
        <w:t>hnak</w:t>
      </w:r>
      <w:r w:rsidR="00A41AD9" w:rsidRPr="001F4207">
        <w:rPr>
          <w:rFonts w:ascii="Times New Roman" w:eastAsiaTheme="minorHAnsi" w:hAnsi="Times New Roman" w:cs="Times New Roman"/>
          <w:b/>
          <w:color w:val="000000" w:themeColor="text1"/>
        </w:rPr>
        <w:t xml:space="preserve"> KO mice.</w:t>
      </w:r>
    </w:p>
    <w:p w14:paraId="06B20FEF" w14:textId="65D97ABD" w:rsidR="00A41AD9" w:rsidRPr="001F4207" w:rsidRDefault="00A41AD9" w:rsidP="00A41AD9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Metabolic parameters were determined using indirect calorimetry with </w:t>
      </w:r>
      <w:r w:rsidR="00BF1B74" w:rsidRPr="001F4207">
        <w:rPr>
          <w:rFonts w:ascii="Times New Roman" w:eastAsiaTheme="minorHAnsi" w:hAnsi="Times New Roman" w:cs="Times New Roman"/>
          <w:i/>
          <w:color w:val="000000" w:themeColor="text1"/>
        </w:rPr>
        <w:t>A</w:t>
      </w:r>
      <w:r w:rsidR="00471035" w:rsidRPr="001F4207">
        <w:rPr>
          <w:rFonts w:ascii="Times New Roman" w:eastAsiaTheme="minorHAnsi" w:hAnsi="Times New Roman" w:cs="Times New Roman"/>
          <w:i/>
          <w:color w:val="000000" w:themeColor="text1"/>
        </w:rPr>
        <w:t>hnak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KO mice 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 xml:space="preserve">corresponding </w:t>
      </w:r>
      <w:r w:rsidR="00AE003C" w:rsidRPr="001F4207">
        <w:rPr>
          <w:rFonts w:ascii="Times New Roman" w:eastAsiaTheme="minorHAnsi" w:hAnsi="Times New Roman" w:cs="Times New Roman"/>
          <w:color w:val="000000" w:themeColor="text1"/>
        </w:rPr>
        <w:t xml:space="preserve">to 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wild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>-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type littermates 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>which were fed an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HFD for 8 weeks. (</w:t>
      </w:r>
      <w:r w:rsidR="00A62252" w:rsidRPr="001F4207">
        <w:rPr>
          <w:rFonts w:ascii="Times New Roman" w:eastAsiaTheme="minorHAnsi" w:hAnsi="Times New Roman" w:cs="Times New Roman"/>
          <w:color w:val="000000" w:themeColor="text1"/>
        </w:rPr>
        <w:t>a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) O</w:t>
      </w:r>
      <w:r w:rsidRPr="001F4207">
        <w:rPr>
          <w:rFonts w:ascii="Times New Roman" w:eastAsiaTheme="minorHAnsi" w:hAnsi="Times New Roman" w:cs="Times New Roman"/>
          <w:color w:val="000000" w:themeColor="text1"/>
          <w:vertAlign w:val="subscript"/>
        </w:rPr>
        <w:t>2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consumption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>,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(</w:t>
      </w:r>
      <w:r w:rsidR="00A62252" w:rsidRPr="001F4207">
        <w:rPr>
          <w:rFonts w:ascii="Times New Roman" w:eastAsiaTheme="minorHAnsi" w:hAnsi="Times New Roman" w:cs="Times New Roman"/>
          <w:color w:val="000000" w:themeColor="text1"/>
        </w:rPr>
        <w:t>b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) </w:t>
      </w:r>
      <w:r w:rsidR="0015247F" w:rsidRPr="001F4207">
        <w:rPr>
          <w:rFonts w:ascii="Times New Roman" w:eastAsiaTheme="minorHAnsi" w:hAnsi="Times New Roman" w:cs="Times New Roman"/>
          <w:color w:val="000000" w:themeColor="text1"/>
        </w:rPr>
        <w:t>e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nergy expenditure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>, and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(</w:t>
      </w:r>
      <w:r w:rsidR="00A62252" w:rsidRPr="001F4207">
        <w:rPr>
          <w:rFonts w:ascii="Times New Roman" w:eastAsiaTheme="minorHAnsi" w:hAnsi="Times New Roman" w:cs="Times New Roman"/>
          <w:color w:val="000000" w:themeColor="text1"/>
        </w:rPr>
        <w:t>c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) </w:t>
      </w:r>
      <w:r w:rsidR="0015247F" w:rsidRPr="001F4207">
        <w:rPr>
          <w:rFonts w:ascii="Times New Roman" w:eastAsiaTheme="minorHAnsi" w:hAnsi="Times New Roman" w:cs="Times New Roman"/>
          <w:color w:val="000000" w:themeColor="text1"/>
        </w:rPr>
        <w:t>q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uantitative values of VO</w:t>
      </w:r>
      <w:r w:rsidRPr="001F4207">
        <w:rPr>
          <w:rFonts w:ascii="Times New Roman" w:eastAsiaTheme="minorHAnsi" w:hAnsi="Times New Roman" w:cs="Times New Roman"/>
          <w:color w:val="000000" w:themeColor="text1"/>
          <w:vertAlign w:val="subscript"/>
        </w:rPr>
        <w:t>2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, RER,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 xml:space="preserve"> 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>energy expenditure</w:t>
      </w:r>
      <w:r w:rsidR="00D25DC1" w:rsidRPr="001F4207">
        <w:rPr>
          <w:rFonts w:ascii="Times New Roman" w:eastAsiaTheme="minorHAnsi" w:hAnsi="Times New Roman" w:cs="Times New Roman"/>
          <w:color w:val="000000" w:themeColor="text1"/>
        </w:rPr>
        <w:t>,</w:t>
      </w:r>
      <w:r w:rsidRPr="001F4207">
        <w:rPr>
          <w:rFonts w:ascii="Times New Roman" w:eastAsiaTheme="minorHAnsi" w:hAnsi="Times New Roman" w:cs="Times New Roman"/>
          <w:color w:val="000000" w:themeColor="text1"/>
        </w:rPr>
        <w:t xml:space="preserve"> and food intake. Data are presented as the means </w:t>
      </w:r>
      <w:r w:rsidRPr="001F4207">
        <w:rPr>
          <w:rFonts w:ascii="Times New Roman" w:hAnsi="Times New Roman" w:cs="Times New Roman"/>
          <w:color w:val="000000" w:themeColor="text1"/>
        </w:rPr>
        <w:t>±SEM (n</w:t>
      </w:r>
      <w:r w:rsidR="000010D3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=</w:t>
      </w:r>
      <w:r w:rsidR="000010D3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5). * p</w:t>
      </w:r>
      <w:r w:rsidR="00BF1B74" w:rsidRPr="001F4207">
        <w:rPr>
          <w:rFonts w:ascii="Times New Roman" w:hAnsi="Times New Roman" w:cs="Times New Roman"/>
          <w:color w:val="000000" w:themeColor="text1"/>
        </w:rPr>
        <w:t xml:space="preserve"> </w:t>
      </w:r>
      <w:r w:rsidRPr="001F4207">
        <w:rPr>
          <w:rFonts w:ascii="Times New Roman" w:hAnsi="Times New Roman" w:cs="Times New Roman"/>
          <w:color w:val="000000" w:themeColor="text1"/>
        </w:rPr>
        <w:t>&lt; 0.05</w:t>
      </w:r>
      <w:bookmarkStart w:id="0" w:name="_GoBack"/>
      <w:bookmarkEnd w:id="0"/>
    </w:p>
    <w:p w14:paraId="7819FAD2" w14:textId="77777777" w:rsidR="00A41AD9" w:rsidRPr="001F4207" w:rsidRDefault="00A41AD9">
      <w:pPr>
        <w:widowControl/>
        <w:wordWrap/>
        <w:autoSpaceDE/>
        <w:autoSpaceDN/>
        <w:rPr>
          <w:color w:val="000000" w:themeColor="text1"/>
        </w:rPr>
      </w:pPr>
    </w:p>
    <w:sectPr w:rsidR="00A41AD9" w:rsidRPr="001F42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FF23A" w14:textId="77777777" w:rsidR="00634FEC" w:rsidRDefault="00634FEC" w:rsidP="00A41AD9">
      <w:pPr>
        <w:spacing w:after="0" w:line="240" w:lineRule="auto"/>
      </w:pPr>
      <w:r>
        <w:separator/>
      </w:r>
    </w:p>
  </w:endnote>
  <w:endnote w:type="continuationSeparator" w:id="0">
    <w:p w14:paraId="517E8834" w14:textId="77777777" w:rsidR="00634FEC" w:rsidRDefault="00634FEC" w:rsidP="00A41AD9">
      <w:pPr>
        <w:spacing w:after="0" w:line="240" w:lineRule="auto"/>
      </w:pPr>
      <w:r>
        <w:continuationSeparator/>
      </w:r>
    </w:p>
  </w:endnote>
  <w:endnote w:type="continuationNotice" w:id="1">
    <w:p w14:paraId="63DD6FC8" w14:textId="77777777" w:rsidR="00634FEC" w:rsidRDefault="00634F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한컴바탕">
    <w:altName w:val="Batang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B7A64" w14:textId="77777777" w:rsidR="00634FEC" w:rsidRDefault="00634FEC" w:rsidP="00A41AD9">
      <w:pPr>
        <w:spacing w:after="0" w:line="240" w:lineRule="auto"/>
      </w:pPr>
      <w:r>
        <w:separator/>
      </w:r>
    </w:p>
  </w:footnote>
  <w:footnote w:type="continuationSeparator" w:id="0">
    <w:p w14:paraId="519465BB" w14:textId="77777777" w:rsidR="00634FEC" w:rsidRDefault="00634FEC" w:rsidP="00A41AD9">
      <w:pPr>
        <w:spacing w:after="0" w:line="240" w:lineRule="auto"/>
      </w:pPr>
      <w:r>
        <w:continuationSeparator/>
      </w:r>
    </w:p>
  </w:footnote>
  <w:footnote w:type="continuationNotice" w:id="1">
    <w:p w14:paraId="03512C2A" w14:textId="77777777" w:rsidR="00634FEC" w:rsidRDefault="00634F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D0995"/>
    <w:multiLevelType w:val="hybridMultilevel"/>
    <w:tmpl w:val="D430F4DA"/>
    <w:lvl w:ilvl="0" w:tplc="6F6270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2224163"/>
    <w:multiLevelType w:val="hybridMultilevel"/>
    <w:tmpl w:val="BECE7DFE"/>
    <w:lvl w:ilvl="0" w:tplc="C8E6B3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15"/>
    <w:rsid w:val="000010D3"/>
    <w:rsid w:val="000030F9"/>
    <w:rsid w:val="00061AE1"/>
    <w:rsid w:val="000624F8"/>
    <w:rsid w:val="00072198"/>
    <w:rsid w:val="00072815"/>
    <w:rsid w:val="00085FA5"/>
    <w:rsid w:val="000A0498"/>
    <w:rsid w:val="000A50A5"/>
    <w:rsid w:val="000B32DF"/>
    <w:rsid w:val="000B7BF6"/>
    <w:rsid w:val="000D3CF7"/>
    <w:rsid w:val="000E0DE1"/>
    <w:rsid w:val="00100F8C"/>
    <w:rsid w:val="00112C4B"/>
    <w:rsid w:val="0015247F"/>
    <w:rsid w:val="00163A35"/>
    <w:rsid w:val="00163C88"/>
    <w:rsid w:val="00190BAF"/>
    <w:rsid w:val="001F2314"/>
    <w:rsid w:val="001F3DBE"/>
    <w:rsid w:val="001F4207"/>
    <w:rsid w:val="002026A6"/>
    <w:rsid w:val="00206B77"/>
    <w:rsid w:val="00220B92"/>
    <w:rsid w:val="00234FE0"/>
    <w:rsid w:val="002357AA"/>
    <w:rsid w:val="002545DE"/>
    <w:rsid w:val="00295C0C"/>
    <w:rsid w:val="002D5B91"/>
    <w:rsid w:val="002E5DF9"/>
    <w:rsid w:val="00325539"/>
    <w:rsid w:val="00372446"/>
    <w:rsid w:val="00387D92"/>
    <w:rsid w:val="003C1A8B"/>
    <w:rsid w:val="003C6E20"/>
    <w:rsid w:val="003D7F45"/>
    <w:rsid w:val="00401AFB"/>
    <w:rsid w:val="00430775"/>
    <w:rsid w:val="00431BD2"/>
    <w:rsid w:val="004428FE"/>
    <w:rsid w:val="004573BC"/>
    <w:rsid w:val="00463A25"/>
    <w:rsid w:val="00471035"/>
    <w:rsid w:val="004B7454"/>
    <w:rsid w:val="004D7D59"/>
    <w:rsid w:val="004E0015"/>
    <w:rsid w:val="00521D03"/>
    <w:rsid w:val="00527245"/>
    <w:rsid w:val="00530023"/>
    <w:rsid w:val="0054119C"/>
    <w:rsid w:val="005448F7"/>
    <w:rsid w:val="00566222"/>
    <w:rsid w:val="00593314"/>
    <w:rsid w:val="005E4940"/>
    <w:rsid w:val="00611D57"/>
    <w:rsid w:val="0061446F"/>
    <w:rsid w:val="00630A47"/>
    <w:rsid w:val="006318EA"/>
    <w:rsid w:val="00634FEC"/>
    <w:rsid w:val="006450F6"/>
    <w:rsid w:val="0068303A"/>
    <w:rsid w:val="00686141"/>
    <w:rsid w:val="00691629"/>
    <w:rsid w:val="006940CE"/>
    <w:rsid w:val="006A28DA"/>
    <w:rsid w:val="006A3FF7"/>
    <w:rsid w:val="006C2F30"/>
    <w:rsid w:val="006C7AF8"/>
    <w:rsid w:val="006D2F47"/>
    <w:rsid w:val="006D65EF"/>
    <w:rsid w:val="006E653B"/>
    <w:rsid w:val="007359F9"/>
    <w:rsid w:val="00765A68"/>
    <w:rsid w:val="007768BE"/>
    <w:rsid w:val="00777E94"/>
    <w:rsid w:val="00791214"/>
    <w:rsid w:val="007B7E89"/>
    <w:rsid w:val="007E2A35"/>
    <w:rsid w:val="007E6EA6"/>
    <w:rsid w:val="00812E42"/>
    <w:rsid w:val="00813F68"/>
    <w:rsid w:val="00830DC5"/>
    <w:rsid w:val="0086067C"/>
    <w:rsid w:val="008C36BB"/>
    <w:rsid w:val="008F043E"/>
    <w:rsid w:val="008F0EEB"/>
    <w:rsid w:val="008F5500"/>
    <w:rsid w:val="0091356C"/>
    <w:rsid w:val="00921509"/>
    <w:rsid w:val="00922DBA"/>
    <w:rsid w:val="009402DF"/>
    <w:rsid w:val="00965D10"/>
    <w:rsid w:val="00975FA3"/>
    <w:rsid w:val="009B1B73"/>
    <w:rsid w:val="009C01E9"/>
    <w:rsid w:val="009C5184"/>
    <w:rsid w:val="009D0126"/>
    <w:rsid w:val="009D428D"/>
    <w:rsid w:val="00A30D64"/>
    <w:rsid w:val="00A32392"/>
    <w:rsid w:val="00A32407"/>
    <w:rsid w:val="00A41A90"/>
    <w:rsid w:val="00A41AD9"/>
    <w:rsid w:val="00A62252"/>
    <w:rsid w:val="00A9388F"/>
    <w:rsid w:val="00AB37F3"/>
    <w:rsid w:val="00AC7915"/>
    <w:rsid w:val="00AE003C"/>
    <w:rsid w:val="00AF5A98"/>
    <w:rsid w:val="00B50040"/>
    <w:rsid w:val="00B60BC1"/>
    <w:rsid w:val="00B811E8"/>
    <w:rsid w:val="00B8654A"/>
    <w:rsid w:val="00BA3DBD"/>
    <w:rsid w:val="00BE0AB7"/>
    <w:rsid w:val="00BF1B74"/>
    <w:rsid w:val="00BF5BB0"/>
    <w:rsid w:val="00C21A43"/>
    <w:rsid w:val="00C82326"/>
    <w:rsid w:val="00C83877"/>
    <w:rsid w:val="00C9130D"/>
    <w:rsid w:val="00C97DC0"/>
    <w:rsid w:val="00CA38AD"/>
    <w:rsid w:val="00CC5953"/>
    <w:rsid w:val="00D119DB"/>
    <w:rsid w:val="00D16D7A"/>
    <w:rsid w:val="00D25DC1"/>
    <w:rsid w:val="00D40B11"/>
    <w:rsid w:val="00D85238"/>
    <w:rsid w:val="00D90EE9"/>
    <w:rsid w:val="00DA6164"/>
    <w:rsid w:val="00DA70A3"/>
    <w:rsid w:val="00DF18FA"/>
    <w:rsid w:val="00E0023B"/>
    <w:rsid w:val="00E1253A"/>
    <w:rsid w:val="00E1289C"/>
    <w:rsid w:val="00E24D8B"/>
    <w:rsid w:val="00E64B90"/>
    <w:rsid w:val="00E917DF"/>
    <w:rsid w:val="00ED62D5"/>
    <w:rsid w:val="00EE77D8"/>
    <w:rsid w:val="00EF4AAD"/>
    <w:rsid w:val="00F53694"/>
    <w:rsid w:val="00F568F8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8C340"/>
  <w15:docId w15:val="{6B0AB992-AD18-43DA-B494-E0CC00A1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7281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41A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1AD9"/>
  </w:style>
  <w:style w:type="paragraph" w:styleId="a5">
    <w:name w:val="footer"/>
    <w:basedOn w:val="a"/>
    <w:link w:val="Char0"/>
    <w:uiPriority w:val="99"/>
    <w:unhideWhenUsed/>
    <w:rsid w:val="00A41A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1AD9"/>
  </w:style>
  <w:style w:type="paragraph" w:styleId="a6">
    <w:name w:val="List Paragraph"/>
    <w:basedOn w:val="a"/>
    <w:uiPriority w:val="34"/>
    <w:qFormat/>
    <w:rsid w:val="00D90EE9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D25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25DC1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0010D3"/>
    <w:pPr>
      <w:spacing w:after="0" w:line="240" w:lineRule="auto"/>
      <w:jc w:val="left"/>
    </w:pPr>
  </w:style>
  <w:style w:type="character" w:styleId="a9">
    <w:name w:val="annotation reference"/>
    <w:basedOn w:val="a0"/>
    <w:uiPriority w:val="99"/>
    <w:semiHidden/>
    <w:unhideWhenUsed/>
    <w:rsid w:val="00BF1B74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BF1B74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BF1B74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F1B74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BF1B7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Mi Young</dc:creator>
  <cp:lastModifiedBy>Kim Mi Young</cp:lastModifiedBy>
  <cp:revision>6</cp:revision>
  <dcterms:created xsi:type="dcterms:W3CDTF">2021-02-18T00:19:00Z</dcterms:created>
  <dcterms:modified xsi:type="dcterms:W3CDTF">2021-02-18T05:03:00Z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i6YQylAFa4Co</vt:lpwstr>
  </property>
</Properties>
</file>