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092DA" w14:textId="77777777" w:rsidR="00116771" w:rsidRDefault="00116771" w:rsidP="00116771">
      <w:pPr>
        <w:rPr>
          <w:rFonts w:ascii="Calibri" w:hAnsi="Calibri"/>
          <w:b/>
        </w:rPr>
      </w:pPr>
    </w:p>
    <w:p w14:paraId="4E6F2C5D" w14:textId="77777777" w:rsidR="00844306" w:rsidRPr="009E6FE9" w:rsidRDefault="00116771" w:rsidP="00264EC8">
      <w:pPr>
        <w:pStyle w:val="Body"/>
        <w:rPr>
          <w:rFonts w:ascii="Calibri" w:eastAsia="Calibri" w:hAnsi="Calibri" w:cs="Calibri"/>
          <w:b/>
          <w:bCs/>
          <w:sz w:val="23"/>
          <w:szCs w:val="23"/>
          <w:lang w:val="en-GB"/>
        </w:rPr>
      </w:pPr>
      <w:r>
        <w:rPr>
          <w:rFonts w:ascii="Calibri" w:hAnsi="Calibri"/>
          <w:b/>
        </w:rPr>
        <w:t xml:space="preserve">Supplementary Data: </w:t>
      </w:r>
      <w:r w:rsidR="00844306" w:rsidRPr="009E6FE9">
        <w:rPr>
          <w:rFonts w:ascii="Calibri" w:eastAsia="Calibri" w:hAnsi="Calibri" w:cs="Calibri"/>
          <w:b/>
          <w:bCs/>
          <w:sz w:val="23"/>
          <w:szCs w:val="23"/>
          <w:lang w:val="en-GB"/>
        </w:rPr>
        <w:t xml:space="preserve">High fat diet causes distinct aberrations in the testicular proteome.  </w:t>
      </w:r>
    </w:p>
    <w:p w14:paraId="35BABB41" w14:textId="5F59B4BA" w:rsidR="00116771" w:rsidRDefault="00116771" w:rsidP="00116771">
      <w:pPr>
        <w:rPr>
          <w:rFonts w:ascii="Calibri" w:hAnsi="Calibri"/>
          <w:b/>
        </w:rPr>
      </w:pPr>
    </w:p>
    <w:p w14:paraId="0F7732B1" w14:textId="6AE07216" w:rsidR="00142D50" w:rsidRDefault="00142D50" w:rsidP="00116771">
      <w:pPr>
        <w:rPr>
          <w:rFonts w:ascii="Calibri" w:hAnsi="Calibri"/>
          <w:b/>
        </w:rPr>
      </w:pPr>
    </w:p>
    <w:p w14:paraId="3F85A244" w14:textId="43332D7C" w:rsidR="00142D50" w:rsidRDefault="00142D50" w:rsidP="00116771">
      <w:pPr>
        <w:rPr>
          <w:rFonts w:ascii="Calibri" w:hAnsi="Calibri"/>
          <w:b/>
        </w:rPr>
      </w:pPr>
      <w:r>
        <w:rPr>
          <w:rFonts w:ascii="Calibri" w:hAnsi="Calibri"/>
          <w:b/>
        </w:rPr>
        <w:t xml:space="preserve">Supplementary methods </w:t>
      </w:r>
    </w:p>
    <w:p w14:paraId="0F9BC88B" w14:textId="77777777" w:rsidR="00142D50" w:rsidRPr="009E6FE9" w:rsidRDefault="00142D50" w:rsidP="00142D50">
      <w:pPr>
        <w:pStyle w:val="Body"/>
        <w:spacing w:line="360" w:lineRule="auto"/>
        <w:rPr>
          <w:rFonts w:ascii="Calibri" w:eastAsia="Calibri" w:hAnsi="Calibri" w:cs="Calibri"/>
          <w:b/>
          <w:bCs/>
          <w:sz w:val="23"/>
          <w:szCs w:val="23"/>
          <w:lang w:val="en-GB"/>
        </w:rPr>
      </w:pPr>
    </w:p>
    <w:p w14:paraId="6669343E" w14:textId="77777777" w:rsidR="00142D50" w:rsidRPr="009E6FE9" w:rsidRDefault="00142D50" w:rsidP="00142D50">
      <w:pPr>
        <w:pStyle w:val="Body"/>
        <w:spacing w:line="360" w:lineRule="auto"/>
        <w:rPr>
          <w:rFonts w:ascii="Calibri" w:eastAsia="Calibri" w:hAnsi="Calibri" w:cs="Calibri"/>
          <w:b/>
          <w:bCs/>
          <w:i/>
          <w:iCs/>
          <w:sz w:val="23"/>
          <w:szCs w:val="23"/>
          <w:lang w:val="en-GB"/>
        </w:rPr>
      </w:pPr>
      <w:r w:rsidRPr="009E6FE9">
        <w:rPr>
          <w:rFonts w:ascii="Calibri" w:eastAsia="Calibri" w:hAnsi="Calibri" w:cs="Calibri"/>
          <w:b/>
          <w:bCs/>
          <w:i/>
          <w:iCs/>
          <w:sz w:val="23"/>
          <w:szCs w:val="23"/>
          <w:lang w:val="en-GB"/>
        </w:rPr>
        <w:t>Histological analysis and immunostaining.</w:t>
      </w:r>
    </w:p>
    <w:p w14:paraId="10380CF7" w14:textId="7BB8592B" w:rsidR="00142D50" w:rsidRDefault="00142D50" w:rsidP="00116771">
      <w:pPr>
        <w:rPr>
          <w:rFonts w:ascii="Calibri" w:hAnsi="Calibri"/>
          <w:b/>
        </w:rPr>
      </w:pPr>
    </w:p>
    <w:p w14:paraId="78783E31" w14:textId="7027C6C7" w:rsidR="00142D50" w:rsidRPr="009E6FE9" w:rsidRDefault="00142D50" w:rsidP="00142D50">
      <w:pPr>
        <w:pStyle w:val="Body"/>
        <w:spacing w:line="360" w:lineRule="auto"/>
        <w:rPr>
          <w:rFonts w:ascii="Calibri" w:eastAsia="Calibri" w:hAnsi="Calibri" w:cs="Calibri"/>
          <w:sz w:val="23"/>
          <w:szCs w:val="23"/>
          <w:shd w:val="clear" w:color="auto" w:fill="FFFFFF"/>
          <w:lang w:val="en-GB"/>
        </w:rPr>
      </w:pPr>
      <w:r w:rsidRPr="009E6FE9">
        <w:rPr>
          <w:rFonts w:ascii="Calibri" w:eastAsia="Calibri" w:hAnsi="Calibri" w:cs="Calibri"/>
          <w:sz w:val="23"/>
          <w:szCs w:val="23"/>
          <w:lang w:val="en-GB"/>
        </w:rPr>
        <w:t xml:space="preserve">All photomicrograph assessments were done </w:t>
      </w:r>
      <w:r w:rsidRPr="009E6FE9">
        <w:rPr>
          <w:rFonts w:ascii="Calibri" w:eastAsia="Calibri" w:hAnsi="Calibri" w:cs="Calibri"/>
          <w:sz w:val="23"/>
          <w:szCs w:val="23"/>
          <w:shd w:val="clear" w:color="auto" w:fill="FFFFFF"/>
          <w:lang w:val="en-GB"/>
        </w:rPr>
        <w:t xml:space="preserve">using the software Image J® (Image Processing and Analysis in Java). After calibration, the seminiferous tubule diameter was determined with the ‘straight line selection’ tool using photomicrographs taken with 10x objective. Cells were counted from the photomicrographs obtained using a 40x objective and the ‘free hand selection’ tool used to delimit the area quantified. For these analyses, 25 fields/mouse were also assessed. </w:t>
      </w:r>
      <w:r w:rsidRPr="009E6FE9">
        <w:rPr>
          <w:rFonts w:ascii="Calibri" w:eastAsia="Calibri" w:hAnsi="Calibri" w:cs="Calibri"/>
          <w:sz w:val="23"/>
          <w:szCs w:val="23"/>
          <w:lang w:val="en-GB"/>
        </w:rPr>
        <w:t xml:space="preserve">4 slides of sections cut from the middle of the testis were selected, and 3 areas from each slide were analysed for testicular cell composition. The number of Sertoli cells, types A and B spermatogonia, pachytene spermatocytes and round spermatids, steps 1 to 8 were counted to quantitate spermatogenesis </w:t>
      </w:r>
      <w:r w:rsidRPr="009E6FE9">
        <w:rPr>
          <w:rFonts w:ascii="Calibri" w:eastAsia="Calibri" w:hAnsi="Calibri" w:cs="Calibri"/>
          <w:sz w:val="23"/>
          <w:szCs w:val="23"/>
          <w:lang w:val="en-GB"/>
        </w:rPr>
        <w:fldChar w:fldCharType="begin"/>
      </w:r>
      <w:r>
        <w:rPr>
          <w:rFonts w:ascii="Calibri" w:eastAsia="Calibri" w:hAnsi="Calibri" w:cs="Calibri"/>
          <w:sz w:val="23"/>
          <w:szCs w:val="23"/>
          <w:lang w:val="en-GB"/>
        </w:rPr>
        <w:instrText>ADDIN F1000_CSL_CITATION&lt;~#@#~&gt;[{"DOI":"10.1002/ar.1091870307","First":false,"Last":false,"PMID":"851237","abstract":"In normal adult rats some germ cells degenerate at several vulnerable steps of spermatogenesis. These are the type A spermatogonia, midpachytene spermatocytes, primary and secondary spermatocytes which degenerate during their respective maturation divisions and step 7 and 19 spermatitids. In the present study, these degenerating cells were examined under the electron microscope, and their frequency was determined in toluidine blue stained semithin sections of testes from normal, hypophysectomized (at 5.5 days after operation) and hypophysectomized rats injected with FSH and LH separately or in combination. With the exception of the step 19 spermatids, the degenerating germ cells underwent necrosis in vacuolated spaces delimited by Sertoli cells. In the case of the affected step 19 spermatids, an apical cytoplasmic process of the Sertoli cell initially ensheathed a long segment of their flagellum, and then each degeneration cell was drawn deep in the seminiferous epithelium where it was phagocytozed by the Sertoli cell. Soon after hypophysectomy the incidence of degenerating mid-pachytene spermatocytes, step 7 and 19 spermatids which are present in stages VII or VIII of the cycle of the seminiferous epithelium, increased significantly. In contrast the number of degenerating primary or secondary spermatocytes during the meiotic divisions seen in stage XIV of the cycle or of any other germinal cell was not significantly modified. While the injection of FSH alone had no influence on the number of degenerating cells in hypophysectomized rats, injections of LH at the two doses administered (0.7 microng or 20 microng) reduced significantly the number of degenerating cells seen in stages VII-VIII of the cycle; combined injections of FSH and LH (20 microng) reduced the number of these degenerating cells to the normal low values. Thus it appeared that the mid-pachytene spermatocytes and the step 7 and 19 spermatids, all present in the adluminal compartment of the seminiferous epithelium in stages VII or VIII of the cycle, were more sensitive to the presence of absence of gonadotropic hormones than the other germ cells present in the seminiferous epithelium.","author":[{"family":"Russell","given":"L D"},{"family":"Clermont","given":"Y"}],"authorYearDisplayFormat":false,"citation-label":"3249851","container-title":"The Anatomical record","container-title-short":"Anat. Rec.","id":"3249851","invisible":false,"issue":"3","issued":{"date-parts":[["1977","3"]]},"journalAbbreviation":"Anat. Rec.","page":"347-366","suppress-author":false,"title":"Degeneration of germ cells in normal, hypophysectomized and hormone treated hypophysectomized rats.","type":"article-journal","volume":"187"}]</w:instrText>
      </w:r>
      <w:r w:rsidRPr="009E6FE9">
        <w:rPr>
          <w:rFonts w:ascii="Calibri" w:eastAsia="Calibri" w:hAnsi="Calibri" w:cs="Calibri"/>
          <w:sz w:val="23"/>
          <w:szCs w:val="23"/>
          <w:lang w:val="en-GB"/>
        </w:rPr>
        <w:fldChar w:fldCharType="separate"/>
      </w:r>
      <w:r w:rsidRPr="00F47F0B">
        <w:rPr>
          <w:rFonts w:ascii="Calibri" w:eastAsia="Calibri" w:hAnsi="Calibri" w:cs="Calibri"/>
          <w:noProof/>
          <w:sz w:val="23"/>
          <w:szCs w:val="23"/>
          <w:vertAlign w:val="superscript"/>
          <w:lang w:val="en-GB"/>
        </w:rPr>
        <w:t>26</w:t>
      </w:r>
      <w:r w:rsidRPr="009E6FE9">
        <w:rPr>
          <w:rFonts w:ascii="Calibri" w:eastAsia="Calibri" w:hAnsi="Calibri" w:cs="Calibri"/>
          <w:sz w:val="23"/>
          <w:szCs w:val="23"/>
          <w:lang w:val="en-GB"/>
        </w:rPr>
        <w:fldChar w:fldCharType="end"/>
      </w:r>
      <w:r w:rsidRPr="009E6FE9">
        <w:rPr>
          <w:rFonts w:ascii="Calibri" w:eastAsia="Calibri" w:hAnsi="Calibri" w:cs="Calibri"/>
          <w:sz w:val="23"/>
          <w:szCs w:val="23"/>
          <w:lang w:val="en-GB"/>
        </w:rPr>
        <w:t xml:space="preserve">. The nuclei of different germ cells were counted in 100 round seminiferous tubule cross sections, chosen at random for each mouse. Abercrombie correction for section thickness and differences in the nuclear or nucleolar diameter </w:t>
      </w:r>
      <w:r w:rsidRPr="009E6FE9">
        <w:rPr>
          <w:rFonts w:ascii="Calibri" w:eastAsia="Calibri" w:hAnsi="Calibri" w:cs="Calibri"/>
          <w:sz w:val="23"/>
          <w:szCs w:val="23"/>
          <w:lang w:val="en-GB"/>
        </w:rPr>
        <w:fldChar w:fldCharType="begin"/>
      </w:r>
      <w:r>
        <w:rPr>
          <w:rFonts w:ascii="Calibri" w:eastAsia="Calibri" w:hAnsi="Calibri" w:cs="Calibri"/>
          <w:sz w:val="23"/>
          <w:szCs w:val="23"/>
          <w:lang w:val="en-GB"/>
        </w:rPr>
        <w:instrText>ADDIN F1000_CSL_CITATION&lt;~#@#~&gt;[{"DOI":"10.1002/ar.1090940210","First":false,"Last":false,"PMID":"21015608","author":[{"family":"Abercrombie","given":"M"}],"authorYearDisplayFormat":false,"citation-label":"3745862","container-title":"The Anatomical record","container-title-short":"Anat. Rec.","id":"3745862","invisible":false,"issued":{"date-parts":[["1946","2"]]},"journalAbbreviation":"Anat. Rec.","page":"239-247","suppress-author":false,"title":"Estimation of nuclear population from microtome sections.","type":"article-journal","volume":"94"}]</w:instrText>
      </w:r>
      <w:r w:rsidRPr="009E6FE9">
        <w:rPr>
          <w:rFonts w:ascii="Calibri" w:eastAsia="Calibri" w:hAnsi="Calibri" w:cs="Calibri"/>
          <w:sz w:val="23"/>
          <w:szCs w:val="23"/>
          <w:lang w:val="en-GB"/>
        </w:rPr>
        <w:fldChar w:fldCharType="separate"/>
      </w:r>
      <w:r w:rsidRPr="00F47F0B">
        <w:rPr>
          <w:rFonts w:ascii="Calibri" w:eastAsia="Calibri" w:hAnsi="Calibri" w:cs="Calibri"/>
          <w:noProof/>
          <w:sz w:val="23"/>
          <w:szCs w:val="23"/>
          <w:vertAlign w:val="superscript"/>
          <w:lang w:val="en-GB"/>
        </w:rPr>
        <w:t>27</w:t>
      </w:r>
      <w:r w:rsidRPr="009E6FE9">
        <w:rPr>
          <w:rFonts w:ascii="Calibri" w:eastAsia="Calibri" w:hAnsi="Calibri" w:cs="Calibri"/>
          <w:sz w:val="23"/>
          <w:szCs w:val="23"/>
          <w:lang w:val="en-GB"/>
        </w:rPr>
        <w:fldChar w:fldCharType="end"/>
      </w:r>
      <w:r w:rsidRPr="009E6FE9">
        <w:rPr>
          <w:rFonts w:ascii="Calibri" w:eastAsia="Calibri" w:hAnsi="Calibri" w:cs="Calibri"/>
          <w:sz w:val="23"/>
          <w:szCs w:val="23"/>
          <w:lang w:val="en-GB"/>
        </w:rPr>
        <w:t xml:space="preserve">, and Amann modified correction </w:t>
      </w:r>
      <w:r w:rsidRPr="009E6FE9">
        <w:rPr>
          <w:rFonts w:ascii="Calibri" w:eastAsia="Calibri" w:hAnsi="Calibri" w:cs="Calibri"/>
          <w:sz w:val="23"/>
          <w:szCs w:val="23"/>
          <w:lang w:val="en-GB"/>
        </w:rPr>
        <w:fldChar w:fldCharType="begin"/>
      </w:r>
      <w:r>
        <w:rPr>
          <w:rFonts w:ascii="Calibri" w:eastAsia="Calibri" w:hAnsi="Calibri" w:cs="Calibri"/>
          <w:sz w:val="23"/>
          <w:szCs w:val="23"/>
          <w:lang w:val="en-GB"/>
        </w:rPr>
        <w:instrText>ADDIN F1000_CSL_CITATION&lt;~#@#~&gt;[{"DOI":"10.1002/aja.1001100107","First":false,"Last":false,"PMID":"13860860","author":[{"family":"Amann","given":"R P"}],"authorYearDisplayFormat":false,"citation-label":"3745863","container-title":"The American journal of anatomy","container-title-short":"Am. J. Anat.","id":"3745863","invisible":false,"issued":{"date-parts":[["1962","1"]]},"journalAbbreviation":"Am. J. Anat.","page":"69-78","suppress-author":false,"title":"Reproductive capacity of dairy bulls. IV. Spermatogenesis and testicular germ cell degeneration.","type":"article-journal","volume":"110"}]</w:instrText>
      </w:r>
      <w:r w:rsidRPr="009E6FE9">
        <w:rPr>
          <w:rFonts w:ascii="Calibri" w:eastAsia="Calibri" w:hAnsi="Calibri" w:cs="Calibri"/>
          <w:sz w:val="23"/>
          <w:szCs w:val="23"/>
          <w:lang w:val="en-GB"/>
        </w:rPr>
        <w:fldChar w:fldCharType="separate"/>
      </w:r>
      <w:r w:rsidRPr="00F47F0B">
        <w:rPr>
          <w:rFonts w:ascii="Calibri" w:eastAsia="Calibri" w:hAnsi="Calibri" w:cs="Calibri"/>
          <w:noProof/>
          <w:sz w:val="23"/>
          <w:szCs w:val="23"/>
          <w:vertAlign w:val="superscript"/>
          <w:lang w:val="en-GB"/>
        </w:rPr>
        <w:t>28</w:t>
      </w:r>
      <w:r w:rsidRPr="009E6FE9">
        <w:rPr>
          <w:rFonts w:ascii="Calibri" w:eastAsia="Calibri" w:hAnsi="Calibri" w:cs="Calibri"/>
          <w:sz w:val="23"/>
          <w:szCs w:val="23"/>
          <w:lang w:val="en-GB"/>
        </w:rPr>
        <w:fldChar w:fldCharType="end"/>
      </w:r>
      <w:r w:rsidRPr="009E6FE9">
        <w:rPr>
          <w:rFonts w:ascii="Calibri" w:eastAsia="Calibri" w:hAnsi="Calibri" w:cs="Calibri"/>
          <w:sz w:val="23"/>
          <w:szCs w:val="23"/>
          <w:lang w:val="en-GB"/>
        </w:rPr>
        <w:t xml:space="preserve"> were applied to determine absolute cell number. Average number of cells = [number of nuclei counted x thickness (</w:t>
      </w:r>
      <w:proofErr w:type="spellStart"/>
      <w:r w:rsidRPr="009E6FE9">
        <w:rPr>
          <w:rFonts w:ascii="Calibri" w:eastAsia="Calibri" w:hAnsi="Calibri" w:cs="Calibri"/>
          <w:sz w:val="23"/>
          <w:szCs w:val="23"/>
          <w:lang w:val="en-GB"/>
        </w:rPr>
        <w:t>μm</w:t>
      </w:r>
      <w:proofErr w:type="spellEnd"/>
      <w:r w:rsidRPr="009E6FE9">
        <w:rPr>
          <w:rFonts w:ascii="Calibri" w:eastAsia="Calibri" w:hAnsi="Calibri" w:cs="Calibri"/>
          <w:sz w:val="23"/>
          <w:szCs w:val="23"/>
          <w:lang w:val="en-GB"/>
        </w:rPr>
        <w:t>) of section]</w:t>
      </w:r>
      <w:proofErr w:type="gramStart"/>
      <w:r w:rsidRPr="009E6FE9">
        <w:rPr>
          <w:rFonts w:ascii="Calibri" w:eastAsia="Calibri" w:hAnsi="Calibri" w:cs="Calibri"/>
          <w:sz w:val="23"/>
          <w:szCs w:val="23"/>
          <w:lang w:val="en-GB"/>
        </w:rPr>
        <w:t>/[</w:t>
      </w:r>
      <w:proofErr w:type="gramEnd"/>
      <w:r w:rsidRPr="009E6FE9">
        <w:rPr>
          <w:rFonts w:ascii="Calibri" w:eastAsia="Calibri" w:hAnsi="Calibri" w:cs="Calibri"/>
          <w:sz w:val="23"/>
          <w:szCs w:val="23"/>
          <w:lang w:val="en-GB"/>
        </w:rPr>
        <w:t>average diameter of nuclei (</w:t>
      </w:r>
      <w:proofErr w:type="spellStart"/>
      <w:r w:rsidRPr="009E6FE9">
        <w:rPr>
          <w:rFonts w:ascii="Calibri" w:eastAsia="Calibri" w:hAnsi="Calibri" w:cs="Calibri"/>
          <w:sz w:val="23"/>
          <w:szCs w:val="23"/>
          <w:lang w:val="en-GB"/>
        </w:rPr>
        <w:t>μm</w:t>
      </w:r>
      <w:proofErr w:type="spellEnd"/>
      <w:r w:rsidRPr="009E6FE9">
        <w:rPr>
          <w:rFonts w:ascii="Calibri" w:eastAsia="Calibri" w:hAnsi="Calibri" w:cs="Calibri"/>
          <w:sz w:val="23"/>
          <w:szCs w:val="23"/>
          <w:lang w:val="en-GB"/>
        </w:rPr>
        <w:t>)  + thickness (</w:t>
      </w:r>
      <w:proofErr w:type="spellStart"/>
      <w:r w:rsidRPr="009E6FE9">
        <w:rPr>
          <w:rFonts w:ascii="Calibri" w:eastAsia="Calibri" w:hAnsi="Calibri" w:cs="Calibri"/>
          <w:sz w:val="23"/>
          <w:szCs w:val="23"/>
          <w:lang w:val="en-GB"/>
        </w:rPr>
        <w:t>μm</w:t>
      </w:r>
      <w:proofErr w:type="spellEnd"/>
      <w:r w:rsidRPr="009E6FE9">
        <w:rPr>
          <w:rFonts w:ascii="Calibri" w:eastAsia="Calibri" w:hAnsi="Calibri" w:cs="Calibri"/>
          <w:sz w:val="23"/>
          <w:szCs w:val="23"/>
          <w:lang w:val="en-GB"/>
        </w:rPr>
        <w:t xml:space="preserve">) of section]. Results of cell numbers per cross section of seminiferous tubule </w:t>
      </w:r>
      <w:r w:rsidRPr="009E6FE9">
        <w:rPr>
          <w:rFonts w:ascii="Calibri" w:eastAsia="Calibri" w:hAnsi="Calibri" w:cs="Calibri"/>
          <w:sz w:val="23"/>
          <w:szCs w:val="23"/>
          <w:lang w:val="en-GB"/>
        </w:rPr>
        <w:fldChar w:fldCharType="begin"/>
      </w:r>
      <w:r>
        <w:rPr>
          <w:rFonts w:ascii="Calibri" w:eastAsia="Calibri" w:hAnsi="Calibri" w:cs="Calibri"/>
          <w:sz w:val="23"/>
          <w:szCs w:val="23"/>
          <w:lang w:val="en-GB"/>
        </w:rPr>
        <w:instrText>ADDIN F1000_CSL_CITATION&lt;~#@#~&gt;[{"First":false,"Last":false,"PMID":"15477358","abstract":"The gerbil (Meriones unguiculatus) is a rodent native of the arid regions of Mongolia and China. Because the gerbil can be easily bred in laboratory conditions, this species has been largely used as an experimental model in biomedical research. However, there is still little information concerning the testis structure and function in the gerbil. In this regard, we performed a detailed morpho-functional analysis of the gerbil testis and estimated the spermatogenic cycle length utilizing 3H-thymidine as a marker for germ cell progression during their evolution through the spermatogenic process. The stage frequencies of the XII stages characterized according to the acrosome formation and development were (I-XII) 13.8, 10.1, 8.1, 7.8, 4.0, 11.2, 7.5, 7.1, 5.9, 7.6, 8.1, and 8.9. The mean duration of each seminiferous epithelium cycle was determined to be 10.6 +/- 1.0 days and the total duration of spermatogenesis, based on 4.5 cycles, was approximately 47.5 days. The volume density of tubular and interstitial compartments was approximately 92% and 8%, respectively. Based on the volume occupied by seminiferous tubules in the testis and the tubular diameter, about 9 and 18 m of seminiferous tubules were found per testis and per gram of testis, respectively. Twelve primary spermatocytes were formed from each type A1 spermatogonia. The meiotic index was 2.8, indicating that 30% of cell loss occurs during meiosis. The number of Leydig and Sertoli cells per gram of the testis was 28 million and each Sertoli cell was able to support approximately 13 spermatids. The daily sperm production per gram of testis (spermatogenic efficiency) was 33 million. Taken together, these data indicate that, mainly due to the high seminiferous tubule volume density and Sertoli cell support capacity for germ cells, the gerbil presents high spermatogenic efficiency compared with other mammalian species already investigated. The data obtained in the present study might provide the basis for future research involving the reproductive biology in this species.","author":[{"family":"Segatelli","given":"Tânia M"},{"family":"França","given":"Luiz R"},{"family":"Pinheiro","given":"Patrica F F"},{"family":"Alemida","given":"Camila C D"},{"family":"Martinez","given":"Marcelo"},{"family":"Martinez","given":"Francisco E"}],"authorYearDisplayFormat":false,"citation-label":"3745864","container-title":"Journal of Andrology","container-title-short":"J. Androl.","id":"3745864","invisible":false,"issue":"6","issued":{"date-parts":[["2004","12"]]},"journalAbbreviation":"J. Androl.","page":"872-880","suppress-author":false,"title":"Spermatogenic cycle length and spermatogenic efficiency in the gerbil (Meriones unguiculatus).","type":"article-journal","volume":"25"}]</w:instrText>
      </w:r>
      <w:r w:rsidRPr="009E6FE9">
        <w:rPr>
          <w:rFonts w:ascii="Calibri" w:eastAsia="Calibri" w:hAnsi="Calibri" w:cs="Calibri"/>
          <w:sz w:val="23"/>
          <w:szCs w:val="23"/>
          <w:lang w:val="en-GB"/>
        </w:rPr>
        <w:fldChar w:fldCharType="separate"/>
      </w:r>
      <w:r w:rsidRPr="00F47F0B">
        <w:rPr>
          <w:rFonts w:ascii="Calibri" w:eastAsia="Calibri" w:hAnsi="Calibri" w:cs="Calibri"/>
          <w:noProof/>
          <w:sz w:val="23"/>
          <w:szCs w:val="23"/>
          <w:vertAlign w:val="superscript"/>
          <w:lang w:val="en-GB"/>
        </w:rPr>
        <w:t>29</w:t>
      </w:r>
      <w:r w:rsidRPr="009E6FE9">
        <w:rPr>
          <w:rFonts w:ascii="Calibri" w:eastAsia="Calibri" w:hAnsi="Calibri" w:cs="Calibri"/>
          <w:sz w:val="23"/>
          <w:szCs w:val="23"/>
          <w:lang w:val="en-GB"/>
        </w:rPr>
        <w:fldChar w:fldCharType="end"/>
      </w:r>
      <w:r w:rsidRPr="009E6FE9">
        <w:rPr>
          <w:rFonts w:ascii="Calibri" w:eastAsia="Calibri" w:hAnsi="Calibri" w:cs="Calibri"/>
          <w:sz w:val="23"/>
          <w:szCs w:val="23"/>
          <w:lang w:val="en-GB"/>
        </w:rPr>
        <w:t xml:space="preserve"> were expressed as: coefficient of efficiency of </w:t>
      </w:r>
      <w:proofErr w:type="spellStart"/>
      <w:r w:rsidRPr="009E6FE9">
        <w:rPr>
          <w:rFonts w:ascii="Calibri" w:eastAsia="Calibri" w:hAnsi="Calibri" w:cs="Calibri"/>
          <w:sz w:val="23"/>
          <w:szCs w:val="23"/>
          <w:lang w:val="en-GB"/>
        </w:rPr>
        <w:t>spermatogonial</w:t>
      </w:r>
      <w:proofErr w:type="spellEnd"/>
      <w:r w:rsidRPr="009E6FE9">
        <w:rPr>
          <w:rFonts w:ascii="Calibri" w:eastAsia="Calibri" w:hAnsi="Calibri" w:cs="Calibri"/>
          <w:sz w:val="23"/>
          <w:szCs w:val="23"/>
          <w:lang w:val="en-GB"/>
        </w:rPr>
        <w:t xml:space="preserve"> mitosis = (pachytene spermatocytes)/(type A1 spermatogonia); meiotic index (rate of germ cell loss during meiosis) = (round spermatids)/(pachytene spermatocytes); and Sertoli efficiency = (round spermatids)/(Sertoli cell nuclei).</w:t>
      </w:r>
      <w:r w:rsidRPr="009E6FE9">
        <w:rPr>
          <w:rFonts w:ascii="Calibri" w:eastAsia="Calibri" w:hAnsi="Calibri" w:cs="Calibri"/>
          <w:sz w:val="23"/>
          <w:szCs w:val="23"/>
          <w:shd w:val="clear" w:color="auto" w:fill="FFFFFF"/>
          <w:lang w:val="en-GB"/>
        </w:rPr>
        <w:t xml:space="preserve"> Cellular counts of Sertoli cells, types A and B spermatogonia, and pachytene spermatocytes and round spermatids, steps 1 to 8 were undertaken as previously described </w:t>
      </w:r>
      <w:r w:rsidRPr="009E6FE9">
        <w:rPr>
          <w:rFonts w:ascii="Calibri" w:eastAsia="Calibri" w:hAnsi="Calibri" w:cs="Calibri"/>
          <w:sz w:val="23"/>
          <w:szCs w:val="23"/>
          <w:lang w:val="en-GB"/>
        </w:rPr>
        <w:fldChar w:fldCharType="begin"/>
      </w:r>
      <w:r>
        <w:rPr>
          <w:rFonts w:ascii="Calibri" w:eastAsia="Calibri" w:hAnsi="Calibri" w:cs="Calibri"/>
          <w:sz w:val="23"/>
          <w:szCs w:val="23"/>
          <w:lang w:val="en-GB"/>
        </w:rPr>
        <w:instrText>ADDIN F1000_CSL_CITATION&lt;~#@#~&gt;[{"DOI":"10.1002/ar.1091870307","First":false,"Last":false,"PMID":"851237","abstract":"In normal adult rats some germ cells degenerate at several vulnerable steps of spermatogenesis. These are the type A spermatogonia, midpachytene spermatocytes, primary and secondary spermatocytes which degenerate during their respective maturation divisions and step 7 and 19 spermatitids. In the present study, these degenerating cells were examined under the electron microscope, and their frequency was determined in toluidine blue stained semithin sections of testes from normal, hypophysectomized (at 5.5 days after operation) and hypophysectomized rats injected with FSH and LH separately or in combination. With the exception of the step 19 spermatids, the degenerating germ cells underwent necrosis in vacuolated spaces delimited by Sertoli cells. In the case of the affected step 19 spermatids, an apical cytoplasmic process of the Sertoli cell initially ensheathed a long segment of their flagellum, and then each degeneration cell was drawn deep in the seminiferous epithelium where it was phagocytozed by the Sertoli cell. Soon after hypophysectomy the incidence of degenerating mid-pachytene spermatocytes, step 7 and 19 spermatids which are present in stages VII or VIII of the cycle of the seminiferous epithelium, increased significantly. In contrast the number of degenerating primary or secondary spermatocytes during the meiotic divisions seen in stage XIV of the cycle or of any other germinal cell was not significantly modified. While the injection of FSH alone had no influence on the number of degenerating cells in hypophysectomized rats, injections of LH at the two doses administered (0.7 microng or 20 microng) reduced significantly the number of degenerating cells seen in stages VII-VIII of the cycle; combined injections of FSH and LH (20 microng) reduced the number of these degenerating cells to the normal low values. Thus it appeared that the mid-pachytene spermatocytes and the step 7 and 19 spermatids, all present in the adluminal compartment of the seminiferous epithelium in stages VII or VIII of the cycle, were more sensitive to the presence of absence of gonadotropic hormones than the other germ cells present in the seminiferous epithelium.","author":[{"family":"Russell","given":"L D"},{"family":"Clermont","given":"Y"}],"authorYearDisplayFormat":false,"citation-label":"3249851","container-title":"The Anatomical record","container-title-short":"Anat. Rec.","id":"3249851","invisible":false,"issue":"3","issued":{"date-parts":[["1977","3"]]},"journalAbbreviation":"Anat. Rec.","page":"347-366","suppress-author":false,"title":"Degeneration of germ cells in normal, hypophysectomized and hormone treated hypophysectomized rats.","type":"article-journal","volume":"187"}]</w:instrText>
      </w:r>
      <w:r w:rsidRPr="009E6FE9">
        <w:rPr>
          <w:rFonts w:ascii="Calibri" w:eastAsia="Calibri" w:hAnsi="Calibri" w:cs="Calibri"/>
          <w:sz w:val="23"/>
          <w:szCs w:val="23"/>
          <w:lang w:val="en-GB"/>
        </w:rPr>
        <w:fldChar w:fldCharType="separate"/>
      </w:r>
      <w:r w:rsidRPr="00F47F0B">
        <w:rPr>
          <w:rFonts w:ascii="Calibri" w:eastAsia="Calibri" w:hAnsi="Calibri" w:cs="Calibri"/>
          <w:noProof/>
          <w:sz w:val="23"/>
          <w:szCs w:val="23"/>
          <w:vertAlign w:val="superscript"/>
          <w:lang w:val="en-GB"/>
        </w:rPr>
        <w:t>26</w:t>
      </w:r>
      <w:r w:rsidRPr="009E6FE9">
        <w:rPr>
          <w:rFonts w:ascii="Calibri" w:eastAsia="Calibri" w:hAnsi="Calibri" w:cs="Calibri"/>
          <w:sz w:val="23"/>
          <w:szCs w:val="23"/>
          <w:lang w:val="en-GB"/>
        </w:rPr>
        <w:fldChar w:fldCharType="end"/>
      </w:r>
      <w:r w:rsidRPr="009E6FE9">
        <w:rPr>
          <w:rFonts w:ascii="Calibri" w:eastAsia="Calibri" w:hAnsi="Calibri" w:cs="Calibri"/>
          <w:sz w:val="23"/>
          <w:szCs w:val="23"/>
          <w:lang w:val="en-GB"/>
        </w:rPr>
        <w:t>.</w:t>
      </w:r>
    </w:p>
    <w:p w14:paraId="6A41C6E5" w14:textId="5D930D33" w:rsidR="00142D50" w:rsidRDefault="00142D50" w:rsidP="00116771">
      <w:pPr>
        <w:rPr>
          <w:rFonts w:ascii="Calibri" w:hAnsi="Calibri"/>
          <w:b/>
        </w:rPr>
      </w:pPr>
    </w:p>
    <w:p w14:paraId="6D6E357E" w14:textId="3807060E" w:rsidR="00142D50" w:rsidRDefault="00142D50">
      <w:pPr>
        <w:rPr>
          <w:rFonts w:ascii="Calibri" w:hAnsi="Calibri"/>
          <w:b/>
        </w:rPr>
      </w:pPr>
      <w:r>
        <w:rPr>
          <w:rFonts w:ascii="Calibri" w:hAnsi="Calibri"/>
          <w:b/>
        </w:rPr>
        <w:br w:type="page"/>
      </w:r>
    </w:p>
    <w:p w14:paraId="55F03A7F" w14:textId="77777777" w:rsidR="00264EC8" w:rsidRDefault="00264EC8" w:rsidP="00142D50">
      <w:pPr>
        <w:pStyle w:val="Body"/>
        <w:spacing w:line="360" w:lineRule="auto"/>
        <w:rPr>
          <w:rFonts w:ascii="Calibri" w:eastAsia="Calibri" w:hAnsi="Calibri" w:cs="Calibri"/>
          <w:b/>
          <w:bCs/>
          <w:sz w:val="23"/>
          <w:szCs w:val="23"/>
          <w:lang w:val="en-GB"/>
        </w:rPr>
      </w:pPr>
    </w:p>
    <w:p w14:paraId="4D687ACD" w14:textId="77777777" w:rsidR="00264EC8" w:rsidRDefault="00264EC8" w:rsidP="00142D50">
      <w:pPr>
        <w:pStyle w:val="Body"/>
        <w:spacing w:line="360" w:lineRule="auto"/>
        <w:rPr>
          <w:rFonts w:ascii="Calibri" w:eastAsia="Calibri" w:hAnsi="Calibri" w:cs="Calibri"/>
          <w:b/>
          <w:bCs/>
          <w:sz w:val="23"/>
          <w:szCs w:val="23"/>
          <w:lang w:val="en-GB"/>
        </w:rPr>
      </w:pPr>
    </w:p>
    <w:p w14:paraId="4C9ECB3D" w14:textId="7C00FFF6" w:rsidR="00142D50" w:rsidRPr="009E6FE9" w:rsidRDefault="00142D50" w:rsidP="00142D50">
      <w:pPr>
        <w:pStyle w:val="Body"/>
        <w:spacing w:line="360" w:lineRule="auto"/>
        <w:rPr>
          <w:rFonts w:ascii="Calibri" w:eastAsia="Calibri" w:hAnsi="Calibri" w:cs="Calibri"/>
          <w:b/>
          <w:bCs/>
          <w:sz w:val="23"/>
          <w:szCs w:val="23"/>
          <w:lang w:val="en-GB"/>
        </w:rPr>
      </w:pPr>
      <w:r w:rsidRPr="009E6FE9">
        <w:rPr>
          <w:rFonts w:ascii="Calibri" w:eastAsia="Calibri" w:hAnsi="Calibri" w:cs="Calibri"/>
          <w:b/>
          <w:bCs/>
          <w:sz w:val="23"/>
          <w:szCs w:val="23"/>
          <w:lang w:val="en-GB"/>
        </w:rPr>
        <w:t xml:space="preserve">Immunofluorescence and confocal microscopy </w:t>
      </w:r>
    </w:p>
    <w:p w14:paraId="0E42120A" w14:textId="3C3BDCD2" w:rsidR="00142D50" w:rsidRPr="00264EC8" w:rsidRDefault="00142D50" w:rsidP="00142D50">
      <w:pPr>
        <w:pStyle w:val="Body"/>
        <w:spacing w:line="360" w:lineRule="auto"/>
        <w:rPr>
          <w:rFonts w:ascii="Calibri" w:eastAsia="Calibri" w:hAnsi="Calibri" w:cs="Calibri"/>
          <w:sz w:val="23"/>
          <w:szCs w:val="23"/>
          <w:lang w:val="en-GB"/>
        </w:rPr>
      </w:pPr>
      <w:r w:rsidRPr="009E6FE9">
        <w:rPr>
          <w:rFonts w:ascii="Calibri" w:eastAsia="Calibri" w:hAnsi="Calibri" w:cs="Calibri"/>
          <w:sz w:val="23"/>
          <w:szCs w:val="23"/>
          <w:lang w:val="en-GB"/>
        </w:rPr>
        <w:t>5</w:t>
      </w:r>
      <w:r w:rsidRPr="009E6FE9">
        <w:rPr>
          <w:rFonts w:ascii="Calibri" w:eastAsia="Calibri" w:hAnsi="Calibri" w:cs="Calibri"/>
          <w:sz w:val="23"/>
          <w:szCs w:val="23"/>
          <w:lang w:val="en-GB"/>
        </w:rPr>
        <w:sym w:font="Symbol" w:char="F06D"/>
      </w:r>
      <w:r w:rsidRPr="009E6FE9">
        <w:rPr>
          <w:rFonts w:ascii="Calibri" w:eastAsia="Calibri" w:hAnsi="Calibri" w:cs="Calibri"/>
          <w:sz w:val="23"/>
          <w:szCs w:val="23"/>
          <w:lang w:val="en-GB"/>
        </w:rPr>
        <w:t xml:space="preserve">m sections were dewaxed and rehydrated in </w:t>
      </w:r>
      <w:proofErr w:type="spellStart"/>
      <w:r w:rsidRPr="009E6FE9">
        <w:rPr>
          <w:rFonts w:ascii="Calibri" w:eastAsia="Calibri" w:hAnsi="Calibri" w:cs="Calibri"/>
          <w:sz w:val="23"/>
          <w:szCs w:val="23"/>
          <w:lang w:val="en-GB"/>
        </w:rPr>
        <w:t>Histoclear</w:t>
      </w:r>
      <w:proofErr w:type="spellEnd"/>
      <w:r w:rsidRPr="009E6FE9">
        <w:rPr>
          <w:rFonts w:ascii="Calibri" w:eastAsia="Calibri" w:hAnsi="Calibri" w:cs="Calibri"/>
          <w:sz w:val="23"/>
          <w:szCs w:val="23"/>
          <w:lang w:val="en-GB"/>
        </w:rPr>
        <w:t xml:space="preserve"> (National Diagnostics, UK), 100% and 70% ethanol followed by antigen retrieval technique using microwaving for 10 min in 0.01 M citrate buffer, pH 6.0. Sections were preincubated with 1% blocking solution of goat serum for 1 hr at room temperature. Sections were then incubated with diluted primary antibodies all raised in rabbit at 1:200 dilution (anti-</w:t>
      </w:r>
      <w:r w:rsidRPr="009E6FE9">
        <w:rPr>
          <w:rFonts w:ascii="Calibri" w:eastAsia="Calibri" w:hAnsi="Calibri" w:cs="Calibri"/>
          <w:sz w:val="23"/>
          <w:szCs w:val="23"/>
          <w:shd w:val="clear" w:color="auto" w:fill="FFFFFF"/>
          <w:lang w:val="en-GB"/>
        </w:rPr>
        <w:t xml:space="preserve">Filamin A, Paraspeckle protein-1 (Abcam, Cambridge, MA, USA) and SPATA-20 [1:200], (Atlas Antibodies </w:t>
      </w:r>
      <w:r w:rsidRPr="009E6FE9">
        <w:rPr>
          <w:rFonts w:ascii="Calibri" w:eastAsia="Calibri" w:hAnsi="Calibri" w:cs="Calibri"/>
          <w:sz w:val="23"/>
          <w:szCs w:val="23"/>
          <w:lang w:val="en-GB"/>
        </w:rPr>
        <w:t>1:100) at RT for 1 hr in a humidified chamber. Sections were washed three times in PBS and incubated with secondary antibody (goat anti-rabbit Alexa Fluor</w:t>
      </w:r>
      <w:r w:rsidRPr="009E6FE9">
        <w:rPr>
          <w:rFonts w:ascii="Calibri" w:eastAsia="Calibri" w:hAnsi="Calibri" w:cs="Calibri"/>
          <w:b/>
          <w:bCs/>
          <w:sz w:val="23"/>
          <w:szCs w:val="23"/>
          <w:lang w:val="en-GB"/>
        </w:rPr>
        <w:t>®</w:t>
      </w:r>
      <w:r w:rsidRPr="009E6FE9">
        <w:rPr>
          <w:rFonts w:ascii="Calibri" w:eastAsia="Calibri" w:hAnsi="Calibri" w:cs="Calibri"/>
          <w:sz w:val="23"/>
          <w:szCs w:val="23"/>
          <w:lang w:val="en-GB"/>
        </w:rPr>
        <w:t xml:space="preserve"> 488, Thermo Fisher) for 1 hr at room temperature. After three washes in PBS, sections were mounted with coverslips using </w:t>
      </w:r>
      <w:proofErr w:type="spellStart"/>
      <w:r w:rsidRPr="009E6FE9">
        <w:rPr>
          <w:rFonts w:ascii="Calibri" w:eastAsia="Calibri" w:hAnsi="Calibri" w:cs="Calibri"/>
          <w:sz w:val="23"/>
          <w:szCs w:val="23"/>
          <w:lang w:val="en-GB"/>
        </w:rPr>
        <w:t>ProLong</w:t>
      </w:r>
      <w:proofErr w:type="spellEnd"/>
      <w:r w:rsidRPr="009E6FE9">
        <w:rPr>
          <w:rFonts w:ascii="Calibri" w:eastAsia="Calibri" w:hAnsi="Calibri" w:cs="Calibri"/>
          <w:sz w:val="23"/>
          <w:szCs w:val="23"/>
          <w:lang w:val="en-GB"/>
        </w:rPr>
        <w:t xml:space="preserve"> Gold with DAPI (Thermo Fisher Scientific).  Confocal microscopy was undertaken for visualization of immunostaining (Zeiss 510) and the same pinhole and detector gain settings were used when comparing staining intensity between testes from the two groups. </w:t>
      </w:r>
    </w:p>
    <w:p w14:paraId="17BAB027" w14:textId="77777777" w:rsidR="00142D50" w:rsidRPr="009E6FE9" w:rsidRDefault="00142D50" w:rsidP="00142D50">
      <w:pPr>
        <w:pStyle w:val="Body"/>
        <w:spacing w:line="360" w:lineRule="auto"/>
        <w:rPr>
          <w:rFonts w:ascii="Calibri" w:eastAsia="Calibri" w:hAnsi="Calibri" w:cs="Calibri"/>
          <w:sz w:val="23"/>
          <w:szCs w:val="23"/>
          <w:lang w:val="en-GB"/>
        </w:rPr>
      </w:pPr>
    </w:p>
    <w:p w14:paraId="70047A38" w14:textId="77777777" w:rsidR="00142D50" w:rsidRPr="009E6FE9" w:rsidRDefault="00142D50" w:rsidP="00142D50">
      <w:pPr>
        <w:pStyle w:val="Body"/>
        <w:spacing w:line="360" w:lineRule="auto"/>
        <w:rPr>
          <w:rFonts w:ascii="Calibri" w:eastAsia="Calibri" w:hAnsi="Calibri" w:cs="Calibri"/>
          <w:b/>
          <w:bCs/>
          <w:sz w:val="23"/>
          <w:szCs w:val="23"/>
          <w:lang w:val="en-GB"/>
        </w:rPr>
      </w:pPr>
      <w:r w:rsidRPr="009E6FE9">
        <w:rPr>
          <w:rFonts w:ascii="Calibri" w:eastAsia="Calibri" w:hAnsi="Calibri" w:cs="Calibri"/>
          <w:b/>
          <w:bCs/>
          <w:sz w:val="23"/>
          <w:szCs w:val="23"/>
          <w:lang w:val="en-GB"/>
        </w:rPr>
        <w:t>Terminal deoxynucleotidyl transferase staining (TUNEL)</w:t>
      </w:r>
    </w:p>
    <w:p w14:paraId="699B26E2" w14:textId="77777777" w:rsidR="00844306" w:rsidRDefault="00142D50" w:rsidP="00796B74">
      <w:pPr>
        <w:pStyle w:val="Body"/>
        <w:spacing w:line="360" w:lineRule="auto"/>
        <w:rPr>
          <w:rFonts w:ascii="Calibri" w:eastAsia="Calibri" w:hAnsi="Calibri" w:cs="Calibri"/>
          <w:sz w:val="23"/>
          <w:szCs w:val="23"/>
          <w:lang w:val="en-GB"/>
        </w:rPr>
      </w:pPr>
      <w:r w:rsidRPr="009E6FE9">
        <w:rPr>
          <w:rFonts w:ascii="Calibri" w:eastAsia="Calibri" w:hAnsi="Calibri" w:cs="Calibri"/>
          <w:sz w:val="23"/>
          <w:szCs w:val="23"/>
          <w:lang w:val="en-GB"/>
        </w:rPr>
        <w:t xml:space="preserve">Sections were dewaxed, boiled in 0.01M citrate buffer, pH 6.0 in the microwave and permeabilised with 0.1% triton X-100 (BDH). The TUNEL label was combined with 10% of TUNEL enzyme (terminal deoxynucleotidyl transferase; Roche) and 50µl applied to each section for 1 hour at 37ºC in a humidified chamber. Negative controls excluded the TUNEL enzyme. </w:t>
      </w:r>
    </w:p>
    <w:p w14:paraId="3C4EA7E9" w14:textId="77777777" w:rsidR="00844306" w:rsidRDefault="00844306" w:rsidP="00796B74">
      <w:pPr>
        <w:pStyle w:val="Body"/>
        <w:spacing w:line="360" w:lineRule="auto"/>
        <w:rPr>
          <w:rFonts w:ascii="Calibri" w:eastAsia="Calibri" w:hAnsi="Calibri" w:cs="Calibri"/>
          <w:sz w:val="23"/>
          <w:szCs w:val="23"/>
          <w:lang w:val="en-GB"/>
        </w:rPr>
      </w:pPr>
    </w:p>
    <w:p w14:paraId="31D00D91" w14:textId="77777777" w:rsidR="00844306" w:rsidRPr="009E6FE9" w:rsidRDefault="00844306" w:rsidP="00844306">
      <w:pPr>
        <w:pStyle w:val="Body"/>
        <w:spacing w:line="360" w:lineRule="auto"/>
        <w:rPr>
          <w:rFonts w:ascii="Calibri" w:eastAsia="Calibri" w:hAnsi="Calibri" w:cs="Calibri"/>
          <w:i/>
          <w:iCs/>
          <w:sz w:val="23"/>
          <w:szCs w:val="23"/>
          <w:lang w:val="en-GB"/>
        </w:rPr>
      </w:pPr>
      <w:r w:rsidRPr="009E6FE9">
        <w:rPr>
          <w:rFonts w:ascii="Calibri" w:eastAsia="Calibri" w:hAnsi="Calibri" w:cs="Calibri"/>
          <w:b/>
          <w:bCs/>
          <w:i/>
          <w:iCs/>
          <w:sz w:val="23"/>
          <w:szCs w:val="23"/>
          <w:lang w:val="en-GB"/>
        </w:rPr>
        <w:t>LC-MS configuration</w:t>
      </w:r>
    </w:p>
    <w:p w14:paraId="1DEC38F5" w14:textId="15A54906" w:rsidR="00844306" w:rsidRDefault="00796B74" w:rsidP="00796B74">
      <w:pPr>
        <w:pStyle w:val="Body"/>
        <w:spacing w:line="360" w:lineRule="auto"/>
        <w:rPr>
          <w:rFonts w:ascii="Calibri" w:eastAsia="Calibri" w:hAnsi="Calibri" w:cs="Calibri"/>
          <w:sz w:val="23"/>
          <w:szCs w:val="23"/>
          <w:lang w:val="en-GB"/>
        </w:rPr>
      </w:pPr>
      <w:r w:rsidRPr="009E6FE9">
        <w:rPr>
          <w:rFonts w:ascii="Calibri" w:eastAsia="Calibri" w:hAnsi="Calibri" w:cs="Calibri"/>
          <w:sz w:val="23"/>
          <w:szCs w:val="23"/>
          <w:lang w:val="en-GB"/>
        </w:rPr>
        <w:t xml:space="preserve">Samples were transferred with aqueous 0.1% (v/v) formic acid to the precolumn at a flow rate of 5 µl/min for 5 min. Mobile phase A consisted of water containing 0.1% (v/v) formic acid, whilst mobile phase B consisted of acetonitrile containing 0.1% (v/v) formic acid. After desalting and preconcentration, peptides were eluted from the pre-column to the analytical column with separation using a gradient of 3-40% mobile phase B for 90 min (flow rate of 300 </w:t>
      </w:r>
      <w:proofErr w:type="spellStart"/>
      <w:r w:rsidRPr="009E6FE9">
        <w:rPr>
          <w:rFonts w:ascii="Calibri" w:eastAsia="Calibri" w:hAnsi="Calibri" w:cs="Calibri"/>
          <w:sz w:val="23"/>
          <w:szCs w:val="23"/>
          <w:lang w:val="en-GB"/>
        </w:rPr>
        <w:t>nl</w:t>
      </w:r>
      <w:proofErr w:type="spellEnd"/>
      <w:r w:rsidRPr="009E6FE9">
        <w:rPr>
          <w:rFonts w:ascii="Calibri" w:eastAsia="Calibri" w:hAnsi="Calibri" w:cs="Calibri"/>
          <w:sz w:val="23"/>
          <w:szCs w:val="23"/>
          <w:lang w:val="en-GB"/>
        </w:rPr>
        <w:t>/min), followed by a 2 min column rinse with 85% of mobile phase B. Re-equilibration of columns used initial conditions for a 20 minute period. Analytical column temperature was maintained at 35</w:t>
      </w:r>
      <w:r w:rsidRPr="009E6FE9">
        <w:rPr>
          <w:rFonts w:ascii="Calibri" w:eastAsia="Calibri" w:hAnsi="Calibri" w:cs="Calibri"/>
          <w:b/>
          <w:bCs/>
          <w:lang w:val="en-GB"/>
        </w:rPr>
        <w:t>°</w:t>
      </w:r>
      <w:r w:rsidRPr="009E6FE9">
        <w:rPr>
          <w:rFonts w:ascii="Calibri" w:eastAsia="Calibri" w:hAnsi="Calibri" w:cs="Calibri"/>
          <w:sz w:val="23"/>
          <w:szCs w:val="23"/>
          <w:lang w:val="en-GB"/>
        </w:rPr>
        <w:t>C and lock mass compound, [Glu</w:t>
      </w:r>
      <w:r w:rsidRPr="009E6FE9">
        <w:rPr>
          <w:rFonts w:ascii="Calibri" w:eastAsia="Calibri" w:hAnsi="Calibri" w:cs="Calibri"/>
          <w:sz w:val="23"/>
          <w:szCs w:val="23"/>
          <w:vertAlign w:val="superscript"/>
          <w:lang w:val="en-GB"/>
        </w:rPr>
        <w:t>1</w:t>
      </w:r>
      <w:r w:rsidRPr="009E6FE9">
        <w:rPr>
          <w:rFonts w:ascii="Calibri" w:eastAsia="Calibri" w:hAnsi="Calibri" w:cs="Calibri"/>
          <w:sz w:val="23"/>
          <w:szCs w:val="23"/>
          <w:lang w:val="en-GB"/>
        </w:rPr>
        <w:t xml:space="preserve">]-Fibrinopeptide B (Sigma-Aldrich, St Louis, MO)(200 </w:t>
      </w:r>
      <w:proofErr w:type="spellStart"/>
      <w:r w:rsidRPr="009E6FE9">
        <w:rPr>
          <w:rFonts w:ascii="Calibri" w:eastAsia="Calibri" w:hAnsi="Calibri" w:cs="Calibri"/>
          <w:sz w:val="23"/>
          <w:szCs w:val="23"/>
          <w:lang w:val="en-GB"/>
        </w:rPr>
        <w:t>fmol</w:t>
      </w:r>
      <w:proofErr w:type="spellEnd"/>
      <w:r w:rsidRPr="009E6FE9">
        <w:rPr>
          <w:rFonts w:ascii="Calibri" w:eastAsia="Calibri" w:hAnsi="Calibri" w:cs="Calibri"/>
          <w:sz w:val="23"/>
          <w:szCs w:val="23"/>
          <w:lang w:val="en-GB"/>
        </w:rPr>
        <w:t xml:space="preserve">/µl), was delivered by the </w:t>
      </w:r>
      <w:r w:rsidRPr="009E6FE9">
        <w:rPr>
          <w:rFonts w:ascii="Calibri" w:eastAsia="Calibri" w:hAnsi="Calibri" w:cs="Calibri"/>
          <w:sz w:val="23"/>
          <w:szCs w:val="23"/>
          <w:lang w:val="en-GB"/>
        </w:rPr>
        <w:lastRenderedPageBreak/>
        <w:t xml:space="preserve">auxiliary pump of the LC system at 500 </w:t>
      </w:r>
      <w:proofErr w:type="spellStart"/>
      <w:r w:rsidRPr="009E6FE9">
        <w:rPr>
          <w:rFonts w:ascii="Calibri" w:eastAsia="Calibri" w:hAnsi="Calibri" w:cs="Calibri"/>
          <w:sz w:val="23"/>
          <w:szCs w:val="23"/>
          <w:lang w:val="en-GB"/>
        </w:rPr>
        <w:t>nl</w:t>
      </w:r>
      <w:proofErr w:type="spellEnd"/>
      <w:r w:rsidRPr="009E6FE9">
        <w:rPr>
          <w:rFonts w:ascii="Calibri" w:eastAsia="Calibri" w:hAnsi="Calibri" w:cs="Calibri"/>
          <w:sz w:val="23"/>
          <w:szCs w:val="23"/>
          <w:lang w:val="en-GB"/>
        </w:rPr>
        <w:t xml:space="preserve">/min to the reference sprayer of the </w:t>
      </w:r>
      <w:proofErr w:type="spellStart"/>
      <w:r w:rsidRPr="009E6FE9">
        <w:rPr>
          <w:rFonts w:ascii="Calibri" w:eastAsia="Calibri" w:hAnsi="Calibri" w:cs="Calibri"/>
          <w:sz w:val="23"/>
          <w:szCs w:val="23"/>
          <w:lang w:val="en-GB"/>
        </w:rPr>
        <w:t>NanoLockSpray</w:t>
      </w:r>
      <w:proofErr w:type="spellEnd"/>
      <w:r w:rsidRPr="009E6FE9">
        <w:rPr>
          <w:rFonts w:ascii="Calibri" w:eastAsia="Calibri" w:hAnsi="Calibri" w:cs="Calibri"/>
          <w:sz w:val="23"/>
          <w:szCs w:val="23"/>
          <w:lang w:val="en-GB"/>
        </w:rPr>
        <w:t xml:space="preserve"> source of the mass spectrometer.</w:t>
      </w:r>
    </w:p>
    <w:p w14:paraId="36AB3E28" w14:textId="77777777" w:rsidR="00844306" w:rsidRPr="009E6FE9" w:rsidRDefault="00844306" w:rsidP="00796B74">
      <w:pPr>
        <w:pStyle w:val="Body"/>
        <w:spacing w:line="360" w:lineRule="auto"/>
        <w:rPr>
          <w:rFonts w:ascii="Calibri" w:eastAsia="Calibri" w:hAnsi="Calibri" w:cs="Calibri"/>
          <w:sz w:val="23"/>
          <w:szCs w:val="23"/>
          <w:lang w:val="en-GB"/>
        </w:rPr>
      </w:pPr>
    </w:p>
    <w:p w14:paraId="2A83FB9D" w14:textId="77777777" w:rsidR="00796B74" w:rsidRPr="009E6FE9" w:rsidRDefault="00796B74" w:rsidP="00796B74">
      <w:pPr>
        <w:pStyle w:val="Body"/>
        <w:spacing w:line="360" w:lineRule="auto"/>
        <w:rPr>
          <w:rFonts w:ascii="Calibri" w:eastAsia="Calibri" w:hAnsi="Calibri" w:cs="Calibri"/>
          <w:sz w:val="23"/>
          <w:szCs w:val="23"/>
          <w:lang w:val="en-GB"/>
        </w:rPr>
      </w:pPr>
      <w:r w:rsidRPr="009E6FE9">
        <w:rPr>
          <w:rFonts w:ascii="Calibri" w:eastAsia="Calibri" w:hAnsi="Calibri" w:cs="Calibri"/>
          <w:sz w:val="23"/>
          <w:szCs w:val="23"/>
          <w:lang w:val="en-GB"/>
        </w:rPr>
        <w:t xml:space="preserve">MS analysis of tryptic peptides was performed using a </w:t>
      </w:r>
      <w:proofErr w:type="spellStart"/>
      <w:r w:rsidRPr="009E6FE9">
        <w:rPr>
          <w:rFonts w:ascii="Calibri" w:eastAsia="Calibri" w:hAnsi="Calibri" w:cs="Calibri"/>
          <w:sz w:val="23"/>
          <w:szCs w:val="23"/>
          <w:lang w:val="en-GB"/>
        </w:rPr>
        <w:t>Synapt</w:t>
      </w:r>
      <w:proofErr w:type="spellEnd"/>
      <w:r w:rsidRPr="009E6FE9">
        <w:rPr>
          <w:rFonts w:ascii="Calibri" w:eastAsia="Calibri" w:hAnsi="Calibri" w:cs="Calibri"/>
          <w:sz w:val="23"/>
          <w:szCs w:val="23"/>
          <w:lang w:val="en-GB"/>
        </w:rPr>
        <w:t xml:space="preserve"> G2-S</w:t>
      </w:r>
      <w:r w:rsidRPr="009E6FE9">
        <w:rPr>
          <w:rFonts w:ascii="Calibri" w:eastAsia="Calibri" w:hAnsi="Calibri" w:cs="Calibri"/>
          <w:i/>
          <w:iCs/>
          <w:sz w:val="23"/>
          <w:szCs w:val="23"/>
          <w:lang w:val="en-GB"/>
        </w:rPr>
        <w:t>i</w:t>
      </w:r>
      <w:r w:rsidRPr="009E6FE9">
        <w:rPr>
          <w:rFonts w:ascii="Calibri" w:eastAsia="Calibri" w:hAnsi="Calibri" w:cs="Calibri"/>
          <w:sz w:val="23"/>
          <w:szCs w:val="23"/>
          <w:lang w:val="en-GB"/>
        </w:rPr>
        <w:t xml:space="preserve"> mass spectrometer (Waters Corporation, Wilmslow, UK). For all measurements, the mass spectrometer was operated in resolution-mode with nominal resolution of 25,000 FWHM. All analyses were performed in positive mode electrospray ionisation (ESI). The ion source block temperature and capillary voltage were set to 70ºC and 3.2 kV, respectively. The time of flight </w:t>
      </w:r>
      <w:proofErr w:type="spellStart"/>
      <w:r w:rsidRPr="009E6FE9">
        <w:rPr>
          <w:rFonts w:ascii="Calibri" w:eastAsia="Calibri" w:hAnsi="Calibri" w:cs="Calibri"/>
          <w:sz w:val="23"/>
          <w:szCs w:val="23"/>
          <w:lang w:val="en-GB"/>
        </w:rPr>
        <w:t>analyzer</w:t>
      </w:r>
      <w:proofErr w:type="spellEnd"/>
      <w:r w:rsidRPr="009E6FE9">
        <w:rPr>
          <w:rFonts w:ascii="Calibri" w:eastAsia="Calibri" w:hAnsi="Calibri" w:cs="Calibri"/>
          <w:sz w:val="23"/>
          <w:szCs w:val="23"/>
          <w:lang w:val="en-GB"/>
        </w:rPr>
        <w:t xml:space="preserve"> (</w:t>
      </w:r>
      <w:proofErr w:type="spellStart"/>
      <w:r w:rsidRPr="009E6FE9">
        <w:rPr>
          <w:rFonts w:ascii="Calibri" w:eastAsia="Calibri" w:hAnsi="Calibri" w:cs="Calibri"/>
          <w:sz w:val="23"/>
          <w:szCs w:val="23"/>
          <w:lang w:val="en-GB"/>
        </w:rPr>
        <w:t>ToF</w:t>
      </w:r>
      <w:proofErr w:type="spellEnd"/>
      <w:r w:rsidRPr="009E6FE9">
        <w:rPr>
          <w:rFonts w:ascii="Calibri" w:eastAsia="Calibri" w:hAnsi="Calibri" w:cs="Calibri"/>
          <w:sz w:val="23"/>
          <w:szCs w:val="23"/>
          <w:lang w:val="en-GB"/>
        </w:rPr>
        <w:t xml:space="preserve">) of the mass spectrometer was externally calibrated with a </w:t>
      </w:r>
      <w:proofErr w:type="spellStart"/>
      <w:r w:rsidRPr="009E6FE9">
        <w:rPr>
          <w:rFonts w:ascii="Calibri" w:eastAsia="Calibri" w:hAnsi="Calibri" w:cs="Calibri"/>
          <w:sz w:val="23"/>
          <w:szCs w:val="23"/>
          <w:lang w:val="en-GB"/>
        </w:rPr>
        <w:t>NaCsI</w:t>
      </w:r>
      <w:proofErr w:type="spellEnd"/>
      <w:r w:rsidRPr="009E6FE9">
        <w:rPr>
          <w:rFonts w:ascii="Calibri" w:eastAsia="Calibri" w:hAnsi="Calibri" w:cs="Calibri"/>
          <w:sz w:val="23"/>
          <w:szCs w:val="23"/>
          <w:lang w:val="en-GB"/>
        </w:rPr>
        <w:t xml:space="preserve"> mixture from </w:t>
      </w:r>
      <w:r w:rsidRPr="009E6FE9">
        <w:rPr>
          <w:rFonts w:ascii="Calibri" w:eastAsia="Calibri" w:hAnsi="Calibri" w:cs="Calibri"/>
          <w:i/>
          <w:iCs/>
          <w:sz w:val="23"/>
          <w:szCs w:val="23"/>
          <w:lang w:val="en-GB"/>
        </w:rPr>
        <w:t>m/z</w:t>
      </w:r>
      <w:r w:rsidRPr="009E6FE9">
        <w:rPr>
          <w:rFonts w:ascii="Calibri" w:eastAsia="Calibri" w:hAnsi="Calibri" w:cs="Calibri"/>
          <w:sz w:val="23"/>
          <w:szCs w:val="23"/>
          <w:lang w:val="en-GB"/>
        </w:rPr>
        <w:t xml:space="preserve"> 50 to 1990. The data were post-acquisition lock mass corrected using the doubly charged monoisotopic ion of [Glu</w:t>
      </w:r>
      <w:r w:rsidRPr="009E6FE9">
        <w:rPr>
          <w:rFonts w:ascii="Calibri" w:eastAsia="Calibri" w:hAnsi="Calibri" w:cs="Calibri"/>
          <w:sz w:val="23"/>
          <w:szCs w:val="23"/>
          <w:vertAlign w:val="superscript"/>
          <w:lang w:val="en-GB"/>
        </w:rPr>
        <w:t>1</w:t>
      </w:r>
      <w:r w:rsidRPr="009E6FE9">
        <w:rPr>
          <w:rFonts w:ascii="Calibri" w:eastAsia="Calibri" w:hAnsi="Calibri" w:cs="Calibri"/>
          <w:sz w:val="23"/>
          <w:szCs w:val="23"/>
          <w:lang w:val="en-GB"/>
        </w:rPr>
        <w:t>]-Fibrinopeptide B. The reference sprayer was sampled with a frequency of 60 s. Accurate mass LC-MS data were collected in mobility assisted data independent (LC-UDMS</w:t>
      </w:r>
      <w:r w:rsidRPr="009E6FE9">
        <w:rPr>
          <w:rFonts w:ascii="Calibri" w:eastAsia="Calibri" w:hAnsi="Calibri" w:cs="Calibri"/>
          <w:sz w:val="23"/>
          <w:szCs w:val="23"/>
          <w:vertAlign w:val="superscript"/>
          <w:lang w:val="en-GB"/>
        </w:rPr>
        <w:t>E</w:t>
      </w:r>
      <w:r w:rsidRPr="009E6FE9">
        <w:rPr>
          <w:rFonts w:ascii="Calibri" w:eastAsia="Calibri" w:hAnsi="Calibri" w:cs="Calibri"/>
          <w:sz w:val="23"/>
          <w:szCs w:val="23"/>
          <w:lang w:val="en-GB"/>
        </w:rPr>
        <w:t xml:space="preserve">) mode of acquisition  </w:t>
      </w:r>
      <w:r w:rsidRPr="009E6FE9">
        <w:rPr>
          <w:rFonts w:ascii="Calibri" w:eastAsia="Calibri" w:hAnsi="Calibri" w:cs="Calibri"/>
          <w:sz w:val="23"/>
          <w:szCs w:val="23"/>
          <w:lang w:val="en-GB"/>
        </w:rPr>
        <w:fldChar w:fldCharType="begin"/>
      </w:r>
      <w:r>
        <w:rPr>
          <w:rFonts w:ascii="Calibri" w:eastAsia="Calibri" w:hAnsi="Calibri" w:cs="Calibri"/>
          <w:sz w:val="23"/>
          <w:szCs w:val="23"/>
          <w:lang w:val="en-GB"/>
        </w:rPr>
        <w:instrText>ADDIN F1000_CSL_CITATION&lt;~#@#~&gt;[{"DOI":"10.1038/nprot.2016.042","First":false,"Last":false,"PMID":"27010757","abstract":"Unbiased data-independent acquisition (DIA) strategies have gained increased popularity in the field of quantitative proteomics. The integration of ion mobility separation (IMS) into DIA workflows provides an additional dimension of separation to liquid chromatography-mass spectrometry (LC-MS), and it increases the achievable analytical depth of DIA approaches. Here we provide a detailed protocol for a label-free quantitative proteomics workflow based on ion mobility-enhanced DIA, which synchronizes precursor ion drift times with collision energies to improve precursor fragmentation efficiency. The protocol comprises a detailed description of all major steps including instrument setup, filter-aided sample preparation, LC-IMS-MS analysis and data processing. Our protocol can handle proteome samples of any complexity, and it enables a highly reproducible and accurate precursor intensity-based label-free quantification of up to 5,600 proteins across multiple runs in complete cellular lysates. Depending on the number of samples to be analyzed, the protocol takes a minimum of 3 d to complete from proteolytic digestion to data evaluation. ","author":[{"family":"Distler","given":"Ute"},{"family":"Kuharev","given":"Jörg"},{"family":"Navarro","given":"Pedro"},{"family":"Tenzer","given":"Stefan"}],"authorYearDisplayFormat":false,"citation-label":"7547077","container-title":"Nature Protocols","container-title-short":"Nat. Protoc.","id":"7547077","invisible":false,"issue":"4","issued":{"date-parts":[["2016","4"]]},"journalAbbreviation":"Nat. Protoc.","page":"795-812","suppress-author":false,"title":"Label-free quantification in ion mobility-enhanced data-independent acquisition proteomics.","type":"article-journal","volume":"11"}]</w:instrText>
      </w:r>
      <w:r w:rsidRPr="009E6FE9">
        <w:rPr>
          <w:rFonts w:ascii="Calibri" w:eastAsia="Calibri" w:hAnsi="Calibri" w:cs="Calibri"/>
          <w:sz w:val="23"/>
          <w:szCs w:val="23"/>
          <w:lang w:val="en-GB"/>
        </w:rPr>
        <w:fldChar w:fldCharType="separate"/>
      </w:r>
      <w:r w:rsidRPr="00F47F0B">
        <w:rPr>
          <w:rFonts w:ascii="Calibri" w:eastAsia="Calibri" w:hAnsi="Calibri" w:cs="Calibri"/>
          <w:noProof/>
          <w:sz w:val="23"/>
          <w:szCs w:val="23"/>
          <w:vertAlign w:val="superscript"/>
          <w:lang w:val="en-GB"/>
        </w:rPr>
        <w:t>31</w:t>
      </w:r>
      <w:r w:rsidRPr="009E6FE9">
        <w:rPr>
          <w:rFonts w:ascii="Calibri" w:eastAsia="Calibri" w:hAnsi="Calibri" w:cs="Calibri"/>
          <w:sz w:val="23"/>
          <w:szCs w:val="23"/>
          <w:lang w:val="en-GB"/>
        </w:rPr>
        <w:fldChar w:fldCharType="end"/>
      </w:r>
      <w:r w:rsidRPr="009E6FE9">
        <w:rPr>
          <w:rFonts w:ascii="Calibri" w:eastAsia="Calibri" w:hAnsi="Calibri" w:cs="Calibri"/>
          <w:sz w:val="23"/>
          <w:szCs w:val="23"/>
          <w:lang w:val="en-GB"/>
        </w:rPr>
        <w:t>.</w:t>
      </w:r>
    </w:p>
    <w:p w14:paraId="76D19D11" w14:textId="77777777" w:rsidR="00142D50" w:rsidRPr="009E6FE9" w:rsidRDefault="00142D50" w:rsidP="00142D50">
      <w:pPr>
        <w:pStyle w:val="Body"/>
        <w:spacing w:line="360" w:lineRule="auto"/>
        <w:rPr>
          <w:rFonts w:ascii="Calibri" w:eastAsia="Calibri" w:hAnsi="Calibri" w:cs="Calibri"/>
          <w:sz w:val="23"/>
          <w:szCs w:val="23"/>
          <w:lang w:val="en-GB"/>
        </w:rPr>
      </w:pPr>
    </w:p>
    <w:p w14:paraId="0080147E" w14:textId="77777777" w:rsidR="00142D50" w:rsidRPr="00844306" w:rsidRDefault="00142D50" w:rsidP="00116771">
      <w:pPr>
        <w:rPr>
          <w:rFonts w:ascii="Calibri" w:hAnsi="Calibri"/>
          <w:b/>
        </w:rPr>
      </w:pPr>
    </w:p>
    <w:p w14:paraId="39F10DA9" w14:textId="77777777" w:rsidR="00844306" w:rsidRDefault="00844306" w:rsidP="00142D50">
      <w:pPr>
        <w:pStyle w:val="Body"/>
        <w:spacing w:line="360" w:lineRule="auto"/>
        <w:rPr>
          <w:rFonts w:ascii="Calibri" w:eastAsia="Calibri" w:hAnsi="Calibri" w:cs="Calibri"/>
          <w:b/>
          <w:bCs/>
          <w:sz w:val="23"/>
          <w:szCs w:val="23"/>
          <w:lang w:val="en-GB"/>
        </w:rPr>
      </w:pPr>
    </w:p>
    <w:p w14:paraId="46AA2992" w14:textId="77777777" w:rsidR="00844306" w:rsidRDefault="00844306" w:rsidP="00142D50">
      <w:pPr>
        <w:pStyle w:val="Body"/>
        <w:spacing w:line="360" w:lineRule="auto"/>
        <w:rPr>
          <w:rFonts w:ascii="Calibri" w:eastAsia="Calibri" w:hAnsi="Calibri" w:cs="Calibri"/>
          <w:b/>
          <w:bCs/>
          <w:sz w:val="23"/>
          <w:szCs w:val="23"/>
          <w:lang w:val="en-GB"/>
        </w:rPr>
      </w:pPr>
    </w:p>
    <w:p w14:paraId="4F19A580" w14:textId="77777777" w:rsidR="00844306" w:rsidRDefault="00844306" w:rsidP="00142D50">
      <w:pPr>
        <w:pStyle w:val="Body"/>
        <w:spacing w:line="360" w:lineRule="auto"/>
        <w:rPr>
          <w:rFonts w:ascii="Calibri" w:eastAsia="Calibri" w:hAnsi="Calibri" w:cs="Calibri"/>
          <w:b/>
          <w:bCs/>
          <w:sz w:val="23"/>
          <w:szCs w:val="23"/>
          <w:lang w:val="en-GB"/>
        </w:rPr>
      </w:pPr>
    </w:p>
    <w:p w14:paraId="5AE35BA8" w14:textId="77777777" w:rsidR="00844306" w:rsidRDefault="00844306" w:rsidP="00142D50">
      <w:pPr>
        <w:pStyle w:val="Body"/>
        <w:spacing w:line="360" w:lineRule="auto"/>
        <w:rPr>
          <w:rFonts w:ascii="Calibri" w:eastAsia="Calibri" w:hAnsi="Calibri" w:cs="Calibri"/>
          <w:b/>
          <w:bCs/>
          <w:sz w:val="23"/>
          <w:szCs w:val="23"/>
          <w:lang w:val="en-GB"/>
        </w:rPr>
      </w:pPr>
    </w:p>
    <w:p w14:paraId="3B1D8075" w14:textId="77777777" w:rsidR="00844306" w:rsidRDefault="00844306" w:rsidP="00142D50">
      <w:pPr>
        <w:pStyle w:val="Body"/>
        <w:spacing w:line="360" w:lineRule="auto"/>
        <w:rPr>
          <w:rFonts w:ascii="Calibri" w:eastAsia="Calibri" w:hAnsi="Calibri" w:cs="Calibri"/>
          <w:b/>
          <w:bCs/>
          <w:sz w:val="23"/>
          <w:szCs w:val="23"/>
          <w:lang w:val="en-GB"/>
        </w:rPr>
      </w:pPr>
    </w:p>
    <w:p w14:paraId="27AFAEC8" w14:textId="77777777" w:rsidR="00844306" w:rsidRDefault="00844306" w:rsidP="00142D50">
      <w:pPr>
        <w:pStyle w:val="Body"/>
        <w:spacing w:line="360" w:lineRule="auto"/>
        <w:rPr>
          <w:rFonts w:ascii="Calibri" w:eastAsia="Calibri" w:hAnsi="Calibri" w:cs="Calibri"/>
          <w:b/>
          <w:bCs/>
          <w:sz w:val="23"/>
          <w:szCs w:val="23"/>
          <w:lang w:val="en-GB"/>
        </w:rPr>
      </w:pPr>
    </w:p>
    <w:p w14:paraId="029EC90E" w14:textId="77777777" w:rsidR="00844306" w:rsidRDefault="00844306" w:rsidP="00142D50">
      <w:pPr>
        <w:pStyle w:val="Body"/>
        <w:spacing w:line="360" w:lineRule="auto"/>
        <w:rPr>
          <w:rFonts w:ascii="Calibri" w:eastAsia="Calibri" w:hAnsi="Calibri" w:cs="Calibri"/>
          <w:b/>
          <w:bCs/>
          <w:sz w:val="23"/>
          <w:szCs w:val="23"/>
          <w:lang w:val="en-GB"/>
        </w:rPr>
      </w:pPr>
    </w:p>
    <w:p w14:paraId="61E112BA" w14:textId="77777777" w:rsidR="00844306" w:rsidRDefault="00844306" w:rsidP="00142D50">
      <w:pPr>
        <w:pStyle w:val="Body"/>
        <w:spacing w:line="360" w:lineRule="auto"/>
        <w:rPr>
          <w:rFonts w:ascii="Calibri" w:eastAsia="Calibri" w:hAnsi="Calibri" w:cs="Calibri"/>
          <w:b/>
          <w:bCs/>
          <w:sz w:val="23"/>
          <w:szCs w:val="23"/>
          <w:lang w:val="en-GB"/>
        </w:rPr>
      </w:pPr>
    </w:p>
    <w:p w14:paraId="7883EC1D" w14:textId="77777777" w:rsidR="00844306" w:rsidRDefault="00844306" w:rsidP="00142D50">
      <w:pPr>
        <w:pStyle w:val="Body"/>
        <w:spacing w:line="360" w:lineRule="auto"/>
        <w:rPr>
          <w:rFonts w:ascii="Calibri" w:eastAsia="Calibri" w:hAnsi="Calibri" w:cs="Calibri"/>
          <w:b/>
          <w:bCs/>
          <w:sz w:val="23"/>
          <w:szCs w:val="23"/>
          <w:lang w:val="en-GB"/>
        </w:rPr>
      </w:pPr>
    </w:p>
    <w:p w14:paraId="194B6B62" w14:textId="77777777" w:rsidR="00844306" w:rsidRDefault="00844306" w:rsidP="00142D50">
      <w:pPr>
        <w:pStyle w:val="Body"/>
        <w:spacing w:line="360" w:lineRule="auto"/>
        <w:rPr>
          <w:rFonts w:ascii="Calibri" w:eastAsia="Calibri" w:hAnsi="Calibri" w:cs="Calibri"/>
          <w:b/>
          <w:bCs/>
          <w:sz w:val="23"/>
          <w:szCs w:val="23"/>
          <w:lang w:val="en-GB"/>
        </w:rPr>
      </w:pPr>
    </w:p>
    <w:p w14:paraId="64804436" w14:textId="77777777" w:rsidR="00844306" w:rsidRDefault="00844306" w:rsidP="00142D50">
      <w:pPr>
        <w:pStyle w:val="Body"/>
        <w:spacing w:line="360" w:lineRule="auto"/>
        <w:rPr>
          <w:rFonts w:ascii="Calibri" w:eastAsia="Calibri" w:hAnsi="Calibri" w:cs="Calibri"/>
          <w:b/>
          <w:bCs/>
          <w:sz w:val="23"/>
          <w:szCs w:val="23"/>
          <w:lang w:val="en-GB"/>
        </w:rPr>
      </w:pPr>
    </w:p>
    <w:p w14:paraId="66BF3046" w14:textId="77777777" w:rsidR="00844306" w:rsidRDefault="00844306" w:rsidP="00142D50">
      <w:pPr>
        <w:pStyle w:val="Body"/>
        <w:spacing w:line="360" w:lineRule="auto"/>
        <w:rPr>
          <w:rFonts w:ascii="Calibri" w:eastAsia="Calibri" w:hAnsi="Calibri" w:cs="Calibri"/>
          <w:b/>
          <w:bCs/>
          <w:sz w:val="23"/>
          <w:szCs w:val="23"/>
          <w:lang w:val="en-GB"/>
        </w:rPr>
      </w:pPr>
    </w:p>
    <w:p w14:paraId="0FBD0910" w14:textId="77777777" w:rsidR="00844306" w:rsidRDefault="00844306" w:rsidP="00142D50">
      <w:pPr>
        <w:pStyle w:val="Body"/>
        <w:spacing w:line="360" w:lineRule="auto"/>
        <w:rPr>
          <w:rFonts w:ascii="Calibri" w:eastAsia="Calibri" w:hAnsi="Calibri" w:cs="Calibri"/>
          <w:b/>
          <w:bCs/>
          <w:sz w:val="23"/>
          <w:szCs w:val="23"/>
          <w:lang w:val="en-GB"/>
        </w:rPr>
      </w:pPr>
    </w:p>
    <w:p w14:paraId="52746ADC" w14:textId="77777777" w:rsidR="00844306" w:rsidRDefault="00844306" w:rsidP="00142D50">
      <w:pPr>
        <w:pStyle w:val="Body"/>
        <w:spacing w:line="360" w:lineRule="auto"/>
        <w:rPr>
          <w:rFonts w:ascii="Calibri" w:eastAsia="Calibri" w:hAnsi="Calibri" w:cs="Calibri"/>
          <w:b/>
          <w:bCs/>
          <w:sz w:val="23"/>
          <w:szCs w:val="23"/>
          <w:lang w:val="en-GB"/>
        </w:rPr>
      </w:pPr>
    </w:p>
    <w:p w14:paraId="0F725B03" w14:textId="77777777" w:rsidR="00844306" w:rsidRDefault="00844306" w:rsidP="00142D50">
      <w:pPr>
        <w:pStyle w:val="Body"/>
        <w:spacing w:line="360" w:lineRule="auto"/>
        <w:rPr>
          <w:rFonts w:ascii="Calibri" w:eastAsia="Calibri" w:hAnsi="Calibri" w:cs="Calibri"/>
          <w:b/>
          <w:bCs/>
          <w:sz w:val="23"/>
          <w:szCs w:val="23"/>
          <w:lang w:val="en-GB"/>
        </w:rPr>
      </w:pPr>
    </w:p>
    <w:p w14:paraId="573AB9B0" w14:textId="77777777" w:rsidR="00844306" w:rsidRDefault="00844306" w:rsidP="00142D50">
      <w:pPr>
        <w:pStyle w:val="Body"/>
        <w:spacing w:line="360" w:lineRule="auto"/>
        <w:rPr>
          <w:rFonts w:ascii="Calibri" w:eastAsia="Calibri" w:hAnsi="Calibri" w:cs="Calibri"/>
          <w:b/>
          <w:bCs/>
          <w:sz w:val="23"/>
          <w:szCs w:val="23"/>
          <w:lang w:val="en-GB"/>
        </w:rPr>
      </w:pPr>
    </w:p>
    <w:p w14:paraId="2D5C2E41" w14:textId="77777777" w:rsidR="00844306" w:rsidRDefault="00844306" w:rsidP="00142D50">
      <w:pPr>
        <w:pStyle w:val="Body"/>
        <w:spacing w:line="360" w:lineRule="auto"/>
        <w:rPr>
          <w:rFonts w:ascii="Calibri" w:eastAsia="Calibri" w:hAnsi="Calibri" w:cs="Calibri"/>
          <w:b/>
          <w:bCs/>
          <w:sz w:val="23"/>
          <w:szCs w:val="23"/>
          <w:lang w:val="en-GB"/>
        </w:rPr>
      </w:pPr>
    </w:p>
    <w:p w14:paraId="483BD906" w14:textId="77777777" w:rsidR="00844306" w:rsidRDefault="00844306" w:rsidP="00142D50">
      <w:pPr>
        <w:pStyle w:val="Body"/>
        <w:spacing w:line="360" w:lineRule="auto"/>
        <w:rPr>
          <w:rFonts w:ascii="Calibri" w:eastAsia="Calibri" w:hAnsi="Calibri" w:cs="Calibri"/>
          <w:b/>
          <w:bCs/>
          <w:sz w:val="23"/>
          <w:szCs w:val="23"/>
          <w:lang w:val="en-GB"/>
        </w:rPr>
      </w:pPr>
    </w:p>
    <w:p w14:paraId="48DDFA0C" w14:textId="77777777" w:rsidR="00844306" w:rsidRDefault="00844306" w:rsidP="00142D50">
      <w:pPr>
        <w:pStyle w:val="Body"/>
        <w:spacing w:line="360" w:lineRule="auto"/>
        <w:rPr>
          <w:rFonts w:ascii="Calibri" w:eastAsia="Calibri" w:hAnsi="Calibri" w:cs="Calibri"/>
          <w:b/>
          <w:bCs/>
          <w:sz w:val="23"/>
          <w:szCs w:val="23"/>
          <w:lang w:val="en-GB"/>
        </w:rPr>
      </w:pPr>
    </w:p>
    <w:p w14:paraId="38174305" w14:textId="77777777" w:rsidR="00844306" w:rsidRDefault="00844306" w:rsidP="00142D50">
      <w:pPr>
        <w:pStyle w:val="Body"/>
        <w:spacing w:line="360" w:lineRule="auto"/>
        <w:rPr>
          <w:rFonts w:ascii="Calibri" w:eastAsia="Calibri" w:hAnsi="Calibri" w:cs="Calibri"/>
          <w:b/>
          <w:bCs/>
          <w:sz w:val="23"/>
          <w:szCs w:val="23"/>
          <w:lang w:val="en-GB"/>
        </w:rPr>
      </w:pPr>
    </w:p>
    <w:p w14:paraId="47116786" w14:textId="621BE60B" w:rsidR="00844306" w:rsidRPr="006E73F5" w:rsidRDefault="00844306" w:rsidP="006E73F5">
      <w:pPr>
        <w:pStyle w:val="Body"/>
        <w:spacing w:line="360" w:lineRule="auto"/>
        <w:rPr>
          <w:rFonts w:ascii="Calibri" w:eastAsia="Calibri" w:hAnsi="Calibri" w:cs="Calibri"/>
          <w:sz w:val="23"/>
          <w:szCs w:val="23"/>
          <w:lang w:val="en-GB"/>
        </w:rPr>
      </w:pPr>
      <w:r w:rsidRPr="00844306">
        <w:rPr>
          <w:rFonts w:ascii="Calibri" w:eastAsia="Calibri" w:hAnsi="Calibri" w:cs="Calibri"/>
          <w:b/>
          <w:bCs/>
          <w:sz w:val="23"/>
          <w:szCs w:val="23"/>
          <w:lang w:val="en-GB"/>
        </w:rPr>
        <w:lastRenderedPageBreak/>
        <w:t>Supplementary Results</w:t>
      </w:r>
    </w:p>
    <w:p w14:paraId="59ACC324" w14:textId="77777777" w:rsidR="00844306" w:rsidRPr="00142D50" w:rsidRDefault="00844306" w:rsidP="00116771">
      <w:pPr>
        <w:rPr>
          <w:rFonts w:ascii="Calibri" w:hAnsi="Calibri"/>
        </w:rPr>
      </w:pPr>
    </w:p>
    <w:p w14:paraId="761E9507" w14:textId="7622F26A" w:rsidR="00116771" w:rsidRDefault="00116771" w:rsidP="00116771">
      <w:pPr>
        <w:rPr>
          <w:rFonts w:ascii="Calibri" w:hAnsi="Calibri"/>
          <w:b/>
        </w:rPr>
      </w:pPr>
      <w:r>
        <w:rPr>
          <w:rFonts w:ascii="Calibri" w:hAnsi="Calibri"/>
          <w:b/>
        </w:rPr>
        <w:t xml:space="preserve">Supplementary figure </w:t>
      </w:r>
      <w:r w:rsidRPr="00DE3ED1">
        <w:rPr>
          <w:rFonts w:ascii="Calibri" w:hAnsi="Calibri"/>
        </w:rPr>
        <w:t xml:space="preserve">1 (a) TUNEL analysis in a representative testicular section from mice on NC diet versus control. A testicular section from 4 month C57BL/6 mouse treated with </w:t>
      </w:r>
      <w:proofErr w:type="spellStart"/>
      <w:r w:rsidRPr="00DE3ED1">
        <w:rPr>
          <w:rFonts w:ascii="Calibri" w:hAnsi="Calibri"/>
        </w:rPr>
        <w:t>Busulphan</w:t>
      </w:r>
      <w:proofErr w:type="spellEnd"/>
      <w:r w:rsidRPr="00DE3ED1">
        <w:rPr>
          <w:rFonts w:ascii="Calibri" w:hAnsi="Calibri"/>
        </w:rPr>
        <w:t xml:space="preserve"> (known to lead to germ cell apoptosis) is shown and negative control (b) RT-qPCR analysis of apoptosis genes Caspase-3 and Parp-1 reveals no change in testicular gene expression levels between NC and HF fed mice (analysed using 2 tailed, unpaired t-test)</w:t>
      </w:r>
    </w:p>
    <w:p w14:paraId="0E481399" w14:textId="77777777" w:rsidR="00116771" w:rsidRDefault="00116771" w:rsidP="00116771">
      <w:pPr>
        <w:rPr>
          <w:rFonts w:ascii="Calibri" w:hAnsi="Calibri"/>
          <w:b/>
        </w:rPr>
      </w:pPr>
    </w:p>
    <w:p w14:paraId="7E249757" w14:textId="77777777" w:rsidR="00116771" w:rsidRDefault="00116771" w:rsidP="00116771">
      <w:pPr>
        <w:rPr>
          <w:rFonts w:ascii="Calibri" w:hAnsi="Calibri"/>
          <w:b/>
        </w:rPr>
      </w:pPr>
    </w:p>
    <w:p w14:paraId="5CCEDEBD" w14:textId="77777777" w:rsidR="00116771" w:rsidRDefault="00116771" w:rsidP="00116771">
      <w:pPr>
        <w:rPr>
          <w:rFonts w:ascii="Calibri" w:hAnsi="Calibri"/>
          <w:b/>
        </w:rPr>
      </w:pPr>
      <w:r>
        <w:rPr>
          <w:rFonts w:ascii="Calibri" w:hAnsi="Calibri"/>
          <w:b/>
          <w:noProof/>
          <w:lang w:eastAsia="en-GB"/>
        </w:rPr>
        <mc:AlternateContent>
          <mc:Choice Requires="wps">
            <w:drawing>
              <wp:anchor distT="0" distB="0" distL="114300" distR="114300" simplePos="0" relativeHeight="251672576" behindDoc="0" locked="0" layoutInCell="1" allowOverlap="1" wp14:anchorId="27E4C8EF" wp14:editId="0EFD37C4">
                <wp:simplePos x="0" y="0"/>
                <wp:positionH relativeFrom="column">
                  <wp:posOffset>-139700</wp:posOffset>
                </wp:positionH>
                <wp:positionV relativeFrom="paragraph">
                  <wp:posOffset>139700</wp:posOffset>
                </wp:positionV>
                <wp:extent cx="330200" cy="33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30200" cy="33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5499FC" w14:textId="77777777" w:rsidR="00142D50" w:rsidRPr="00A53D30" w:rsidRDefault="00142D50" w:rsidP="00116771">
                            <w:pPr>
                              <w:rPr>
                                <w:b/>
                              </w:rPr>
                            </w:pPr>
                            <w:r>
                              <w:rPr>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4C8EF" id="_x0000_t202" coordsize="21600,21600" o:spt="202" path="m,l,21600r21600,l21600,xe">
                <v:stroke joinstyle="miter"/>
                <v:path gradientshapeok="t" o:connecttype="rect"/>
              </v:shapetype>
              <v:shape id="Text Box 6" o:spid="_x0000_s1026" type="#_x0000_t202" style="position:absolute;margin-left:-11pt;margin-top:11pt;width:26pt;height: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" filled="f" stroked="f">
                <v:textbox>
                  <w:txbxContent>
                    <w:p w14:paraId="5D5499FC" w14:textId="77777777" w:rsidR="00142D50" w:rsidRPr="00A53D30" w:rsidRDefault="00142D50" w:rsidP="00116771">
                      <w:pPr>
                        <w:rPr>
                          <w:b/>
                        </w:rPr>
                      </w:pPr>
                      <w:r>
                        <w:rPr>
                          <w:b/>
                        </w:rPr>
                        <w:t>a</w:t>
                      </w:r>
                    </w:p>
                  </w:txbxContent>
                </v:textbox>
                <w10:wrap type="square"/>
              </v:shape>
            </w:pict>
          </mc:Fallback>
        </mc:AlternateContent>
      </w:r>
    </w:p>
    <w:p w14:paraId="0743D580" w14:textId="77777777" w:rsidR="00116771" w:rsidRDefault="00116771" w:rsidP="00116771">
      <w:pPr>
        <w:rPr>
          <w:rFonts w:ascii="Calibri" w:hAnsi="Calibri"/>
          <w:b/>
        </w:rPr>
      </w:pPr>
      <w:r w:rsidRPr="00C01007">
        <w:rPr>
          <w:rFonts w:ascii="Calibri" w:hAnsi="Calibri"/>
          <w:b/>
          <w:noProof/>
          <w:lang w:eastAsia="en-GB"/>
        </w:rPr>
        <w:drawing>
          <wp:inline distT="0" distB="0" distL="0" distR="0" wp14:anchorId="235123DC" wp14:editId="7AD97799">
            <wp:extent cx="5269230" cy="1687783"/>
            <wp:effectExtent l="0" t="0" r="0" b="0"/>
            <wp:docPr id="13" name="Picture 2" descr="Screen Shot 2017-07-12 at 08.4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Shot 2017-07-12 at 08.47.05.png"/>
                    <pic:cNvPicPr>
                      <a:picLocks noChangeAspect="1"/>
                    </pic:cNvPicPr>
                  </pic:nvPicPr>
                  <pic:blipFill rotWithShape="1">
                    <a:blip r:embed="rId4">
                      <a:extLst>
                        <a:ext uri="{BEBA8EAE-BF5A-486C-A8C5-ECC9F3942E4B}">
                          <a14:imgProps xmlns:a14="http://schemas.microsoft.com/office/drawing/2010/main">
                            <a14:imgLayer r:embed="rId5">
                              <a14:imgEffect>
                                <a14:sharpenSoften amount="52000"/>
                              </a14:imgEffect>
                            </a14:imgLayer>
                          </a14:imgProps>
                        </a:ext>
                        <a:ext uri="{28A0092B-C50C-407E-A947-70E740481C1C}">
                          <a14:useLocalDpi xmlns:a14="http://schemas.microsoft.com/office/drawing/2010/main" val="0"/>
                        </a:ext>
                      </a:extLst>
                    </a:blip>
                    <a:srcRect l="-482" t="6286" r="482" b="57417"/>
                    <a:stretch/>
                  </pic:blipFill>
                  <pic:spPr bwMode="auto">
                    <a:xfrm>
                      <a:off x="0" y="0"/>
                      <a:ext cx="5270500" cy="168819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0624500" w14:textId="77777777" w:rsidR="00116771" w:rsidRDefault="00116771" w:rsidP="00116771">
      <w:pPr>
        <w:rPr>
          <w:rFonts w:ascii="Calibri" w:hAnsi="Calibri"/>
          <w:b/>
        </w:rPr>
      </w:pPr>
      <w:r>
        <w:rPr>
          <w:rFonts w:ascii="Calibri" w:hAnsi="Calibri"/>
          <w:b/>
          <w:noProof/>
          <w:lang w:eastAsia="en-GB"/>
        </w:rPr>
        <mc:AlternateContent>
          <mc:Choice Requires="wps">
            <w:drawing>
              <wp:anchor distT="0" distB="0" distL="114300" distR="114300" simplePos="0" relativeHeight="251671552" behindDoc="0" locked="0" layoutInCell="1" allowOverlap="1" wp14:anchorId="03CE3022" wp14:editId="18192C18">
                <wp:simplePos x="0" y="0"/>
                <wp:positionH relativeFrom="column">
                  <wp:posOffset>-127000</wp:posOffset>
                </wp:positionH>
                <wp:positionV relativeFrom="paragraph">
                  <wp:posOffset>69850</wp:posOffset>
                </wp:positionV>
                <wp:extent cx="330200" cy="330200"/>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30200" cy="33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E826B3" w14:textId="77777777" w:rsidR="00142D50" w:rsidRPr="00A53D30" w:rsidRDefault="00142D50" w:rsidP="00116771">
                            <w:pPr>
                              <w:rPr>
                                <w:b/>
                              </w:rPr>
                            </w:pPr>
                            <w:r w:rsidRPr="00A53D30">
                              <w:rPr>
                                <w:b/>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E3022" id="Text Box 7" o:spid="_x0000_s1027" type="#_x0000_t202" style="position:absolute;margin-left:-10pt;margin-top:5.5pt;width:26pt;height: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" filled="f" stroked="f">
                <v:textbox>
                  <w:txbxContent>
                    <w:p w14:paraId="66E826B3" w14:textId="77777777" w:rsidR="00142D50" w:rsidRPr="00A53D30" w:rsidRDefault="00142D50" w:rsidP="00116771">
                      <w:pPr>
                        <w:rPr>
                          <w:b/>
                        </w:rPr>
                      </w:pPr>
                      <w:r w:rsidRPr="00A53D30">
                        <w:rPr>
                          <w:b/>
                        </w:rPr>
                        <w:t>b</w:t>
                      </w:r>
                    </w:p>
                  </w:txbxContent>
                </v:textbox>
                <w10:wrap type="square"/>
              </v:shape>
            </w:pict>
          </mc:Fallback>
        </mc:AlternateContent>
      </w:r>
      <w:r>
        <w:rPr>
          <w:rFonts w:ascii="Calibri" w:hAnsi="Calibri"/>
          <w:b/>
          <w:noProof/>
          <w:lang w:eastAsia="en-GB"/>
        </w:rPr>
        <w:drawing>
          <wp:anchor distT="0" distB="0" distL="114300" distR="114300" simplePos="0" relativeHeight="251669504" behindDoc="0" locked="0" layoutInCell="1" allowOverlap="1" wp14:anchorId="18BD60D9" wp14:editId="34392D4A">
            <wp:simplePos x="0" y="0"/>
            <wp:positionH relativeFrom="column">
              <wp:posOffset>-101600</wp:posOffset>
            </wp:positionH>
            <wp:positionV relativeFrom="paragraph">
              <wp:posOffset>273050</wp:posOffset>
            </wp:positionV>
            <wp:extent cx="2488565" cy="2096135"/>
            <wp:effectExtent l="0" t="0" r="0" b="0"/>
            <wp:wrapSquare wrapText="bothSides"/>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8565" cy="2096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lang w:eastAsia="en-GB"/>
        </w:rPr>
        <w:drawing>
          <wp:anchor distT="0" distB="0" distL="114300" distR="114300" simplePos="0" relativeHeight="251670528" behindDoc="0" locked="0" layoutInCell="1" allowOverlap="1" wp14:anchorId="108B3C2A" wp14:editId="488FC749">
            <wp:simplePos x="0" y="0"/>
            <wp:positionH relativeFrom="column">
              <wp:posOffset>2538095</wp:posOffset>
            </wp:positionH>
            <wp:positionV relativeFrom="paragraph">
              <wp:posOffset>273050</wp:posOffset>
            </wp:positionV>
            <wp:extent cx="2650490" cy="2084070"/>
            <wp:effectExtent l="0" t="0" r="0" b="0"/>
            <wp:wrapSquare wrapText="bothSides"/>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0490" cy="208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DDF00" w14:textId="77777777" w:rsidR="00116771" w:rsidRDefault="00116771" w:rsidP="00116771">
      <w:pPr>
        <w:rPr>
          <w:rFonts w:ascii="Calibri" w:hAnsi="Calibri"/>
          <w:b/>
        </w:rPr>
      </w:pPr>
    </w:p>
    <w:p w14:paraId="7A60E035" w14:textId="77777777" w:rsidR="00116771" w:rsidRDefault="00116771" w:rsidP="00116771">
      <w:pPr>
        <w:rPr>
          <w:rFonts w:ascii="Calibri" w:hAnsi="Calibri"/>
          <w:b/>
        </w:rPr>
      </w:pPr>
    </w:p>
    <w:p w14:paraId="71864FF4" w14:textId="77777777" w:rsidR="00116771" w:rsidRDefault="00116771" w:rsidP="00116771">
      <w:pPr>
        <w:rPr>
          <w:rFonts w:ascii="Calibri" w:hAnsi="Calibri"/>
          <w:b/>
        </w:rPr>
      </w:pPr>
    </w:p>
    <w:p w14:paraId="48B649D6" w14:textId="77777777" w:rsidR="00116771" w:rsidRDefault="00116771" w:rsidP="00116771">
      <w:pPr>
        <w:rPr>
          <w:rFonts w:ascii="Calibri" w:hAnsi="Calibri"/>
          <w:b/>
        </w:rPr>
      </w:pPr>
    </w:p>
    <w:p w14:paraId="1877CD8B" w14:textId="77777777" w:rsidR="006E73F5" w:rsidRPr="00C0579C" w:rsidRDefault="006E73F5" w:rsidP="006E73F5">
      <w:pPr>
        <w:rPr>
          <w:rFonts w:ascii="Calibri" w:hAnsi="Calibri"/>
        </w:rPr>
      </w:pPr>
    </w:p>
    <w:p w14:paraId="471507CA" w14:textId="77777777" w:rsidR="006E73F5" w:rsidRPr="00C0579C" w:rsidRDefault="006E73F5" w:rsidP="006E73F5">
      <w:pPr>
        <w:rPr>
          <w:rFonts w:ascii="Calibri" w:hAnsi="Calibri"/>
        </w:rPr>
      </w:pPr>
    </w:p>
    <w:p w14:paraId="0CD8B65D" w14:textId="77777777" w:rsidR="006E73F5" w:rsidRPr="00C0579C" w:rsidRDefault="006E73F5" w:rsidP="006E73F5">
      <w:pPr>
        <w:rPr>
          <w:rFonts w:ascii="Calibri" w:hAnsi="Calibri"/>
        </w:rPr>
      </w:pPr>
    </w:p>
    <w:p w14:paraId="70D8C96D" w14:textId="77777777" w:rsidR="006E73F5" w:rsidRPr="00C0579C" w:rsidRDefault="006E73F5" w:rsidP="006E73F5">
      <w:pPr>
        <w:rPr>
          <w:rFonts w:ascii="Calibri" w:hAnsi="Calibri"/>
        </w:rPr>
      </w:pPr>
    </w:p>
    <w:p w14:paraId="47B44AEA" w14:textId="77777777" w:rsidR="006E73F5" w:rsidRDefault="006E73F5" w:rsidP="006E73F5">
      <w:pPr>
        <w:rPr>
          <w:rFonts w:ascii="Calibri" w:hAnsi="Calibri"/>
        </w:rPr>
      </w:pPr>
    </w:p>
    <w:p w14:paraId="6AAAD7A2" w14:textId="77777777" w:rsidR="006E73F5" w:rsidRDefault="006E73F5" w:rsidP="006E73F5">
      <w:pPr>
        <w:rPr>
          <w:rFonts w:ascii="Calibri" w:hAnsi="Calibri"/>
        </w:rPr>
      </w:pPr>
    </w:p>
    <w:p w14:paraId="371F5FE2" w14:textId="77777777" w:rsidR="006E73F5" w:rsidRDefault="006E73F5" w:rsidP="006E73F5">
      <w:pPr>
        <w:rPr>
          <w:rFonts w:ascii="Calibri" w:hAnsi="Calibri"/>
        </w:rPr>
      </w:pPr>
    </w:p>
    <w:p w14:paraId="49AE2882" w14:textId="77777777" w:rsidR="006E73F5" w:rsidRDefault="006E73F5" w:rsidP="006E73F5">
      <w:pPr>
        <w:rPr>
          <w:rFonts w:ascii="Calibri" w:hAnsi="Calibri"/>
        </w:rPr>
      </w:pPr>
    </w:p>
    <w:p w14:paraId="3954E10A" w14:textId="77777777" w:rsidR="006E73F5" w:rsidRDefault="006E73F5" w:rsidP="006E73F5">
      <w:pPr>
        <w:rPr>
          <w:rFonts w:ascii="Calibri" w:hAnsi="Calibri"/>
        </w:rPr>
      </w:pPr>
    </w:p>
    <w:p w14:paraId="0849FFFF" w14:textId="77777777" w:rsidR="006E73F5" w:rsidRDefault="006E73F5" w:rsidP="006E73F5">
      <w:pPr>
        <w:rPr>
          <w:rFonts w:ascii="Calibri" w:hAnsi="Calibri"/>
        </w:rPr>
      </w:pPr>
    </w:p>
    <w:p w14:paraId="19EE986E" w14:textId="77777777" w:rsidR="006E73F5" w:rsidRPr="00C0579C" w:rsidRDefault="006E73F5" w:rsidP="006E73F5">
      <w:pPr>
        <w:rPr>
          <w:rFonts w:ascii="Calibri" w:hAnsi="Calibri"/>
        </w:rPr>
      </w:pPr>
    </w:p>
    <w:p w14:paraId="715A6FAD" w14:textId="77777777" w:rsidR="006E73F5" w:rsidRDefault="006E73F5" w:rsidP="006E73F5">
      <w:pPr>
        <w:rPr>
          <w:rFonts w:ascii="Calibri" w:hAnsi="Calibri"/>
          <w:b/>
        </w:rPr>
      </w:pPr>
    </w:p>
    <w:p w14:paraId="357B3722" w14:textId="77777777" w:rsidR="006E73F5" w:rsidRPr="00DE3ED1" w:rsidRDefault="006E73F5" w:rsidP="006E73F5">
      <w:pPr>
        <w:rPr>
          <w:rFonts w:ascii="Calibri" w:hAnsi="Calibri"/>
          <w:b/>
        </w:rPr>
      </w:pPr>
    </w:p>
    <w:p w14:paraId="52FEF3C9" w14:textId="77777777" w:rsidR="006E73F5" w:rsidRPr="00DE3ED1" w:rsidRDefault="006E73F5" w:rsidP="006E73F5">
      <w:pPr>
        <w:rPr>
          <w:rFonts w:ascii="Calibri" w:eastAsia="Times New Roman" w:hAnsi="Calibri" w:cs="Times New Roman"/>
          <w:sz w:val="20"/>
          <w:szCs w:val="20"/>
        </w:rPr>
      </w:pPr>
      <w:r w:rsidRPr="00DE3ED1">
        <w:rPr>
          <w:rFonts w:ascii="Calibri" w:hAnsi="Calibri"/>
          <w:b/>
        </w:rPr>
        <w:t>Supplementary figure 2</w:t>
      </w:r>
      <w:r w:rsidRPr="00DE3ED1">
        <w:rPr>
          <w:rFonts w:ascii="Calibri" w:hAnsi="Calibri"/>
        </w:rPr>
        <w:t xml:space="preserve">. STRING database v 10.5 Protein: protein interactions between the top 102 differentially expressed proteins found in the HF conditions when compared to control. Edges represent protein: protein associations. </w:t>
      </w:r>
      <w:r w:rsidRPr="00DE3ED1">
        <w:rPr>
          <w:rFonts w:ascii="Calibri" w:eastAsia="Times New Roman" w:hAnsi="Calibri" w:cs="Times New Roman"/>
          <w:color w:val="000000"/>
          <w:shd w:val="clear" w:color="auto" w:fill="FFFFFF"/>
        </w:rPr>
        <w:t xml:space="preserve">The edge attributes include overall confidence score. </w:t>
      </w:r>
    </w:p>
    <w:p w14:paraId="19DB3718" w14:textId="77777777" w:rsidR="006E73F5" w:rsidRPr="00C0579C" w:rsidRDefault="006E73F5" w:rsidP="006E73F5">
      <w:pPr>
        <w:rPr>
          <w:rFonts w:ascii="Calibri" w:hAnsi="Calibri"/>
        </w:rPr>
      </w:pPr>
      <w:r w:rsidRPr="00C0579C">
        <w:rPr>
          <w:rFonts w:ascii="Calibri" w:hAnsi="Calibri"/>
          <w:noProof/>
          <w:lang w:eastAsia="en-GB"/>
        </w:rPr>
        <w:drawing>
          <wp:anchor distT="0" distB="0" distL="114300" distR="114300" simplePos="0" relativeHeight="251674624" behindDoc="0" locked="0" layoutInCell="1" allowOverlap="1" wp14:anchorId="72D659A0" wp14:editId="243950AE">
            <wp:simplePos x="0" y="0"/>
            <wp:positionH relativeFrom="column">
              <wp:posOffset>-116840</wp:posOffset>
            </wp:positionH>
            <wp:positionV relativeFrom="paragraph">
              <wp:posOffset>361315</wp:posOffset>
            </wp:positionV>
            <wp:extent cx="5270500" cy="4909185"/>
            <wp:effectExtent l="0" t="0" r="12700" b="0"/>
            <wp:wrapSquare wrapText="bothSides"/>
            <wp:docPr id="3" name="Picture 2" descr="Screen Shot 2017-07-06 at 09.5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reen Shot 2017-07-06 at 09.51.10.png"/>
                    <pic:cNvPicPr>
                      <a:picLocks noChangeAspect="1"/>
                    </pic:cNvPicPr>
                  </pic:nvPicPr>
                  <pic:blipFill rotWithShape="1">
                    <a:blip r:embed="rId8">
                      <a:extLst>
                        <a:ext uri="{BEBA8EAE-BF5A-486C-A8C5-ECC9F3942E4B}">
                          <a14:imgProps xmlns:a14="http://schemas.microsoft.com/office/drawing/2010/main">
                            <a14:imgLayer r:embed="rId9">
                              <a14:imgEffect>
                                <a14:sharpenSoften amount="57000"/>
                              </a14:imgEffect>
                            </a14:imgLayer>
                          </a14:imgProps>
                        </a:ext>
                        <a:ext uri="{28A0092B-C50C-407E-A947-70E740481C1C}">
                          <a14:useLocalDpi xmlns:a14="http://schemas.microsoft.com/office/drawing/2010/main" val="0"/>
                        </a:ext>
                      </a:extLst>
                    </a:blip>
                    <a:srcRect b="2542"/>
                    <a:stretch/>
                  </pic:blipFill>
                  <pic:spPr>
                    <a:xfrm>
                      <a:off x="0" y="0"/>
                      <a:ext cx="5270500" cy="4909185"/>
                    </a:xfrm>
                    <a:prstGeom prst="rect">
                      <a:avLst/>
                    </a:prstGeom>
                  </pic:spPr>
                </pic:pic>
              </a:graphicData>
            </a:graphic>
            <wp14:sizeRelH relativeFrom="page">
              <wp14:pctWidth>0</wp14:pctWidth>
            </wp14:sizeRelH>
            <wp14:sizeRelV relativeFrom="page">
              <wp14:pctHeight>0</wp14:pctHeight>
            </wp14:sizeRelV>
          </wp:anchor>
        </w:drawing>
      </w:r>
    </w:p>
    <w:p w14:paraId="09DD5BBA" w14:textId="77777777" w:rsidR="006E73F5" w:rsidRPr="00C0579C" w:rsidRDefault="006E73F5" w:rsidP="006E73F5">
      <w:pPr>
        <w:rPr>
          <w:rFonts w:ascii="Calibri" w:hAnsi="Calibri"/>
        </w:rPr>
      </w:pPr>
    </w:p>
    <w:tbl>
      <w:tblPr>
        <w:tblpPr w:leftFromText="180" w:rightFromText="180" w:vertAnchor="text" w:horzAnchor="page" w:tblpX="1363" w:tblpY="774"/>
        <w:tblW w:w="5754" w:type="dxa"/>
        <w:tblCellMar>
          <w:left w:w="0" w:type="dxa"/>
          <w:right w:w="0" w:type="dxa"/>
        </w:tblCellMar>
        <w:tblLook w:val="0420" w:firstRow="1" w:lastRow="0" w:firstColumn="0" w:lastColumn="0" w:noHBand="0" w:noVBand="1"/>
      </w:tblPr>
      <w:tblGrid>
        <w:gridCol w:w="3348"/>
        <w:gridCol w:w="2406"/>
      </w:tblGrid>
      <w:tr w:rsidR="006E73F5" w:rsidRPr="00C0579C" w14:paraId="11CCB32D" w14:textId="77777777" w:rsidTr="00C4364D">
        <w:trPr>
          <w:trHeight w:val="385"/>
        </w:trPr>
        <w:tc>
          <w:tcPr>
            <w:tcW w:w="5754" w:type="dxa"/>
            <w:gridSpan w:val="2"/>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0C14B767" w14:textId="77777777" w:rsidR="006E73F5" w:rsidRPr="00C0579C" w:rsidRDefault="006E73F5" w:rsidP="00C4364D">
            <w:pPr>
              <w:rPr>
                <w:rFonts w:ascii="Calibri" w:hAnsi="Calibri"/>
                <w:sz w:val="22"/>
                <w:szCs w:val="22"/>
              </w:rPr>
            </w:pPr>
            <w:r w:rsidRPr="00C0579C">
              <w:rPr>
                <w:rFonts w:ascii="Calibri" w:hAnsi="Calibri"/>
                <w:b/>
                <w:bCs/>
                <w:sz w:val="22"/>
                <w:szCs w:val="22"/>
                <w:lang w:val="en-US"/>
              </w:rPr>
              <w:t>Network stats (STRING v10.5)</w:t>
            </w:r>
          </w:p>
        </w:tc>
      </w:tr>
      <w:tr w:rsidR="006E73F5" w:rsidRPr="00C0579C" w14:paraId="12EF32BD" w14:textId="77777777" w:rsidTr="00C4364D">
        <w:trPr>
          <w:trHeight w:val="265"/>
        </w:trPr>
        <w:tc>
          <w:tcPr>
            <w:tcW w:w="3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028722" w14:textId="77777777" w:rsidR="006E73F5" w:rsidRPr="00C0579C" w:rsidRDefault="006E73F5" w:rsidP="00C4364D">
            <w:pPr>
              <w:rPr>
                <w:rFonts w:ascii="Calibri" w:hAnsi="Calibri"/>
                <w:sz w:val="22"/>
                <w:szCs w:val="22"/>
              </w:rPr>
            </w:pPr>
            <w:r w:rsidRPr="00C0579C">
              <w:rPr>
                <w:rFonts w:ascii="Calibri" w:hAnsi="Calibri"/>
                <w:sz w:val="22"/>
                <w:szCs w:val="22"/>
                <w:lang w:val="en-US"/>
              </w:rPr>
              <w:t>No of nodes</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070F9F" w14:textId="77777777" w:rsidR="006E73F5" w:rsidRPr="00C0579C" w:rsidRDefault="006E73F5" w:rsidP="00C4364D">
            <w:pPr>
              <w:rPr>
                <w:rFonts w:ascii="Calibri" w:hAnsi="Calibri"/>
                <w:sz w:val="22"/>
                <w:szCs w:val="22"/>
              </w:rPr>
            </w:pPr>
            <w:r w:rsidRPr="00C0579C">
              <w:rPr>
                <w:rFonts w:ascii="Calibri" w:hAnsi="Calibri"/>
                <w:sz w:val="22"/>
                <w:szCs w:val="22"/>
                <w:lang w:val="en-US"/>
              </w:rPr>
              <w:t>100</w:t>
            </w:r>
          </w:p>
        </w:tc>
      </w:tr>
      <w:tr w:rsidR="006E73F5" w:rsidRPr="00C0579C" w14:paraId="29A96992" w14:textId="77777777" w:rsidTr="00C4364D">
        <w:trPr>
          <w:trHeight w:val="373"/>
        </w:trPr>
        <w:tc>
          <w:tcPr>
            <w:tcW w:w="3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7A2664" w14:textId="77777777" w:rsidR="006E73F5" w:rsidRPr="00C0579C" w:rsidRDefault="006E73F5" w:rsidP="00C4364D">
            <w:pPr>
              <w:rPr>
                <w:rFonts w:ascii="Calibri" w:hAnsi="Calibri"/>
                <w:sz w:val="22"/>
                <w:szCs w:val="22"/>
              </w:rPr>
            </w:pPr>
            <w:r w:rsidRPr="00C0579C">
              <w:rPr>
                <w:rFonts w:ascii="Calibri" w:hAnsi="Calibri"/>
                <w:sz w:val="22"/>
                <w:szCs w:val="22"/>
                <w:lang w:val="en-US"/>
              </w:rPr>
              <w:t>Number of edges</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21FD133" w14:textId="77777777" w:rsidR="006E73F5" w:rsidRPr="00C0579C" w:rsidRDefault="006E73F5" w:rsidP="00C4364D">
            <w:pPr>
              <w:rPr>
                <w:rFonts w:ascii="Calibri" w:hAnsi="Calibri"/>
                <w:sz w:val="22"/>
                <w:szCs w:val="22"/>
              </w:rPr>
            </w:pPr>
            <w:r w:rsidRPr="00C0579C">
              <w:rPr>
                <w:rFonts w:ascii="Calibri" w:hAnsi="Calibri"/>
                <w:sz w:val="22"/>
                <w:szCs w:val="22"/>
                <w:lang w:val="en-US"/>
              </w:rPr>
              <w:t>65</w:t>
            </w:r>
          </w:p>
        </w:tc>
      </w:tr>
      <w:tr w:rsidR="006E73F5" w:rsidRPr="00C0579C" w14:paraId="19B03F93" w14:textId="77777777" w:rsidTr="00C4364D">
        <w:trPr>
          <w:trHeight w:val="297"/>
        </w:trPr>
        <w:tc>
          <w:tcPr>
            <w:tcW w:w="3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43C9EC" w14:textId="77777777" w:rsidR="006E73F5" w:rsidRPr="00C0579C" w:rsidRDefault="006E73F5" w:rsidP="00C4364D">
            <w:pPr>
              <w:rPr>
                <w:rFonts w:ascii="Calibri" w:hAnsi="Calibri"/>
                <w:sz w:val="22"/>
                <w:szCs w:val="22"/>
              </w:rPr>
            </w:pPr>
            <w:r w:rsidRPr="00C0579C">
              <w:rPr>
                <w:rFonts w:ascii="Calibri" w:hAnsi="Calibri"/>
                <w:sz w:val="22"/>
                <w:szCs w:val="22"/>
                <w:lang w:val="en-US"/>
              </w:rPr>
              <w:t xml:space="preserve">Expected number of edges </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AA6524E" w14:textId="77777777" w:rsidR="006E73F5" w:rsidRPr="00C0579C" w:rsidRDefault="006E73F5" w:rsidP="00C4364D">
            <w:pPr>
              <w:rPr>
                <w:rFonts w:ascii="Calibri" w:hAnsi="Calibri"/>
                <w:sz w:val="22"/>
                <w:szCs w:val="22"/>
              </w:rPr>
            </w:pPr>
            <w:r w:rsidRPr="00C0579C">
              <w:rPr>
                <w:rFonts w:ascii="Calibri" w:hAnsi="Calibri"/>
                <w:sz w:val="22"/>
                <w:szCs w:val="22"/>
                <w:lang w:val="en-US"/>
              </w:rPr>
              <w:t>45</w:t>
            </w:r>
          </w:p>
        </w:tc>
      </w:tr>
      <w:tr w:rsidR="006E73F5" w:rsidRPr="00C0579C" w14:paraId="0A7EE0B9" w14:textId="77777777" w:rsidTr="00C4364D">
        <w:trPr>
          <w:trHeight w:val="321"/>
        </w:trPr>
        <w:tc>
          <w:tcPr>
            <w:tcW w:w="3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9839796" w14:textId="77777777" w:rsidR="006E73F5" w:rsidRPr="00C0579C" w:rsidRDefault="006E73F5" w:rsidP="00C4364D">
            <w:pPr>
              <w:rPr>
                <w:rFonts w:ascii="Calibri" w:hAnsi="Calibri"/>
                <w:sz w:val="22"/>
                <w:szCs w:val="22"/>
              </w:rPr>
            </w:pPr>
            <w:r w:rsidRPr="00C0579C">
              <w:rPr>
                <w:rFonts w:ascii="Calibri" w:hAnsi="Calibri"/>
                <w:sz w:val="22"/>
                <w:szCs w:val="22"/>
              </w:rPr>
              <w:t>Average local clustering coefficient</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5B1D45" w14:textId="77777777" w:rsidR="006E73F5" w:rsidRPr="00C0579C" w:rsidRDefault="006E73F5" w:rsidP="00C4364D">
            <w:pPr>
              <w:rPr>
                <w:rFonts w:ascii="Calibri" w:hAnsi="Calibri"/>
                <w:sz w:val="22"/>
                <w:szCs w:val="22"/>
              </w:rPr>
            </w:pPr>
            <w:r w:rsidRPr="00C0579C">
              <w:rPr>
                <w:rFonts w:ascii="Calibri" w:hAnsi="Calibri"/>
                <w:sz w:val="22"/>
                <w:szCs w:val="22"/>
              </w:rPr>
              <w:t>0.331</w:t>
            </w:r>
          </w:p>
        </w:tc>
      </w:tr>
      <w:tr w:rsidR="006E73F5" w:rsidRPr="00C0579C" w14:paraId="5286662A" w14:textId="77777777" w:rsidTr="00C4364D">
        <w:trPr>
          <w:trHeight w:val="24"/>
        </w:trPr>
        <w:tc>
          <w:tcPr>
            <w:tcW w:w="334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07FC7F6" w14:textId="77777777" w:rsidR="006E73F5" w:rsidRPr="00C0579C" w:rsidRDefault="006E73F5" w:rsidP="00C4364D">
            <w:pPr>
              <w:rPr>
                <w:rFonts w:ascii="Calibri" w:hAnsi="Calibri"/>
                <w:sz w:val="22"/>
                <w:szCs w:val="22"/>
              </w:rPr>
            </w:pPr>
            <w:r w:rsidRPr="00C0579C">
              <w:rPr>
                <w:rFonts w:ascii="Calibri" w:hAnsi="Calibri"/>
                <w:sz w:val="22"/>
                <w:szCs w:val="22"/>
              </w:rPr>
              <w:t>PPI enrichment (p value)</w:t>
            </w:r>
          </w:p>
        </w:tc>
        <w:tc>
          <w:tcPr>
            <w:tcW w:w="2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1270F66" w14:textId="77777777" w:rsidR="006E73F5" w:rsidRPr="00C0579C" w:rsidRDefault="006E73F5" w:rsidP="00C4364D">
            <w:pPr>
              <w:rPr>
                <w:rFonts w:ascii="Calibri" w:hAnsi="Calibri"/>
                <w:sz w:val="22"/>
                <w:szCs w:val="22"/>
              </w:rPr>
            </w:pPr>
            <w:r w:rsidRPr="00C0579C">
              <w:rPr>
                <w:rFonts w:ascii="Calibri" w:hAnsi="Calibri"/>
                <w:sz w:val="22"/>
                <w:szCs w:val="22"/>
              </w:rPr>
              <w:t>***0.0036</w:t>
            </w:r>
          </w:p>
        </w:tc>
      </w:tr>
    </w:tbl>
    <w:p w14:paraId="090A3640" w14:textId="77777777" w:rsidR="006E73F5" w:rsidRPr="00C0579C" w:rsidRDefault="006E73F5" w:rsidP="006E73F5">
      <w:pPr>
        <w:rPr>
          <w:rFonts w:ascii="Calibri" w:hAnsi="Calibri"/>
        </w:rPr>
      </w:pPr>
    </w:p>
    <w:p w14:paraId="67CFDDC9" w14:textId="77777777" w:rsidR="006E73F5" w:rsidRPr="00C0579C" w:rsidRDefault="006E73F5" w:rsidP="006E73F5">
      <w:pPr>
        <w:rPr>
          <w:rFonts w:ascii="Calibri" w:hAnsi="Calibri"/>
        </w:rPr>
      </w:pPr>
      <w:r w:rsidRPr="00C0579C">
        <w:rPr>
          <w:rFonts w:ascii="Calibri" w:hAnsi="Calibri"/>
          <w:noProof/>
          <w:lang w:eastAsia="en-GB"/>
        </w:rPr>
        <mc:AlternateContent>
          <mc:Choice Requires="wps">
            <w:drawing>
              <wp:anchor distT="0" distB="0" distL="114300" distR="114300" simplePos="0" relativeHeight="251675648" behindDoc="0" locked="0" layoutInCell="1" allowOverlap="1" wp14:anchorId="45D8D8EF" wp14:editId="2B072BBB">
                <wp:simplePos x="0" y="0"/>
                <wp:positionH relativeFrom="column">
                  <wp:posOffset>3717758</wp:posOffset>
                </wp:positionH>
                <wp:positionV relativeFrom="paragraph">
                  <wp:posOffset>-328930</wp:posOffset>
                </wp:positionV>
                <wp:extent cx="2387600" cy="28956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387600" cy="2895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D05298" w14:textId="77777777" w:rsidR="006E73F5" w:rsidRPr="00AB71C1" w:rsidRDefault="006E73F5" w:rsidP="006E73F5">
                            <w:pPr>
                              <w:widowControl w:val="0"/>
                              <w:autoSpaceDE w:val="0"/>
                              <w:autoSpaceDN w:val="0"/>
                              <w:adjustRightInd w:val="0"/>
                              <w:rPr>
                                <w:rFonts w:ascii="Calibri" w:hAnsi="Calibri" w:cs="Times"/>
                                <w:b/>
                                <w:sz w:val="20"/>
                                <w:szCs w:val="20"/>
                                <w:lang w:val="en-US"/>
                              </w:rPr>
                            </w:pPr>
                            <w:r w:rsidRPr="00AB71C1">
                              <w:rPr>
                                <w:rFonts w:ascii="Calibri" w:hAnsi="Calibri" w:cs="Times"/>
                                <w:b/>
                                <w:sz w:val="20"/>
                                <w:szCs w:val="20"/>
                                <w:lang w:val="en-US"/>
                              </w:rPr>
                              <w:t>Known Interactions</w:t>
                            </w: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2"/>
                              <w:gridCol w:w="3672"/>
                            </w:tblGrid>
                            <w:tr w:rsidR="006E73F5" w:rsidRPr="00AB71C1" w14:paraId="30204AE4" w14:textId="77777777">
                              <w:tc>
                                <w:tcPr>
                                  <w:tcW w:w="1002" w:type="dxa"/>
                                  <w:tcBorders>
                                    <w:top w:val="nil"/>
                                    <w:left w:val="nil"/>
                                    <w:bottom w:val="nil"/>
                                    <w:right w:val="nil"/>
                                  </w:tcBorders>
                                  <w:vAlign w:val="center"/>
                                </w:tcPr>
                                <w:p w14:paraId="3CFD96AB"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751AC2C5" wp14:editId="1EAF03F8">
                                        <wp:extent cx="640080" cy="243840"/>
                                        <wp:effectExtent l="0" t="0" r="0" b="101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3672" w:type="dxa"/>
                                  <w:tcBorders>
                                    <w:top w:val="nil"/>
                                    <w:left w:val="nil"/>
                                    <w:bottom w:val="nil"/>
                                    <w:right w:val="nil"/>
                                  </w:tcBorders>
                                  <w:tcMar>
                                    <w:top w:w="60" w:type="nil"/>
                                  </w:tcMar>
                                  <w:vAlign w:val="center"/>
                                </w:tcPr>
                                <w:p w14:paraId="6789E4ED"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from curated databases</w:t>
                                  </w:r>
                                </w:p>
                              </w:tc>
                            </w:tr>
                            <w:tr w:rsidR="006E73F5" w:rsidRPr="00AB71C1" w14:paraId="20E608D0" w14:textId="77777777">
                              <w:tc>
                                <w:tcPr>
                                  <w:tcW w:w="1002" w:type="dxa"/>
                                  <w:tcBorders>
                                    <w:top w:val="nil"/>
                                    <w:left w:val="nil"/>
                                    <w:bottom w:val="nil"/>
                                    <w:right w:val="nil"/>
                                  </w:tcBorders>
                                  <w:vAlign w:val="center"/>
                                </w:tcPr>
                                <w:p w14:paraId="61E5CACB"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3B37F312" wp14:editId="6C74D94C">
                                        <wp:extent cx="640080" cy="243840"/>
                                        <wp:effectExtent l="0" t="0" r="0" b="101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3672" w:type="dxa"/>
                                  <w:tcBorders>
                                    <w:top w:val="nil"/>
                                    <w:left w:val="nil"/>
                                    <w:bottom w:val="nil"/>
                                    <w:right w:val="nil"/>
                                  </w:tcBorders>
                                  <w:tcMar>
                                    <w:top w:w="60" w:type="nil"/>
                                  </w:tcMar>
                                  <w:vAlign w:val="center"/>
                                </w:tcPr>
                                <w:p w14:paraId="47A1AFE7"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experimentally determined</w:t>
                                  </w:r>
                                </w:p>
                              </w:tc>
                            </w:tr>
                          </w:tbl>
                          <w:p w14:paraId="33ECC983" w14:textId="77777777" w:rsidR="006E73F5" w:rsidRPr="00AB71C1" w:rsidRDefault="006E73F5" w:rsidP="006E73F5">
                            <w:pPr>
                              <w:widowControl w:val="0"/>
                              <w:autoSpaceDE w:val="0"/>
                              <w:autoSpaceDN w:val="0"/>
                              <w:adjustRightInd w:val="0"/>
                              <w:rPr>
                                <w:rFonts w:ascii="Calibri" w:hAnsi="Calibri" w:cs="Times"/>
                                <w:b/>
                                <w:sz w:val="20"/>
                                <w:szCs w:val="20"/>
                                <w:lang w:val="en-US"/>
                              </w:rPr>
                            </w:pPr>
                            <w:r w:rsidRPr="00AB71C1">
                              <w:rPr>
                                <w:rFonts w:ascii="Calibri" w:hAnsi="Calibri" w:cs="Times"/>
                                <w:b/>
                                <w:sz w:val="20"/>
                                <w:szCs w:val="20"/>
                                <w:lang w:val="en-US"/>
                              </w:rPr>
                              <w:t>Predicted Interactions</w:t>
                            </w: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2"/>
                              <w:gridCol w:w="2704"/>
                            </w:tblGrid>
                            <w:tr w:rsidR="006E73F5" w:rsidRPr="00AB71C1" w14:paraId="4761457D" w14:textId="77777777">
                              <w:tc>
                                <w:tcPr>
                                  <w:tcW w:w="1002" w:type="dxa"/>
                                  <w:tcBorders>
                                    <w:top w:val="nil"/>
                                    <w:left w:val="nil"/>
                                    <w:bottom w:val="nil"/>
                                    <w:right w:val="nil"/>
                                  </w:tcBorders>
                                  <w:vAlign w:val="center"/>
                                </w:tcPr>
                                <w:p w14:paraId="1DFB780A"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59C117B1" wp14:editId="5FB6CE78">
                                        <wp:extent cx="640080" cy="243840"/>
                                        <wp:effectExtent l="0" t="0" r="0" b="101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704" w:type="dxa"/>
                                  <w:tcBorders>
                                    <w:top w:val="nil"/>
                                    <w:left w:val="nil"/>
                                    <w:bottom w:val="nil"/>
                                    <w:right w:val="nil"/>
                                  </w:tcBorders>
                                  <w:tcMar>
                                    <w:top w:w="60" w:type="nil"/>
                                  </w:tcMar>
                                  <w:vAlign w:val="center"/>
                                </w:tcPr>
                                <w:p w14:paraId="5338DC1E"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gene neighborhood</w:t>
                                  </w:r>
                                </w:p>
                              </w:tc>
                            </w:tr>
                            <w:tr w:rsidR="006E73F5" w:rsidRPr="00AB71C1" w14:paraId="5D895D65" w14:textId="77777777">
                              <w:tblPrEx>
                                <w:tblBorders>
                                  <w:top w:val="none" w:sz="0" w:space="0" w:color="auto"/>
                                </w:tblBorders>
                              </w:tblPrEx>
                              <w:tc>
                                <w:tcPr>
                                  <w:tcW w:w="1002" w:type="dxa"/>
                                  <w:tcBorders>
                                    <w:top w:val="nil"/>
                                    <w:left w:val="nil"/>
                                    <w:bottom w:val="nil"/>
                                    <w:right w:val="nil"/>
                                  </w:tcBorders>
                                  <w:vAlign w:val="center"/>
                                </w:tcPr>
                                <w:p w14:paraId="79B39709"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031BC463" wp14:editId="5B49C7EE">
                                        <wp:extent cx="640080" cy="243840"/>
                                        <wp:effectExtent l="0" t="0" r="0" b="101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704" w:type="dxa"/>
                                  <w:tcBorders>
                                    <w:top w:val="nil"/>
                                    <w:left w:val="nil"/>
                                    <w:bottom w:val="nil"/>
                                    <w:right w:val="nil"/>
                                  </w:tcBorders>
                                  <w:tcMar>
                                    <w:top w:w="60" w:type="nil"/>
                                  </w:tcMar>
                                  <w:vAlign w:val="center"/>
                                </w:tcPr>
                                <w:p w14:paraId="79B6312C"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gene fusions</w:t>
                                  </w:r>
                                </w:p>
                              </w:tc>
                            </w:tr>
                            <w:tr w:rsidR="006E73F5" w:rsidRPr="00AB71C1" w14:paraId="3EBF8A7E" w14:textId="77777777">
                              <w:tc>
                                <w:tcPr>
                                  <w:tcW w:w="1002" w:type="dxa"/>
                                  <w:tcBorders>
                                    <w:top w:val="nil"/>
                                    <w:left w:val="nil"/>
                                    <w:bottom w:val="nil"/>
                                    <w:right w:val="nil"/>
                                  </w:tcBorders>
                                  <w:vAlign w:val="center"/>
                                </w:tcPr>
                                <w:p w14:paraId="79D0C1A2"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3887D79F" wp14:editId="4E67B74B">
                                        <wp:extent cx="640080" cy="243840"/>
                                        <wp:effectExtent l="0" t="0" r="0" b="101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704" w:type="dxa"/>
                                  <w:tcBorders>
                                    <w:top w:val="nil"/>
                                    <w:left w:val="nil"/>
                                    <w:bottom w:val="nil"/>
                                    <w:right w:val="nil"/>
                                  </w:tcBorders>
                                  <w:tcMar>
                                    <w:top w:w="60" w:type="nil"/>
                                  </w:tcMar>
                                  <w:vAlign w:val="center"/>
                                </w:tcPr>
                                <w:p w14:paraId="58A14ACD"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gene co-occurrence</w:t>
                                  </w:r>
                                </w:p>
                              </w:tc>
                            </w:tr>
                          </w:tbl>
                          <w:p w14:paraId="5530CC74" w14:textId="77777777" w:rsidR="006E73F5" w:rsidRPr="00AB71C1" w:rsidRDefault="006E73F5" w:rsidP="006E73F5">
                            <w:pPr>
                              <w:widowControl w:val="0"/>
                              <w:autoSpaceDE w:val="0"/>
                              <w:autoSpaceDN w:val="0"/>
                              <w:adjustRightInd w:val="0"/>
                              <w:rPr>
                                <w:rFonts w:ascii="Calibri" w:hAnsi="Calibri" w:cs="Times"/>
                                <w:b/>
                                <w:sz w:val="20"/>
                                <w:szCs w:val="20"/>
                                <w:lang w:val="en-US"/>
                              </w:rPr>
                            </w:pPr>
                            <w:r w:rsidRPr="00AB71C1">
                              <w:rPr>
                                <w:rFonts w:ascii="Calibri" w:hAnsi="Calibri" w:cs="Times"/>
                                <w:b/>
                                <w:sz w:val="20"/>
                                <w:szCs w:val="20"/>
                                <w:lang w:val="en-US"/>
                              </w:rPr>
                              <w:t>Others</w:t>
                            </w: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2"/>
                              <w:gridCol w:w="2393"/>
                            </w:tblGrid>
                            <w:tr w:rsidR="006E73F5" w:rsidRPr="00AB71C1" w14:paraId="3E67793C" w14:textId="77777777">
                              <w:tc>
                                <w:tcPr>
                                  <w:tcW w:w="1002" w:type="dxa"/>
                                  <w:tcBorders>
                                    <w:top w:val="nil"/>
                                    <w:left w:val="nil"/>
                                    <w:bottom w:val="nil"/>
                                    <w:right w:val="nil"/>
                                  </w:tcBorders>
                                  <w:vAlign w:val="center"/>
                                </w:tcPr>
                                <w:p w14:paraId="4C205F52"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7BEF8B7D" wp14:editId="2FC7330C">
                                        <wp:extent cx="640080" cy="243840"/>
                                        <wp:effectExtent l="0" t="0" r="0" b="1016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393" w:type="dxa"/>
                                  <w:tcBorders>
                                    <w:top w:val="nil"/>
                                    <w:left w:val="nil"/>
                                    <w:bottom w:val="nil"/>
                                    <w:right w:val="nil"/>
                                  </w:tcBorders>
                                  <w:tcMar>
                                    <w:top w:w="60" w:type="nil"/>
                                  </w:tcMar>
                                  <w:vAlign w:val="center"/>
                                </w:tcPr>
                                <w:p w14:paraId="10F5BD2F"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textmining</w:t>
                                  </w:r>
                                </w:p>
                              </w:tc>
                            </w:tr>
                            <w:tr w:rsidR="006E73F5" w:rsidRPr="00AB71C1" w14:paraId="56A95935" w14:textId="77777777">
                              <w:tblPrEx>
                                <w:tblBorders>
                                  <w:top w:val="none" w:sz="0" w:space="0" w:color="auto"/>
                                </w:tblBorders>
                              </w:tblPrEx>
                              <w:tc>
                                <w:tcPr>
                                  <w:tcW w:w="1002" w:type="dxa"/>
                                  <w:tcBorders>
                                    <w:top w:val="nil"/>
                                    <w:left w:val="nil"/>
                                    <w:bottom w:val="nil"/>
                                    <w:right w:val="nil"/>
                                  </w:tcBorders>
                                  <w:vAlign w:val="center"/>
                                </w:tcPr>
                                <w:p w14:paraId="22A2BF60"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07FE17EC" wp14:editId="39E873EE">
                                        <wp:extent cx="640080" cy="243840"/>
                                        <wp:effectExtent l="0" t="0" r="0" b="1016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393" w:type="dxa"/>
                                  <w:tcBorders>
                                    <w:top w:val="nil"/>
                                    <w:left w:val="nil"/>
                                    <w:bottom w:val="nil"/>
                                    <w:right w:val="nil"/>
                                  </w:tcBorders>
                                  <w:tcMar>
                                    <w:top w:w="60" w:type="nil"/>
                                  </w:tcMar>
                                  <w:vAlign w:val="center"/>
                                </w:tcPr>
                                <w:p w14:paraId="589491C7"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co-expression</w:t>
                                  </w:r>
                                </w:p>
                              </w:tc>
                            </w:tr>
                            <w:tr w:rsidR="006E73F5" w:rsidRPr="00AB71C1" w14:paraId="6770D977" w14:textId="77777777">
                              <w:tc>
                                <w:tcPr>
                                  <w:tcW w:w="1002" w:type="dxa"/>
                                  <w:tcBorders>
                                    <w:top w:val="nil"/>
                                    <w:left w:val="nil"/>
                                    <w:bottom w:val="nil"/>
                                    <w:right w:val="nil"/>
                                  </w:tcBorders>
                                  <w:vAlign w:val="center"/>
                                </w:tcPr>
                                <w:p w14:paraId="39D01EE5"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25B437F8" wp14:editId="0DD3FC04">
                                        <wp:extent cx="640080" cy="243840"/>
                                        <wp:effectExtent l="0" t="0" r="0" b="1016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393" w:type="dxa"/>
                                  <w:tcBorders>
                                    <w:top w:val="nil"/>
                                    <w:left w:val="nil"/>
                                    <w:bottom w:val="nil"/>
                                    <w:right w:val="nil"/>
                                  </w:tcBorders>
                                  <w:tcMar>
                                    <w:top w:w="60" w:type="nil"/>
                                  </w:tcMar>
                                  <w:vAlign w:val="center"/>
                                </w:tcPr>
                                <w:p w14:paraId="003E0C77"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protein homology</w:t>
                                  </w:r>
                                </w:p>
                              </w:tc>
                            </w:tr>
                          </w:tbl>
                          <w:p w14:paraId="6F5398D3" w14:textId="77777777" w:rsidR="006E73F5" w:rsidRDefault="006E73F5" w:rsidP="006E73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D8D8EF" id="_x0000_t202" coordsize="21600,21600" o:spt="202" path="m,l,21600r21600,l21600,xe">
                <v:stroke joinstyle="miter"/>
                <v:path gradientshapeok="t" o:connecttype="rect"/>
              </v:shapetype>
              <v:shape id="Text Box 11" o:spid="_x0000_s1028" type="#_x0000_t202" style="position:absolute;margin-left:292.75pt;margin-top:-25.9pt;width:188pt;height:2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" filled="f" stroked="f">
                <v:textbox>
                  <w:txbxContent>
                    <w:p w14:paraId="72D05298" w14:textId="77777777" w:rsidR="006E73F5" w:rsidRPr="00AB71C1" w:rsidRDefault="006E73F5" w:rsidP="006E73F5">
                      <w:pPr>
                        <w:widowControl w:val="0"/>
                        <w:autoSpaceDE w:val="0"/>
                        <w:autoSpaceDN w:val="0"/>
                        <w:adjustRightInd w:val="0"/>
                        <w:rPr>
                          <w:rFonts w:ascii="Calibri" w:hAnsi="Calibri" w:cs="Times"/>
                          <w:b/>
                          <w:sz w:val="20"/>
                          <w:szCs w:val="20"/>
                          <w:lang w:val="en-US"/>
                        </w:rPr>
                      </w:pPr>
                      <w:r w:rsidRPr="00AB71C1">
                        <w:rPr>
                          <w:rFonts w:ascii="Calibri" w:hAnsi="Calibri" w:cs="Times"/>
                          <w:b/>
                          <w:sz w:val="20"/>
                          <w:szCs w:val="20"/>
                          <w:lang w:val="en-US"/>
                        </w:rPr>
                        <w:t>Known Interactions</w:t>
                      </w: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2"/>
                        <w:gridCol w:w="3672"/>
                      </w:tblGrid>
                      <w:tr w:rsidR="006E73F5" w:rsidRPr="00AB71C1" w14:paraId="30204AE4" w14:textId="77777777">
                        <w:tc>
                          <w:tcPr>
                            <w:tcW w:w="1002" w:type="dxa"/>
                            <w:tcBorders>
                              <w:top w:val="nil"/>
                              <w:left w:val="nil"/>
                              <w:bottom w:val="nil"/>
                              <w:right w:val="nil"/>
                            </w:tcBorders>
                            <w:vAlign w:val="center"/>
                          </w:tcPr>
                          <w:p w14:paraId="3CFD96AB"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751AC2C5" wp14:editId="1EAF03F8">
                                  <wp:extent cx="640080" cy="243840"/>
                                  <wp:effectExtent l="0" t="0" r="0" b="1016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3672" w:type="dxa"/>
                            <w:tcBorders>
                              <w:top w:val="nil"/>
                              <w:left w:val="nil"/>
                              <w:bottom w:val="nil"/>
                              <w:right w:val="nil"/>
                            </w:tcBorders>
                            <w:tcMar>
                              <w:top w:w="60" w:type="nil"/>
                            </w:tcMar>
                            <w:vAlign w:val="center"/>
                          </w:tcPr>
                          <w:p w14:paraId="6789E4ED"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from curated databases</w:t>
                            </w:r>
                          </w:p>
                        </w:tc>
                      </w:tr>
                      <w:tr w:rsidR="006E73F5" w:rsidRPr="00AB71C1" w14:paraId="20E608D0" w14:textId="77777777">
                        <w:tc>
                          <w:tcPr>
                            <w:tcW w:w="1002" w:type="dxa"/>
                            <w:tcBorders>
                              <w:top w:val="nil"/>
                              <w:left w:val="nil"/>
                              <w:bottom w:val="nil"/>
                              <w:right w:val="nil"/>
                            </w:tcBorders>
                            <w:vAlign w:val="center"/>
                          </w:tcPr>
                          <w:p w14:paraId="61E5CACB"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3B37F312" wp14:editId="6C74D94C">
                                  <wp:extent cx="640080" cy="243840"/>
                                  <wp:effectExtent l="0" t="0" r="0" b="101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3672" w:type="dxa"/>
                            <w:tcBorders>
                              <w:top w:val="nil"/>
                              <w:left w:val="nil"/>
                              <w:bottom w:val="nil"/>
                              <w:right w:val="nil"/>
                            </w:tcBorders>
                            <w:tcMar>
                              <w:top w:w="60" w:type="nil"/>
                            </w:tcMar>
                            <w:vAlign w:val="center"/>
                          </w:tcPr>
                          <w:p w14:paraId="47A1AFE7"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experimentally determined</w:t>
                            </w:r>
                          </w:p>
                        </w:tc>
                      </w:tr>
                    </w:tbl>
                    <w:p w14:paraId="33ECC983" w14:textId="77777777" w:rsidR="006E73F5" w:rsidRPr="00AB71C1" w:rsidRDefault="006E73F5" w:rsidP="006E73F5">
                      <w:pPr>
                        <w:widowControl w:val="0"/>
                        <w:autoSpaceDE w:val="0"/>
                        <w:autoSpaceDN w:val="0"/>
                        <w:adjustRightInd w:val="0"/>
                        <w:rPr>
                          <w:rFonts w:ascii="Calibri" w:hAnsi="Calibri" w:cs="Times"/>
                          <w:b/>
                          <w:sz w:val="20"/>
                          <w:szCs w:val="20"/>
                          <w:lang w:val="en-US"/>
                        </w:rPr>
                      </w:pPr>
                      <w:r w:rsidRPr="00AB71C1">
                        <w:rPr>
                          <w:rFonts w:ascii="Calibri" w:hAnsi="Calibri" w:cs="Times"/>
                          <w:b/>
                          <w:sz w:val="20"/>
                          <w:szCs w:val="20"/>
                          <w:lang w:val="en-US"/>
                        </w:rPr>
                        <w:t>Predicted Interactions</w:t>
                      </w: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2"/>
                        <w:gridCol w:w="2704"/>
                      </w:tblGrid>
                      <w:tr w:rsidR="006E73F5" w:rsidRPr="00AB71C1" w14:paraId="4761457D" w14:textId="77777777">
                        <w:tc>
                          <w:tcPr>
                            <w:tcW w:w="1002" w:type="dxa"/>
                            <w:tcBorders>
                              <w:top w:val="nil"/>
                              <w:left w:val="nil"/>
                              <w:bottom w:val="nil"/>
                              <w:right w:val="nil"/>
                            </w:tcBorders>
                            <w:vAlign w:val="center"/>
                          </w:tcPr>
                          <w:p w14:paraId="1DFB780A"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59C117B1" wp14:editId="5FB6CE78">
                                  <wp:extent cx="640080" cy="243840"/>
                                  <wp:effectExtent l="0" t="0" r="0" b="101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704" w:type="dxa"/>
                            <w:tcBorders>
                              <w:top w:val="nil"/>
                              <w:left w:val="nil"/>
                              <w:bottom w:val="nil"/>
                              <w:right w:val="nil"/>
                            </w:tcBorders>
                            <w:tcMar>
                              <w:top w:w="60" w:type="nil"/>
                            </w:tcMar>
                            <w:vAlign w:val="center"/>
                          </w:tcPr>
                          <w:p w14:paraId="5338DC1E"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gene neighborhood</w:t>
                            </w:r>
                          </w:p>
                        </w:tc>
                      </w:tr>
                      <w:tr w:rsidR="006E73F5" w:rsidRPr="00AB71C1" w14:paraId="5D895D65" w14:textId="77777777">
                        <w:tblPrEx>
                          <w:tblBorders>
                            <w:top w:val="none" w:sz="0" w:space="0" w:color="auto"/>
                          </w:tblBorders>
                        </w:tblPrEx>
                        <w:tc>
                          <w:tcPr>
                            <w:tcW w:w="1002" w:type="dxa"/>
                            <w:tcBorders>
                              <w:top w:val="nil"/>
                              <w:left w:val="nil"/>
                              <w:bottom w:val="nil"/>
                              <w:right w:val="nil"/>
                            </w:tcBorders>
                            <w:vAlign w:val="center"/>
                          </w:tcPr>
                          <w:p w14:paraId="79B39709"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031BC463" wp14:editId="5B49C7EE">
                                  <wp:extent cx="640080" cy="243840"/>
                                  <wp:effectExtent l="0" t="0" r="0" b="1016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704" w:type="dxa"/>
                            <w:tcBorders>
                              <w:top w:val="nil"/>
                              <w:left w:val="nil"/>
                              <w:bottom w:val="nil"/>
                              <w:right w:val="nil"/>
                            </w:tcBorders>
                            <w:tcMar>
                              <w:top w:w="60" w:type="nil"/>
                            </w:tcMar>
                            <w:vAlign w:val="center"/>
                          </w:tcPr>
                          <w:p w14:paraId="79B6312C"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gene fusions</w:t>
                            </w:r>
                          </w:p>
                        </w:tc>
                      </w:tr>
                      <w:tr w:rsidR="006E73F5" w:rsidRPr="00AB71C1" w14:paraId="3EBF8A7E" w14:textId="77777777">
                        <w:tc>
                          <w:tcPr>
                            <w:tcW w:w="1002" w:type="dxa"/>
                            <w:tcBorders>
                              <w:top w:val="nil"/>
                              <w:left w:val="nil"/>
                              <w:bottom w:val="nil"/>
                              <w:right w:val="nil"/>
                            </w:tcBorders>
                            <w:vAlign w:val="center"/>
                          </w:tcPr>
                          <w:p w14:paraId="79D0C1A2"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3887D79F" wp14:editId="4E67B74B">
                                  <wp:extent cx="640080" cy="243840"/>
                                  <wp:effectExtent l="0" t="0" r="0" b="1016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704" w:type="dxa"/>
                            <w:tcBorders>
                              <w:top w:val="nil"/>
                              <w:left w:val="nil"/>
                              <w:bottom w:val="nil"/>
                              <w:right w:val="nil"/>
                            </w:tcBorders>
                            <w:tcMar>
                              <w:top w:w="60" w:type="nil"/>
                            </w:tcMar>
                            <w:vAlign w:val="center"/>
                          </w:tcPr>
                          <w:p w14:paraId="58A14ACD"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gene co-occurrence</w:t>
                            </w:r>
                          </w:p>
                        </w:tc>
                      </w:tr>
                    </w:tbl>
                    <w:p w14:paraId="5530CC74" w14:textId="77777777" w:rsidR="006E73F5" w:rsidRPr="00AB71C1" w:rsidRDefault="006E73F5" w:rsidP="006E73F5">
                      <w:pPr>
                        <w:widowControl w:val="0"/>
                        <w:autoSpaceDE w:val="0"/>
                        <w:autoSpaceDN w:val="0"/>
                        <w:adjustRightInd w:val="0"/>
                        <w:rPr>
                          <w:rFonts w:ascii="Calibri" w:hAnsi="Calibri" w:cs="Times"/>
                          <w:b/>
                          <w:sz w:val="20"/>
                          <w:szCs w:val="20"/>
                          <w:lang w:val="en-US"/>
                        </w:rPr>
                      </w:pPr>
                      <w:r w:rsidRPr="00AB71C1">
                        <w:rPr>
                          <w:rFonts w:ascii="Calibri" w:hAnsi="Calibri" w:cs="Times"/>
                          <w:b/>
                          <w:sz w:val="20"/>
                          <w:szCs w:val="20"/>
                          <w:lang w:val="en-US"/>
                        </w:rPr>
                        <w:t>Others</w:t>
                      </w:r>
                    </w:p>
                    <w:tbl>
                      <w:tblPr>
                        <w:tblW w:w="0" w:type="auto"/>
                        <w:tblInd w:w="-108" w:type="dxa"/>
                        <w:tblBorders>
                          <w:top w:val="nil"/>
                          <w:left w:val="nil"/>
                          <w:right w:val="nil"/>
                        </w:tblBorders>
                        <w:tblLayout w:type="fixed"/>
                        <w:tblCellMar>
                          <w:left w:w="0" w:type="dxa"/>
                          <w:right w:w="0" w:type="dxa"/>
                        </w:tblCellMar>
                        <w:tblLook w:val="0000" w:firstRow="0" w:lastRow="0" w:firstColumn="0" w:lastColumn="0" w:noHBand="0" w:noVBand="0"/>
                      </w:tblPr>
                      <w:tblGrid>
                        <w:gridCol w:w="1002"/>
                        <w:gridCol w:w="2393"/>
                      </w:tblGrid>
                      <w:tr w:rsidR="006E73F5" w:rsidRPr="00AB71C1" w14:paraId="3E67793C" w14:textId="77777777">
                        <w:tc>
                          <w:tcPr>
                            <w:tcW w:w="1002" w:type="dxa"/>
                            <w:tcBorders>
                              <w:top w:val="nil"/>
                              <w:left w:val="nil"/>
                              <w:bottom w:val="nil"/>
                              <w:right w:val="nil"/>
                            </w:tcBorders>
                            <w:vAlign w:val="center"/>
                          </w:tcPr>
                          <w:p w14:paraId="4C205F52"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7BEF8B7D" wp14:editId="2FC7330C">
                                  <wp:extent cx="640080" cy="243840"/>
                                  <wp:effectExtent l="0" t="0" r="0" b="1016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393" w:type="dxa"/>
                            <w:tcBorders>
                              <w:top w:val="nil"/>
                              <w:left w:val="nil"/>
                              <w:bottom w:val="nil"/>
                              <w:right w:val="nil"/>
                            </w:tcBorders>
                            <w:tcMar>
                              <w:top w:w="60" w:type="nil"/>
                            </w:tcMar>
                            <w:vAlign w:val="center"/>
                          </w:tcPr>
                          <w:p w14:paraId="10F5BD2F"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textmining</w:t>
                            </w:r>
                          </w:p>
                        </w:tc>
                      </w:tr>
                      <w:tr w:rsidR="006E73F5" w:rsidRPr="00AB71C1" w14:paraId="56A95935" w14:textId="77777777">
                        <w:tblPrEx>
                          <w:tblBorders>
                            <w:top w:val="none" w:sz="0" w:space="0" w:color="auto"/>
                          </w:tblBorders>
                        </w:tblPrEx>
                        <w:tc>
                          <w:tcPr>
                            <w:tcW w:w="1002" w:type="dxa"/>
                            <w:tcBorders>
                              <w:top w:val="nil"/>
                              <w:left w:val="nil"/>
                              <w:bottom w:val="nil"/>
                              <w:right w:val="nil"/>
                            </w:tcBorders>
                            <w:vAlign w:val="center"/>
                          </w:tcPr>
                          <w:p w14:paraId="22A2BF60"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07FE17EC" wp14:editId="39E873EE">
                                  <wp:extent cx="640080" cy="243840"/>
                                  <wp:effectExtent l="0" t="0" r="0" b="1016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393" w:type="dxa"/>
                            <w:tcBorders>
                              <w:top w:val="nil"/>
                              <w:left w:val="nil"/>
                              <w:bottom w:val="nil"/>
                              <w:right w:val="nil"/>
                            </w:tcBorders>
                            <w:tcMar>
                              <w:top w:w="60" w:type="nil"/>
                            </w:tcMar>
                            <w:vAlign w:val="center"/>
                          </w:tcPr>
                          <w:p w14:paraId="589491C7"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co-expression</w:t>
                            </w:r>
                          </w:p>
                        </w:tc>
                      </w:tr>
                      <w:tr w:rsidR="006E73F5" w:rsidRPr="00AB71C1" w14:paraId="6770D977" w14:textId="77777777">
                        <w:tc>
                          <w:tcPr>
                            <w:tcW w:w="1002" w:type="dxa"/>
                            <w:tcBorders>
                              <w:top w:val="nil"/>
                              <w:left w:val="nil"/>
                              <w:bottom w:val="nil"/>
                              <w:right w:val="nil"/>
                            </w:tcBorders>
                            <w:vAlign w:val="center"/>
                          </w:tcPr>
                          <w:p w14:paraId="39D01EE5" w14:textId="77777777" w:rsidR="006E73F5" w:rsidRPr="00AB71C1" w:rsidRDefault="006E73F5">
                            <w:pPr>
                              <w:widowControl w:val="0"/>
                              <w:autoSpaceDE w:val="0"/>
                              <w:autoSpaceDN w:val="0"/>
                              <w:adjustRightInd w:val="0"/>
                              <w:rPr>
                                <w:rFonts w:ascii="Calibri" w:hAnsi="Calibri" w:cs="Times"/>
                                <w:sz w:val="20"/>
                                <w:szCs w:val="20"/>
                                <w:lang w:val="en-US"/>
                              </w:rPr>
                            </w:pPr>
                            <w:r w:rsidRPr="00AB71C1">
                              <w:rPr>
                                <w:rFonts w:ascii="Calibri" w:hAnsi="Calibri" w:cs="Times"/>
                                <w:noProof/>
                                <w:sz w:val="20"/>
                                <w:szCs w:val="20"/>
                                <w:lang w:eastAsia="en-GB"/>
                              </w:rPr>
                              <w:drawing>
                                <wp:inline distT="0" distB="0" distL="0" distR="0" wp14:anchorId="25B437F8" wp14:editId="0DD3FC04">
                                  <wp:extent cx="640080" cy="243840"/>
                                  <wp:effectExtent l="0" t="0" r="0" b="1016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0080" cy="243840"/>
                                          </a:xfrm>
                                          <a:prstGeom prst="rect">
                                            <a:avLst/>
                                          </a:prstGeom>
                                          <a:noFill/>
                                          <a:ln>
                                            <a:noFill/>
                                          </a:ln>
                                        </pic:spPr>
                                      </pic:pic>
                                    </a:graphicData>
                                  </a:graphic>
                                </wp:inline>
                              </w:drawing>
                            </w:r>
                          </w:p>
                        </w:tc>
                        <w:tc>
                          <w:tcPr>
                            <w:tcW w:w="2393" w:type="dxa"/>
                            <w:tcBorders>
                              <w:top w:val="nil"/>
                              <w:left w:val="nil"/>
                              <w:bottom w:val="nil"/>
                              <w:right w:val="nil"/>
                            </w:tcBorders>
                            <w:tcMar>
                              <w:top w:w="60" w:type="nil"/>
                            </w:tcMar>
                            <w:vAlign w:val="center"/>
                          </w:tcPr>
                          <w:p w14:paraId="003E0C77" w14:textId="77777777" w:rsidR="006E73F5" w:rsidRPr="00AB71C1" w:rsidRDefault="006E73F5">
                            <w:pPr>
                              <w:widowControl w:val="0"/>
                              <w:autoSpaceDE w:val="0"/>
                              <w:autoSpaceDN w:val="0"/>
                              <w:adjustRightInd w:val="0"/>
                              <w:rPr>
                                <w:rFonts w:ascii="Calibri" w:hAnsi="Calibri" w:cs="Times"/>
                                <w:iCs/>
                                <w:sz w:val="20"/>
                                <w:szCs w:val="20"/>
                                <w:lang w:val="en-US"/>
                              </w:rPr>
                            </w:pPr>
                            <w:r w:rsidRPr="00AB71C1">
                              <w:rPr>
                                <w:rFonts w:ascii="Calibri" w:hAnsi="Calibri" w:cs="Times"/>
                                <w:iCs/>
                                <w:sz w:val="20"/>
                                <w:szCs w:val="20"/>
                                <w:lang w:val="en-US"/>
                              </w:rPr>
                              <w:t>protein homology</w:t>
                            </w:r>
                          </w:p>
                        </w:tc>
                      </w:tr>
                    </w:tbl>
                    <w:p w14:paraId="6F5398D3" w14:textId="77777777" w:rsidR="006E73F5" w:rsidRDefault="006E73F5" w:rsidP="006E73F5"/>
                  </w:txbxContent>
                </v:textbox>
                <w10:wrap type="square"/>
              </v:shape>
            </w:pict>
          </mc:Fallback>
        </mc:AlternateContent>
      </w:r>
    </w:p>
    <w:p w14:paraId="2C7C4C20" w14:textId="77777777" w:rsidR="006E73F5" w:rsidRPr="00C0579C" w:rsidRDefault="006E73F5" w:rsidP="006E73F5">
      <w:pPr>
        <w:rPr>
          <w:rFonts w:ascii="Calibri" w:hAnsi="Calibri"/>
        </w:rPr>
      </w:pPr>
    </w:p>
    <w:p w14:paraId="7AA0B822" w14:textId="02C4EC96" w:rsidR="006E73F5" w:rsidRDefault="006E73F5" w:rsidP="00116771">
      <w:pPr>
        <w:rPr>
          <w:rFonts w:ascii="Calibri" w:hAnsi="Calibri"/>
          <w:b/>
        </w:rPr>
      </w:pPr>
    </w:p>
    <w:p w14:paraId="537215E7" w14:textId="77777777" w:rsidR="006E73F5" w:rsidRDefault="006E73F5" w:rsidP="006E73F5">
      <w:pPr>
        <w:rPr>
          <w:rFonts w:ascii="Calibri" w:hAnsi="Calibri"/>
        </w:rPr>
      </w:pPr>
    </w:p>
    <w:p w14:paraId="5ABF2E69" w14:textId="1EA1370D" w:rsidR="006E73F5" w:rsidRDefault="006E73F5" w:rsidP="006E73F5">
      <w:pPr>
        <w:rPr>
          <w:rFonts w:ascii="Calibri" w:hAnsi="Calibri"/>
        </w:rPr>
      </w:pPr>
      <w:r>
        <w:rPr>
          <w:rFonts w:ascii="Calibri" w:hAnsi="Calibri"/>
        </w:rPr>
        <w:t xml:space="preserve">Supplementary Table 1. </w:t>
      </w:r>
      <w:r w:rsidRPr="003212AC">
        <w:rPr>
          <w:rFonts w:ascii="Calibri" w:hAnsi="Calibri" w:cs="Calibri"/>
          <w:b/>
          <w:bCs/>
        </w:rPr>
        <w:t>Histological differences between testicular tissues from mice on a HF versus NC diet using H&amp;E sections.</w:t>
      </w:r>
      <w:r w:rsidRPr="003212AC">
        <w:rPr>
          <w:rFonts w:ascii="Calibri" w:hAnsi="Calibri" w:cs="Calibri"/>
        </w:rPr>
        <w:t xml:space="preserve">  A review of the histological features </w:t>
      </w:r>
      <w:proofErr w:type="gramStart"/>
      <w:r w:rsidRPr="003212AC">
        <w:rPr>
          <w:rFonts w:ascii="Calibri" w:hAnsi="Calibri" w:cs="Calibri"/>
        </w:rPr>
        <w:t>were</w:t>
      </w:r>
      <w:proofErr w:type="gramEnd"/>
      <w:r w:rsidRPr="003212AC">
        <w:rPr>
          <w:rFonts w:ascii="Calibri" w:hAnsi="Calibri" w:cs="Calibri"/>
        </w:rPr>
        <w:t xml:space="preserve"> assessed by the Histopathologist using 25 fields/animal (total 4 mice per group). *p&lt;0.05, **p&lt;0.01, ***p&lt;0.001 by two tailed unpaired T-test</w:t>
      </w:r>
    </w:p>
    <w:p w14:paraId="736456C5" w14:textId="77777777" w:rsidR="006E73F5" w:rsidRDefault="006E73F5" w:rsidP="006E73F5">
      <w:pPr>
        <w:rPr>
          <w:rFonts w:ascii="Calibri" w:hAnsi="Calibri"/>
        </w:rPr>
      </w:pPr>
    </w:p>
    <w:tbl>
      <w:tblPr>
        <w:tblW w:w="8840" w:type="dxa"/>
        <w:tblCellMar>
          <w:left w:w="0" w:type="dxa"/>
          <w:right w:w="0" w:type="dxa"/>
        </w:tblCellMar>
        <w:tblLook w:val="0420" w:firstRow="1" w:lastRow="0" w:firstColumn="0" w:lastColumn="0" w:noHBand="0" w:noVBand="1"/>
      </w:tblPr>
      <w:tblGrid>
        <w:gridCol w:w="3350"/>
        <w:gridCol w:w="2067"/>
        <w:gridCol w:w="2104"/>
        <w:gridCol w:w="1319"/>
      </w:tblGrid>
      <w:tr w:rsidR="006E73F5" w:rsidRPr="00844306" w14:paraId="204CD224" w14:textId="77777777" w:rsidTr="00C4364D">
        <w:trPr>
          <w:trHeight w:val="393"/>
        </w:trPr>
        <w:tc>
          <w:tcPr>
            <w:tcW w:w="8840" w:type="dxa"/>
            <w:gridSpan w:val="4"/>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6B61C198"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Table 1. Histological differences between testicular tissues from mice on a HF versus NC diet.</w:t>
            </w:r>
          </w:p>
        </w:tc>
      </w:tr>
      <w:tr w:rsidR="006E73F5" w:rsidRPr="00844306" w14:paraId="1058DE7E" w14:textId="77777777" w:rsidTr="00C4364D">
        <w:trPr>
          <w:trHeight w:val="846"/>
        </w:trPr>
        <w:tc>
          <w:tcPr>
            <w:tcW w:w="3350"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3E267489"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Histological parameter</w:t>
            </w:r>
          </w:p>
        </w:tc>
        <w:tc>
          <w:tcPr>
            <w:tcW w:w="2067"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64519438"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Normal Chow</w:t>
            </w:r>
          </w:p>
          <w:p w14:paraId="28B00A20"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(n=4 mice)</w:t>
            </w:r>
          </w:p>
          <w:p w14:paraId="0481490B"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Mean [SD]</w:t>
            </w:r>
          </w:p>
        </w:tc>
        <w:tc>
          <w:tcPr>
            <w:tcW w:w="2104"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6EDBCF2F"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High Fat Diet</w:t>
            </w:r>
          </w:p>
          <w:p w14:paraId="01A83404"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 xml:space="preserve">(n=4 mice) </w:t>
            </w:r>
          </w:p>
          <w:p w14:paraId="2CE02D55"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Mean [SD]</w:t>
            </w:r>
          </w:p>
        </w:tc>
        <w:tc>
          <w:tcPr>
            <w:tcW w:w="1319" w:type="dxa"/>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hideMark/>
          </w:tcPr>
          <w:p w14:paraId="2F37F258"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P value</w:t>
            </w:r>
          </w:p>
        </w:tc>
      </w:tr>
      <w:tr w:rsidR="006E73F5" w:rsidRPr="00844306" w14:paraId="59F189B4" w14:textId="77777777" w:rsidTr="00C4364D">
        <w:trPr>
          <w:trHeight w:val="451"/>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5C52AA"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Tubule Diameter (um)</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CDC1F82"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246.75 [59.54]</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3B194FE"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166.25 [29.35]</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EADBB27"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 xml:space="preserve">    *0.05</w:t>
            </w:r>
          </w:p>
        </w:tc>
      </w:tr>
      <w:tr w:rsidR="006E73F5" w:rsidRPr="00844306" w14:paraId="116C33F5" w14:textId="77777777" w:rsidTr="00C4364D">
        <w:trPr>
          <w:trHeight w:val="427"/>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23CA39F"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Type A spermatogonia (n)</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B5DCD74"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9.75 [1.71]</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89F8195"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15.00 [2.58]</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3AEB94"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 xml:space="preserve">    *0.01</w:t>
            </w:r>
          </w:p>
        </w:tc>
      </w:tr>
      <w:tr w:rsidR="006E73F5" w:rsidRPr="00844306" w14:paraId="72AB6395" w14:textId="77777777" w:rsidTr="00C4364D">
        <w:trPr>
          <w:trHeight w:val="440"/>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F11F167"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Type B spermatogonia (n)</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E66ED7B"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17.00 [5.60]</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DB18BA1"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18.25 [5.19]</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F469ABF"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 xml:space="preserve">     0.75</w:t>
            </w:r>
          </w:p>
        </w:tc>
      </w:tr>
      <w:tr w:rsidR="006E73F5" w:rsidRPr="00844306" w14:paraId="2B7A293F" w14:textId="77777777" w:rsidTr="00C4364D">
        <w:trPr>
          <w:trHeight w:val="453"/>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4182EEF"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Mitotic index</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ECD5E91"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6.81 [1.51]</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7B1AF0D"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5.20 [0.58]</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6955F6A"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 xml:space="preserve">     0.05</w:t>
            </w:r>
          </w:p>
        </w:tc>
      </w:tr>
      <w:tr w:rsidR="006E73F5" w:rsidRPr="00844306" w14:paraId="1DB4DD00" w14:textId="77777777" w:rsidTr="00C4364D">
        <w:trPr>
          <w:trHeight w:val="453"/>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8D1129"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Pachytene spermatocytes (n)</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6D7F902"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65.25 [12.37]</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6789486"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77.00 [4.69]</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AE6A782"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 xml:space="preserve">     0.13</w:t>
            </w:r>
          </w:p>
        </w:tc>
      </w:tr>
      <w:tr w:rsidR="006E73F5" w:rsidRPr="00844306" w14:paraId="4B953087" w14:textId="77777777" w:rsidTr="00C4364D">
        <w:trPr>
          <w:trHeight w:val="413"/>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8F1A5F"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Round spermatids (n)</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2F39265"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227.50 [16.20]</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543E50A"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168.50 [20.98]</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67AE3"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**0.004</w:t>
            </w:r>
          </w:p>
        </w:tc>
      </w:tr>
      <w:tr w:rsidR="006E73F5" w:rsidRPr="00844306" w14:paraId="6229BDEF" w14:textId="77777777" w:rsidTr="00C4364D">
        <w:trPr>
          <w:trHeight w:val="413"/>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73919F"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Meiotic index</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DA64DCA"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3.55 [0.49]</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030DBB"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2.18 [0.15]</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032A67B"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***0.0004</w:t>
            </w:r>
          </w:p>
        </w:tc>
      </w:tr>
      <w:tr w:rsidR="006E73F5" w:rsidRPr="00844306" w14:paraId="66390737" w14:textId="77777777" w:rsidTr="00C4364D">
        <w:trPr>
          <w:trHeight w:val="413"/>
        </w:trPr>
        <w:tc>
          <w:tcPr>
            <w:tcW w:w="33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6686066"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Sertoli cells (n)</w:t>
            </w:r>
          </w:p>
        </w:tc>
        <w:tc>
          <w:tcPr>
            <w:tcW w:w="206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D471C72"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15 [0.82]</w:t>
            </w:r>
          </w:p>
        </w:tc>
        <w:tc>
          <w:tcPr>
            <w:tcW w:w="210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C1B10C3"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9.75 [1.71]</w:t>
            </w:r>
          </w:p>
        </w:tc>
        <w:tc>
          <w:tcPr>
            <w:tcW w:w="13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55EF064" w14:textId="77777777" w:rsidR="006E73F5" w:rsidRPr="00844306" w:rsidRDefault="006E73F5" w:rsidP="00C4364D">
            <w:pPr>
              <w:widowControl w:val="0"/>
              <w:autoSpaceDE w:val="0"/>
              <w:autoSpaceDN w:val="0"/>
              <w:adjustRightInd w:val="0"/>
              <w:rPr>
                <w:rFonts w:ascii="Calibri" w:hAnsi="Calibri" w:cs="Calibri"/>
                <w:b/>
                <w:bCs/>
                <w:sz w:val="20"/>
                <w:szCs w:val="20"/>
              </w:rPr>
            </w:pPr>
            <w:r w:rsidRPr="00844306">
              <w:rPr>
                <w:rFonts w:ascii="Calibri" w:hAnsi="Calibri" w:cs="Calibri"/>
                <w:b/>
                <w:bCs/>
                <w:sz w:val="20"/>
                <w:szCs w:val="20"/>
              </w:rPr>
              <w:t>***0.001</w:t>
            </w:r>
          </w:p>
        </w:tc>
      </w:tr>
    </w:tbl>
    <w:p w14:paraId="2B16EE1B" w14:textId="77777777" w:rsidR="006E73F5" w:rsidRDefault="006E73F5" w:rsidP="006E73F5">
      <w:pPr>
        <w:rPr>
          <w:rFonts w:ascii="Calibri" w:hAnsi="Calibri"/>
        </w:rPr>
      </w:pPr>
    </w:p>
    <w:p w14:paraId="29B95548" w14:textId="77777777" w:rsidR="006E73F5" w:rsidRDefault="006E73F5" w:rsidP="006E73F5">
      <w:pPr>
        <w:rPr>
          <w:rFonts w:ascii="Calibri" w:hAnsi="Calibri"/>
        </w:rPr>
      </w:pPr>
    </w:p>
    <w:p w14:paraId="46096BF8" w14:textId="77777777" w:rsidR="006E73F5" w:rsidRDefault="006E73F5" w:rsidP="006E73F5">
      <w:pPr>
        <w:rPr>
          <w:rFonts w:ascii="Calibri" w:hAnsi="Calibri"/>
        </w:rPr>
      </w:pPr>
    </w:p>
    <w:p w14:paraId="727FE780" w14:textId="77777777" w:rsidR="006E73F5" w:rsidRDefault="006E73F5" w:rsidP="006E73F5">
      <w:pPr>
        <w:rPr>
          <w:rFonts w:ascii="Calibri" w:hAnsi="Calibri"/>
        </w:rPr>
      </w:pPr>
    </w:p>
    <w:p w14:paraId="710F6F17" w14:textId="29C99EE1" w:rsidR="006E73F5" w:rsidRDefault="006E73F5" w:rsidP="006E73F5">
      <w:pPr>
        <w:rPr>
          <w:rFonts w:ascii="Calibri" w:hAnsi="Calibri"/>
          <w:b/>
        </w:rPr>
      </w:pPr>
    </w:p>
    <w:p w14:paraId="36E0D736" w14:textId="6AACF24E" w:rsidR="006E73F5" w:rsidRDefault="006E73F5" w:rsidP="006E73F5">
      <w:pPr>
        <w:rPr>
          <w:rFonts w:ascii="Calibri" w:hAnsi="Calibri"/>
          <w:b/>
        </w:rPr>
      </w:pPr>
    </w:p>
    <w:p w14:paraId="07D88350" w14:textId="183259E6" w:rsidR="006E73F5" w:rsidRDefault="006E73F5" w:rsidP="006E73F5">
      <w:pPr>
        <w:rPr>
          <w:rFonts w:ascii="Calibri" w:hAnsi="Calibri"/>
          <w:b/>
        </w:rPr>
      </w:pPr>
    </w:p>
    <w:p w14:paraId="5EAF8B1E" w14:textId="0F78F171" w:rsidR="006E73F5" w:rsidRDefault="006E73F5" w:rsidP="006E73F5">
      <w:pPr>
        <w:rPr>
          <w:rFonts w:ascii="Calibri" w:hAnsi="Calibri"/>
          <w:b/>
        </w:rPr>
      </w:pPr>
    </w:p>
    <w:p w14:paraId="2DD332FA" w14:textId="1A5759C5" w:rsidR="006E73F5" w:rsidRDefault="006E73F5" w:rsidP="006E73F5">
      <w:pPr>
        <w:rPr>
          <w:rFonts w:ascii="Calibri" w:hAnsi="Calibri"/>
          <w:b/>
        </w:rPr>
      </w:pPr>
    </w:p>
    <w:p w14:paraId="241B8FD8" w14:textId="506A0A90" w:rsidR="006E73F5" w:rsidRDefault="006E73F5" w:rsidP="006E73F5">
      <w:pPr>
        <w:rPr>
          <w:rFonts w:ascii="Calibri" w:hAnsi="Calibri"/>
          <w:b/>
        </w:rPr>
      </w:pPr>
    </w:p>
    <w:p w14:paraId="0F241FE4" w14:textId="77E81EAE" w:rsidR="006E73F5" w:rsidRDefault="006E73F5" w:rsidP="006E73F5">
      <w:pPr>
        <w:rPr>
          <w:rFonts w:ascii="Calibri" w:hAnsi="Calibri"/>
          <w:b/>
        </w:rPr>
      </w:pPr>
    </w:p>
    <w:p w14:paraId="1EEDE389" w14:textId="273ECF05" w:rsidR="006E73F5" w:rsidRDefault="006E73F5" w:rsidP="006E73F5">
      <w:pPr>
        <w:rPr>
          <w:rFonts w:ascii="Calibri" w:hAnsi="Calibri"/>
          <w:b/>
        </w:rPr>
      </w:pPr>
    </w:p>
    <w:p w14:paraId="2F98BAE6" w14:textId="1146D95B" w:rsidR="006E73F5" w:rsidRDefault="006E73F5" w:rsidP="006E73F5">
      <w:pPr>
        <w:rPr>
          <w:rFonts w:ascii="Calibri" w:hAnsi="Calibri"/>
          <w:b/>
        </w:rPr>
      </w:pPr>
    </w:p>
    <w:p w14:paraId="660D3CB1" w14:textId="24DE3AD4" w:rsidR="006E73F5" w:rsidRDefault="006E73F5" w:rsidP="006E73F5">
      <w:pPr>
        <w:rPr>
          <w:rFonts w:ascii="Calibri" w:hAnsi="Calibri"/>
          <w:b/>
        </w:rPr>
      </w:pPr>
    </w:p>
    <w:p w14:paraId="7C839966" w14:textId="5FA0DBB5" w:rsidR="006E73F5" w:rsidRDefault="006E73F5" w:rsidP="006E73F5">
      <w:pPr>
        <w:rPr>
          <w:rFonts w:ascii="Calibri" w:hAnsi="Calibri"/>
          <w:b/>
        </w:rPr>
      </w:pPr>
    </w:p>
    <w:p w14:paraId="3919A01F" w14:textId="27209849" w:rsidR="006E73F5" w:rsidRDefault="006E73F5" w:rsidP="006E73F5">
      <w:pPr>
        <w:rPr>
          <w:rFonts w:ascii="Calibri" w:hAnsi="Calibri"/>
          <w:b/>
        </w:rPr>
      </w:pPr>
    </w:p>
    <w:p w14:paraId="287EE5E3" w14:textId="2746063D" w:rsidR="006E73F5" w:rsidRDefault="006E73F5" w:rsidP="006E73F5">
      <w:pPr>
        <w:rPr>
          <w:rFonts w:ascii="Calibri" w:hAnsi="Calibri"/>
          <w:b/>
        </w:rPr>
      </w:pPr>
    </w:p>
    <w:p w14:paraId="446A24A8" w14:textId="370D1A59" w:rsidR="006E73F5" w:rsidRDefault="006E73F5" w:rsidP="006E73F5">
      <w:pPr>
        <w:rPr>
          <w:rFonts w:ascii="Calibri" w:hAnsi="Calibri"/>
          <w:b/>
        </w:rPr>
      </w:pPr>
    </w:p>
    <w:p w14:paraId="0CB88F98" w14:textId="77777777" w:rsidR="006E73F5" w:rsidRDefault="006E73F5" w:rsidP="006E73F5">
      <w:pPr>
        <w:rPr>
          <w:rFonts w:ascii="Calibri" w:hAnsi="Calibri"/>
          <w:b/>
        </w:rPr>
      </w:pPr>
    </w:p>
    <w:p w14:paraId="7825C328" w14:textId="77777777" w:rsidR="006E73F5" w:rsidRDefault="006E73F5" w:rsidP="006E73F5">
      <w:pPr>
        <w:rPr>
          <w:rFonts w:ascii="Calibri" w:hAnsi="Calibri"/>
          <w:b/>
        </w:rPr>
      </w:pPr>
    </w:p>
    <w:p w14:paraId="5BBCD4D5" w14:textId="77777777" w:rsidR="006E73F5" w:rsidRDefault="006E73F5" w:rsidP="006E73F5">
      <w:pPr>
        <w:rPr>
          <w:rFonts w:ascii="Calibri" w:hAnsi="Calibri"/>
          <w:b/>
        </w:rPr>
      </w:pPr>
    </w:p>
    <w:p w14:paraId="763DE098" w14:textId="77777777" w:rsidR="006E73F5" w:rsidRDefault="006E73F5" w:rsidP="006E73F5">
      <w:pPr>
        <w:rPr>
          <w:rFonts w:ascii="Calibri" w:hAnsi="Calibri"/>
          <w:b/>
        </w:rPr>
      </w:pPr>
    </w:p>
    <w:p w14:paraId="3EDE12AB" w14:textId="37AB61F7" w:rsidR="006E73F5" w:rsidRPr="00C0579C" w:rsidRDefault="006E73F5" w:rsidP="006E73F5">
      <w:pPr>
        <w:ind w:left="-709"/>
        <w:rPr>
          <w:rFonts w:ascii="Calibri" w:hAnsi="Calibri"/>
        </w:rPr>
      </w:pPr>
      <w:r w:rsidRPr="00C0579C">
        <w:rPr>
          <w:rFonts w:ascii="Calibri" w:hAnsi="Calibri"/>
          <w:b/>
        </w:rPr>
        <w:t>Supplementary</w:t>
      </w:r>
      <w:r>
        <w:rPr>
          <w:rFonts w:ascii="Calibri" w:hAnsi="Calibri"/>
          <w:b/>
        </w:rPr>
        <w:t xml:space="preserve"> table</w:t>
      </w:r>
      <w:r w:rsidRPr="00C0579C">
        <w:rPr>
          <w:rFonts w:ascii="Calibri" w:hAnsi="Calibri"/>
          <w:b/>
        </w:rPr>
        <w:t xml:space="preserve"> </w:t>
      </w:r>
      <w:r>
        <w:rPr>
          <w:rFonts w:ascii="Calibri" w:hAnsi="Calibri"/>
          <w:b/>
        </w:rPr>
        <w:t>2</w:t>
      </w:r>
      <w:r w:rsidRPr="00C0579C">
        <w:rPr>
          <w:rFonts w:ascii="Calibri" w:hAnsi="Calibri"/>
          <w:b/>
        </w:rPr>
        <w:t xml:space="preserve">.  </w:t>
      </w:r>
      <w:r w:rsidRPr="00C0579C">
        <w:rPr>
          <w:rFonts w:ascii="Calibri" w:hAnsi="Calibri"/>
        </w:rPr>
        <w:t>Statistically significant differentially expressed proteins in testes from HF diet mice compared to NC (data presented as log2 FC)</w:t>
      </w:r>
    </w:p>
    <w:p w14:paraId="687EEFE1" w14:textId="77777777" w:rsidR="006E73F5" w:rsidRPr="00C0579C" w:rsidRDefault="006E73F5" w:rsidP="006E73F5">
      <w:pPr>
        <w:rPr>
          <w:rFonts w:ascii="Calibri" w:hAnsi="Calibri"/>
        </w:rPr>
      </w:pPr>
    </w:p>
    <w:tbl>
      <w:tblPr>
        <w:tblStyle w:val="TableGrid"/>
        <w:tblW w:w="9969" w:type="dxa"/>
        <w:jc w:val="center"/>
        <w:tblLayout w:type="fixed"/>
        <w:tblLook w:val="04A0" w:firstRow="1" w:lastRow="0" w:firstColumn="1" w:lastColumn="0" w:noHBand="0" w:noVBand="1"/>
      </w:tblPr>
      <w:tblGrid>
        <w:gridCol w:w="1125"/>
        <w:gridCol w:w="7285"/>
        <w:gridCol w:w="1559"/>
      </w:tblGrid>
      <w:tr w:rsidR="006E73F5" w:rsidRPr="00C0579C" w14:paraId="508A01BF" w14:textId="77777777" w:rsidTr="00C4364D">
        <w:trPr>
          <w:jc w:val="center"/>
        </w:trPr>
        <w:tc>
          <w:tcPr>
            <w:tcW w:w="1125" w:type="dxa"/>
            <w:shd w:val="clear" w:color="auto" w:fill="E0E0E0"/>
          </w:tcPr>
          <w:p w14:paraId="68C568B2" w14:textId="77777777" w:rsidR="006E73F5" w:rsidRPr="00C0579C" w:rsidRDefault="006E73F5" w:rsidP="00C4364D">
            <w:pPr>
              <w:jc w:val="center"/>
              <w:rPr>
                <w:rFonts w:ascii="Calibri" w:hAnsi="Calibri"/>
                <w:b/>
                <w:sz w:val="22"/>
                <w:szCs w:val="22"/>
              </w:rPr>
            </w:pPr>
            <w:r w:rsidRPr="00C0579C">
              <w:rPr>
                <w:rFonts w:ascii="Calibri" w:hAnsi="Calibri"/>
                <w:b/>
                <w:sz w:val="22"/>
                <w:szCs w:val="22"/>
              </w:rPr>
              <w:t xml:space="preserve">Entry </w:t>
            </w:r>
          </w:p>
          <w:p w14:paraId="784E6C52" w14:textId="77777777" w:rsidR="006E73F5" w:rsidRPr="00C0579C" w:rsidRDefault="006E73F5" w:rsidP="00C4364D">
            <w:pPr>
              <w:jc w:val="center"/>
              <w:rPr>
                <w:rFonts w:ascii="Calibri" w:hAnsi="Calibri"/>
                <w:b/>
                <w:sz w:val="22"/>
                <w:szCs w:val="22"/>
              </w:rPr>
            </w:pPr>
            <w:r w:rsidRPr="00C0579C">
              <w:rPr>
                <w:rFonts w:ascii="Calibri" w:hAnsi="Calibri"/>
                <w:b/>
                <w:sz w:val="22"/>
                <w:szCs w:val="22"/>
              </w:rPr>
              <w:t>Name</w:t>
            </w:r>
          </w:p>
        </w:tc>
        <w:tc>
          <w:tcPr>
            <w:tcW w:w="7285" w:type="dxa"/>
            <w:shd w:val="clear" w:color="auto" w:fill="E0E0E0"/>
          </w:tcPr>
          <w:p w14:paraId="739E8910" w14:textId="77777777" w:rsidR="006E73F5" w:rsidRPr="00C0579C" w:rsidRDefault="006E73F5" w:rsidP="00C4364D">
            <w:pPr>
              <w:jc w:val="center"/>
              <w:rPr>
                <w:rFonts w:ascii="Calibri" w:hAnsi="Calibri"/>
                <w:b/>
                <w:sz w:val="22"/>
                <w:szCs w:val="22"/>
              </w:rPr>
            </w:pPr>
            <w:r w:rsidRPr="00C0579C">
              <w:rPr>
                <w:rFonts w:ascii="Calibri" w:hAnsi="Calibri"/>
                <w:b/>
                <w:sz w:val="22"/>
                <w:szCs w:val="22"/>
              </w:rPr>
              <w:t>Protein Name</w:t>
            </w:r>
          </w:p>
        </w:tc>
        <w:tc>
          <w:tcPr>
            <w:tcW w:w="1559" w:type="dxa"/>
            <w:shd w:val="clear" w:color="auto" w:fill="E0E0E0"/>
          </w:tcPr>
          <w:p w14:paraId="23FD0DA5" w14:textId="77777777" w:rsidR="006E73F5" w:rsidRPr="00C0579C" w:rsidRDefault="006E73F5" w:rsidP="00C4364D">
            <w:pPr>
              <w:jc w:val="center"/>
              <w:rPr>
                <w:rFonts w:ascii="Calibri" w:hAnsi="Calibri"/>
                <w:b/>
                <w:sz w:val="22"/>
                <w:szCs w:val="22"/>
              </w:rPr>
            </w:pPr>
            <w:r w:rsidRPr="00C0579C">
              <w:rPr>
                <w:rFonts w:ascii="Calibri" w:hAnsi="Calibri"/>
                <w:b/>
                <w:sz w:val="22"/>
                <w:szCs w:val="22"/>
              </w:rPr>
              <w:t>Log2</w:t>
            </w:r>
          </w:p>
          <w:p w14:paraId="3E013CE5" w14:textId="77777777" w:rsidR="006E73F5" w:rsidRPr="00C0579C" w:rsidRDefault="006E73F5" w:rsidP="00C4364D">
            <w:pPr>
              <w:jc w:val="center"/>
              <w:rPr>
                <w:rFonts w:ascii="Calibri" w:hAnsi="Calibri"/>
                <w:b/>
                <w:sz w:val="22"/>
                <w:szCs w:val="22"/>
              </w:rPr>
            </w:pPr>
            <w:r w:rsidRPr="00C0579C">
              <w:rPr>
                <w:rFonts w:ascii="Calibri" w:hAnsi="Calibri"/>
                <w:b/>
                <w:sz w:val="22"/>
                <w:szCs w:val="22"/>
              </w:rPr>
              <w:t>Fold change</w:t>
            </w:r>
          </w:p>
        </w:tc>
      </w:tr>
      <w:tr w:rsidR="006E73F5" w:rsidRPr="00C0579C" w14:paraId="4C649961" w14:textId="77777777" w:rsidTr="00C4364D">
        <w:trPr>
          <w:jc w:val="center"/>
        </w:trPr>
        <w:tc>
          <w:tcPr>
            <w:tcW w:w="1125" w:type="dxa"/>
          </w:tcPr>
          <w:tbl>
            <w:tblPr>
              <w:tblW w:w="1300" w:type="dxa"/>
              <w:tblLayout w:type="fixed"/>
              <w:tblLook w:val="04A0" w:firstRow="1" w:lastRow="0" w:firstColumn="1" w:lastColumn="0" w:noHBand="0" w:noVBand="1"/>
            </w:tblPr>
            <w:tblGrid>
              <w:gridCol w:w="1300"/>
            </w:tblGrid>
            <w:tr w:rsidR="006E73F5" w:rsidRPr="00C0579C" w14:paraId="7DD59084" w14:textId="77777777" w:rsidTr="00C4364D">
              <w:trPr>
                <w:trHeight w:val="300"/>
              </w:trPr>
              <w:tc>
                <w:tcPr>
                  <w:tcW w:w="1300" w:type="dxa"/>
                  <w:tcBorders>
                    <w:top w:val="nil"/>
                    <w:left w:val="nil"/>
                    <w:bottom w:val="nil"/>
                    <w:right w:val="nil"/>
                  </w:tcBorders>
                  <w:shd w:val="clear" w:color="auto" w:fill="auto"/>
                  <w:noWrap/>
                  <w:vAlign w:val="bottom"/>
                  <w:hideMark/>
                </w:tcPr>
                <w:p w14:paraId="5971CD1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CO4A1</w:t>
                  </w:r>
                </w:p>
              </w:tc>
            </w:tr>
            <w:tr w:rsidR="006E73F5" w:rsidRPr="00C0579C" w14:paraId="3C338212" w14:textId="77777777" w:rsidTr="00C4364D">
              <w:trPr>
                <w:trHeight w:val="300"/>
              </w:trPr>
              <w:tc>
                <w:tcPr>
                  <w:tcW w:w="1300" w:type="dxa"/>
                  <w:tcBorders>
                    <w:top w:val="nil"/>
                    <w:left w:val="nil"/>
                    <w:bottom w:val="nil"/>
                    <w:right w:val="nil"/>
                  </w:tcBorders>
                  <w:shd w:val="clear" w:color="auto" w:fill="auto"/>
                  <w:noWrap/>
                  <w:vAlign w:val="bottom"/>
                  <w:hideMark/>
                </w:tcPr>
                <w:p w14:paraId="05161BC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LMTK2</w:t>
                  </w:r>
                </w:p>
              </w:tc>
            </w:tr>
            <w:tr w:rsidR="006E73F5" w:rsidRPr="00C0579C" w14:paraId="08086802" w14:textId="77777777" w:rsidTr="00C4364D">
              <w:trPr>
                <w:trHeight w:val="300"/>
              </w:trPr>
              <w:tc>
                <w:tcPr>
                  <w:tcW w:w="1300" w:type="dxa"/>
                  <w:tcBorders>
                    <w:top w:val="nil"/>
                    <w:left w:val="nil"/>
                    <w:bottom w:val="nil"/>
                    <w:right w:val="nil"/>
                  </w:tcBorders>
                  <w:shd w:val="clear" w:color="auto" w:fill="auto"/>
                  <w:noWrap/>
                  <w:vAlign w:val="bottom"/>
                  <w:hideMark/>
                </w:tcPr>
                <w:p w14:paraId="1F11C6E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PSPC1</w:t>
                  </w:r>
                </w:p>
              </w:tc>
            </w:tr>
            <w:tr w:rsidR="006E73F5" w:rsidRPr="00C0579C" w14:paraId="798B14E9" w14:textId="77777777" w:rsidTr="00C4364D">
              <w:trPr>
                <w:trHeight w:val="300"/>
              </w:trPr>
              <w:tc>
                <w:tcPr>
                  <w:tcW w:w="1300" w:type="dxa"/>
                  <w:tcBorders>
                    <w:top w:val="nil"/>
                    <w:left w:val="nil"/>
                    <w:bottom w:val="nil"/>
                    <w:right w:val="nil"/>
                  </w:tcBorders>
                  <w:shd w:val="clear" w:color="auto" w:fill="auto"/>
                  <w:noWrap/>
                  <w:vAlign w:val="bottom"/>
                  <w:hideMark/>
                </w:tcPr>
                <w:p w14:paraId="458AD14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EFHB</w:t>
                  </w:r>
                </w:p>
              </w:tc>
            </w:tr>
            <w:tr w:rsidR="006E73F5" w:rsidRPr="00C0579C" w14:paraId="2039AD4D" w14:textId="77777777" w:rsidTr="00C4364D">
              <w:trPr>
                <w:trHeight w:val="300"/>
              </w:trPr>
              <w:tc>
                <w:tcPr>
                  <w:tcW w:w="1300" w:type="dxa"/>
                  <w:tcBorders>
                    <w:top w:val="nil"/>
                    <w:left w:val="nil"/>
                    <w:bottom w:val="nil"/>
                    <w:right w:val="nil"/>
                  </w:tcBorders>
                  <w:shd w:val="clear" w:color="auto" w:fill="auto"/>
                  <w:noWrap/>
                  <w:vAlign w:val="bottom"/>
                  <w:hideMark/>
                </w:tcPr>
                <w:p w14:paraId="67AE2E7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GBB3</w:t>
                  </w:r>
                </w:p>
              </w:tc>
            </w:tr>
            <w:tr w:rsidR="006E73F5" w:rsidRPr="00C0579C" w14:paraId="0617F09C" w14:textId="77777777" w:rsidTr="00C4364D">
              <w:trPr>
                <w:trHeight w:val="300"/>
              </w:trPr>
              <w:tc>
                <w:tcPr>
                  <w:tcW w:w="1300" w:type="dxa"/>
                  <w:tcBorders>
                    <w:top w:val="nil"/>
                    <w:left w:val="nil"/>
                    <w:bottom w:val="nil"/>
                    <w:right w:val="nil"/>
                  </w:tcBorders>
                  <w:shd w:val="clear" w:color="auto" w:fill="auto"/>
                  <w:noWrap/>
                  <w:vAlign w:val="bottom"/>
                  <w:hideMark/>
                </w:tcPr>
                <w:p w14:paraId="5FBA388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SCYL2</w:t>
                  </w:r>
                </w:p>
              </w:tc>
            </w:tr>
            <w:tr w:rsidR="006E73F5" w:rsidRPr="00C0579C" w14:paraId="57C5101B" w14:textId="77777777" w:rsidTr="00C4364D">
              <w:trPr>
                <w:trHeight w:val="300"/>
              </w:trPr>
              <w:tc>
                <w:tcPr>
                  <w:tcW w:w="1300" w:type="dxa"/>
                  <w:tcBorders>
                    <w:top w:val="nil"/>
                    <w:left w:val="nil"/>
                    <w:bottom w:val="nil"/>
                    <w:right w:val="nil"/>
                  </w:tcBorders>
                  <w:shd w:val="clear" w:color="auto" w:fill="auto"/>
                  <w:noWrap/>
                  <w:vAlign w:val="bottom"/>
                  <w:hideMark/>
                </w:tcPr>
                <w:p w14:paraId="5F76486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IDH3A</w:t>
                  </w:r>
                </w:p>
              </w:tc>
            </w:tr>
            <w:tr w:rsidR="006E73F5" w:rsidRPr="00C0579C" w14:paraId="480A1BE6" w14:textId="77777777" w:rsidTr="00C4364D">
              <w:trPr>
                <w:trHeight w:val="300"/>
              </w:trPr>
              <w:tc>
                <w:tcPr>
                  <w:tcW w:w="1300" w:type="dxa"/>
                  <w:tcBorders>
                    <w:top w:val="nil"/>
                    <w:left w:val="nil"/>
                    <w:bottom w:val="nil"/>
                    <w:right w:val="nil"/>
                  </w:tcBorders>
                  <w:shd w:val="clear" w:color="auto" w:fill="auto"/>
                  <w:noWrap/>
                  <w:vAlign w:val="bottom"/>
                  <w:hideMark/>
                </w:tcPr>
                <w:p w14:paraId="3E07B07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SYGP1</w:t>
                  </w:r>
                </w:p>
              </w:tc>
            </w:tr>
            <w:tr w:rsidR="006E73F5" w:rsidRPr="00C0579C" w14:paraId="2E7DD9DA" w14:textId="77777777" w:rsidTr="00C4364D">
              <w:trPr>
                <w:trHeight w:val="300"/>
              </w:trPr>
              <w:tc>
                <w:tcPr>
                  <w:tcW w:w="1300" w:type="dxa"/>
                  <w:tcBorders>
                    <w:top w:val="nil"/>
                    <w:left w:val="nil"/>
                    <w:bottom w:val="nil"/>
                    <w:right w:val="nil"/>
                  </w:tcBorders>
                  <w:shd w:val="clear" w:color="auto" w:fill="auto"/>
                  <w:noWrap/>
                  <w:vAlign w:val="bottom"/>
                  <w:hideMark/>
                </w:tcPr>
                <w:p w14:paraId="46DD2FC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SRP68</w:t>
                  </w:r>
                </w:p>
              </w:tc>
            </w:tr>
            <w:tr w:rsidR="006E73F5" w:rsidRPr="00C0579C" w14:paraId="0D28FF25" w14:textId="77777777" w:rsidTr="00C4364D">
              <w:trPr>
                <w:trHeight w:val="300"/>
              </w:trPr>
              <w:tc>
                <w:tcPr>
                  <w:tcW w:w="1300" w:type="dxa"/>
                  <w:tcBorders>
                    <w:top w:val="nil"/>
                    <w:left w:val="nil"/>
                    <w:bottom w:val="nil"/>
                    <w:right w:val="nil"/>
                  </w:tcBorders>
                  <w:shd w:val="clear" w:color="auto" w:fill="auto"/>
                  <w:noWrap/>
                  <w:vAlign w:val="bottom"/>
                  <w:hideMark/>
                </w:tcPr>
                <w:p w14:paraId="2D1B58C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TTBK1</w:t>
                  </w:r>
                </w:p>
              </w:tc>
            </w:tr>
            <w:tr w:rsidR="006E73F5" w:rsidRPr="00C0579C" w14:paraId="7F66B253" w14:textId="77777777" w:rsidTr="00C4364D">
              <w:trPr>
                <w:trHeight w:val="300"/>
              </w:trPr>
              <w:tc>
                <w:tcPr>
                  <w:tcW w:w="1300" w:type="dxa"/>
                  <w:tcBorders>
                    <w:top w:val="nil"/>
                    <w:left w:val="nil"/>
                    <w:bottom w:val="nil"/>
                    <w:right w:val="nil"/>
                  </w:tcBorders>
                  <w:shd w:val="clear" w:color="auto" w:fill="auto"/>
                  <w:noWrap/>
                  <w:vAlign w:val="bottom"/>
                  <w:hideMark/>
                </w:tcPr>
                <w:p w14:paraId="78D0DAC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SRBP2</w:t>
                  </w:r>
                </w:p>
              </w:tc>
            </w:tr>
            <w:tr w:rsidR="006E73F5" w:rsidRPr="00C0579C" w14:paraId="622359DF" w14:textId="77777777" w:rsidTr="00C4364D">
              <w:trPr>
                <w:trHeight w:val="300"/>
              </w:trPr>
              <w:tc>
                <w:tcPr>
                  <w:tcW w:w="1300" w:type="dxa"/>
                  <w:tcBorders>
                    <w:top w:val="nil"/>
                    <w:left w:val="nil"/>
                    <w:bottom w:val="nil"/>
                    <w:right w:val="nil"/>
                  </w:tcBorders>
                  <w:shd w:val="clear" w:color="auto" w:fill="auto"/>
                  <w:noWrap/>
                  <w:vAlign w:val="bottom"/>
                  <w:hideMark/>
                </w:tcPr>
                <w:p w14:paraId="21D421D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CRML</w:t>
                  </w:r>
                </w:p>
              </w:tc>
            </w:tr>
            <w:tr w:rsidR="006E73F5" w:rsidRPr="00C0579C" w14:paraId="68FF958B" w14:textId="77777777" w:rsidTr="00C4364D">
              <w:trPr>
                <w:trHeight w:val="300"/>
              </w:trPr>
              <w:tc>
                <w:tcPr>
                  <w:tcW w:w="1300" w:type="dxa"/>
                  <w:tcBorders>
                    <w:top w:val="nil"/>
                    <w:left w:val="nil"/>
                    <w:bottom w:val="nil"/>
                    <w:right w:val="nil"/>
                  </w:tcBorders>
                  <w:shd w:val="clear" w:color="auto" w:fill="auto"/>
                  <w:noWrap/>
                  <w:vAlign w:val="bottom"/>
                  <w:hideMark/>
                </w:tcPr>
                <w:p w14:paraId="013BAA4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FLNA</w:t>
                  </w:r>
                </w:p>
              </w:tc>
            </w:tr>
            <w:tr w:rsidR="006E73F5" w:rsidRPr="00C0579C" w14:paraId="458034BA" w14:textId="77777777" w:rsidTr="00C4364D">
              <w:trPr>
                <w:trHeight w:val="300"/>
              </w:trPr>
              <w:tc>
                <w:tcPr>
                  <w:tcW w:w="1300" w:type="dxa"/>
                  <w:tcBorders>
                    <w:top w:val="nil"/>
                    <w:left w:val="nil"/>
                    <w:bottom w:val="nil"/>
                    <w:right w:val="nil"/>
                  </w:tcBorders>
                  <w:shd w:val="clear" w:color="auto" w:fill="auto"/>
                  <w:noWrap/>
                  <w:vAlign w:val="bottom"/>
                  <w:hideMark/>
                </w:tcPr>
                <w:p w14:paraId="3018E11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RHG29</w:t>
                  </w:r>
                </w:p>
              </w:tc>
            </w:tr>
            <w:tr w:rsidR="006E73F5" w:rsidRPr="00C0579C" w14:paraId="0A42019C" w14:textId="77777777" w:rsidTr="00C4364D">
              <w:trPr>
                <w:trHeight w:val="300"/>
              </w:trPr>
              <w:tc>
                <w:tcPr>
                  <w:tcW w:w="1300" w:type="dxa"/>
                  <w:tcBorders>
                    <w:top w:val="nil"/>
                    <w:left w:val="nil"/>
                    <w:bottom w:val="nil"/>
                    <w:right w:val="nil"/>
                  </w:tcBorders>
                  <w:shd w:val="clear" w:color="auto" w:fill="auto"/>
                  <w:noWrap/>
                  <w:vAlign w:val="bottom"/>
                  <w:hideMark/>
                </w:tcPr>
                <w:p w14:paraId="6273A9B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SMRC1</w:t>
                  </w:r>
                </w:p>
              </w:tc>
            </w:tr>
            <w:tr w:rsidR="006E73F5" w:rsidRPr="00C0579C" w14:paraId="5BD7B7E7" w14:textId="77777777" w:rsidTr="00C4364D">
              <w:trPr>
                <w:trHeight w:val="300"/>
              </w:trPr>
              <w:tc>
                <w:tcPr>
                  <w:tcW w:w="1300" w:type="dxa"/>
                  <w:tcBorders>
                    <w:top w:val="nil"/>
                    <w:left w:val="nil"/>
                    <w:bottom w:val="nil"/>
                    <w:right w:val="nil"/>
                  </w:tcBorders>
                  <w:shd w:val="clear" w:color="auto" w:fill="auto"/>
                  <w:noWrap/>
                  <w:vAlign w:val="bottom"/>
                  <w:hideMark/>
                </w:tcPr>
                <w:p w14:paraId="21447F6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Z518A</w:t>
                  </w:r>
                </w:p>
              </w:tc>
            </w:tr>
            <w:tr w:rsidR="006E73F5" w:rsidRPr="00C0579C" w14:paraId="71DEA7DE" w14:textId="77777777" w:rsidTr="00C4364D">
              <w:trPr>
                <w:trHeight w:val="300"/>
              </w:trPr>
              <w:tc>
                <w:tcPr>
                  <w:tcW w:w="1300" w:type="dxa"/>
                  <w:tcBorders>
                    <w:top w:val="nil"/>
                    <w:left w:val="nil"/>
                    <w:bottom w:val="nil"/>
                    <w:right w:val="nil"/>
                  </w:tcBorders>
                  <w:shd w:val="clear" w:color="auto" w:fill="auto"/>
                  <w:noWrap/>
                  <w:vAlign w:val="bottom"/>
                  <w:hideMark/>
                </w:tcPr>
                <w:p w14:paraId="7DB708E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AT8B2</w:t>
                  </w:r>
                </w:p>
              </w:tc>
            </w:tr>
            <w:tr w:rsidR="006E73F5" w:rsidRPr="00C0579C" w14:paraId="3690053A" w14:textId="77777777" w:rsidTr="00C4364D">
              <w:trPr>
                <w:trHeight w:val="300"/>
              </w:trPr>
              <w:tc>
                <w:tcPr>
                  <w:tcW w:w="1300" w:type="dxa"/>
                  <w:tcBorders>
                    <w:top w:val="nil"/>
                    <w:left w:val="nil"/>
                    <w:bottom w:val="nil"/>
                    <w:right w:val="nil"/>
                  </w:tcBorders>
                  <w:shd w:val="clear" w:color="auto" w:fill="auto"/>
                  <w:noWrap/>
                  <w:vAlign w:val="bottom"/>
                  <w:hideMark/>
                </w:tcPr>
                <w:p w14:paraId="05DAD0F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ABCA9</w:t>
                  </w:r>
                </w:p>
              </w:tc>
            </w:tr>
            <w:tr w:rsidR="006E73F5" w:rsidRPr="00C0579C" w14:paraId="06F99136" w14:textId="77777777" w:rsidTr="00C4364D">
              <w:trPr>
                <w:trHeight w:val="300"/>
              </w:trPr>
              <w:tc>
                <w:tcPr>
                  <w:tcW w:w="1300" w:type="dxa"/>
                  <w:tcBorders>
                    <w:top w:val="nil"/>
                    <w:left w:val="nil"/>
                    <w:bottom w:val="nil"/>
                    <w:right w:val="nil"/>
                  </w:tcBorders>
                  <w:shd w:val="clear" w:color="auto" w:fill="auto"/>
                  <w:noWrap/>
                  <w:vAlign w:val="bottom"/>
                  <w:hideMark/>
                </w:tcPr>
                <w:p w14:paraId="4E2545F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INT4</w:t>
                  </w:r>
                </w:p>
              </w:tc>
            </w:tr>
            <w:tr w:rsidR="006E73F5" w:rsidRPr="00C0579C" w14:paraId="736943BD" w14:textId="77777777" w:rsidTr="00C4364D">
              <w:trPr>
                <w:trHeight w:val="300"/>
              </w:trPr>
              <w:tc>
                <w:tcPr>
                  <w:tcW w:w="1300" w:type="dxa"/>
                  <w:tcBorders>
                    <w:top w:val="nil"/>
                    <w:left w:val="nil"/>
                    <w:bottom w:val="nil"/>
                    <w:right w:val="nil"/>
                  </w:tcBorders>
                  <w:shd w:val="clear" w:color="auto" w:fill="auto"/>
                  <w:noWrap/>
                  <w:vAlign w:val="bottom"/>
                  <w:hideMark/>
                </w:tcPr>
                <w:p w14:paraId="2F4489D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NPHP4</w:t>
                  </w:r>
                </w:p>
              </w:tc>
            </w:tr>
            <w:tr w:rsidR="006E73F5" w:rsidRPr="00C0579C" w14:paraId="69C49446" w14:textId="77777777" w:rsidTr="00C4364D">
              <w:trPr>
                <w:trHeight w:val="300"/>
              </w:trPr>
              <w:tc>
                <w:tcPr>
                  <w:tcW w:w="1300" w:type="dxa"/>
                  <w:tcBorders>
                    <w:top w:val="nil"/>
                    <w:left w:val="nil"/>
                    <w:bottom w:val="nil"/>
                    <w:right w:val="nil"/>
                  </w:tcBorders>
                  <w:shd w:val="clear" w:color="auto" w:fill="auto"/>
                  <w:noWrap/>
                  <w:vAlign w:val="bottom"/>
                  <w:hideMark/>
                </w:tcPr>
                <w:p w14:paraId="285897C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DBIL5</w:t>
                  </w:r>
                </w:p>
              </w:tc>
            </w:tr>
            <w:tr w:rsidR="006E73F5" w:rsidRPr="00C0579C" w14:paraId="037987D6" w14:textId="77777777" w:rsidTr="00C4364D">
              <w:trPr>
                <w:trHeight w:val="300"/>
              </w:trPr>
              <w:tc>
                <w:tcPr>
                  <w:tcW w:w="1300" w:type="dxa"/>
                  <w:tcBorders>
                    <w:top w:val="nil"/>
                    <w:left w:val="nil"/>
                    <w:bottom w:val="nil"/>
                    <w:right w:val="nil"/>
                  </w:tcBorders>
                  <w:shd w:val="clear" w:color="auto" w:fill="auto"/>
                  <w:noWrap/>
                  <w:vAlign w:val="bottom"/>
                  <w:hideMark/>
                </w:tcPr>
                <w:p w14:paraId="3579247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AFF2</w:t>
                  </w:r>
                </w:p>
              </w:tc>
            </w:tr>
            <w:tr w:rsidR="006E73F5" w:rsidRPr="00C0579C" w14:paraId="3493CF6B" w14:textId="77777777" w:rsidTr="00C4364D">
              <w:trPr>
                <w:trHeight w:val="300"/>
              </w:trPr>
              <w:tc>
                <w:tcPr>
                  <w:tcW w:w="1300" w:type="dxa"/>
                  <w:tcBorders>
                    <w:top w:val="nil"/>
                    <w:left w:val="nil"/>
                    <w:bottom w:val="nil"/>
                    <w:right w:val="nil"/>
                  </w:tcBorders>
                  <w:shd w:val="clear" w:color="auto" w:fill="auto"/>
                  <w:noWrap/>
                  <w:vAlign w:val="bottom"/>
                  <w:hideMark/>
                </w:tcPr>
                <w:p w14:paraId="685CC799" w14:textId="77777777" w:rsidR="006E73F5" w:rsidRPr="00C0579C" w:rsidRDefault="006E73F5" w:rsidP="00C4364D">
                  <w:pPr>
                    <w:rPr>
                      <w:rFonts w:ascii="Calibri" w:eastAsia="Times New Roman" w:hAnsi="Calibri" w:cs="Times New Roman"/>
                      <w:color w:val="000000"/>
                      <w:sz w:val="22"/>
                      <w:szCs w:val="22"/>
                    </w:rPr>
                  </w:pPr>
                </w:p>
                <w:p w14:paraId="4A6234E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SMAL1</w:t>
                  </w:r>
                </w:p>
              </w:tc>
            </w:tr>
            <w:tr w:rsidR="006E73F5" w:rsidRPr="00C0579C" w14:paraId="5C51CA9B" w14:textId="77777777" w:rsidTr="00C4364D">
              <w:trPr>
                <w:trHeight w:val="300"/>
              </w:trPr>
              <w:tc>
                <w:tcPr>
                  <w:tcW w:w="1300" w:type="dxa"/>
                  <w:tcBorders>
                    <w:top w:val="nil"/>
                    <w:left w:val="nil"/>
                    <w:bottom w:val="nil"/>
                    <w:right w:val="nil"/>
                  </w:tcBorders>
                  <w:shd w:val="clear" w:color="auto" w:fill="auto"/>
                  <w:noWrap/>
                  <w:vAlign w:val="bottom"/>
                  <w:hideMark/>
                </w:tcPr>
                <w:p w14:paraId="25890561" w14:textId="77777777" w:rsidR="006E73F5" w:rsidRPr="00C0579C" w:rsidRDefault="006E73F5" w:rsidP="00C4364D">
                  <w:pPr>
                    <w:rPr>
                      <w:rFonts w:ascii="Calibri" w:eastAsia="Times New Roman" w:hAnsi="Calibri" w:cs="Times New Roman"/>
                      <w:color w:val="000000"/>
                      <w:sz w:val="22"/>
                      <w:szCs w:val="22"/>
                    </w:rPr>
                  </w:pPr>
                </w:p>
                <w:p w14:paraId="14A014F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NF1</w:t>
                  </w:r>
                </w:p>
              </w:tc>
            </w:tr>
            <w:tr w:rsidR="006E73F5" w:rsidRPr="00C0579C" w14:paraId="69C3DBD7" w14:textId="77777777" w:rsidTr="00C4364D">
              <w:trPr>
                <w:trHeight w:val="300"/>
              </w:trPr>
              <w:tc>
                <w:tcPr>
                  <w:tcW w:w="1300" w:type="dxa"/>
                  <w:tcBorders>
                    <w:top w:val="nil"/>
                    <w:left w:val="nil"/>
                    <w:bottom w:val="nil"/>
                    <w:right w:val="nil"/>
                  </w:tcBorders>
                  <w:shd w:val="clear" w:color="auto" w:fill="auto"/>
                  <w:noWrap/>
                  <w:vAlign w:val="bottom"/>
                  <w:hideMark/>
                </w:tcPr>
                <w:p w14:paraId="48D68BF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M3K12</w:t>
                  </w:r>
                </w:p>
              </w:tc>
            </w:tr>
            <w:tr w:rsidR="006E73F5" w:rsidRPr="00C0579C" w14:paraId="37BC6559" w14:textId="77777777" w:rsidTr="00C4364D">
              <w:trPr>
                <w:trHeight w:val="300"/>
              </w:trPr>
              <w:tc>
                <w:tcPr>
                  <w:tcW w:w="1300" w:type="dxa"/>
                  <w:tcBorders>
                    <w:top w:val="nil"/>
                    <w:left w:val="nil"/>
                    <w:bottom w:val="nil"/>
                    <w:right w:val="nil"/>
                  </w:tcBorders>
                  <w:shd w:val="clear" w:color="auto" w:fill="auto"/>
                  <w:noWrap/>
                  <w:vAlign w:val="bottom"/>
                  <w:hideMark/>
                </w:tcPr>
                <w:p w14:paraId="19D5BCE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SF3A3</w:t>
                  </w:r>
                </w:p>
              </w:tc>
            </w:tr>
            <w:tr w:rsidR="006E73F5" w:rsidRPr="00C0579C" w14:paraId="0ABD4BF6" w14:textId="77777777" w:rsidTr="00C4364D">
              <w:trPr>
                <w:trHeight w:val="300"/>
              </w:trPr>
              <w:tc>
                <w:tcPr>
                  <w:tcW w:w="1300" w:type="dxa"/>
                  <w:tcBorders>
                    <w:top w:val="nil"/>
                    <w:left w:val="nil"/>
                    <w:bottom w:val="nil"/>
                    <w:right w:val="nil"/>
                  </w:tcBorders>
                  <w:shd w:val="clear" w:color="auto" w:fill="auto"/>
                  <w:noWrap/>
                  <w:vAlign w:val="bottom"/>
                  <w:hideMark/>
                </w:tcPr>
                <w:p w14:paraId="5188DE1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PTRF</w:t>
                  </w:r>
                </w:p>
              </w:tc>
            </w:tr>
            <w:tr w:rsidR="006E73F5" w:rsidRPr="00C0579C" w14:paraId="7DCF2925" w14:textId="77777777" w:rsidTr="00C4364D">
              <w:trPr>
                <w:trHeight w:val="300"/>
              </w:trPr>
              <w:tc>
                <w:tcPr>
                  <w:tcW w:w="1300" w:type="dxa"/>
                  <w:tcBorders>
                    <w:top w:val="nil"/>
                    <w:left w:val="nil"/>
                    <w:bottom w:val="nil"/>
                    <w:right w:val="nil"/>
                  </w:tcBorders>
                  <w:shd w:val="clear" w:color="auto" w:fill="auto"/>
                  <w:noWrap/>
                  <w:vAlign w:val="bottom"/>
                  <w:hideMark/>
                </w:tcPr>
                <w:p w14:paraId="1B17DEE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ATAD2</w:t>
                  </w:r>
                </w:p>
              </w:tc>
            </w:tr>
            <w:tr w:rsidR="006E73F5" w:rsidRPr="00C0579C" w14:paraId="7DF803B9" w14:textId="77777777" w:rsidTr="00C4364D">
              <w:trPr>
                <w:trHeight w:val="300"/>
              </w:trPr>
              <w:tc>
                <w:tcPr>
                  <w:tcW w:w="1300" w:type="dxa"/>
                  <w:tcBorders>
                    <w:top w:val="nil"/>
                    <w:left w:val="nil"/>
                    <w:bottom w:val="nil"/>
                    <w:right w:val="nil"/>
                  </w:tcBorders>
                  <w:shd w:val="clear" w:color="auto" w:fill="auto"/>
                  <w:noWrap/>
                  <w:vAlign w:val="bottom"/>
                  <w:hideMark/>
                </w:tcPr>
                <w:p w14:paraId="0F6A597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HAUS5</w:t>
                  </w:r>
                </w:p>
              </w:tc>
            </w:tr>
            <w:tr w:rsidR="006E73F5" w:rsidRPr="00C0579C" w14:paraId="40B15C19" w14:textId="77777777" w:rsidTr="00C4364D">
              <w:trPr>
                <w:trHeight w:val="300"/>
              </w:trPr>
              <w:tc>
                <w:tcPr>
                  <w:tcW w:w="1300" w:type="dxa"/>
                  <w:tcBorders>
                    <w:top w:val="nil"/>
                    <w:left w:val="nil"/>
                    <w:bottom w:val="nil"/>
                    <w:right w:val="nil"/>
                  </w:tcBorders>
                  <w:shd w:val="clear" w:color="auto" w:fill="auto"/>
                  <w:noWrap/>
                  <w:vAlign w:val="bottom"/>
                  <w:hideMark/>
                </w:tcPr>
                <w:p w14:paraId="2EB3BEF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MA7D1</w:t>
                  </w:r>
                </w:p>
              </w:tc>
            </w:tr>
            <w:tr w:rsidR="006E73F5" w:rsidRPr="00C0579C" w14:paraId="49252A30" w14:textId="77777777" w:rsidTr="00C4364D">
              <w:trPr>
                <w:trHeight w:val="300"/>
              </w:trPr>
              <w:tc>
                <w:tcPr>
                  <w:tcW w:w="1300" w:type="dxa"/>
                  <w:tcBorders>
                    <w:top w:val="nil"/>
                    <w:left w:val="nil"/>
                    <w:bottom w:val="nil"/>
                    <w:right w:val="nil"/>
                  </w:tcBorders>
                  <w:shd w:val="clear" w:color="auto" w:fill="auto"/>
                  <w:noWrap/>
                  <w:vAlign w:val="bottom"/>
                  <w:hideMark/>
                </w:tcPr>
                <w:p w14:paraId="6F27138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NIBAN</w:t>
                  </w:r>
                </w:p>
              </w:tc>
            </w:tr>
            <w:tr w:rsidR="006E73F5" w:rsidRPr="00C0579C" w14:paraId="1F70AB9F" w14:textId="77777777" w:rsidTr="00C4364D">
              <w:trPr>
                <w:trHeight w:val="300"/>
              </w:trPr>
              <w:tc>
                <w:tcPr>
                  <w:tcW w:w="1300" w:type="dxa"/>
                  <w:tcBorders>
                    <w:top w:val="nil"/>
                    <w:left w:val="nil"/>
                    <w:bottom w:val="nil"/>
                    <w:right w:val="nil"/>
                  </w:tcBorders>
                  <w:shd w:val="clear" w:color="auto" w:fill="auto"/>
                  <w:noWrap/>
                  <w:vAlign w:val="bottom"/>
                  <w:hideMark/>
                </w:tcPr>
                <w:p w14:paraId="31D04EE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CNDD3</w:t>
                  </w:r>
                </w:p>
              </w:tc>
            </w:tr>
            <w:tr w:rsidR="006E73F5" w:rsidRPr="00C0579C" w14:paraId="59B21A72" w14:textId="77777777" w:rsidTr="00C4364D">
              <w:trPr>
                <w:trHeight w:val="300"/>
              </w:trPr>
              <w:tc>
                <w:tcPr>
                  <w:tcW w:w="1300" w:type="dxa"/>
                  <w:tcBorders>
                    <w:top w:val="nil"/>
                    <w:left w:val="nil"/>
                    <w:bottom w:val="nil"/>
                    <w:right w:val="nil"/>
                  </w:tcBorders>
                  <w:shd w:val="clear" w:color="auto" w:fill="auto"/>
                  <w:noWrap/>
                  <w:vAlign w:val="bottom"/>
                  <w:hideMark/>
                </w:tcPr>
                <w:p w14:paraId="4074BE3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LONM</w:t>
                  </w:r>
                </w:p>
              </w:tc>
            </w:tr>
            <w:tr w:rsidR="006E73F5" w:rsidRPr="00C0579C" w14:paraId="39FF63AD" w14:textId="77777777" w:rsidTr="00C4364D">
              <w:trPr>
                <w:trHeight w:val="300"/>
              </w:trPr>
              <w:tc>
                <w:tcPr>
                  <w:tcW w:w="1300" w:type="dxa"/>
                  <w:tcBorders>
                    <w:top w:val="nil"/>
                    <w:left w:val="nil"/>
                    <w:bottom w:val="nil"/>
                    <w:right w:val="nil"/>
                  </w:tcBorders>
                  <w:shd w:val="clear" w:color="auto" w:fill="auto"/>
                  <w:noWrap/>
                  <w:vAlign w:val="bottom"/>
                  <w:hideMark/>
                </w:tcPr>
                <w:p w14:paraId="20AD78C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EXPH5</w:t>
                  </w:r>
                </w:p>
              </w:tc>
            </w:tr>
            <w:tr w:rsidR="006E73F5" w:rsidRPr="00C0579C" w14:paraId="2DB8498A" w14:textId="77777777" w:rsidTr="00C4364D">
              <w:trPr>
                <w:trHeight w:val="300"/>
              </w:trPr>
              <w:tc>
                <w:tcPr>
                  <w:tcW w:w="1300" w:type="dxa"/>
                  <w:tcBorders>
                    <w:top w:val="nil"/>
                    <w:left w:val="nil"/>
                    <w:bottom w:val="nil"/>
                    <w:right w:val="nil"/>
                  </w:tcBorders>
                  <w:shd w:val="clear" w:color="auto" w:fill="auto"/>
                  <w:noWrap/>
                  <w:vAlign w:val="bottom"/>
                  <w:hideMark/>
                </w:tcPr>
                <w:p w14:paraId="159FC79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RMXL1</w:t>
                  </w:r>
                </w:p>
              </w:tc>
            </w:tr>
            <w:tr w:rsidR="006E73F5" w:rsidRPr="00C0579C" w14:paraId="59E6CACD" w14:textId="77777777" w:rsidTr="00C4364D">
              <w:trPr>
                <w:trHeight w:val="300"/>
              </w:trPr>
              <w:tc>
                <w:tcPr>
                  <w:tcW w:w="1300" w:type="dxa"/>
                  <w:tcBorders>
                    <w:top w:val="nil"/>
                    <w:left w:val="nil"/>
                    <w:bottom w:val="nil"/>
                    <w:right w:val="nil"/>
                  </w:tcBorders>
                  <w:shd w:val="clear" w:color="auto" w:fill="auto"/>
                  <w:noWrap/>
                  <w:vAlign w:val="bottom"/>
                  <w:hideMark/>
                </w:tcPr>
                <w:p w14:paraId="11EA05A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CC108</w:t>
                  </w:r>
                </w:p>
              </w:tc>
            </w:tr>
            <w:tr w:rsidR="006E73F5" w:rsidRPr="00C0579C" w14:paraId="23E65098" w14:textId="77777777" w:rsidTr="00C4364D">
              <w:trPr>
                <w:trHeight w:val="300"/>
              </w:trPr>
              <w:tc>
                <w:tcPr>
                  <w:tcW w:w="1300" w:type="dxa"/>
                  <w:tcBorders>
                    <w:top w:val="nil"/>
                    <w:left w:val="nil"/>
                    <w:bottom w:val="nil"/>
                    <w:right w:val="nil"/>
                  </w:tcBorders>
                  <w:shd w:val="clear" w:color="auto" w:fill="auto"/>
                  <w:noWrap/>
                  <w:vAlign w:val="bottom"/>
                  <w:hideMark/>
                </w:tcPr>
                <w:p w14:paraId="05FF081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RHDF1</w:t>
                  </w:r>
                </w:p>
              </w:tc>
            </w:tr>
            <w:tr w:rsidR="006E73F5" w:rsidRPr="00C0579C" w14:paraId="27A936B2" w14:textId="77777777" w:rsidTr="00C4364D">
              <w:trPr>
                <w:trHeight w:val="300"/>
              </w:trPr>
              <w:tc>
                <w:tcPr>
                  <w:tcW w:w="1300" w:type="dxa"/>
                  <w:tcBorders>
                    <w:top w:val="nil"/>
                    <w:left w:val="nil"/>
                    <w:bottom w:val="nil"/>
                    <w:right w:val="nil"/>
                  </w:tcBorders>
                  <w:shd w:val="clear" w:color="auto" w:fill="auto"/>
                  <w:noWrap/>
                  <w:vAlign w:val="bottom"/>
                  <w:hideMark/>
                </w:tcPr>
                <w:p w14:paraId="55AEA2D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ALEX</w:t>
                  </w:r>
                </w:p>
              </w:tc>
            </w:tr>
            <w:tr w:rsidR="006E73F5" w:rsidRPr="00C0579C" w14:paraId="2DA3E25E" w14:textId="77777777" w:rsidTr="00C4364D">
              <w:trPr>
                <w:trHeight w:val="300"/>
              </w:trPr>
              <w:tc>
                <w:tcPr>
                  <w:tcW w:w="1300" w:type="dxa"/>
                  <w:tcBorders>
                    <w:top w:val="nil"/>
                    <w:left w:val="nil"/>
                    <w:bottom w:val="nil"/>
                    <w:right w:val="nil"/>
                  </w:tcBorders>
                  <w:shd w:val="clear" w:color="auto" w:fill="auto"/>
                  <w:noWrap/>
                  <w:vAlign w:val="bottom"/>
                  <w:hideMark/>
                </w:tcPr>
                <w:p w14:paraId="21A40D6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RL18</w:t>
                  </w:r>
                </w:p>
              </w:tc>
            </w:tr>
            <w:tr w:rsidR="006E73F5" w:rsidRPr="00C0579C" w14:paraId="65693BAA" w14:textId="77777777" w:rsidTr="00C4364D">
              <w:trPr>
                <w:trHeight w:val="300"/>
              </w:trPr>
              <w:tc>
                <w:tcPr>
                  <w:tcW w:w="1300" w:type="dxa"/>
                  <w:tcBorders>
                    <w:top w:val="nil"/>
                    <w:left w:val="nil"/>
                    <w:bottom w:val="nil"/>
                    <w:right w:val="nil"/>
                  </w:tcBorders>
                  <w:shd w:val="clear" w:color="auto" w:fill="auto"/>
                  <w:noWrap/>
                  <w:vAlign w:val="bottom"/>
                  <w:hideMark/>
                </w:tcPr>
                <w:p w14:paraId="03300CD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ROBO3</w:t>
                  </w:r>
                </w:p>
              </w:tc>
            </w:tr>
            <w:tr w:rsidR="006E73F5" w:rsidRPr="00C0579C" w14:paraId="02C61441" w14:textId="77777777" w:rsidTr="00C4364D">
              <w:trPr>
                <w:trHeight w:val="300"/>
              </w:trPr>
              <w:tc>
                <w:tcPr>
                  <w:tcW w:w="1300" w:type="dxa"/>
                  <w:tcBorders>
                    <w:top w:val="nil"/>
                    <w:left w:val="nil"/>
                    <w:bottom w:val="nil"/>
                    <w:right w:val="nil"/>
                  </w:tcBorders>
                  <w:shd w:val="clear" w:color="auto" w:fill="auto"/>
                  <w:noWrap/>
                  <w:vAlign w:val="bottom"/>
                  <w:hideMark/>
                </w:tcPr>
                <w:p w14:paraId="1122E55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EMIL2</w:t>
                  </w:r>
                </w:p>
              </w:tc>
            </w:tr>
            <w:tr w:rsidR="006E73F5" w:rsidRPr="00C0579C" w14:paraId="1CBFEB1C" w14:textId="77777777" w:rsidTr="00C4364D">
              <w:trPr>
                <w:trHeight w:val="300"/>
              </w:trPr>
              <w:tc>
                <w:tcPr>
                  <w:tcW w:w="1300" w:type="dxa"/>
                  <w:tcBorders>
                    <w:top w:val="nil"/>
                    <w:left w:val="nil"/>
                    <w:bottom w:val="nil"/>
                    <w:right w:val="nil"/>
                  </w:tcBorders>
                  <w:shd w:val="clear" w:color="auto" w:fill="auto"/>
                  <w:noWrap/>
                  <w:vAlign w:val="bottom"/>
                  <w:hideMark/>
                </w:tcPr>
                <w:p w14:paraId="0403B19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MARK3</w:t>
                  </w:r>
                </w:p>
              </w:tc>
            </w:tr>
            <w:tr w:rsidR="006E73F5" w:rsidRPr="00C0579C" w14:paraId="0E1E1FD8" w14:textId="77777777" w:rsidTr="00C4364D">
              <w:trPr>
                <w:trHeight w:val="300"/>
              </w:trPr>
              <w:tc>
                <w:tcPr>
                  <w:tcW w:w="1300" w:type="dxa"/>
                  <w:tcBorders>
                    <w:top w:val="nil"/>
                    <w:left w:val="nil"/>
                    <w:bottom w:val="nil"/>
                    <w:right w:val="nil"/>
                  </w:tcBorders>
                  <w:shd w:val="clear" w:color="auto" w:fill="auto"/>
                  <w:noWrap/>
                  <w:vAlign w:val="bottom"/>
                  <w:hideMark/>
                </w:tcPr>
                <w:p w14:paraId="09AB5D1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CY1</w:t>
                  </w:r>
                </w:p>
              </w:tc>
            </w:tr>
            <w:tr w:rsidR="006E73F5" w:rsidRPr="00C0579C" w14:paraId="2186A828" w14:textId="77777777" w:rsidTr="00C4364D">
              <w:trPr>
                <w:trHeight w:val="300"/>
              </w:trPr>
              <w:tc>
                <w:tcPr>
                  <w:tcW w:w="1300" w:type="dxa"/>
                  <w:tcBorders>
                    <w:top w:val="nil"/>
                    <w:left w:val="nil"/>
                    <w:bottom w:val="nil"/>
                    <w:right w:val="nil"/>
                  </w:tcBorders>
                  <w:shd w:val="clear" w:color="auto" w:fill="auto"/>
                  <w:noWrap/>
                  <w:vAlign w:val="bottom"/>
                  <w:hideMark/>
                </w:tcPr>
                <w:p w14:paraId="34B8685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RN123</w:t>
                  </w:r>
                </w:p>
              </w:tc>
            </w:tr>
            <w:tr w:rsidR="006E73F5" w:rsidRPr="00C0579C" w14:paraId="5028F0BE" w14:textId="77777777" w:rsidTr="00C4364D">
              <w:trPr>
                <w:trHeight w:val="300"/>
              </w:trPr>
              <w:tc>
                <w:tcPr>
                  <w:tcW w:w="1300" w:type="dxa"/>
                  <w:tcBorders>
                    <w:top w:val="nil"/>
                    <w:left w:val="nil"/>
                    <w:bottom w:val="nil"/>
                    <w:right w:val="nil"/>
                  </w:tcBorders>
                  <w:shd w:val="clear" w:color="auto" w:fill="auto"/>
                  <w:noWrap/>
                  <w:vAlign w:val="bottom"/>
                  <w:hideMark/>
                </w:tcPr>
                <w:p w14:paraId="45EDD59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GDIR1</w:t>
                  </w:r>
                </w:p>
              </w:tc>
            </w:tr>
            <w:tr w:rsidR="006E73F5" w:rsidRPr="00C0579C" w14:paraId="5424504B" w14:textId="77777777" w:rsidTr="00C4364D">
              <w:trPr>
                <w:trHeight w:val="300"/>
              </w:trPr>
              <w:tc>
                <w:tcPr>
                  <w:tcW w:w="1300" w:type="dxa"/>
                  <w:tcBorders>
                    <w:top w:val="nil"/>
                    <w:left w:val="nil"/>
                    <w:bottom w:val="nil"/>
                    <w:right w:val="nil"/>
                  </w:tcBorders>
                  <w:shd w:val="clear" w:color="auto" w:fill="auto"/>
                  <w:noWrap/>
                  <w:vAlign w:val="bottom"/>
                  <w:hideMark/>
                </w:tcPr>
                <w:p w14:paraId="4DA87F3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SMRC2</w:t>
                  </w:r>
                </w:p>
              </w:tc>
            </w:tr>
            <w:tr w:rsidR="006E73F5" w:rsidRPr="00C0579C" w14:paraId="174017FC" w14:textId="77777777" w:rsidTr="00C4364D">
              <w:trPr>
                <w:trHeight w:val="300"/>
              </w:trPr>
              <w:tc>
                <w:tcPr>
                  <w:tcW w:w="1300" w:type="dxa"/>
                  <w:tcBorders>
                    <w:top w:val="nil"/>
                    <w:left w:val="nil"/>
                    <w:bottom w:val="nil"/>
                    <w:right w:val="nil"/>
                  </w:tcBorders>
                  <w:shd w:val="clear" w:color="auto" w:fill="auto"/>
                  <w:noWrap/>
                  <w:vAlign w:val="bottom"/>
                  <w:hideMark/>
                </w:tcPr>
                <w:p w14:paraId="102930C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SDF2L</w:t>
                  </w:r>
                </w:p>
              </w:tc>
            </w:tr>
            <w:tr w:rsidR="006E73F5" w:rsidRPr="00C0579C" w14:paraId="361A9930" w14:textId="77777777" w:rsidTr="00C4364D">
              <w:trPr>
                <w:trHeight w:val="300"/>
              </w:trPr>
              <w:tc>
                <w:tcPr>
                  <w:tcW w:w="1300" w:type="dxa"/>
                  <w:tcBorders>
                    <w:top w:val="nil"/>
                    <w:left w:val="nil"/>
                    <w:bottom w:val="nil"/>
                    <w:right w:val="nil"/>
                  </w:tcBorders>
                  <w:shd w:val="clear" w:color="auto" w:fill="auto"/>
                  <w:noWrap/>
                  <w:vAlign w:val="bottom"/>
                  <w:hideMark/>
                </w:tcPr>
                <w:p w14:paraId="10E4D70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TBCD1</w:t>
                  </w:r>
                </w:p>
              </w:tc>
            </w:tr>
            <w:tr w:rsidR="006E73F5" w:rsidRPr="00C0579C" w14:paraId="2EA5034E" w14:textId="77777777" w:rsidTr="00C4364D">
              <w:trPr>
                <w:trHeight w:val="300"/>
              </w:trPr>
              <w:tc>
                <w:tcPr>
                  <w:tcW w:w="1300" w:type="dxa"/>
                  <w:tcBorders>
                    <w:top w:val="nil"/>
                    <w:left w:val="nil"/>
                    <w:bottom w:val="nil"/>
                    <w:right w:val="nil"/>
                  </w:tcBorders>
                  <w:shd w:val="clear" w:color="auto" w:fill="auto"/>
                  <w:noWrap/>
                  <w:vAlign w:val="bottom"/>
                  <w:hideMark/>
                </w:tcPr>
                <w:p w14:paraId="3573984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MYH6</w:t>
                  </w:r>
                </w:p>
              </w:tc>
            </w:tr>
            <w:tr w:rsidR="006E73F5" w:rsidRPr="00C0579C" w14:paraId="44464F4A" w14:textId="77777777" w:rsidTr="00C4364D">
              <w:trPr>
                <w:trHeight w:val="300"/>
              </w:trPr>
              <w:tc>
                <w:tcPr>
                  <w:tcW w:w="1300" w:type="dxa"/>
                  <w:tcBorders>
                    <w:top w:val="nil"/>
                    <w:left w:val="nil"/>
                    <w:bottom w:val="nil"/>
                    <w:right w:val="nil"/>
                  </w:tcBorders>
                  <w:shd w:val="clear" w:color="auto" w:fill="auto"/>
                  <w:noWrap/>
                  <w:vAlign w:val="bottom"/>
                  <w:hideMark/>
                </w:tcPr>
                <w:p w14:paraId="0B7C8D5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IF4G3</w:t>
                  </w:r>
                </w:p>
              </w:tc>
            </w:tr>
            <w:tr w:rsidR="006E73F5" w:rsidRPr="00C0579C" w14:paraId="779F83BE" w14:textId="77777777" w:rsidTr="00C4364D">
              <w:trPr>
                <w:trHeight w:val="300"/>
              </w:trPr>
              <w:tc>
                <w:tcPr>
                  <w:tcW w:w="1300" w:type="dxa"/>
                  <w:tcBorders>
                    <w:top w:val="nil"/>
                    <w:left w:val="nil"/>
                    <w:bottom w:val="nil"/>
                    <w:right w:val="nil"/>
                  </w:tcBorders>
                  <w:shd w:val="clear" w:color="auto" w:fill="auto"/>
                  <w:noWrap/>
                  <w:vAlign w:val="bottom"/>
                  <w:hideMark/>
                </w:tcPr>
                <w:p w14:paraId="585CB52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CSK22</w:t>
                  </w:r>
                </w:p>
              </w:tc>
            </w:tr>
            <w:tr w:rsidR="006E73F5" w:rsidRPr="00C0579C" w14:paraId="0DD4F59C" w14:textId="77777777" w:rsidTr="00C4364D">
              <w:trPr>
                <w:trHeight w:val="300"/>
              </w:trPr>
              <w:tc>
                <w:tcPr>
                  <w:tcW w:w="1300" w:type="dxa"/>
                  <w:tcBorders>
                    <w:top w:val="nil"/>
                    <w:left w:val="nil"/>
                    <w:bottom w:val="nil"/>
                    <w:right w:val="nil"/>
                  </w:tcBorders>
                  <w:shd w:val="clear" w:color="auto" w:fill="auto"/>
                  <w:noWrap/>
                  <w:vAlign w:val="bottom"/>
                  <w:hideMark/>
                </w:tcPr>
                <w:p w14:paraId="3D8E0EA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TALDO</w:t>
                  </w:r>
                </w:p>
              </w:tc>
            </w:tr>
            <w:tr w:rsidR="006E73F5" w:rsidRPr="00C0579C" w14:paraId="35B91C42" w14:textId="77777777" w:rsidTr="00C4364D">
              <w:trPr>
                <w:trHeight w:val="300"/>
              </w:trPr>
              <w:tc>
                <w:tcPr>
                  <w:tcW w:w="1300" w:type="dxa"/>
                  <w:tcBorders>
                    <w:top w:val="nil"/>
                    <w:left w:val="nil"/>
                    <w:bottom w:val="nil"/>
                    <w:right w:val="nil"/>
                  </w:tcBorders>
                  <w:shd w:val="clear" w:color="auto" w:fill="auto"/>
                  <w:noWrap/>
                  <w:vAlign w:val="bottom"/>
                  <w:hideMark/>
                </w:tcPr>
                <w:p w14:paraId="3DDF2C7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ITA11</w:t>
                  </w:r>
                </w:p>
              </w:tc>
            </w:tr>
            <w:tr w:rsidR="006E73F5" w:rsidRPr="00C0579C" w14:paraId="0C15C468" w14:textId="77777777" w:rsidTr="00C4364D">
              <w:trPr>
                <w:trHeight w:val="300"/>
              </w:trPr>
              <w:tc>
                <w:tcPr>
                  <w:tcW w:w="1300" w:type="dxa"/>
                  <w:tcBorders>
                    <w:top w:val="nil"/>
                    <w:left w:val="nil"/>
                    <w:bottom w:val="nil"/>
                    <w:right w:val="nil"/>
                  </w:tcBorders>
                  <w:shd w:val="clear" w:color="auto" w:fill="auto"/>
                  <w:noWrap/>
                  <w:vAlign w:val="bottom"/>
                  <w:hideMark/>
                </w:tcPr>
                <w:p w14:paraId="197DD9B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PKHG5</w:t>
                  </w:r>
                </w:p>
              </w:tc>
            </w:tr>
            <w:tr w:rsidR="006E73F5" w:rsidRPr="00C0579C" w14:paraId="7279B916" w14:textId="77777777" w:rsidTr="00C4364D">
              <w:trPr>
                <w:trHeight w:val="300"/>
              </w:trPr>
              <w:tc>
                <w:tcPr>
                  <w:tcW w:w="1300" w:type="dxa"/>
                  <w:tcBorders>
                    <w:top w:val="nil"/>
                    <w:left w:val="nil"/>
                    <w:bottom w:val="nil"/>
                    <w:right w:val="nil"/>
                  </w:tcBorders>
                  <w:shd w:val="clear" w:color="auto" w:fill="auto"/>
                  <w:noWrap/>
                  <w:vAlign w:val="bottom"/>
                  <w:hideMark/>
                </w:tcPr>
                <w:p w14:paraId="3A1C807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HOOK3</w:t>
                  </w:r>
                </w:p>
              </w:tc>
            </w:tr>
            <w:tr w:rsidR="006E73F5" w:rsidRPr="00C0579C" w14:paraId="1DCEB69C" w14:textId="77777777" w:rsidTr="00C4364D">
              <w:trPr>
                <w:trHeight w:val="300"/>
              </w:trPr>
              <w:tc>
                <w:tcPr>
                  <w:tcW w:w="1300" w:type="dxa"/>
                  <w:tcBorders>
                    <w:top w:val="nil"/>
                    <w:left w:val="nil"/>
                    <w:bottom w:val="nil"/>
                    <w:right w:val="nil"/>
                  </w:tcBorders>
                  <w:shd w:val="clear" w:color="auto" w:fill="auto"/>
                  <w:noWrap/>
                  <w:vAlign w:val="bottom"/>
                  <w:hideMark/>
                </w:tcPr>
                <w:p w14:paraId="42BE68F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NINL</w:t>
                  </w:r>
                </w:p>
              </w:tc>
            </w:tr>
            <w:tr w:rsidR="006E73F5" w:rsidRPr="00C0579C" w14:paraId="23C1A016" w14:textId="77777777" w:rsidTr="00C4364D">
              <w:trPr>
                <w:trHeight w:val="300"/>
              </w:trPr>
              <w:tc>
                <w:tcPr>
                  <w:tcW w:w="1300" w:type="dxa"/>
                  <w:tcBorders>
                    <w:top w:val="nil"/>
                    <w:left w:val="nil"/>
                    <w:bottom w:val="nil"/>
                    <w:right w:val="nil"/>
                  </w:tcBorders>
                  <w:shd w:val="clear" w:color="auto" w:fill="auto"/>
                  <w:noWrap/>
                  <w:vAlign w:val="bottom"/>
                  <w:hideMark/>
                </w:tcPr>
                <w:p w14:paraId="1E404C7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ABCF1</w:t>
                  </w:r>
                </w:p>
              </w:tc>
            </w:tr>
            <w:tr w:rsidR="006E73F5" w:rsidRPr="00C0579C" w14:paraId="378FDD84" w14:textId="77777777" w:rsidTr="00C4364D">
              <w:trPr>
                <w:trHeight w:val="300"/>
              </w:trPr>
              <w:tc>
                <w:tcPr>
                  <w:tcW w:w="1300" w:type="dxa"/>
                  <w:tcBorders>
                    <w:top w:val="nil"/>
                    <w:left w:val="nil"/>
                    <w:bottom w:val="nil"/>
                    <w:right w:val="nil"/>
                  </w:tcBorders>
                  <w:shd w:val="clear" w:color="auto" w:fill="auto"/>
                  <w:noWrap/>
                  <w:vAlign w:val="bottom"/>
                  <w:hideMark/>
                </w:tcPr>
                <w:p w14:paraId="56272A5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SMTN</w:t>
                  </w:r>
                </w:p>
              </w:tc>
            </w:tr>
            <w:tr w:rsidR="006E73F5" w:rsidRPr="00C0579C" w14:paraId="03A80659" w14:textId="77777777" w:rsidTr="00C4364D">
              <w:trPr>
                <w:trHeight w:val="300"/>
              </w:trPr>
              <w:tc>
                <w:tcPr>
                  <w:tcW w:w="1300" w:type="dxa"/>
                  <w:tcBorders>
                    <w:top w:val="nil"/>
                    <w:left w:val="nil"/>
                    <w:bottom w:val="nil"/>
                    <w:right w:val="nil"/>
                  </w:tcBorders>
                  <w:shd w:val="clear" w:color="auto" w:fill="auto"/>
                  <w:noWrap/>
                  <w:vAlign w:val="bottom"/>
                  <w:hideMark/>
                </w:tcPr>
                <w:p w14:paraId="2531D43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ANR24</w:t>
                  </w:r>
                </w:p>
              </w:tc>
            </w:tr>
            <w:tr w:rsidR="006E73F5" w:rsidRPr="00C0579C" w14:paraId="382C1C88" w14:textId="77777777" w:rsidTr="00C4364D">
              <w:trPr>
                <w:trHeight w:val="300"/>
              </w:trPr>
              <w:tc>
                <w:tcPr>
                  <w:tcW w:w="1300" w:type="dxa"/>
                  <w:tcBorders>
                    <w:top w:val="nil"/>
                    <w:left w:val="nil"/>
                    <w:bottom w:val="nil"/>
                    <w:right w:val="nil"/>
                  </w:tcBorders>
                  <w:shd w:val="clear" w:color="auto" w:fill="auto"/>
                  <w:noWrap/>
                  <w:vAlign w:val="bottom"/>
                  <w:hideMark/>
                </w:tcPr>
                <w:p w14:paraId="6008442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AT1A3</w:t>
                  </w:r>
                </w:p>
              </w:tc>
            </w:tr>
            <w:tr w:rsidR="006E73F5" w:rsidRPr="00C0579C" w14:paraId="75BCBC19" w14:textId="77777777" w:rsidTr="00C4364D">
              <w:trPr>
                <w:trHeight w:val="300"/>
              </w:trPr>
              <w:tc>
                <w:tcPr>
                  <w:tcW w:w="1300" w:type="dxa"/>
                  <w:tcBorders>
                    <w:top w:val="nil"/>
                    <w:left w:val="nil"/>
                    <w:bottom w:val="nil"/>
                    <w:right w:val="nil"/>
                  </w:tcBorders>
                  <w:shd w:val="clear" w:color="auto" w:fill="auto"/>
                  <w:noWrap/>
                  <w:vAlign w:val="bottom"/>
                  <w:hideMark/>
                </w:tcPr>
                <w:p w14:paraId="0F4F715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APOA1</w:t>
                  </w:r>
                </w:p>
              </w:tc>
            </w:tr>
            <w:tr w:rsidR="006E73F5" w:rsidRPr="00C0579C" w14:paraId="758EC333" w14:textId="77777777" w:rsidTr="00C4364D">
              <w:trPr>
                <w:trHeight w:val="300"/>
              </w:trPr>
              <w:tc>
                <w:tcPr>
                  <w:tcW w:w="1300" w:type="dxa"/>
                  <w:tcBorders>
                    <w:top w:val="nil"/>
                    <w:left w:val="nil"/>
                    <w:bottom w:val="nil"/>
                    <w:right w:val="nil"/>
                  </w:tcBorders>
                  <w:shd w:val="clear" w:color="auto" w:fill="auto"/>
                  <w:noWrap/>
                  <w:vAlign w:val="bottom"/>
                  <w:hideMark/>
                </w:tcPr>
                <w:p w14:paraId="6488F79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FLNB</w:t>
                  </w:r>
                </w:p>
              </w:tc>
            </w:tr>
            <w:tr w:rsidR="006E73F5" w:rsidRPr="00C0579C" w14:paraId="337016D9" w14:textId="77777777" w:rsidTr="00C4364D">
              <w:trPr>
                <w:trHeight w:val="300"/>
              </w:trPr>
              <w:tc>
                <w:tcPr>
                  <w:tcW w:w="1300" w:type="dxa"/>
                  <w:tcBorders>
                    <w:top w:val="nil"/>
                    <w:left w:val="nil"/>
                    <w:bottom w:val="nil"/>
                    <w:right w:val="nil"/>
                  </w:tcBorders>
                  <w:shd w:val="clear" w:color="auto" w:fill="auto"/>
                  <w:noWrap/>
                  <w:vAlign w:val="bottom"/>
                  <w:hideMark/>
                </w:tcPr>
                <w:p w14:paraId="00E384F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AHDC1</w:t>
                  </w:r>
                </w:p>
              </w:tc>
            </w:tr>
            <w:tr w:rsidR="006E73F5" w:rsidRPr="00C0579C" w14:paraId="44A1267A" w14:textId="77777777" w:rsidTr="00C4364D">
              <w:trPr>
                <w:trHeight w:val="300"/>
              </w:trPr>
              <w:tc>
                <w:tcPr>
                  <w:tcW w:w="1300" w:type="dxa"/>
                  <w:tcBorders>
                    <w:top w:val="nil"/>
                    <w:left w:val="nil"/>
                    <w:bottom w:val="nil"/>
                    <w:right w:val="nil"/>
                  </w:tcBorders>
                  <w:shd w:val="clear" w:color="auto" w:fill="auto"/>
                  <w:noWrap/>
                  <w:vAlign w:val="bottom"/>
                  <w:hideMark/>
                </w:tcPr>
                <w:p w14:paraId="6E2961F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SMC1A</w:t>
                  </w:r>
                </w:p>
              </w:tc>
            </w:tr>
            <w:tr w:rsidR="006E73F5" w:rsidRPr="00C0579C" w14:paraId="488D7761" w14:textId="77777777" w:rsidTr="00C4364D">
              <w:trPr>
                <w:trHeight w:val="300"/>
              </w:trPr>
              <w:tc>
                <w:tcPr>
                  <w:tcW w:w="1300" w:type="dxa"/>
                  <w:tcBorders>
                    <w:top w:val="nil"/>
                    <w:left w:val="nil"/>
                    <w:bottom w:val="nil"/>
                    <w:right w:val="nil"/>
                  </w:tcBorders>
                  <w:shd w:val="clear" w:color="auto" w:fill="auto"/>
                  <w:noWrap/>
                  <w:vAlign w:val="bottom"/>
                  <w:hideMark/>
                </w:tcPr>
                <w:p w14:paraId="754DE66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NYAP2</w:t>
                  </w:r>
                </w:p>
              </w:tc>
            </w:tr>
            <w:tr w:rsidR="006E73F5" w:rsidRPr="00C0579C" w14:paraId="355D3A0B" w14:textId="77777777" w:rsidTr="00C4364D">
              <w:trPr>
                <w:trHeight w:val="300"/>
              </w:trPr>
              <w:tc>
                <w:tcPr>
                  <w:tcW w:w="1300" w:type="dxa"/>
                  <w:tcBorders>
                    <w:top w:val="nil"/>
                    <w:left w:val="nil"/>
                    <w:bottom w:val="nil"/>
                    <w:right w:val="nil"/>
                  </w:tcBorders>
                  <w:shd w:val="clear" w:color="auto" w:fill="auto"/>
                  <w:noWrap/>
                  <w:vAlign w:val="bottom"/>
                  <w:hideMark/>
                </w:tcPr>
                <w:p w14:paraId="76299C4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AK1A1</w:t>
                  </w:r>
                </w:p>
              </w:tc>
            </w:tr>
            <w:tr w:rsidR="006E73F5" w:rsidRPr="00C0579C" w14:paraId="13D72CDE" w14:textId="77777777" w:rsidTr="00C4364D">
              <w:trPr>
                <w:trHeight w:val="300"/>
              </w:trPr>
              <w:tc>
                <w:tcPr>
                  <w:tcW w:w="1300" w:type="dxa"/>
                  <w:tcBorders>
                    <w:top w:val="nil"/>
                    <w:left w:val="nil"/>
                    <w:bottom w:val="nil"/>
                    <w:right w:val="nil"/>
                  </w:tcBorders>
                  <w:shd w:val="clear" w:color="auto" w:fill="auto"/>
                  <w:noWrap/>
                  <w:vAlign w:val="bottom"/>
                  <w:hideMark/>
                </w:tcPr>
                <w:p w14:paraId="5488815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PTPRJ</w:t>
                  </w:r>
                </w:p>
              </w:tc>
            </w:tr>
            <w:tr w:rsidR="006E73F5" w:rsidRPr="00C0579C" w14:paraId="1494582D" w14:textId="77777777" w:rsidTr="00C4364D">
              <w:trPr>
                <w:trHeight w:val="300"/>
              </w:trPr>
              <w:tc>
                <w:tcPr>
                  <w:tcW w:w="1300" w:type="dxa"/>
                  <w:tcBorders>
                    <w:top w:val="nil"/>
                    <w:left w:val="nil"/>
                    <w:bottom w:val="nil"/>
                    <w:right w:val="nil"/>
                  </w:tcBorders>
                  <w:shd w:val="clear" w:color="auto" w:fill="auto"/>
                  <w:noWrap/>
                  <w:vAlign w:val="bottom"/>
                  <w:hideMark/>
                </w:tcPr>
                <w:p w14:paraId="40E10BF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EF1A2</w:t>
                  </w:r>
                </w:p>
              </w:tc>
            </w:tr>
            <w:tr w:rsidR="006E73F5" w:rsidRPr="00C0579C" w14:paraId="2876A0B5" w14:textId="77777777" w:rsidTr="00C4364D">
              <w:trPr>
                <w:trHeight w:val="300"/>
              </w:trPr>
              <w:tc>
                <w:tcPr>
                  <w:tcW w:w="1300" w:type="dxa"/>
                  <w:tcBorders>
                    <w:top w:val="nil"/>
                    <w:left w:val="nil"/>
                    <w:bottom w:val="nil"/>
                    <w:right w:val="nil"/>
                  </w:tcBorders>
                  <w:shd w:val="clear" w:color="auto" w:fill="auto"/>
                  <w:noWrap/>
                  <w:vAlign w:val="bottom"/>
                  <w:hideMark/>
                </w:tcPr>
                <w:p w14:paraId="1A07633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SPT2</w:t>
                  </w:r>
                </w:p>
              </w:tc>
            </w:tr>
            <w:tr w:rsidR="006E73F5" w:rsidRPr="00C0579C" w14:paraId="1DAC92E1" w14:textId="77777777" w:rsidTr="00C4364D">
              <w:trPr>
                <w:trHeight w:val="300"/>
              </w:trPr>
              <w:tc>
                <w:tcPr>
                  <w:tcW w:w="1300" w:type="dxa"/>
                  <w:tcBorders>
                    <w:top w:val="nil"/>
                    <w:left w:val="nil"/>
                    <w:bottom w:val="nil"/>
                    <w:right w:val="nil"/>
                  </w:tcBorders>
                  <w:shd w:val="clear" w:color="auto" w:fill="auto"/>
                  <w:noWrap/>
                  <w:vAlign w:val="bottom"/>
                  <w:hideMark/>
                </w:tcPr>
                <w:p w14:paraId="6A00042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CEP72</w:t>
                  </w:r>
                </w:p>
              </w:tc>
            </w:tr>
            <w:tr w:rsidR="006E73F5" w:rsidRPr="00C0579C" w14:paraId="0532E195" w14:textId="77777777" w:rsidTr="00C4364D">
              <w:trPr>
                <w:trHeight w:val="300"/>
              </w:trPr>
              <w:tc>
                <w:tcPr>
                  <w:tcW w:w="1300" w:type="dxa"/>
                  <w:tcBorders>
                    <w:top w:val="nil"/>
                    <w:left w:val="nil"/>
                    <w:bottom w:val="nil"/>
                    <w:right w:val="nil"/>
                  </w:tcBorders>
                  <w:shd w:val="clear" w:color="auto" w:fill="auto"/>
                  <w:noWrap/>
                  <w:vAlign w:val="bottom"/>
                  <w:hideMark/>
                </w:tcPr>
                <w:p w14:paraId="008B907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KIF1B</w:t>
                  </w:r>
                </w:p>
              </w:tc>
            </w:tr>
            <w:tr w:rsidR="006E73F5" w:rsidRPr="00C0579C" w14:paraId="2D5092FB" w14:textId="77777777" w:rsidTr="00C4364D">
              <w:trPr>
                <w:trHeight w:val="300"/>
              </w:trPr>
              <w:tc>
                <w:tcPr>
                  <w:tcW w:w="1300" w:type="dxa"/>
                  <w:tcBorders>
                    <w:top w:val="nil"/>
                    <w:left w:val="nil"/>
                    <w:bottom w:val="nil"/>
                    <w:right w:val="nil"/>
                  </w:tcBorders>
                  <w:shd w:val="clear" w:color="auto" w:fill="auto"/>
                  <w:noWrap/>
                  <w:vAlign w:val="bottom"/>
                  <w:hideMark/>
                </w:tcPr>
                <w:p w14:paraId="0C04C04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CC178</w:t>
                  </w:r>
                </w:p>
              </w:tc>
            </w:tr>
            <w:tr w:rsidR="006E73F5" w:rsidRPr="00C0579C" w14:paraId="74A94479" w14:textId="77777777" w:rsidTr="00C4364D">
              <w:trPr>
                <w:trHeight w:val="300"/>
              </w:trPr>
              <w:tc>
                <w:tcPr>
                  <w:tcW w:w="1300" w:type="dxa"/>
                  <w:tcBorders>
                    <w:top w:val="nil"/>
                    <w:left w:val="nil"/>
                    <w:bottom w:val="nil"/>
                    <w:right w:val="nil"/>
                  </w:tcBorders>
                  <w:shd w:val="clear" w:color="auto" w:fill="auto"/>
                  <w:noWrap/>
                  <w:vAlign w:val="bottom"/>
                  <w:hideMark/>
                </w:tcPr>
                <w:p w14:paraId="07236A1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HIPK1</w:t>
                  </w:r>
                </w:p>
              </w:tc>
            </w:tr>
            <w:tr w:rsidR="006E73F5" w:rsidRPr="00C0579C" w14:paraId="60241917" w14:textId="77777777" w:rsidTr="00C4364D">
              <w:trPr>
                <w:trHeight w:val="300"/>
              </w:trPr>
              <w:tc>
                <w:tcPr>
                  <w:tcW w:w="1300" w:type="dxa"/>
                  <w:tcBorders>
                    <w:top w:val="nil"/>
                    <w:left w:val="nil"/>
                    <w:bottom w:val="nil"/>
                    <w:right w:val="nil"/>
                  </w:tcBorders>
                  <w:shd w:val="clear" w:color="auto" w:fill="auto"/>
                  <w:noWrap/>
                  <w:vAlign w:val="bottom"/>
                  <w:hideMark/>
                </w:tcPr>
                <w:p w14:paraId="1CB4D38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PKHL1</w:t>
                  </w:r>
                </w:p>
              </w:tc>
            </w:tr>
            <w:tr w:rsidR="006E73F5" w:rsidRPr="00C0579C" w14:paraId="29617B4E" w14:textId="77777777" w:rsidTr="00C4364D">
              <w:trPr>
                <w:trHeight w:val="300"/>
              </w:trPr>
              <w:tc>
                <w:tcPr>
                  <w:tcW w:w="1300" w:type="dxa"/>
                  <w:tcBorders>
                    <w:top w:val="nil"/>
                    <w:left w:val="nil"/>
                    <w:bottom w:val="nil"/>
                    <w:right w:val="nil"/>
                  </w:tcBorders>
                  <w:shd w:val="clear" w:color="auto" w:fill="auto"/>
                  <w:noWrap/>
                  <w:vAlign w:val="bottom"/>
                  <w:hideMark/>
                </w:tcPr>
                <w:p w14:paraId="63E37DE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WDR3</w:t>
                  </w:r>
                </w:p>
              </w:tc>
            </w:tr>
            <w:tr w:rsidR="006E73F5" w:rsidRPr="00C0579C" w14:paraId="50EF2F3C" w14:textId="77777777" w:rsidTr="00C4364D">
              <w:trPr>
                <w:trHeight w:val="300"/>
              </w:trPr>
              <w:tc>
                <w:tcPr>
                  <w:tcW w:w="1300" w:type="dxa"/>
                  <w:tcBorders>
                    <w:top w:val="nil"/>
                    <w:left w:val="nil"/>
                    <w:bottom w:val="nil"/>
                    <w:right w:val="nil"/>
                  </w:tcBorders>
                  <w:shd w:val="clear" w:color="auto" w:fill="auto"/>
                  <w:noWrap/>
                  <w:vAlign w:val="bottom"/>
                  <w:hideMark/>
                </w:tcPr>
                <w:p w14:paraId="1BC4334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PYGB</w:t>
                  </w:r>
                </w:p>
              </w:tc>
            </w:tr>
            <w:tr w:rsidR="006E73F5" w:rsidRPr="00C0579C" w14:paraId="6537C175" w14:textId="77777777" w:rsidTr="00C4364D">
              <w:trPr>
                <w:trHeight w:val="300"/>
              </w:trPr>
              <w:tc>
                <w:tcPr>
                  <w:tcW w:w="1300" w:type="dxa"/>
                  <w:tcBorders>
                    <w:top w:val="nil"/>
                    <w:left w:val="nil"/>
                    <w:bottom w:val="nil"/>
                    <w:right w:val="nil"/>
                  </w:tcBorders>
                  <w:shd w:val="clear" w:color="auto" w:fill="auto"/>
                  <w:noWrap/>
                  <w:vAlign w:val="bottom"/>
                  <w:hideMark/>
                </w:tcPr>
                <w:p w14:paraId="02F3FCD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ARAP3</w:t>
                  </w:r>
                </w:p>
              </w:tc>
            </w:tr>
            <w:tr w:rsidR="006E73F5" w:rsidRPr="00C0579C" w14:paraId="1E096110" w14:textId="77777777" w:rsidTr="00C4364D">
              <w:trPr>
                <w:trHeight w:val="300"/>
              </w:trPr>
              <w:tc>
                <w:tcPr>
                  <w:tcW w:w="1300" w:type="dxa"/>
                  <w:tcBorders>
                    <w:top w:val="nil"/>
                    <w:left w:val="nil"/>
                    <w:bottom w:val="nil"/>
                    <w:right w:val="nil"/>
                  </w:tcBorders>
                  <w:shd w:val="clear" w:color="auto" w:fill="auto"/>
                  <w:noWrap/>
                  <w:vAlign w:val="bottom"/>
                  <w:hideMark/>
                </w:tcPr>
                <w:p w14:paraId="2705A14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TBA8</w:t>
                  </w:r>
                </w:p>
              </w:tc>
            </w:tr>
            <w:tr w:rsidR="006E73F5" w:rsidRPr="00C0579C" w14:paraId="0EC8609C" w14:textId="77777777" w:rsidTr="00C4364D">
              <w:trPr>
                <w:trHeight w:val="300"/>
              </w:trPr>
              <w:tc>
                <w:tcPr>
                  <w:tcW w:w="1300" w:type="dxa"/>
                  <w:tcBorders>
                    <w:top w:val="nil"/>
                    <w:left w:val="nil"/>
                    <w:bottom w:val="nil"/>
                    <w:right w:val="nil"/>
                  </w:tcBorders>
                  <w:shd w:val="clear" w:color="auto" w:fill="auto"/>
                  <w:noWrap/>
                  <w:vAlign w:val="bottom"/>
                  <w:hideMark/>
                </w:tcPr>
                <w:p w14:paraId="68DD59B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SC31B</w:t>
                  </w:r>
                </w:p>
              </w:tc>
            </w:tr>
            <w:tr w:rsidR="006E73F5" w:rsidRPr="00C0579C" w14:paraId="7C9E245F" w14:textId="77777777" w:rsidTr="00C4364D">
              <w:trPr>
                <w:trHeight w:val="300"/>
              </w:trPr>
              <w:tc>
                <w:tcPr>
                  <w:tcW w:w="1300" w:type="dxa"/>
                  <w:tcBorders>
                    <w:top w:val="nil"/>
                    <w:left w:val="nil"/>
                    <w:bottom w:val="nil"/>
                    <w:right w:val="nil"/>
                  </w:tcBorders>
                  <w:shd w:val="clear" w:color="auto" w:fill="auto"/>
                  <w:noWrap/>
                  <w:vAlign w:val="bottom"/>
                  <w:hideMark/>
                </w:tcPr>
                <w:p w14:paraId="382EF5F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FANCJ</w:t>
                  </w:r>
                </w:p>
              </w:tc>
            </w:tr>
            <w:tr w:rsidR="006E73F5" w:rsidRPr="00C0579C" w14:paraId="704F3548" w14:textId="77777777" w:rsidTr="00C4364D">
              <w:trPr>
                <w:trHeight w:val="300"/>
              </w:trPr>
              <w:tc>
                <w:tcPr>
                  <w:tcW w:w="1300" w:type="dxa"/>
                  <w:tcBorders>
                    <w:top w:val="nil"/>
                    <w:left w:val="nil"/>
                    <w:bottom w:val="nil"/>
                    <w:right w:val="nil"/>
                  </w:tcBorders>
                  <w:shd w:val="clear" w:color="auto" w:fill="auto"/>
                  <w:noWrap/>
                  <w:vAlign w:val="bottom"/>
                  <w:hideMark/>
                </w:tcPr>
                <w:p w14:paraId="59E63A16"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CAF1A</w:t>
                  </w:r>
                </w:p>
              </w:tc>
            </w:tr>
            <w:tr w:rsidR="006E73F5" w:rsidRPr="00C0579C" w14:paraId="2BD093D5" w14:textId="77777777" w:rsidTr="00C4364D">
              <w:trPr>
                <w:trHeight w:val="300"/>
              </w:trPr>
              <w:tc>
                <w:tcPr>
                  <w:tcW w:w="1300" w:type="dxa"/>
                  <w:tcBorders>
                    <w:top w:val="nil"/>
                    <w:left w:val="nil"/>
                    <w:bottom w:val="nil"/>
                    <w:right w:val="nil"/>
                  </w:tcBorders>
                  <w:shd w:val="clear" w:color="auto" w:fill="auto"/>
                  <w:noWrap/>
                  <w:vAlign w:val="bottom"/>
                  <w:hideMark/>
                </w:tcPr>
                <w:p w14:paraId="29BBFC7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STP2</w:t>
                  </w:r>
                </w:p>
              </w:tc>
            </w:tr>
            <w:tr w:rsidR="006E73F5" w:rsidRPr="00C0579C" w14:paraId="2C3AFC0C" w14:textId="77777777" w:rsidTr="00C4364D">
              <w:trPr>
                <w:trHeight w:val="300"/>
              </w:trPr>
              <w:tc>
                <w:tcPr>
                  <w:tcW w:w="1300" w:type="dxa"/>
                  <w:tcBorders>
                    <w:top w:val="nil"/>
                    <w:left w:val="nil"/>
                    <w:bottom w:val="nil"/>
                    <w:right w:val="nil"/>
                  </w:tcBorders>
                  <w:shd w:val="clear" w:color="auto" w:fill="auto"/>
                  <w:noWrap/>
                  <w:vAlign w:val="bottom"/>
                  <w:hideMark/>
                </w:tcPr>
                <w:p w14:paraId="7BC413D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EVC</w:t>
                  </w:r>
                </w:p>
              </w:tc>
            </w:tr>
            <w:tr w:rsidR="006E73F5" w:rsidRPr="00C0579C" w14:paraId="65D6E6AA" w14:textId="77777777" w:rsidTr="00C4364D">
              <w:trPr>
                <w:trHeight w:val="300"/>
              </w:trPr>
              <w:tc>
                <w:tcPr>
                  <w:tcW w:w="1300" w:type="dxa"/>
                  <w:tcBorders>
                    <w:top w:val="nil"/>
                    <w:left w:val="nil"/>
                    <w:bottom w:val="nil"/>
                    <w:right w:val="nil"/>
                  </w:tcBorders>
                  <w:shd w:val="clear" w:color="auto" w:fill="auto"/>
                  <w:noWrap/>
                  <w:vAlign w:val="bottom"/>
                  <w:hideMark/>
                </w:tcPr>
                <w:p w14:paraId="6DE42E7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AL9A1</w:t>
                  </w:r>
                </w:p>
              </w:tc>
            </w:tr>
            <w:tr w:rsidR="006E73F5" w:rsidRPr="00C0579C" w14:paraId="61FB6475" w14:textId="77777777" w:rsidTr="00C4364D">
              <w:trPr>
                <w:trHeight w:val="300"/>
              </w:trPr>
              <w:tc>
                <w:tcPr>
                  <w:tcW w:w="1300" w:type="dxa"/>
                  <w:tcBorders>
                    <w:top w:val="nil"/>
                    <w:left w:val="nil"/>
                    <w:bottom w:val="nil"/>
                    <w:right w:val="nil"/>
                  </w:tcBorders>
                  <w:shd w:val="clear" w:color="auto" w:fill="auto"/>
                  <w:noWrap/>
                  <w:vAlign w:val="bottom"/>
                  <w:hideMark/>
                </w:tcPr>
                <w:p w14:paraId="005BEF6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KIF2C</w:t>
                  </w:r>
                </w:p>
              </w:tc>
            </w:tr>
            <w:tr w:rsidR="006E73F5" w:rsidRPr="00C0579C" w14:paraId="1C2CDF49" w14:textId="77777777" w:rsidTr="00C4364D">
              <w:trPr>
                <w:trHeight w:val="300"/>
              </w:trPr>
              <w:tc>
                <w:tcPr>
                  <w:tcW w:w="1300" w:type="dxa"/>
                  <w:tcBorders>
                    <w:top w:val="nil"/>
                    <w:left w:val="nil"/>
                    <w:bottom w:val="nil"/>
                    <w:right w:val="nil"/>
                  </w:tcBorders>
                  <w:shd w:val="clear" w:color="auto" w:fill="auto"/>
                  <w:noWrap/>
                  <w:vAlign w:val="bottom"/>
                  <w:hideMark/>
                </w:tcPr>
                <w:p w14:paraId="0449BEE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PRP6</w:t>
                  </w:r>
                </w:p>
              </w:tc>
            </w:tr>
            <w:tr w:rsidR="006E73F5" w:rsidRPr="00C0579C" w14:paraId="1965AD72" w14:textId="77777777" w:rsidTr="00C4364D">
              <w:trPr>
                <w:trHeight w:val="300"/>
              </w:trPr>
              <w:tc>
                <w:tcPr>
                  <w:tcW w:w="1300" w:type="dxa"/>
                  <w:tcBorders>
                    <w:top w:val="nil"/>
                    <w:left w:val="nil"/>
                    <w:bottom w:val="nil"/>
                    <w:right w:val="nil"/>
                  </w:tcBorders>
                  <w:shd w:val="clear" w:color="auto" w:fill="auto"/>
                  <w:noWrap/>
                  <w:vAlign w:val="bottom"/>
                  <w:hideMark/>
                </w:tcPr>
                <w:p w14:paraId="007EBEA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UBA1Y</w:t>
                  </w:r>
                </w:p>
              </w:tc>
            </w:tr>
            <w:tr w:rsidR="006E73F5" w:rsidRPr="00C0579C" w14:paraId="757DC227" w14:textId="77777777" w:rsidTr="00C4364D">
              <w:trPr>
                <w:trHeight w:val="300"/>
              </w:trPr>
              <w:tc>
                <w:tcPr>
                  <w:tcW w:w="1300" w:type="dxa"/>
                  <w:tcBorders>
                    <w:top w:val="nil"/>
                    <w:left w:val="nil"/>
                    <w:bottom w:val="nil"/>
                    <w:right w:val="nil"/>
                  </w:tcBorders>
                  <w:shd w:val="clear" w:color="auto" w:fill="auto"/>
                  <w:noWrap/>
                  <w:vAlign w:val="bottom"/>
                  <w:hideMark/>
                </w:tcPr>
                <w:p w14:paraId="6CBBA38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TEX33</w:t>
                  </w:r>
                </w:p>
              </w:tc>
            </w:tr>
            <w:tr w:rsidR="006E73F5" w:rsidRPr="00C0579C" w14:paraId="7560E3F8" w14:textId="77777777" w:rsidTr="00C4364D">
              <w:trPr>
                <w:trHeight w:val="300"/>
              </w:trPr>
              <w:tc>
                <w:tcPr>
                  <w:tcW w:w="1300" w:type="dxa"/>
                  <w:tcBorders>
                    <w:top w:val="nil"/>
                    <w:left w:val="nil"/>
                    <w:bottom w:val="nil"/>
                    <w:right w:val="nil"/>
                  </w:tcBorders>
                  <w:shd w:val="clear" w:color="auto" w:fill="auto"/>
                  <w:noWrap/>
                  <w:vAlign w:val="bottom"/>
                  <w:hideMark/>
                </w:tcPr>
                <w:p w14:paraId="748E52A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LRP6</w:t>
                  </w:r>
                </w:p>
                <w:p w14:paraId="130657B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MYPT1</w:t>
                  </w:r>
                </w:p>
              </w:tc>
            </w:tr>
            <w:tr w:rsidR="006E73F5" w:rsidRPr="00C0579C" w14:paraId="7B1FDEF9" w14:textId="77777777" w:rsidTr="00C4364D">
              <w:trPr>
                <w:trHeight w:val="300"/>
              </w:trPr>
              <w:tc>
                <w:tcPr>
                  <w:tcW w:w="1300" w:type="dxa"/>
                  <w:tcBorders>
                    <w:top w:val="nil"/>
                    <w:left w:val="nil"/>
                    <w:bottom w:val="nil"/>
                    <w:right w:val="nil"/>
                  </w:tcBorders>
                  <w:shd w:val="clear" w:color="auto" w:fill="auto"/>
                  <w:noWrap/>
                  <w:vAlign w:val="bottom"/>
                  <w:hideMark/>
                </w:tcPr>
                <w:p w14:paraId="21169A0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NAV1</w:t>
                  </w:r>
                </w:p>
              </w:tc>
            </w:tr>
            <w:tr w:rsidR="006E73F5" w:rsidRPr="00C0579C" w14:paraId="47E83259" w14:textId="77777777" w:rsidTr="00C4364D">
              <w:trPr>
                <w:trHeight w:val="300"/>
              </w:trPr>
              <w:tc>
                <w:tcPr>
                  <w:tcW w:w="1300" w:type="dxa"/>
                  <w:tcBorders>
                    <w:top w:val="nil"/>
                    <w:left w:val="nil"/>
                    <w:bottom w:val="nil"/>
                    <w:right w:val="nil"/>
                  </w:tcBorders>
                  <w:shd w:val="clear" w:color="auto" w:fill="auto"/>
                  <w:noWrap/>
                  <w:vAlign w:val="bottom"/>
                  <w:hideMark/>
                </w:tcPr>
                <w:p w14:paraId="10B9EDE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ATP7B</w:t>
                  </w:r>
                </w:p>
              </w:tc>
            </w:tr>
            <w:tr w:rsidR="006E73F5" w:rsidRPr="00C0579C" w14:paraId="067A40F6" w14:textId="77777777" w:rsidTr="00C4364D">
              <w:trPr>
                <w:trHeight w:val="300"/>
              </w:trPr>
              <w:tc>
                <w:tcPr>
                  <w:tcW w:w="1300" w:type="dxa"/>
                  <w:tcBorders>
                    <w:top w:val="nil"/>
                    <w:left w:val="nil"/>
                    <w:bottom w:val="nil"/>
                    <w:right w:val="nil"/>
                  </w:tcBorders>
                  <w:shd w:val="clear" w:color="auto" w:fill="auto"/>
                  <w:noWrap/>
                  <w:vAlign w:val="bottom"/>
                  <w:hideMark/>
                </w:tcPr>
                <w:p w14:paraId="31E0571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DIXC1</w:t>
                  </w:r>
                </w:p>
              </w:tc>
            </w:tr>
            <w:tr w:rsidR="006E73F5" w:rsidRPr="00C0579C" w14:paraId="710C8625" w14:textId="77777777" w:rsidTr="00C4364D">
              <w:trPr>
                <w:trHeight w:val="300"/>
              </w:trPr>
              <w:tc>
                <w:tcPr>
                  <w:tcW w:w="1300" w:type="dxa"/>
                  <w:tcBorders>
                    <w:top w:val="nil"/>
                    <w:left w:val="nil"/>
                    <w:bottom w:val="nil"/>
                    <w:right w:val="nil"/>
                  </w:tcBorders>
                  <w:shd w:val="clear" w:color="auto" w:fill="auto"/>
                  <w:noWrap/>
                  <w:vAlign w:val="bottom"/>
                  <w:hideMark/>
                </w:tcPr>
                <w:p w14:paraId="1B1ADFE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CENPC</w:t>
                  </w:r>
                </w:p>
              </w:tc>
            </w:tr>
            <w:tr w:rsidR="006E73F5" w:rsidRPr="00C0579C" w14:paraId="29CF08BA" w14:textId="77777777" w:rsidTr="00C4364D">
              <w:trPr>
                <w:trHeight w:val="300"/>
              </w:trPr>
              <w:tc>
                <w:tcPr>
                  <w:tcW w:w="1300" w:type="dxa"/>
                  <w:tcBorders>
                    <w:top w:val="nil"/>
                    <w:left w:val="nil"/>
                    <w:bottom w:val="nil"/>
                    <w:right w:val="nil"/>
                  </w:tcBorders>
                  <w:shd w:val="clear" w:color="auto" w:fill="auto"/>
                  <w:noWrap/>
                  <w:vAlign w:val="bottom"/>
                  <w:hideMark/>
                </w:tcPr>
                <w:p w14:paraId="0883227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SPT20</w:t>
                  </w:r>
                </w:p>
              </w:tc>
            </w:tr>
            <w:tr w:rsidR="006E73F5" w:rsidRPr="00C0579C" w14:paraId="263548F4" w14:textId="77777777" w:rsidTr="00C4364D">
              <w:trPr>
                <w:trHeight w:val="300"/>
              </w:trPr>
              <w:tc>
                <w:tcPr>
                  <w:tcW w:w="1300" w:type="dxa"/>
                  <w:tcBorders>
                    <w:top w:val="nil"/>
                    <w:left w:val="nil"/>
                    <w:bottom w:val="nil"/>
                    <w:right w:val="nil"/>
                  </w:tcBorders>
                  <w:shd w:val="clear" w:color="auto" w:fill="auto"/>
                  <w:noWrap/>
                  <w:vAlign w:val="bottom"/>
                  <w:hideMark/>
                </w:tcPr>
                <w:p w14:paraId="068E8FF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LA</w:t>
                  </w:r>
                </w:p>
              </w:tc>
            </w:tr>
            <w:tr w:rsidR="006E73F5" w:rsidRPr="00C0579C" w14:paraId="5A266B68" w14:textId="77777777" w:rsidTr="00C4364D">
              <w:trPr>
                <w:trHeight w:val="300"/>
              </w:trPr>
              <w:tc>
                <w:tcPr>
                  <w:tcW w:w="1300" w:type="dxa"/>
                  <w:tcBorders>
                    <w:top w:val="nil"/>
                    <w:left w:val="nil"/>
                    <w:bottom w:val="nil"/>
                    <w:right w:val="nil"/>
                  </w:tcBorders>
                  <w:shd w:val="clear" w:color="auto" w:fill="auto"/>
                  <w:noWrap/>
                  <w:vAlign w:val="bottom"/>
                  <w:hideMark/>
                </w:tcPr>
                <w:p w14:paraId="653C6CC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MRP9</w:t>
                  </w:r>
                </w:p>
              </w:tc>
            </w:tr>
            <w:tr w:rsidR="006E73F5" w:rsidRPr="00C0579C" w14:paraId="273B9A03" w14:textId="77777777" w:rsidTr="00C4364D">
              <w:trPr>
                <w:trHeight w:val="300"/>
              </w:trPr>
              <w:tc>
                <w:tcPr>
                  <w:tcW w:w="1300" w:type="dxa"/>
                  <w:tcBorders>
                    <w:top w:val="nil"/>
                    <w:left w:val="nil"/>
                    <w:bottom w:val="nil"/>
                    <w:right w:val="nil"/>
                  </w:tcBorders>
                  <w:shd w:val="clear" w:color="auto" w:fill="auto"/>
                  <w:noWrap/>
                  <w:vAlign w:val="bottom"/>
                  <w:hideMark/>
                </w:tcPr>
                <w:p w14:paraId="0EF34F7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SPTN1</w:t>
                  </w:r>
                </w:p>
              </w:tc>
            </w:tr>
            <w:tr w:rsidR="006E73F5" w:rsidRPr="00C0579C" w14:paraId="1BAE6EF0" w14:textId="77777777" w:rsidTr="00C4364D">
              <w:trPr>
                <w:trHeight w:val="300"/>
              </w:trPr>
              <w:tc>
                <w:tcPr>
                  <w:tcW w:w="1300" w:type="dxa"/>
                  <w:tcBorders>
                    <w:top w:val="nil"/>
                    <w:left w:val="nil"/>
                    <w:bottom w:val="nil"/>
                    <w:right w:val="nil"/>
                  </w:tcBorders>
                  <w:shd w:val="clear" w:color="auto" w:fill="auto"/>
                  <w:noWrap/>
                  <w:vAlign w:val="bottom"/>
                  <w:hideMark/>
                </w:tcPr>
                <w:p w14:paraId="3490378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CTND1</w:t>
                  </w:r>
                </w:p>
              </w:tc>
            </w:tr>
            <w:tr w:rsidR="006E73F5" w:rsidRPr="00C0579C" w14:paraId="4DCF622D" w14:textId="77777777" w:rsidTr="00C4364D">
              <w:trPr>
                <w:trHeight w:val="300"/>
              </w:trPr>
              <w:tc>
                <w:tcPr>
                  <w:tcW w:w="1300" w:type="dxa"/>
                  <w:tcBorders>
                    <w:top w:val="nil"/>
                    <w:left w:val="nil"/>
                    <w:bottom w:val="nil"/>
                    <w:right w:val="nil"/>
                  </w:tcBorders>
                  <w:shd w:val="clear" w:color="auto" w:fill="auto"/>
                  <w:noWrap/>
                  <w:vAlign w:val="bottom"/>
                  <w:hideMark/>
                </w:tcPr>
                <w:p w14:paraId="0DE2B89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TBA1C</w:t>
                  </w:r>
                </w:p>
              </w:tc>
            </w:tr>
            <w:tr w:rsidR="006E73F5" w:rsidRPr="00C0579C" w14:paraId="29551F9B" w14:textId="77777777" w:rsidTr="00C4364D">
              <w:trPr>
                <w:trHeight w:val="300"/>
              </w:trPr>
              <w:tc>
                <w:tcPr>
                  <w:tcW w:w="1300" w:type="dxa"/>
                  <w:tcBorders>
                    <w:top w:val="nil"/>
                    <w:left w:val="nil"/>
                    <w:bottom w:val="nil"/>
                    <w:right w:val="nil"/>
                  </w:tcBorders>
                  <w:shd w:val="clear" w:color="auto" w:fill="auto"/>
                  <w:noWrap/>
                  <w:vAlign w:val="bottom"/>
                  <w:hideMark/>
                </w:tcPr>
                <w:p w14:paraId="27F6277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YH010</w:t>
                  </w:r>
                </w:p>
              </w:tc>
            </w:tr>
            <w:tr w:rsidR="006E73F5" w:rsidRPr="00C0579C" w14:paraId="3B20E98B" w14:textId="77777777" w:rsidTr="00C4364D">
              <w:trPr>
                <w:trHeight w:val="300"/>
              </w:trPr>
              <w:tc>
                <w:tcPr>
                  <w:tcW w:w="1300" w:type="dxa"/>
                  <w:tcBorders>
                    <w:top w:val="nil"/>
                    <w:left w:val="nil"/>
                    <w:bottom w:val="nil"/>
                    <w:right w:val="nil"/>
                  </w:tcBorders>
                  <w:shd w:val="clear" w:color="auto" w:fill="auto"/>
                  <w:noWrap/>
                  <w:vAlign w:val="bottom"/>
                  <w:hideMark/>
                </w:tcPr>
                <w:p w14:paraId="41AA3E32" w14:textId="77777777" w:rsidR="006E73F5" w:rsidRPr="00C0579C" w:rsidRDefault="006E73F5" w:rsidP="00C4364D">
                  <w:pPr>
                    <w:rPr>
                      <w:rFonts w:ascii="Calibri" w:eastAsia="Times New Roman" w:hAnsi="Calibri" w:cs="Times New Roman"/>
                      <w:color w:val="000000"/>
                      <w:sz w:val="22"/>
                      <w:szCs w:val="22"/>
                    </w:rPr>
                  </w:pPr>
                </w:p>
              </w:tc>
            </w:tr>
          </w:tbl>
          <w:p w14:paraId="78AC4A1E" w14:textId="77777777" w:rsidR="006E73F5" w:rsidRPr="00C0579C" w:rsidRDefault="006E73F5" w:rsidP="00C4364D">
            <w:pPr>
              <w:rPr>
                <w:rFonts w:ascii="Calibri" w:hAnsi="Calibri"/>
                <w:sz w:val="22"/>
                <w:szCs w:val="22"/>
              </w:rPr>
            </w:pPr>
          </w:p>
        </w:tc>
        <w:tc>
          <w:tcPr>
            <w:tcW w:w="7285" w:type="dxa"/>
          </w:tcPr>
          <w:tbl>
            <w:tblPr>
              <w:tblW w:w="8670" w:type="dxa"/>
              <w:tblLayout w:type="fixed"/>
              <w:tblLook w:val="04A0" w:firstRow="1" w:lastRow="0" w:firstColumn="1" w:lastColumn="0" w:noHBand="0" w:noVBand="1"/>
            </w:tblPr>
            <w:tblGrid>
              <w:gridCol w:w="8670"/>
            </w:tblGrid>
            <w:tr w:rsidR="006E73F5" w:rsidRPr="00C0579C" w14:paraId="2DFD98EC" w14:textId="77777777" w:rsidTr="00C4364D">
              <w:trPr>
                <w:trHeight w:val="300"/>
              </w:trPr>
              <w:tc>
                <w:tcPr>
                  <w:tcW w:w="8670" w:type="dxa"/>
                  <w:tcBorders>
                    <w:top w:val="nil"/>
                    <w:left w:val="nil"/>
                    <w:bottom w:val="nil"/>
                    <w:right w:val="nil"/>
                  </w:tcBorders>
                  <w:shd w:val="clear" w:color="000000" w:fill="FFFFFF"/>
                  <w:noWrap/>
                  <w:vAlign w:val="bottom"/>
                  <w:hideMark/>
                </w:tcPr>
                <w:p w14:paraId="04A44BD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 xml:space="preserve">Collagen </w:t>
                  </w:r>
                  <w:proofErr w:type="gramStart"/>
                  <w:r w:rsidRPr="00C0579C">
                    <w:rPr>
                      <w:rFonts w:ascii="Calibri" w:eastAsia="Times New Roman" w:hAnsi="Calibri" w:cs="Times New Roman"/>
                      <w:color w:val="000000"/>
                      <w:sz w:val="22"/>
                      <w:szCs w:val="22"/>
                    </w:rPr>
                    <w:t>alpha-1</w:t>
                  </w:r>
                  <w:proofErr w:type="gramEnd"/>
                  <w:r w:rsidRPr="00C0579C">
                    <w:rPr>
                      <w:rFonts w:ascii="Calibri" w:eastAsia="Times New Roman" w:hAnsi="Calibri" w:cs="Times New Roman"/>
                      <w:color w:val="000000"/>
                      <w:sz w:val="22"/>
                      <w:szCs w:val="22"/>
                    </w:rPr>
                    <w:t>(IV) chain</w:t>
                  </w:r>
                </w:p>
              </w:tc>
            </w:tr>
            <w:tr w:rsidR="006E73F5" w:rsidRPr="00C0579C" w14:paraId="5F4AE169" w14:textId="77777777" w:rsidTr="00C4364D">
              <w:trPr>
                <w:trHeight w:val="300"/>
              </w:trPr>
              <w:tc>
                <w:tcPr>
                  <w:tcW w:w="8670" w:type="dxa"/>
                  <w:tcBorders>
                    <w:top w:val="nil"/>
                    <w:left w:val="nil"/>
                    <w:bottom w:val="nil"/>
                    <w:right w:val="nil"/>
                  </w:tcBorders>
                  <w:shd w:val="clear" w:color="000000" w:fill="FFFFFF"/>
                  <w:noWrap/>
                  <w:vAlign w:val="bottom"/>
                  <w:hideMark/>
                </w:tcPr>
                <w:p w14:paraId="74E0633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Serine/threonine-protein kinase LMTK2 </w:t>
                  </w:r>
                </w:p>
              </w:tc>
            </w:tr>
            <w:tr w:rsidR="006E73F5" w:rsidRPr="00C0579C" w14:paraId="2FB66FE3" w14:textId="77777777" w:rsidTr="00C4364D">
              <w:trPr>
                <w:trHeight w:val="300"/>
              </w:trPr>
              <w:tc>
                <w:tcPr>
                  <w:tcW w:w="8670" w:type="dxa"/>
                  <w:tcBorders>
                    <w:top w:val="nil"/>
                    <w:left w:val="nil"/>
                    <w:bottom w:val="nil"/>
                    <w:right w:val="nil"/>
                  </w:tcBorders>
                  <w:shd w:val="clear" w:color="000000" w:fill="FFFFFF"/>
                  <w:noWrap/>
                  <w:vAlign w:val="bottom"/>
                  <w:hideMark/>
                </w:tcPr>
                <w:p w14:paraId="56B66E6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Paraspeckle component 1 (Paraspeckle protein 1)</w:t>
                  </w:r>
                </w:p>
              </w:tc>
            </w:tr>
            <w:tr w:rsidR="006E73F5" w:rsidRPr="00C0579C" w14:paraId="656064BC" w14:textId="77777777" w:rsidTr="00C4364D">
              <w:trPr>
                <w:trHeight w:val="300"/>
              </w:trPr>
              <w:tc>
                <w:tcPr>
                  <w:tcW w:w="8670" w:type="dxa"/>
                  <w:tcBorders>
                    <w:top w:val="nil"/>
                    <w:left w:val="nil"/>
                    <w:bottom w:val="nil"/>
                    <w:right w:val="nil"/>
                  </w:tcBorders>
                  <w:shd w:val="clear" w:color="000000" w:fill="FFFFFF"/>
                  <w:noWrap/>
                  <w:vAlign w:val="bottom"/>
                  <w:hideMark/>
                </w:tcPr>
                <w:p w14:paraId="04EF24B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EF-hand domain-containing family member B</w:t>
                  </w:r>
                </w:p>
              </w:tc>
            </w:tr>
            <w:tr w:rsidR="006E73F5" w:rsidRPr="00C0579C" w14:paraId="6E93800E" w14:textId="77777777" w:rsidTr="00C4364D">
              <w:trPr>
                <w:trHeight w:val="300"/>
              </w:trPr>
              <w:tc>
                <w:tcPr>
                  <w:tcW w:w="8670" w:type="dxa"/>
                  <w:tcBorders>
                    <w:top w:val="nil"/>
                    <w:left w:val="nil"/>
                    <w:bottom w:val="nil"/>
                    <w:right w:val="nil"/>
                  </w:tcBorders>
                  <w:shd w:val="clear" w:color="000000" w:fill="FFFFFF"/>
                  <w:noWrap/>
                  <w:vAlign w:val="bottom"/>
                  <w:hideMark/>
                </w:tcPr>
                <w:p w14:paraId="3E055B7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Guanine nucleotide-binding protein G(I)/G(S)/G(T) subunit beta-3 </w:t>
                  </w:r>
                </w:p>
              </w:tc>
            </w:tr>
            <w:tr w:rsidR="006E73F5" w:rsidRPr="00C0579C" w14:paraId="64E9FA02" w14:textId="77777777" w:rsidTr="00C4364D">
              <w:trPr>
                <w:trHeight w:val="300"/>
              </w:trPr>
              <w:tc>
                <w:tcPr>
                  <w:tcW w:w="8670" w:type="dxa"/>
                  <w:tcBorders>
                    <w:top w:val="nil"/>
                    <w:left w:val="nil"/>
                    <w:bottom w:val="nil"/>
                    <w:right w:val="nil"/>
                  </w:tcBorders>
                  <w:shd w:val="clear" w:color="000000" w:fill="FFFFFF"/>
                  <w:noWrap/>
                  <w:vAlign w:val="bottom"/>
                  <w:hideMark/>
                </w:tcPr>
                <w:p w14:paraId="2BA49B6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SCY1-like protein 2 (Coated vesicle-associated kinase of 104 </w:t>
                  </w:r>
                  <w:proofErr w:type="spellStart"/>
                  <w:r w:rsidRPr="00C0579C">
                    <w:rPr>
                      <w:rFonts w:ascii="Calibri" w:eastAsia="Times New Roman" w:hAnsi="Calibri" w:cs="Times New Roman"/>
                      <w:color w:val="000000"/>
                      <w:sz w:val="22"/>
                      <w:szCs w:val="22"/>
                    </w:rPr>
                    <w:t>kDa</w:t>
                  </w:r>
                  <w:proofErr w:type="spellEnd"/>
                  <w:r w:rsidRPr="00C0579C">
                    <w:rPr>
                      <w:rFonts w:ascii="Calibri" w:eastAsia="Times New Roman" w:hAnsi="Calibri" w:cs="Times New Roman"/>
                      <w:color w:val="000000"/>
                      <w:sz w:val="22"/>
                      <w:szCs w:val="22"/>
                    </w:rPr>
                    <w:t>)</w:t>
                  </w:r>
                </w:p>
              </w:tc>
            </w:tr>
            <w:tr w:rsidR="006E73F5" w:rsidRPr="00C0579C" w14:paraId="62C3399D" w14:textId="77777777" w:rsidTr="00C4364D">
              <w:trPr>
                <w:trHeight w:val="300"/>
              </w:trPr>
              <w:tc>
                <w:tcPr>
                  <w:tcW w:w="8670" w:type="dxa"/>
                  <w:tcBorders>
                    <w:top w:val="nil"/>
                    <w:left w:val="nil"/>
                    <w:bottom w:val="nil"/>
                    <w:right w:val="nil"/>
                  </w:tcBorders>
                  <w:shd w:val="clear" w:color="000000" w:fill="FFFFFF"/>
                  <w:noWrap/>
                  <w:vAlign w:val="bottom"/>
                  <w:hideMark/>
                </w:tcPr>
                <w:p w14:paraId="7F28FEC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Isocitrate dehydrogenase [NAD] subunit alpha, mitochondrial </w:t>
                  </w:r>
                </w:p>
              </w:tc>
            </w:tr>
            <w:tr w:rsidR="006E73F5" w:rsidRPr="00C0579C" w14:paraId="116F3F23" w14:textId="77777777" w:rsidTr="00C4364D">
              <w:trPr>
                <w:trHeight w:val="300"/>
              </w:trPr>
              <w:tc>
                <w:tcPr>
                  <w:tcW w:w="8670" w:type="dxa"/>
                  <w:tcBorders>
                    <w:top w:val="nil"/>
                    <w:left w:val="nil"/>
                    <w:bottom w:val="nil"/>
                    <w:right w:val="nil"/>
                  </w:tcBorders>
                  <w:shd w:val="clear" w:color="000000" w:fill="FFFFFF"/>
                  <w:noWrap/>
                  <w:vAlign w:val="bottom"/>
                  <w:hideMark/>
                </w:tcPr>
                <w:p w14:paraId="768618B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Ras/Rap GTPase-activating protein </w:t>
                  </w:r>
                  <w:proofErr w:type="spellStart"/>
                  <w:r w:rsidRPr="00C0579C">
                    <w:rPr>
                      <w:rFonts w:ascii="Calibri" w:eastAsia="Times New Roman" w:hAnsi="Calibri" w:cs="Times New Roman"/>
                      <w:color w:val="000000"/>
                      <w:sz w:val="22"/>
                      <w:szCs w:val="22"/>
                    </w:rPr>
                    <w:t>SynGAP</w:t>
                  </w:r>
                  <w:proofErr w:type="spellEnd"/>
                  <w:r w:rsidRPr="00C0579C">
                    <w:rPr>
                      <w:rFonts w:ascii="Calibri" w:eastAsia="Times New Roman" w:hAnsi="Calibri" w:cs="Times New Roman"/>
                      <w:color w:val="000000"/>
                      <w:sz w:val="22"/>
                      <w:szCs w:val="22"/>
                    </w:rPr>
                    <w:t xml:space="preserve"> (Neuronal </w:t>
                  </w:r>
                  <w:proofErr w:type="spellStart"/>
                  <w:r w:rsidRPr="00C0579C">
                    <w:rPr>
                      <w:rFonts w:ascii="Calibri" w:eastAsia="Times New Roman" w:hAnsi="Calibri" w:cs="Times New Roman"/>
                      <w:color w:val="000000"/>
                      <w:sz w:val="22"/>
                      <w:szCs w:val="22"/>
                    </w:rPr>
                    <w:t>RasGAP</w:t>
                  </w:r>
                  <w:proofErr w:type="spellEnd"/>
                  <w:r w:rsidRPr="00C0579C">
                    <w:rPr>
                      <w:rFonts w:ascii="Calibri" w:eastAsia="Times New Roman" w:hAnsi="Calibri" w:cs="Times New Roman"/>
                      <w:color w:val="000000"/>
                      <w:sz w:val="22"/>
                      <w:szCs w:val="22"/>
                    </w:rPr>
                    <w:t xml:space="preserve">) </w:t>
                  </w:r>
                </w:p>
              </w:tc>
            </w:tr>
            <w:tr w:rsidR="006E73F5" w:rsidRPr="00C0579C" w14:paraId="6CD690AE" w14:textId="77777777" w:rsidTr="00C4364D">
              <w:trPr>
                <w:trHeight w:val="300"/>
              </w:trPr>
              <w:tc>
                <w:tcPr>
                  <w:tcW w:w="8670" w:type="dxa"/>
                  <w:tcBorders>
                    <w:top w:val="nil"/>
                    <w:left w:val="nil"/>
                    <w:bottom w:val="nil"/>
                    <w:right w:val="nil"/>
                  </w:tcBorders>
                  <w:shd w:val="clear" w:color="000000" w:fill="FFFFFF"/>
                  <w:noWrap/>
                  <w:vAlign w:val="bottom"/>
                  <w:hideMark/>
                </w:tcPr>
                <w:p w14:paraId="73D5D19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Signal recognition particle subunit SRP68 (SRP68) </w:t>
                  </w:r>
                </w:p>
              </w:tc>
            </w:tr>
            <w:tr w:rsidR="006E73F5" w:rsidRPr="00C0579C" w14:paraId="0D0263A5" w14:textId="77777777" w:rsidTr="00C4364D">
              <w:trPr>
                <w:trHeight w:val="300"/>
              </w:trPr>
              <w:tc>
                <w:tcPr>
                  <w:tcW w:w="8670" w:type="dxa"/>
                  <w:tcBorders>
                    <w:top w:val="nil"/>
                    <w:left w:val="nil"/>
                    <w:bottom w:val="nil"/>
                    <w:right w:val="nil"/>
                  </w:tcBorders>
                  <w:shd w:val="clear" w:color="000000" w:fill="FFFFFF"/>
                  <w:noWrap/>
                  <w:vAlign w:val="bottom"/>
                  <w:hideMark/>
                </w:tcPr>
                <w:p w14:paraId="7E7942B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Tau-tubulin kinase 1 </w:t>
                  </w:r>
                </w:p>
              </w:tc>
            </w:tr>
            <w:tr w:rsidR="006E73F5" w:rsidRPr="00C0579C" w14:paraId="5CE5AE06" w14:textId="77777777" w:rsidTr="00C4364D">
              <w:trPr>
                <w:trHeight w:val="300"/>
              </w:trPr>
              <w:tc>
                <w:tcPr>
                  <w:tcW w:w="8670" w:type="dxa"/>
                  <w:tcBorders>
                    <w:top w:val="nil"/>
                    <w:left w:val="nil"/>
                    <w:bottom w:val="nil"/>
                    <w:right w:val="nil"/>
                  </w:tcBorders>
                  <w:shd w:val="clear" w:color="000000" w:fill="FFFFFF"/>
                  <w:noWrap/>
                  <w:vAlign w:val="bottom"/>
                  <w:hideMark/>
                </w:tcPr>
                <w:p w14:paraId="2FB564B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Sterol regulatory element-binding protein 2 (SREBP-2) </w:t>
                  </w:r>
                </w:p>
              </w:tc>
            </w:tr>
            <w:tr w:rsidR="006E73F5" w:rsidRPr="00C0579C" w14:paraId="508E0A80" w14:textId="77777777" w:rsidTr="00C4364D">
              <w:trPr>
                <w:trHeight w:val="300"/>
              </w:trPr>
              <w:tc>
                <w:tcPr>
                  <w:tcW w:w="8670" w:type="dxa"/>
                  <w:tcBorders>
                    <w:top w:val="nil"/>
                    <w:left w:val="nil"/>
                    <w:bottom w:val="nil"/>
                    <w:right w:val="nil"/>
                  </w:tcBorders>
                  <w:shd w:val="clear" w:color="000000" w:fill="FFFFFF"/>
                  <w:noWrap/>
                  <w:vAlign w:val="bottom"/>
                  <w:hideMark/>
                </w:tcPr>
                <w:p w14:paraId="72520B7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Protein cramped-like (Cramped chromatin regulator homolog 1) </w:t>
                  </w:r>
                </w:p>
              </w:tc>
            </w:tr>
            <w:tr w:rsidR="006E73F5" w:rsidRPr="00C0579C" w14:paraId="4B5B8BB0" w14:textId="77777777" w:rsidTr="00C4364D">
              <w:trPr>
                <w:trHeight w:val="300"/>
              </w:trPr>
              <w:tc>
                <w:tcPr>
                  <w:tcW w:w="8670" w:type="dxa"/>
                  <w:tcBorders>
                    <w:top w:val="nil"/>
                    <w:left w:val="nil"/>
                    <w:bottom w:val="nil"/>
                    <w:right w:val="nil"/>
                  </w:tcBorders>
                  <w:shd w:val="clear" w:color="000000" w:fill="FFFFFF"/>
                  <w:noWrap/>
                  <w:vAlign w:val="bottom"/>
                  <w:hideMark/>
                </w:tcPr>
                <w:p w14:paraId="7435B48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Filamin-A (FLN-A) (Actin-binding protein 280</w:t>
                  </w:r>
                </w:p>
              </w:tc>
            </w:tr>
            <w:tr w:rsidR="006E73F5" w:rsidRPr="00C0579C" w14:paraId="4292E29E" w14:textId="77777777" w:rsidTr="00C4364D">
              <w:trPr>
                <w:trHeight w:val="300"/>
              </w:trPr>
              <w:tc>
                <w:tcPr>
                  <w:tcW w:w="8670" w:type="dxa"/>
                  <w:tcBorders>
                    <w:top w:val="nil"/>
                    <w:left w:val="nil"/>
                    <w:bottom w:val="nil"/>
                    <w:right w:val="nil"/>
                  </w:tcBorders>
                  <w:shd w:val="clear" w:color="000000" w:fill="FFFFFF"/>
                  <w:noWrap/>
                  <w:vAlign w:val="bottom"/>
                  <w:hideMark/>
                </w:tcPr>
                <w:p w14:paraId="120AC77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Rho GTPase-activating protein 29</w:t>
                  </w:r>
                </w:p>
              </w:tc>
            </w:tr>
            <w:tr w:rsidR="006E73F5" w:rsidRPr="00C0579C" w14:paraId="3730B73B" w14:textId="77777777" w:rsidTr="00C4364D">
              <w:trPr>
                <w:trHeight w:val="300"/>
              </w:trPr>
              <w:tc>
                <w:tcPr>
                  <w:tcW w:w="8670" w:type="dxa"/>
                  <w:tcBorders>
                    <w:top w:val="nil"/>
                    <w:left w:val="nil"/>
                    <w:bottom w:val="nil"/>
                    <w:right w:val="nil"/>
                  </w:tcBorders>
                  <w:shd w:val="clear" w:color="000000" w:fill="FFFFFF"/>
                  <w:noWrap/>
                  <w:vAlign w:val="bottom"/>
                  <w:hideMark/>
                </w:tcPr>
                <w:p w14:paraId="180C9EB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SWI/SNF complex subunit SMARCC1 complex 155 </w:t>
                  </w:r>
                  <w:proofErr w:type="spellStart"/>
                  <w:r w:rsidRPr="00C0579C">
                    <w:rPr>
                      <w:rFonts w:ascii="Calibri" w:eastAsia="Times New Roman" w:hAnsi="Calibri" w:cs="Times New Roman"/>
                      <w:color w:val="000000"/>
                      <w:sz w:val="22"/>
                      <w:szCs w:val="22"/>
                    </w:rPr>
                    <w:t>kDa</w:t>
                  </w:r>
                  <w:proofErr w:type="spellEnd"/>
                  <w:r w:rsidRPr="00C0579C">
                    <w:rPr>
                      <w:rFonts w:ascii="Calibri" w:eastAsia="Times New Roman" w:hAnsi="Calibri" w:cs="Times New Roman"/>
                      <w:color w:val="000000"/>
                      <w:sz w:val="22"/>
                      <w:szCs w:val="22"/>
                    </w:rPr>
                    <w:t xml:space="preserve"> subunit)</w:t>
                  </w:r>
                </w:p>
              </w:tc>
            </w:tr>
            <w:tr w:rsidR="006E73F5" w:rsidRPr="00C0579C" w14:paraId="7D8862E5" w14:textId="77777777" w:rsidTr="00C4364D">
              <w:trPr>
                <w:trHeight w:val="300"/>
              </w:trPr>
              <w:tc>
                <w:tcPr>
                  <w:tcW w:w="8670" w:type="dxa"/>
                  <w:tcBorders>
                    <w:top w:val="nil"/>
                    <w:left w:val="nil"/>
                    <w:bottom w:val="nil"/>
                    <w:right w:val="nil"/>
                  </w:tcBorders>
                  <w:shd w:val="clear" w:color="000000" w:fill="FFFFFF"/>
                  <w:noWrap/>
                  <w:vAlign w:val="bottom"/>
                  <w:hideMark/>
                </w:tcPr>
                <w:p w14:paraId="62F21E7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Zinc finger protein 518A</w:t>
                  </w:r>
                </w:p>
              </w:tc>
            </w:tr>
            <w:tr w:rsidR="006E73F5" w:rsidRPr="00C0579C" w14:paraId="5E5723BB" w14:textId="77777777" w:rsidTr="00C4364D">
              <w:trPr>
                <w:trHeight w:val="300"/>
              </w:trPr>
              <w:tc>
                <w:tcPr>
                  <w:tcW w:w="8670" w:type="dxa"/>
                  <w:tcBorders>
                    <w:top w:val="nil"/>
                    <w:left w:val="nil"/>
                    <w:bottom w:val="nil"/>
                    <w:right w:val="nil"/>
                  </w:tcBorders>
                  <w:shd w:val="clear" w:color="000000" w:fill="FFFFFF"/>
                  <w:noWrap/>
                  <w:vAlign w:val="bottom"/>
                  <w:hideMark/>
                </w:tcPr>
                <w:p w14:paraId="7446E1F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Phospholipid-transporting ATPase ID </w:t>
                  </w:r>
                </w:p>
              </w:tc>
            </w:tr>
            <w:tr w:rsidR="006E73F5" w:rsidRPr="00C0579C" w14:paraId="126F8CCA" w14:textId="77777777" w:rsidTr="00C4364D">
              <w:trPr>
                <w:trHeight w:val="300"/>
              </w:trPr>
              <w:tc>
                <w:tcPr>
                  <w:tcW w:w="8670" w:type="dxa"/>
                  <w:tcBorders>
                    <w:top w:val="nil"/>
                    <w:left w:val="nil"/>
                    <w:bottom w:val="nil"/>
                    <w:right w:val="nil"/>
                  </w:tcBorders>
                  <w:shd w:val="clear" w:color="000000" w:fill="FFFFFF"/>
                  <w:noWrap/>
                  <w:vAlign w:val="bottom"/>
                  <w:hideMark/>
                </w:tcPr>
                <w:p w14:paraId="5002B1E5"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ATP-binding cassette sub-family A member 9</w:t>
                  </w:r>
                </w:p>
              </w:tc>
            </w:tr>
            <w:tr w:rsidR="006E73F5" w:rsidRPr="00C0579C" w14:paraId="232046DF" w14:textId="77777777" w:rsidTr="00C4364D">
              <w:trPr>
                <w:trHeight w:val="300"/>
              </w:trPr>
              <w:tc>
                <w:tcPr>
                  <w:tcW w:w="8670" w:type="dxa"/>
                  <w:tcBorders>
                    <w:top w:val="nil"/>
                    <w:left w:val="nil"/>
                    <w:bottom w:val="nil"/>
                    <w:right w:val="nil"/>
                  </w:tcBorders>
                  <w:shd w:val="clear" w:color="000000" w:fill="FFFFFF"/>
                  <w:noWrap/>
                  <w:vAlign w:val="bottom"/>
                  <w:hideMark/>
                </w:tcPr>
                <w:p w14:paraId="5C78D8C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Integrator complex subunit 4 (Int4)</w:t>
                  </w:r>
                </w:p>
              </w:tc>
            </w:tr>
            <w:tr w:rsidR="006E73F5" w:rsidRPr="00C0579C" w14:paraId="77A98E70" w14:textId="77777777" w:rsidTr="00C4364D">
              <w:trPr>
                <w:trHeight w:val="300"/>
              </w:trPr>
              <w:tc>
                <w:tcPr>
                  <w:tcW w:w="8670" w:type="dxa"/>
                  <w:tcBorders>
                    <w:top w:val="nil"/>
                    <w:left w:val="nil"/>
                    <w:bottom w:val="nil"/>
                    <w:right w:val="nil"/>
                  </w:tcBorders>
                  <w:shd w:val="clear" w:color="000000" w:fill="FFFFFF"/>
                  <w:noWrap/>
                  <w:vAlign w:val="bottom"/>
                  <w:hideMark/>
                </w:tcPr>
                <w:p w14:paraId="284B9BE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Nephrocystin-4 (</w:t>
                  </w:r>
                  <w:proofErr w:type="spellStart"/>
                  <w:r w:rsidRPr="00C0579C">
                    <w:rPr>
                      <w:rFonts w:ascii="Calibri" w:eastAsia="Times New Roman" w:hAnsi="Calibri" w:cs="Times New Roman"/>
                      <w:color w:val="000000"/>
                      <w:sz w:val="22"/>
                      <w:szCs w:val="22"/>
                    </w:rPr>
                    <w:t>Nephroretinin</w:t>
                  </w:r>
                  <w:proofErr w:type="spellEnd"/>
                  <w:r w:rsidRPr="00C0579C">
                    <w:rPr>
                      <w:rFonts w:ascii="Calibri" w:eastAsia="Times New Roman" w:hAnsi="Calibri" w:cs="Times New Roman"/>
                      <w:color w:val="000000"/>
                      <w:sz w:val="22"/>
                      <w:szCs w:val="22"/>
                    </w:rPr>
                    <w:t>)</w:t>
                  </w:r>
                </w:p>
              </w:tc>
            </w:tr>
            <w:tr w:rsidR="006E73F5" w:rsidRPr="00C0579C" w14:paraId="73D82BE2" w14:textId="77777777" w:rsidTr="00C4364D">
              <w:trPr>
                <w:trHeight w:val="300"/>
              </w:trPr>
              <w:tc>
                <w:tcPr>
                  <w:tcW w:w="8670" w:type="dxa"/>
                  <w:tcBorders>
                    <w:top w:val="nil"/>
                    <w:left w:val="nil"/>
                    <w:bottom w:val="nil"/>
                    <w:right w:val="nil"/>
                  </w:tcBorders>
                  <w:shd w:val="clear" w:color="000000" w:fill="FFFFFF"/>
                  <w:noWrap/>
                  <w:vAlign w:val="bottom"/>
                  <w:hideMark/>
                </w:tcPr>
                <w:p w14:paraId="3ECA597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Diazepam-binding inhibitor-like 5 (</w:t>
                  </w:r>
                  <w:proofErr w:type="spellStart"/>
                  <w:r w:rsidRPr="00C0579C">
                    <w:rPr>
                      <w:rFonts w:ascii="Calibri" w:eastAsia="Times New Roman" w:hAnsi="Calibri" w:cs="Times New Roman"/>
                      <w:color w:val="000000"/>
                      <w:sz w:val="22"/>
                      <w:szCs w:val="22"/>
                    </w:rPr>
                    <w:t>Endozepine</w:t>
                  </w:r>
                  <w:proofErr w:type="spellEnd"/>
                  <w:r w:rsidRPr="00C0579C">
                    <w:rPr>
                      <w:rFonts w:ascii="Calibri" w:eastAsia="Times New Roman" w:hAnsi="Calibri" w:cs="Times New Roman"/>
                      <w:color w:val="000000"/>
                      <w:sz w:val="22"/>
                      <w:szCs w:val="22"/>
                    </w:rPr>
                    <w:t>-like peptide) (ELP)</w:t>
                  </w:r>
                </w:p>
              </w:tc>
            </w:tr>
            <w:tr w:rsidR="006E73F5" w:rsidRPr="00C0579C" w14:paraId="244F0038" w14:textId="77777777" w:rsidTr="00C4364D">
              <w:trPr>
                <w:trHeight w:val="300"/>
              </w:trPr>
              <w:tc>
                <w:tcPr>
                  <w:tcW w:w="8670" w:type="dxa"/>
                  <w:tcBorders>
                    <w:top w:val="nil"/>
                    <w:left w:val="nil"/>
                    <w:bottom w:val="nil"/>
                    <w:right w:val="nil"/>
                  </w:tcBorders>
                  <w:shd w:val="clear" w:color="000000" w:fill="FFFFFF"/>
                  <w:noWrap/>
                  <w:vAlign w:val="bottom"/>
                  <w:hideMark/>
                </w:tcPr>
                <w:p w14:paraId="471879A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AF4/FMR2 family member 2 (FMR2P) (Fragile X mental retardation protein </w:t>
                  </w:r>
                </w:p>
                <w:p w14:paraId="10FF117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2 homolog)</w:t>
                  </w:r>
                </w:p>
              </w:tc>
            </w:tr>
            <w:tr w:rsidR="006E73F5" w:rsidRPr="00C0579C" w14:paraId="55C01E89" w14:textId="77777777" w:rsidTr="00C4364D">
              <w:trPr>
                <w:trHeight w:val="300"/>
              </w:trPr>
              <w:tc>
                <w:tcPr>
                  <w:tcW w:w="8670" w:type="dxa"/>
                  <w:tcBorders>
                    <w:top w:val="nil"/>
                    <w:left w:val="nil"/>
                    <w:bottom w:val="nil"/>
                    <w:right w:val="nil"/>
                  </w:tcBorders>
                  <w:shd w:val="clear" w:color="000000" w:fill="FFFFFF"/>
                  <w:noWrap/>
                  <w:vAlign w:val="bottom"/>
                  <w:hideMark/>
                </w:tcPr>
                <w:p w14:paraId="05C817F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SWI/SNF-related matrix-associated actin-dependent regulator of chromatin </w:t>
                  </w:r>
                </w:p>
                <w:p w14:paraId="684C64B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subfamily A-like protein 1 </w:t>
                  </w:r>
                </w:p>
              </w:tc>
            </w:tr>
            <w:tr w:rsidR="006E73F5" w:rsidRPr="00C0579C" w14:paraId="7AC6EDE1" w14:textId="77777777" w:rsidTr="00C4364D">
              <w:trPr>
                <w:trHeight w:val="300"/>
              </w:trPr>
              <w:tc>
                <w:tcPr>
                  <w:tcW w:w="8670" w:type="dxa"/>
                  <w:tcBorders>
                    <w:top w:val="nil"/>
                    <w:left w:val="nil"/>
                    <w:bottom w:val="nil"/>
                    <w:right w:val="nil"/>
                  </w:tcBorders>
                  <w:shd w:val="clear" w:color="000000" w:fill="FFFFFF"/>
                  <w:noWrap/>
                  <w:vAlign w:val="bottom"/>
                  <w:hideMark/>
                </w:tcPr>
                <w:p w14:paraId="4660631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Neurofibromin (Neurofibromatosis-related protein NF-1)</w:t>
                  </w:r>
                </w:p>
              </w:tc>
            </w:tr>
            <w:tr w:rsidR="006E73F5" w:rsidRPr="00C0579C" w14:paraId="7DFB7C0F" w14:textId="77777777" w:rsidTr="00C4364D">
              <w:trPr>
                <w:trHeight w:val="300"/>
              </w:trPr>
              <w:tc>
                <w:tcPr>
                  <w:tcW w:w="8670" w:type="dxa"/>
                  <w:tcBorders>
                    <w:top w:val="nil"/>
                    <w:left w:val="nil"/>
                    <w:bottom w:val="nil"/>
                    <w:right w:val="nil"/>
                  </w:tcBorders>
                  <w:shd w:val="clear" w:color="000000" w:fill="FFFFFF"/>
                  <w:noWrap/>
                  <w:vAlign w:val="bottom"/>
                  <w:hideMark/>
                </w:tcPr>
                <w:p w14:paraId="3CA0C03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Mitogen-activated protein kinase </w:t>
                  </w:r>
                  <w:proofErr w:type="spellStart"/>
                  <w:r w:rsidRPr="00C0579C">
                    <w:rPr>
                      <w:rFonts w:ascii="Calibri" w:eastAsia="Times New Roman" w:hAnsi="Calibri" w:cs="Times New Roman"/>
                      <w:color w:val="000000"/>
                      <w:sz w:val="22"/>
                      <w:szCs w:val="22"/>
                    </w:rPr>
                    <w:t>kinase</w:t>
                  </w:r>
                  <w:proofErr w:type="spellEnd"/>
                  <w:r w:rsidRPr="00C0579C">
                    <w:rPr>
                      <w:rFonts w:ascii="Calibri" w:eastAsia="Times New Roman" w:hAnsi="Calibri" w:cs="Times New Roman"/>
                      <w:color w:val="000000"/>
                      <w:sz w:val="22"/>
                      <w:szCs w:val="22"/>
                    </w:rPr>
                    <w:t xml:space="preserve"> </w:t>
                  </w:r>
                  <w:proofErr w:type="spellStart"/>
                  <w:r w:rsidRPr="00C0579C">
                    <w:rPr>
                      <w:rFonts w:ascii="Calibri" w:eastAsia="Times New Roman" w:hAnsi="Calibri" w:cs="Times New Roman"/>
                      <w:color w:val="000000"/>
                      <w:sz w:val="22"/>
                      <w:szCs w:val="22"/>
                    </w:rPr>
                    <w:t>kinase</w:t>
                  </w:r>
                  <w:proofErr w:type="spellEnd"/>
                  <w:r w:rsidRPr="00C0579C">
                    <w:rPr>
                      <w:rFonts w:ascii="Calibri" w:eastAsia="Times New Roman" w:hAnsi="Calibri" w:cs="Times New Roman"/>
                      <w:color w:val="000000"/>
                      <w:sz w:val="22"/>
                      <w:szCs w:val="22"/>
                    </w:rPr>
                    <w:t xml:space="preserve"> 12 </w:t>
                  </w:r>
                </w:p>
              </w:tc>
            </w:tr>
            <w:tr w:rsidR="006E73F5" w:rsidRPr="00C0579C" w14:paraId="4BB6BB3D" w14:textId="77777777" w:rsidTr="00C4364D">
              <w:trPr>
                <w:trHeight w:val="300"/>
              </w:trPr>
              <w:tc>
                <w:tcPr>
                  <w:tcW w:w="8670" w:type="dxa"/>
                  <w:tcBorders>
                    <w:top w:val="nil"/>
                    <w:left w:val="nil"/>
                    <w:bottom w:val="nil"/>
                    <w:right w:val="nil"/>
                  </w:tcBorders>
                  <w:shd w:val="clear" w:color="000000" w:fill="FFFFFF"/>
                  <w:noWrap/>
                  <w:vAlign w:val="bottom"/>
                  <w:hideMark/>
                </w:tcPr>
                <w:p w14:paraId="33D3497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Splicing factor 3A subunit 3 (SF3a60) (Spliceosome-associated protein 61)</w:t>
                  </w:r>
                </w:p>
              </w:tc>
            </w:tr>
            <w:tr w:rsidR="006E73F5" w:rsidRPr="00C0579C" w14:paraId="17F4EBC4" w14:textId="77777777" w:rsidTr="00C4364D">
              <w:trPr>
                <w:trHeight w:val="300"/>
              </w:trPr>
              <w:tc>
                <w:tcPr>
                  <w:tcW w:w="8670" w:type="dxa"/>
                  <w:tcBorders>
                    <w:top w:val="nil"/>
                    <w:left w:val="nil"/>
                    <w:bottom w:val="nil"/>
                    <w:right w:val="nil"/>
                  </w:tcBorders>
                  <w:shd w:val="clear" w:color="000000" w:fill="FFFFFF"/>
                  <w:noWrap/>
                  <w:vAlign w:val="bottom"/>
                  <w:hideMark/>
                </w:tcPr>
                <w:p w14:paraId="3C39FEE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Polymerase I and transcript release factor (Cav-p60) (Cavin-1)</w:t>
                  </w:r>
                </w:p>
              </w:tc>
            </w:tr>
            <w:tr w:rsidR="006E73F5" w:rsidRPr="00C0579C" w14:paraId="2FB5BD10" w14:textId="77777777" w:rsidTr="00C4364D">
              <w:trPr>
                <w:trHeight w:val="300"/>
              </w:trPr>
              <w:tc>
                <w:tcPr>
                  <w:tcW w:w="8670" w:type="dxa"/>
                  <w:tcBorders>
                    <w:top w:val="nil"/>
                    <w:left w:val="nil"/>
                    <w:bottom w:val="nil"/>
                    <w:right w:val="nil"/>
                  </w:tcBorders>
                  <w:shd w:val="clear" w:color="000000" w:fill="FFFFFF"/>
                  <w:noWrap/>
                  <w:vAlign w:val="bottom"/>
                  <w:hideMark/>
                </w:tcPr>
                <w:p w14:paraId="2A057DB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ATPase family AAA domain-containing protein 2 </w:t>
                  </w:r>
                </w:p>
              </w:tc>
            </w:tr>
            <w:tr w:rsidR="006E73F5" w:rsidRPr="00C0579C" w14:paraId="5680D4A5" w14:textId="77777777" w:rsidTr="00C4364D">
              <w:trPr>
                <w:trHeight w:val="300"/>
              </w:trPr>
              <w:tc>
                <w:tcPr>
                  <w:tcW w:w="8670" w:type="dxa"/>
                  <w:tcBorders>
                    <w:top w:val="nil"/>
                    <w:left w:val="nil"/>
                    <w:bottom w:val="nil"/>
                    <w:right w:val="nil"/>
                  </w:tcBorders>
                  <w:shd w:val="clear" w:color="000000" w:fill="FFFFFF"/>
                  <w:noWrap/>
                  <w:vAlign w:val="bottom"/>
                  <w:hideMark/>
                </w:tcPr>
                <w:p w14:paraId="6A22DCE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HAUS </w:t>
                  </w:r>
                  <w:proofErr w:type="spellStart"/>
                  <w:r w:rsidRPr="00C0579C">
                    <w:rPr>
                      <w:rFonts w:ascii="Calibri" w:eastAsia="Times New Roman" w:hAnsi="Calibri" w:cs="Times New Roman"/>
                      <w:color w:val="000000"/>
                      <w:sz w:val="22"/>
                      <w:szCs w:val="22"/>
                    </w:rPr>
                    <w:t>augmin</w:t>
                  </w:r>
                  <w:proofErr w:type="spellEnd"/>
                  <w:r w:rsidRPr="00C0579C">
                    <w:rPr>
                      <w:rFonts w:ascii="Calibri" w:eastAsia="Times New Roman" w:hAnsi="Calibri" w:cs="Times New Roman"/>
                      <w:color w:val="000000"/>
                      <w:sz w:val="22"/>
                      <w:szCs w:val="22"/>
                    </w:rPr>
                    <w:t>-like complex subunit 5</w:t>
                  </w:r>
                </w:p>
              </w:tc>
            </w:tr>
            <w:tr w:rsidR="006E73F5" w:rsidRPr="00C0579C" w14:paraId="3E760F07" w14:textId="77777777" w:rsidTr="00C4364D">
              <w:trPr>
                <w:trHeight w:val="300"/>
              </w:trPr>
              <w:tc>
                <w:tcPr>
                  <w:tcW w:w="8670" w:type="dxa"/>
                  <w:tcBorders>
                    <w:top w:val="nil"/>
                    <w:left w:val="nil"/>
                    <w:bottom w:val="nil"/>
                    <w:right w:val="nil"/>
                  </w:tcBorders>
                  <w:shd w:val="clear" w:color="000000" w:fill="FFFFFF"/>
                  <w:noWrap/>
                  <w:vAlign w:val="bottom"/>
                  <w:hideMark/>
                </w:tcPr>
                <w:p w14:paraId="276A922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MAP7 domain-containing protein 1</w:t>
                  </w:r>
                </w:p>
              </w:tc>
            </w:tr>
            <w:tr w:rsidR="006E73F5" w:rsidRPr="00C0579C" w14:paraId="6452F34C" w14:textId="77777777" w:rsidTr="00C4364D">
              <w:trPr>
                <w:trHeight w:val="300"/>
              </w:trPr>
              <w:tc>
                <w:tcPr>
                  <w:tcW w:w="8670" w:type="dxa"/>
                  <w:tcBorders>
                    <w:top w:val="nil"/>
                    <w:left w:val="nil"/>
                    <w:bottom w:val="nil"/>
                    <w:right w:val="nil"/>
                  </w:tcBorders>
                  <w:shd w:val="clear" w:color="000000" w:fill="FFFFFF"/>
                  <w:noWrap/>
                  <w:vAlign w:val="bottom"/>
                  <w:hideMark/>
                </w:tcPr>
                <w:p w14:paraId="522B5B1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Protein </w:t>
                  </w:r>
                  <w:proofErr w:type="spellStart"/>
                  <w:r w:rsidRPr="00C0579C">
                    <w:rPr>
                      <w:rFonts w:ascii="Calibri" w:eastAsia="Times New Roman" w:hAnsi="Calibri" w:cs="Times New Roman"/>
                      <w:color w:val="000000"/>
                      <w:sz w:val="22"/>
                      <w:szCs w:val="22"/>
                    </w:rPr>
                    <w:t>Niban</w:t>
                  </w:r>
                  <w:proofErr w:type="spellEnd"/>
                  <w:r w:rsidRPr="00C0579C">
                    <w:rPr>
                      <w:rFonts w:ascii="Calibri" w:eastAsia="Times New Roman" w:hAnsi="Calibri" w:cs="Times New Roman"/>
                      <w:color w:val="000000"/>
                      <w:sz w:val="22"/>
                      <w:szCs w:val="22"/>
                    </w:rPr>
                    <w:t xml:space="preserve"> (Protein FAM129A)</w:t>
                  </w:r>
                </w:p>
              </w:tc>
            </w:tr>
            <w:tr w:rsidR="006E73F5" w:rsidRPr="00C0579C" w14:paraId="5E7BBF2D" w14:textId="77777777" w:rsidTr="00C4364D">
              <w:trPr>
                <w:trHeight w:val="300"/>
              </w:trPr>
              <w:tc>
                <w:tcPr>
                  <w:tcW w:w="8670" w:type="dxa"/>
                  <w:tcBorders>
                    <w:top w:val="nil"/>
                    <w:left w:val="nil"/>
                    <w:bottom w:val="nil"/>
                    <w:right w:val="nil"/>
                  </w:tcBorders>
                  <w:shd w:val="clear" w:color="000000" w:fill="FFFFFF"/>
                  <w:noWrap/>
                  <w:vAlign w:val="bottom"/>
                  <w:hideMark/>
                </w:tcPr>
                <w:p w14:paraId="5D4C984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Condensin-2 complex subunit D3 (Non-SMC </w:t>
                  </w:r>
                  <w:proofErr w:type="spellStart"/>
                  <w:r w:rsidRPr="00C0579C">
                    <w:rPr>
                      <w:rFonts w:ascii="Calibri" w:eastAsia="Times New Roman" w:hAnsi="Calibri" w:cs="Times New Roman"/>
                      <w:color w:val="000000"/>
                      <w:sz w:val="22"/>
                      <w:szCs w:val="22"/>
                    </w:rPr>
                    <w:t>condensin</w:t>
                  </w:r>
                  <w:proofErr w:type="spellEnd"/>
                  <w:r w:rsidRPr="00C0579C">
                    <w:rPr>
                      <w:rFonts w:ascii="Calibri" w:eastAsia="Times New Roman" w:hAnsi="Calibri" w:cs="Times New Roman"/>
                      <w:color w:val="000000"/>
                      <w:sz w:val="22"/>
                      <w:szCs w:val="22"/>
                    </w:rPr>
                    <w:t xml:space="preserve"> II complex subunit D3)</w:t>
                  </w:r>
                </w:p>
              </w:tc>
            </w:tr>
            <w:tr w:rsidR="006E73F5" w:rsidRPr="00C0579C" w14:paraId="68EDAF94" w14:textId="77777777" w:rsidTr="00C4364D">
              <w:trPr>
                <w:trHeight w:val="300"/>
              </w:trPr>
              <w:tc>
                <w:tcPr>
                  <w:tcW w:w="8670" w:type="dxa"/>
                  <w:tcBorders>
                    <w:top w:val="nil"/>
                    <w:left w:val="nil"/>
                    <w:bottom w:val="nil"/>
                    <w:right w:val="nil"/>
                  </w:tcBorders>
                  <w:shd w:val="clear" w:color="000000" w:fill="FFFFFF"/>
                  <w:noWrap/>
                  <w:vAlign w:val="bottom"/>
                  <w:hideMark/>
                </w:tcPr>
                <w:p w14:paraId="4C620F3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Lon protease homolog, mitochondrial </w:t>
                  </w:r>
                </w:p>
              </w:tc>
            </w:tr>
            <w:tr w:rsidR="006E73F5" w:rsidRPr="00C0579C" w14:paraId="197C49AE" w14:textId="77777777" w:rsidTr="00C4364D">
              <w:trPr>
                <w:trHeight w:val="300"/>
              </w:trPr>
              <w:tc>
                <w:tcPr>
                  <w:tcW w:w="8670" w:type="dxa"/>
                  <w:tcBorders>
                    <w:top w:val="nil"/>
                    <w:left w:val="nil"/>
                    <w:bottom w:val="nil"/>
                    <w:right w:val="nil"/>
                  </w:tcBorders>
                  <w:shd w:val="clear" w:color="000000" w:fill="FFFFFF"/>
                  <w:noWrap/>
                  <w:vAlign w:val="bottom"/>
                  <w:hideMark/>
                </w:tcPr>
                <w:p w14:paraId="0175A65F"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Exophilin-5 </w:t>
                  </w:r>
                </w:p>
              </w:tc>
            </w:tr>
            <w:tr w:rsidR="006E73F5" w:rsidRPr="00C0579C" w14:paraId="75D093F6" w14:textId="77777777" w:rsidTr="00C4364D">
              <w:trPr>
                <w:trHeight w:val="300"/>
              </w:trPr>
              <w:tc>
                <w:tcPr>
                  <w:tcW w:w="8670" w:type="dxa"/>
                  <w:tcBorders>
                    <w:top w:val="nil"/>
                    <w:left w:val="nil"/>
                    <w:bottom w:val="nil"/>
                    <w:right w:val="nil"/>
                  </w:tcBorders>
                  <w:shd w:val="clear" w:color="000000" w:fill="FFFFFF"/>
                  <w:noWrap/>
                  <w:vAlign w:val="bottom"/>
                  <w:hideMark/>
                </w:tcPr>
                <w:p w14:paraId="5023506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RNA binding motif protein </w:t>
                  </w:r>
                </w:p>
              </w:tc>
            </w:tr>
            <w:tr w:rsidR="006E73F5" w:rsidRPr="00C0579C" w14:paraId="0B10E0F8" w14:textId="77777777" w:rsidTr="00C4364D">
              <w:trPr>
                <w:trHeight w:val="300"/>
              </w:trPr>
              <w:tc>
                <w:tcPr>
                  <w:tcW w:w="8670" w:type="dxa"/>
                  <w:tcBorders>
                    <w:top w:val="nil"/>
                    <w:left w:val="nil"/>
                    <w:bottom w:val="nil"/>
                    <w:right w:val="nil"/>
                  </w:tcBorders>
                  <w:shd w:val="clear" w:color="000000" w:fill="FFFFFF"/>
                  <w:noWrap/>
                  <w:vAlign w:val="bottom"/>
                  <w:hideMark/>
                </w:tcPr>
                <w:p w14:paraId="5DC9355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Coiled-coil domain-containing protein 108</w:t>
                  </w:r>
                </w:p>
              </w:tc>
            </w:tr>
            <w:tr w:rsidR="006E73F5" w:rsidRPr="00C0579C" w14:paraId="2780094B" w14:textId="77777777" w:rsidTr="00C4364D">
              <w:trPr>
                <w:trHeight w:val="300"/>
              </w:trPr>
              <w:tc>
                <w:tcPr>
                  <w:tcW w:w="8670" w:type="dxa"/>
                  <w:tcBorders>
                    <w:top w:val="nil"/>
                    <w:left w:val="nil"/>
                    <w:bottom w:val="nil"/>
                    <w:right w:val="nil"/>
                  </w:tcBorders>
                  <w:shd w:val="clear" w:color="000000" w:fill="FFFFFF"/>
                  <w:noWrap/>
                  <w:vAlign w:val="bottom"/>
                  <w:hideMark/>
                </w:tcPr>
                <w:p w14:paraId="219335B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Inactive rhomboid protein 1  </w:t>
                  </w:r>
                </w:p>
              </w:tc>
            </w:tr>
            <w:tr w:rsidR="006E73F5" w:rsidRPr="00C0579C" w14:paraId="43309A29" w14:textId="77777777" w:rsidTr="00C4364D">
              <w:trPr>
                <w:trHeight w:val="300"/>
              </w:trPr>
              <w:tc>
                <w:tcPr>
                  <w:tcW w:w="8670" w:type="dxa"/>
                  <w:tcBorders>
                    <w:top w:val="nil"/>
                    <w:left w:val="nil"/>
                    <w:bottom w:val="nil"/>
                    <w:right w:val="nil"/>
                  </w:tcBorders>
                  <w:shd w:val="clear" w:color="000000" w:fill="FFFFFF"/>
                  <w:noWrap/>
                  <w:vAlign w:val="bottom"/>
                  <w:hideMark/>
                </w:tcPr>
                <w:p w14:paraId="75F13FF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Protein ALEX (Alternative gene product encoded by XL-exon)</w:t>
                  </w:r>
                </w:p>
              </w:tc>
            </w:tr>
            <w:tr w:rsidR="006E73F5" w:rsidRPr="00C0579C" w14:paraId="4D309BDD" w14:textId="77777777" w:rsidTr="00C4364D">
              <w:trPr>
                <w:trHeight w:val="300"/>
              </w:trPr>
              <w:tc>
                <w:tcPr>
                  <w:tcW w:w="8670" w:type="dxa"/>
                  <w:tcBorders>
                    <w:top w:val="nil"/>
                    <w:left w:val="nil"/>
                    <w:bottom w:val="nil"/>
                    <w:right w:val="nil"/>
                  </w:tcBorders>
                  <w:shd w:val="clear" w:color="000000" w:fill="FFFFFF"/>
                  <w:noWrap/>
                  <w:vAlign w:val="bottom"/>
                  <w:hideMark/>
                </w:tcPr>
                <w:p w14:paraId="3A96FB3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60S ribosomal protein L18</w:t>
                  </w:r>
                </w:p>
              </w:tc>
            </w:tr>
            <w:tr w:rsidR="006E73F5" w:rsidRPr="00C0579C" w14:paraId="6FE2ABA8" w14:textId="77777777" w:rsidTr="00C4364D">
              <w:trPr>
                <w:trHeight w:val="300"/>
              </w:trPr>
              <w:tc>
                <w:tcPr>
                  <w:tcW w:w="8670" w:type="dxa"/>
                  <w:tcBorders>
                    <w:top w:val="nil"/>
                    <w:left w:val="nil"/>
                    <w:bottom w:val="nil"/>
                    <w:right w:val="nil"/>
                  </w:tcBorders>
                  <w:shd w:val="clear" w:color="000000" w:fill="FFFFFF"/>
                  <w:noWrap/>
                  <w:vAlign w:val="bottom"/>
                  <w:hideMark/>
                </w:tcPr>
                <w:p w14:paraId="5CD8452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Roundabout homolog 3 </w:t>
                  </w:r>
                </w:p>
              </w:tc>
            </w:tr>
            <w:tr w:rsidR="006E73F5" w:rsidRPr="00C0579C" w14:paraId="67977A07" w14:textId="77777777" w:rsidTr="00C4364D">
              <w:trPr>
                <w:trHeight w:val="300"/>
              </w:trPr>
              <w:tc>
                <w:tcPr>
                  <w:tcW w:w="8670" w:type="dxa"/>
                  <w:tcBorders>
                    <w:top w:val="nil"/>
                    <w:left w:val="nil"/>
                    <w:bottom w:val="nil"/>
                    <w:right w:val="nil"/>
                  </w:tcBorders>
                  <w:shd w:val="clear" w:color="000000" w:fill="FFFFFF"/>
                  <w:noWrap/>
                  <w:vAlign w:val="bottom"/>
                  <w:hideMark/>
                </w:tcPr>
                <w:p w14:paraId="65E043D7"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EMILIN-2 (</w:t>
                  </w:r>
                  <w:proofErr w:type="spellStart"/>
                  <w:r w:rsidRPr="00C0579C">
                    <w:rPr>
                      <w:rFonts w:ascii="Calibri" w:eastAsia="Times New Roman" w:hAnsi="Calibri" w:cs="Times New Roman"/>
                      <w:color w:val="000000"/>
                      <w:sz w:val="22"/>
                      <w:szCs w:val="22"/>
                    </w:rPr>
                    <w:t>Basilin</w:t>
                  </w:r>
                  <w:proofErr w:type="spellEnd"/>
                  <w:r w:rsidRPr="00C0579C">
                    <w:rPr>
                      <w:rFonts w:ascii="Calibri" w:eastAsia="Times New Roman" w:hAnsi="Calibri" w:cs="Times New Roman"/>
                      <w:color w:val="000000"/>
                      <w:sz w:val="22"/>
                      <w:szCs w:val="22"/>
                    </w:rPr>
                    <w:t>)</w:t>
                  </w:r>
                </w:p>
              </w:tc>
            </w:tr>
            <w:tr w:rsidR="006E73F5" w:rsidRPr="00C0579C" w14:paraId="3174EBF4" w14:textId="77777777" w:rsidTr="00C4364D">
              <w:trPr>
                <w:trHeight w:val="300"/>
              </w:trPr>
              <w:tc>
                <w:tcPr>
                  <w:tcW w:w="8670" w:type="dxa"/>
                  <w:tcBorders>
                    <w:top w:val="nil"/>
                    <w:left w:val="nil"/>
                    <w:bottom w:val="nil"/>
                    <w:right w:val="nil"/>
                  </w:tcBorders>
                  <w:shd w:val="clear" w:color="000000" w:fill="FFFFFF"/>
                  <w:noWrap/>
                  <w:vAlign w:val="bottom"/>
                  <w:hideMark/>
                </w:tcPr>
                <w:p w14:paraId="3931401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 xml:space="preserve">MAP/microtubule affinity-regulating kinase 3 </w:t>
                  </w:r>
                </w:p>
              </w:tc>
            </w:tr>
            <w:tr w:rsidR="006E73F5" w:rsidRPr="00C0579C" w14:paraId="4CAA2A66" w14:textId="77777777" w:rsidTr="00C4364D">
              <w:trPr>
                <w:trHeight w:val="300"/>
              </w:trPr>
              <w:tc>
                <w:tcPr>
                  <w:tcW w:w="8670" w:type="dxa"/>
                  <w:tcBorders>
                    <w:top w:val="nil"/>
                    <w:left w:val="nil"/>
                    <w:bottom w:val="nil"/>
                    <w:right w:val="nil"/>
                  </w:tcBorders>
                  <w:shd w:val="clear" w:color="000000" w:fill="FFFFFF"/>
                  <w:noWrap/>
                  <w:vAlign w:val="bottom"/>
                  <w:hideMark/>
                </w:tcPr>
                <w:p w14:paraId="6D8CC68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Cytochrome c1, </w:t>
                  </w:r>
                  <w:proofErr w:type="spellStart"/>
                  <w:r w:rsidRPr="00C0579C">
                    <w:rPr>
                      <w:rFonts w:ascii="Calibri" w:eastAsia="Times New Roman" w:hAnsi="Calibri" w:cs="Times New Roman"/>
                      <w:color w:val="000000"/>
                      <w:sz w:val="22"/>
                      <w:szCs w:val="22"/>
                    </w:rPr>
                    <w:t>heme</w:t>
                  </w:r>
                  <w:proofErr w:type="spellEnd"/>
                  <w:r w:rsidRPr="00C0579C">
                    <w:rPr>
                      <w:rFonts w:ascii="Calibri" w:eastAsia="Times New Roman" w:hAnsi="Calibri" w:cs="Times New Roman"/>
                      <w:color w:val="000000"/>
                      <w:sz w:val="22"/>
                      <w:szCs w:val="22"/>
                    </w:rPr>
                    <w:t xml:space="preserve"> protein, mitochondrial (Complex III subunit 4) </w:t>
                  </w:r>
                </w:p>
              </w:tc>
            </w:tr>
            <w:tr w:rsidR="006E73F5" w:rsidRPr="00C0579C" w14:paraId="4B18EAF7" w14:textId="77777777" w:rsidTr="00C4364D">
              <w:trPr>
                <w:trHeight w:val="300"/>
              </w:trPr>
              <w:tc>
                <w:tcPr>
                  <w:tcW w:w="8670" w:type="dxa"/>
                  <w:tcBorders>
                    <w:top w:val="nil"/>
                    <w:left w:val="nil"/>
                    <w:bottom w:val="nil"/>
                    <w:right w:val="nil"/>
                  </w:tcBorders>
                  <w:shd w:val="clear" w:color="000000" w:fill="FFFFFF"/>
                  <w:noWrap/>
                  <w:vAlign w:val="bottom"/>
                  <w:hideMark/>
                </w:tcPr>
                <w:p w14:paraId="37296BC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E3 ubiquitin-protein ligase RNF123 </w:t>
                  </w:r>
                </w:p>
              </w:tc>
            </w:tr>
            <w:tr w:rsidR="006E73F5" w:rsidRPr="00C0579C" w14:paraId="54FAEEBA" w14:textId="77777777" w:rsidTr="00C4364D">
              <w:trPr>
                <w:trHeight w:val="300"/>
              </w:trPr>
              <w:tc>
                <w:tcPr>
                  <w:tcW w:w="8670" w:type="dxa"/>
                  <w:tcBorders>
                    <w:top w:val="nil"/>
                    <w:left w:val="nil"/>
                    <w:bottom w:val="nil"/>
                    <w:right w:val="nil"/>
                  </w:tcBorders>
                  <w:shd w:val="clear" w:color="000000" w:fill="FFFFFF"/>
                  <w:noWrap/>
                  <w:vAlign w:val="bottom"/>
                  <w:hideMark/>
                </w:tcPr>
                <w:p w14:paraId="15FAE39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Rho GDP-dissociation inhibitor 1 (Rho GDI1a) </w:t>
                  </w:r>
                </w:p>
              </w:tc>
            </w:tr>
            <w:tr w:rsidR="006E73F5" w:rsidRPr="00C0579C" w14:paraId="122C9467" w14:textId="77777777" w:rsidTr="00C4364D">
              <w:trPr>
                <w:trHeight w:val="300"/>
              </w:trPr>
              <w:tc>
                <w:tcPr>
                  <w:tcW w:w="8670" w:type="dxa"/>
                  <w:tcBorders>
                    <w:top w:val="nil"/>
                    <w:left w:val="nil"/>
                    <w:bottom w:val="nil"/>
                    <w:right w:val="nil"/>
                  </w:tcBorders>
                  <w:shd w:val="clear" w:color="000000" w:fill="FFFFFF"/>
                  <w:noWrap/>
                  <w:vAlign w:val="bottom"/>
                  <w:hideMark/>
                </w:tcPr>
                <w:p w14:paraId="39A5369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SWI/SNF complex subunit SMARCC2 (BRG1-associated factor 170) </w:t>
                  </w:r>
                </w:p>
              </w:tc>
            </w:tr>
            <w:tr w:rsidR="006E73F5" w:rsidRPr="00C0579C" w14:paraId="3F9A441E" w14:textId="77777777" w:rsidTr="00C4364D">
              <w:trPr>
                <w:trHeight w:val="300"/>
              </w:trPr>
              <w:tc>
                <w:tcPr>
                  <w:tcW w:w="8670" w:type="dxa"/>
                  <w:tcBorders>
                    <w:top w:val="nil"/>
                    <w:left w:val="nil"/>
                    <w:bottom w:val="nil"/>
                    <w:right w:val="nil"/>
                  </w:tcBorders>
                  <w:shd w:val="clear" w:color="000000" w:fill="FFFFFF"/>
                  <w:noWrap/>
                  <w:vAlign w:val="bottom"/>
                  <w:hideMark/>
                </w:tcPr>
                <w:p w14:paraId="534600D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Stromal cell-derived factor 2-like protein 1 (SDF2-like protein 1)</w:t>
                  </w:r>
                </w:p>
              </w:tc>
            </w:tr>
            <w:tr w:rsidR="006E73F5" w:rsidRPr="00C0579C" w14:paraId="12D10C3C" w14:textId="77777777" w:rsidTr="00C4364D">
              <w:trPr>
                <w:trHeight w:val="300"/>
              </w:trPr>
              <w:tc>
                <w:tcPr>
                  <w:tcW w:w="8670" w:type="dxa"/>
                  <w:tcBorders>
                    <w:top w:val="nil"/>
                    <w:left w:val="nil"/>
                    <w:bottom w:val="nil"/>
                    <w:right w:val="nil"/>
                  </w:tcBorders>
                  <w:shd w:val="clear" w:color="000000" w:fill="FFFFFF"/>
                  <w:noWrap/>
                  <w:vAlign w:val="bottom"/>
                  <w:hideMark/>
                </w:tcPr>
                <w:p w14:paraId="1C3405D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TBC1 domain family member 1</w:t>
                  </w:r>
                </w:p>
              </w:tc>
            </w:tr>
            <w:tr w:rsidR="006E73F5" w:rsidRPr="00C0579C" w14:paraId="397F50A3" w14:textId="77777777" w:rsidTr="00C4364D">
              <w:trPr>
                <w:trHeight w:val="300"/>
              </w:trPr>
              <w:tc>
                <w:tcPr>
                  <w:tcW w:w="8670" w:type="dxa"/>
                  <w:tcBorders>
                    <w:top w:val="nil"/>
                    <w:left w:val="nil"/>
                    <w:bottom w:val="nil"/>
                    <w:right w:val="nil"/>
                  </w:tcBorders>
                  <w:shd w:val="clear" w:color="000000" w:fill="FFFFFF"/>
                  <w:noWrap/>
                  <w:vAlign w:val="bottom"/>
                  <w:hideMark/>
                </w:tcPr>
                <w:p w14:paraId="78CF085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Myosin-6 (Myosin heavy chain 6) </w:t>
                  </w:r>
                </w:p>
              </w:tc>
            </w:tr>
            <w:tr w:rsidR="006E73F5" w:rsidRPr="00C0579C" w14:paraId="539C8095" w14:textId="77777777" w:rsidTr="00C4364D">
              <w:trPr>
                <w:trHeight w:val="300"/>
              </w:trPr>
              <w:tc>
                <w:tcPr>
                  <w:tcW w:w="8670" w:type="dxa"/>
                  <w:tcBorders>
                    <w:top w:val="nil"/>
                    <w:left w:val="nil"/>
                    <w:bottom w:val="nil"/>
                    <w:right w:val="nil"/>
                  </w:tcBorders>
                  <w:shd w:val="clear" w:color="000000" w:fill="FFFFFF"/>
                  <w:noWrap/>
                  <w:vAlign w:val="bottom"/>
                  <w:hideMark/>
                </w:tcPr>
                <w:p w14:paraId="64455A0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Eukaryotic translation initiation factor 4 gamma 3 </w:t>
                  </w:r>
                </w:p>
              </w:tc>
            </w:tr>
            <w:tr w:rsidR="006E73F5" w:rsidRPr="00C0579C" w14:paraId="640166FB" w14:textId="77777777" w:rsidTr="00C4364D">
              <w:trPr>
                <w:trHeight w:val="300"/>
              </w:trPr>
              <w:tc>
                <w:tcPr>
                  <w:tcW w:w="8670" w:type="dxa"/>
                  <w:tcBorders>
                    <w:top w:val="nil"/>
                    <w:left w:val="nil"/>
                    <w:bottom w:val="nil"/>
                    <w:right w:val="nil"/>
                  </w:tcBorders>
                  <w:shd w:val="clear" w:color="000000" w:fill="FFFFFF"/>
                  <w:noWrap/>
                  <w:vAlign w:val="bottom"/>
                  <w:hideMark/>
                </w:tcPr>
                <w:p w14:paraId="35FDC87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Casein kinase II subunit alpha</w:t>
                  </w:r>
                </w:p>
              </w:tc>
            </w:tr>
            <w:tr w:rsidR="006E73F5" w:rsidRPr="00C0579C" w14:paraId="26FA493A" w14:textId="77777777" w:rsidTr="00C4364D">
              <w:trPr>
                <w:trHeight w:val="300"/>
              </w:trPr>
              <w:tc>
                <w:tcPr>
                  <w:tcW w:w="8670" w:type="dxa"/>
                  <w:tcBorders>
                    <w:top w:val="nil"/>
                    <w:left w:val="nil"/>
                    <w:bottom w:val="nil"/>
                    <w:right w:val="nil"/>
                  </w:tcBorders>
                  <w:shd w:val="clear" w:color="000000" w:fill="FFFFFF"/>
                  <w:noWrap/>
                  <w:vAlign w:val="bottom"/>
                  <w:hideMark/>
                </w:tcPr>
                <w:p w14:paraId="24D8A9E4"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Transaldolase</w:t>
                  </w:r>
                  <w:proofErr w:type="spellEnd"/>
                  <w:r w:rsidRPr="00C0579C">
                    <w:rPr>
                      <w:rFonts w:ascii="Calibri" w:eastAsia="Times New Roman" w:hAnsi="Calibri" w:cs="Times New Roman"/>
                      <w:color w:val="000000"/>
                      <w:sz w:val="22"/>
                      <w:szCs w:val="22"/>
                    </w:rPr>
                    <w:t xml:space="preserve"> </w:t>
                  </w:r>
                </w:p>
              </w:tc>
            </w:tr>
            <w:tr w:rsidR="006E73F5" w:rsidRPr="00C0579C" w14:paraId="78F0A87A" w14:textId="77777777" w:rsidTr="00C4364D">
              <w:trPr>
                <w:trHeight w:val="300"/>
              </w:trPr>
              <w:tc>
                <w:tcPr>
                  <w:tcW w:w="8670" w:type="dxa"/>
                  <w:tcBorders>
                    <w:top w:val="nil"/>
                    <w:left w:val="nil"/>
                    <w:bottom w:val="nil"/>
                    <w:right w:val="nil"/>
                  </w:tcBorders>
                  <w:shd w:val="clear" w:color="000000" w:fill="FFFFFF"/>
                  <w:noWrap/>
                  <w:vAlign w:val="bottom"/>
                  <w:hideMark/>
                </w:tcPr>
                <w:p w14:paraId="6AD7EEC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Integrin alpha-11</w:t>
                  </w:r>
                </w:p>
              </w:tc>
            </w:tr>
            <w:tr w:rsidR="006E73F5" w:rsidRPr="00C0579C" w14:paraId="101C199B" w14:textId="77777777" w:rsidTr="00C4364D">
              <w:trPr>
                <w:trHeight w:val="300"/>
              </w:trPr>
              <w:tc>
                <w:tcPr>
                  <w:tcW w:w="8670" w:type="dxa"/>
                  <w:tcBorders>
                    <w:top w:val="nil"/>
                    <w:left w:val="nil"/>
                    <w:bottom w:val="nil"/>
                    <w:right w:val="nil"/>
                  </w:tcBorders>
                  <w:shd w:val="clear" w:color="000000" w:fill="FFFFFF"/>
                  <w:noWrap/>
                  <w:vAlign w:val="bottom"/>
                  <w:hideMark/>
                </w:tcPr>
                <w:p w14:paraId="437C3C24"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Pleckstrin</w:t>
                  </w:r>
                  <w:proofErr w:type="spellEnd"/>
                  <w:r w:rsidRPr="00C0579C">
                    <w:rPr>
                      <w:rFonts w:ascii="Calibri" w:eastAsia="Times New Roman" w:hAnsi="Calibri" w:cs="Times New Roman"/>
                      <w:color w:val="000000"/>
                      <w:sz w:val="22"/>
                      <w:szCs w:val="22"/>
                    </w:rPr>
                    <w:t xml:space="preserve"> homology domain-containing family G member 5 </w:t>
                  </w:r>
                </w:p>
              </w:tc>
            </w:tr>
            <w:tr w:rsidR="006E73F5" w:rsidRPr="00C0579C" w14:paraId="5A26B0F4" w14:textId="77777777" w:rsidTr="00C4364D">
              <w:trPr>
                <w:trHeight w:val="300"/>
              </w:trPr>
              <w:tc>
                <w:tcPr>
                  <w:tcW w:w="8670" w:type="dxa"/>
                  <w:tcBorders>
                    <w:top w:val="nil"/>
                    <w:left w:val="nil"/>
                    <w:bottom w:val="nil"/>
                    <w:right w:val="nil"/>
                  </w:tcBorders>
                  <w:shd w:val="clear" w:color="000000" w:fill="FFFFFF"/>
                  <w:noWrap/>
                  <w:vAlign w:val="bottom"/>
                  <w:hideMark/>
                </w:tcPr>
                <w:p w14:paraId="210F11B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Protein Hook homolog 3 (mHK3)</w:t>
                  </w:r>
                </w:p>
              </w:tc>
            </w:tr>
            <w:tr w:rsidR="006E73F5" w:rsidRPr="00C0579C" w14:paraId="7DA2A9DF" w14:textId="77777777" w:rsidTr="00C4364D">
              <w:trPr>
                <w:trHeight w:val="300"/>
              </w:trPr>
              <w:tc>
                <w:tcPr>
                  <w:tcW w:w="8670" w:type="dxa"/>
                  <w:tcBorders>
                    <w:top w:val="nil"/>
                    <w:left w:val="nil"/>
                    <w:bottom w:val="nil"/>
                    <w:right w:val="nil"/>
                  </w:tcBorders>
                  <w:shd w:val="clear" w:color="000000" w:fill="FFFFFF"/>
                  <w:noWrap/>
                  <w:vAlign w:val="bottom"/>
                  <w:hideMark/>
                </w:tcPr>
                <w:p w14:paraId="195F71EF"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Ninein</w:t>
                  </w:r>
                  <w:proofErr w:type="spellEnd"/>
                  <w:r w:rsidRPr="00C0579C">
                    <w:rPr>
                      <w:rFonts w:ascii="Calibri" w:eastAsia="Times New Roman" w:hAnsi="Calibri" w:cs="Times New Roman"/>
                      <w:color w:val="000000"/>
                      <w:sz w:val="22"/>
                      <w:szCs w:val="22"/>
                    </w:rPr>
                    <w:t>-like protein</w:t>
                  </w:r>
                </w:p>
              </w:tc>
            </w:tr>
            <w:tr w:rsidR="006E73F5" w:rsidRPr="00C0579C" w14:paraId="3369279F" w14:textId="77777777" w:rsidTr="00C4364D">
              <w:trPr>
                <w:trHeight w:val="300"/>
              </w:trPr>
              <w:tc>
                <w:tcPr>
                  <w:tcW w:w="8670" w:type="dxa"/>
                  <w:tcBorders>
                    <w:top w:val="nil"/>
                    <w:left w:val="nil"/>
                    <w:bottom w:val="nil"/>
                    <w:right w:val="nil"/>
                  </w:tcBorders>
                  <w:shd w:val="clear" w:color="000000" w:fill="FFFFFF"/>
                  <w:noWrap/>
                  <w:vAlign w:val="bottom"/>
                  <w:hideMark/>
                </w:tcPr>
                <w:p w14:paraId="645BDE39"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ATP-binding cassette sub-family F member 1</w:t>
                  </w:r>
                </w:p>
              </w:tc>
            </w:tr>
            <w:tr w:rsidR="006E73F5" w:rsidRPr="00C0579C" w14:paraId="7D43AE5F" w14:textId="77777777" w:rsidTr="00C4364D">
              <w:trPr>
                <w:trHeight w:val="300"/>
              </w:trPr>
              <w:tc>
                <w:tcPr>
                  <w:tcW w:w="8670" w:type="dxa"/>
                  <w:tcBorders>
                    <w:top w:val="nil"/>
                    <w:left w:val="nil"/>
                    <w:bottom w:val="nil"/>
                    <w:right w:val="nil"/>
                  </w:tcBorders>
                  <w:shd w:val="clear" w:color="000000" w:fill="FFFFFF"/>
                  <w:noWrap/>
                  <w:vAlign w:val="bottom"/>
                  <w:hideMark/>
                </w:tcPr>
                <w:p w14:paraId="6421BC5A"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Smoothelin</w:t>
                  </w:r>
                  <w:proofErr w:type="spellEnd"/>
                </w:p>
              </w:tc>
            </w:tr>
            <w:tr w:rsidR="006E73F5" w:rsidRPr="00C0579C" w14:paraId="1F9AAA2B" w14:textId="77777777" w:rsidTr="00C4364D">
              <w:trPr>
                <w:trHeight w:val="300"/>
              </w:trPr>
              <w:tc>
                <w:tcPr>
                  <w:tcW w:w="8670" w:type="dxa"/>
                  <w:tcBorders>
                    <w:top w:val="nil"/>
                    <w:left w:val="nil"/>
                    <w:bottom w:val="nil"/>
                    <w:right w:val="nil"/>
                  </w:tcBorders>
                  <w:shd w:val="clear" w:color="000000" w:fill="FFFFFF"/>
                  <w:noWrap/>
                  <w:vAlign w:val="bottom"/>
                  <w:hideMark/>
                </w:tcPr>
                <w:p w14:paraId="28855F0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Ankyrin repeat domain-containing protein 24</w:t>
                  </w:r>
                </w:p>
              </w:tc>
            </w:tr>
            <w:tr w:rsidR="006E73F5" w:rsidRPr="00C0579C" w14:paraId="1FD60BD9" w14:textId="77777777" w:rsidTr="00C4364D">
              <w:trPr>
                <w:trHeight w:val="300"/>
              </w:trPr>
              <w:tc>
                <w:tcPr>
                  <w:tcW w:w="8670" w:type="dxa"/>
                  <w:tcBorders>
                    <w:top w:val="nil"/>
                    <w:left w:val="nil"/>
                    <w:bottom w:val="nil"/>
                    <w:right w:val="nil"/>
                  </w:tcBorders>
                  <w:shd w:val="clear" w:color="000000" w:fill="FFFFFF"/>
                  <w:noWrap/>
                  <w:vAlign w:val="bottom"/>
                  <w:hideMark/>
                </w:tcPr>
                <w:p w14:paraId="0B7EF05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Sodium/potassium-transporting ATPase subunit alpha-3 </w:t>
                  </w:r>
                </w:p>
              </w:tc>
            </w:tr>
            <w:tr w:rsidR="006E73F5" w:rsidRPr="00C0579C" w14:paraId="6F78D007" w14:textId="77777777" w:rsidTr="00C4364D">
              <w:trPr>
                <w:trHeight w:val="300"/>
              </w:trPr>
              <w:tc>
                <w:tcPr>
                  <w:tcW w:w="8670" w:type="dxa"/>
                  <w:tcBorders>
                    <w:top w:val="nil"/>
                    <w:left w:val="nil"/>
                    <w:bottom w:val="nil"/>
                    <w:right w:val="nil"/>
                  </w:tcBorders>
                  <w:shd w:val="clear" w:color="000000" w:fill="FFFFFF"/>
                  <w:noWrap/>
                  <w:vAlign w:val="bottom"/>
                  <w:hideMark/>
                </w:tcPr>
                <w:p w14:paraId="7191550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Apolipoprotein A-I (Apo-AI) </w:t>
                  </w:r>
                </w:p>
              </w:tc>
            </w:tr>
            <w:tr w:rsidR="006E73F5" w:rsidRPr="00C0579C" w14:paraId="68B14896" w14:textId="77777777" w:rsidTr="00C4364D">
              <w:trPr>
                <w:trHeight w:val="300"/>
              </w:trPr>
              <w:tc>
                <w:tcPr>
                  <w:tcW w:w="8670" w:type="dxa"/>
                  <w:tcBorders>
                    <w:top w:val="nil"/>
                    <w:left w:val="nil"/>
                    <w:bottom w:val="nil"/>
                    <w:right w:val="nil"/>
                  </w:tcBorders>
                  <w:shd w:val="clear" w:color="000000" w:fill="FFFFFF"/>
                  <w:noWrap/>
                  <w:vAlign w:val="bottom"/>
                  <w:hideMark/>
                </w:tcPr>
                <w:p w14:paraId="08D1839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Filamin-B (FLN-B) (ABP-280-like protein)</w:t>
                  </w:r>
                </w:p>
              </w:tc>
            </w:tr>
            <w:tr w:rsidR="006E73F5" w:rsidRPr="00C0579C" w14:paraId="0444A919" w14:textId="77777777" w:rsidTr="00C4364D">
              <w:trPr>
                <w:trHeight w:val="300"/>
              </w:trPr>
              <w:tc>
                <w:tcPr>
                  <w:tcW w:w="8670" w:type="dxa"/>
                  <w:tcBorders>
                    <w:top w:val="nil"/>
                    <w:left w:val="nil"/>
                    <w:bottom w:val="nil"/>
                    <w:right w:val="nil"/>
                  </w:tcBorders>
                  <w:shd w:val="clear" w:color="000000" w:fill="FFFFFF"/>
                  <w:noWrap/>
                  <w:vAlign w:val="bottom"/>
                  <w:hideMark/>
                </w:tcPr>
                <w:p w14:paraId="743A867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AT-hook DNA-binding motif-containing protein 1</w:t>
                  </w:r>
                </w:p>
              </w:tc>
            </w:tr>
            <w:tr w:rsidR="006E73F5" w:rsidRPr="00C0579C" w14:paraId="7FC43C80" w14:textId="77777777" w:rsidTr="00C4364D">
              <w:trPr>
                <w:trHeight w:val="300"/>
              </w:trPr>
              <w:tc>
                <w:tcPr>
                  <w:tcW w:w="8670" w:type="dxa"/>
                  <w:tcBorders>
                    <w:top w:val="nil"/>
                    <w:left w:val="nil"/>
                    <w:bottom w:val="nil"/>
                    <w:right w:val="nil"/>
                  </w:tcBorders>
                  <w:shd w:val="clear" w:color="000000" w:fill="FFFFFF"/>
                  <w:noWrap/>
                  <w:vAlign w:val="bottom"/>
                  <w:hideMark/>
                </w:tcPr>
                <w:p w14:paraId="5917C3E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Structural maintenance of chromosomes protein 1A (SMC protein 1A) </w:t>
                  </w:r>
                </w:p>
              </w:tc>
            </w:tr>
            <w:tr w:rsidR="006E73F5" w:rsidRPr="00C0579C" w14:paraId="32CF1458" w14:textId="77777777" w:rsidTr="00C4364D">
              <w:trPr>
                <w:trHeight w:val="300"/>
              </w:trPr>
              <w:tc>
                <w:tcPr>
                  <w:tcW w:w="8670" w:type="dxa"/>
                  <w:tcBorders>
                    <w:top w:val="nil"/>
                    <w:left w:val="nil"/>
                    <w:bottom w:val="nil"/>
                    <w:right w:val="nil"/>
                  </w:tcBorders>
                  <w:shd w:val="clear" w:color="000000" w:fill="FFFFFF"/>
                  <w:noWrap/>
                  <w:vAlign w:val="bottom"/>
                  <w:hideMark/>
                </w:tcPr>
                <w:p w14:paraId="2651FFC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Neuronal tyrosine-phosphorylated phosphoinositide-3-kinase adapter 2</w:t>
                  </w:r>
                </w:p>
              </w:tc>
            </w:tr>
            <w:tr w:rsidR="006E73F5" w:rsidRPr="00C0579C" w14:paraId="028B78CC" w14:textId="77777777" w:rsidTr="00C4364D">
              <w:trPr>
                <w:trHeight w:val="300"/>
              </w:trPr>
              <w:tc>
                <w:tcPr>
                  <w:tcW w:w="8670" w:type="dxa"/>
                  <w:tcBorders>
                    <w:top w:val="nil"/>
                    <w:left w:val="nil"/>
                    <w:bottom w:val="nil"/>
                    <w:right w:val="nil"/>
                  </w:tcBorders>
                  <w:shd w:val="clear" w:color="000000" w:fill="FFFFFF"/>
                  <w:noWrap/>
                  <w:vAlign w:val="bottom"/>
                  <w:hideMark/>
                </w:tcPr>
                <w:p w14:paraId="4D4C48A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Aldo-keto reductase family 1 member A1</w:t>
                  </w:r>
                </w:p>
              </w:tc>
            </w:tr>
            <w:tr w:rsidR="006E73F5" w:rsidRPr="00C0579C" w14:paraId="677FDAA7" w14:textId="77777777" w:rsidTr="00C4364D">
              <w:trPr>
                <w:trHeight w:val="300"/>
              </w:trPr>
              <w:tc>
                <w:tcPr>
                  <w:tcW w:w="8670" w:type="dxa"/>
                  <w:tcBorders>
                    <w:top w:val="nil"/>
                    <w:left w:val="nil"/>
                    <w:bottom w:val="nil"/>
                    <w:right w:val="nil"/>
                  </w:tcBorders>
                  <w:shd w:val="clear" w:color="000000" w:fill="FFFFFF"/>
                  <w:noWrap/>
                  <w:vAlign w:val="bottom"/>
                  <w:hideMark/>
                </w:tcPr>
                <w:p w14:paraId="3BA5ECF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Receptor-type tyrosine-protein phosphatase </w:t>
                  </w:r>
                </w:p>
              </w:tc>
            </w:tr>
            <w:tr w:rsidR="006E73F5" w:rsidRPr="00C0579C" w14:paraId="67B87164" w14:textId="77777777" w:rsidTr="00C4364D">
              <w:trPr>
                <w:trHeight w:val="300"/>
              </w:trPr>
              <w:tc>
                <w:tcPr>
                  <w:tcW w:w="8670" w:type="dxa"/>
                  <w:tcBorders>
                    <w:top w:val="nil"/>
                    <w:left w:val="nil"/>
                    <w:bottom w:val="nil"/>
                    <w:right w:val="nil"/>
                  </w:tcBorders>
                  <w:shd w:val="clear" w:color="000000" w:fill="FFFFFF"/>
                  <w:noWrap/>
                  <w:vAlign w:val="bottom"/>
                  <w:hideMark/>
                </w:tcPr>
                <w:p w14:paraId="2EF4283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Elongation factor 1-alpha 2 (EF-1-alpha-2)</w:t>
                  </w:r>
                </w:p>
              </w:tc>
            </w:tr>
            <w:tr w:rsidR="006E73F5" w:rsidRPr="00C0579C" w14:paraId="050002F2" w14:textId="77777777" w:rsidTr="00C4364D">
              <w:trPr>
                <w:trHeight w:val="300"/>
              </w:trPr>
              <w:tc>
                <w:tcPr>
                  <w:tcW w:w="8670" w:type="dxa"/>
                  <w:tcBorders>
                    <w:top w:val="nil"/>
                    <w:left w:val="nil"/>
                    <w:bottom w:val="nil"/>
                    <w:right w:val="nil"/>
                  </w:tcBorders>
                  <w:shd w:val="clear" w:color="000000" w:fill="FFFFFF"/>
                  <w:noWrap/>
                  <w:vAlign w:val="bottom"/>
                  <w:hideMark/>
                </w:tcPr>
                <w:p w14:paraId="29E3033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Protein SPT2 homolog (SPT2 domain-containing protein 1)</w:t>
                  </w:r>
                </w:p>
              </w:tc>
            </w:tr>
            <w:tr w:rsidR="006E73F5" w:rsidRPr="00C0579C" w14:paraId="2D1C5A3A" w14:textId="77777777" w:rsidTr="00C4364D">
              <w:trPr>
                <w:trHeight w:val="300"/>
              </w:trPr>
              <w:tc>
                <w:tcPr>
                  <w:tcW w:w="8670" w:type="dxa"/>
                  <w:tcBorders>
                    <w:top w:val="nil"/>
                    <w:left w:val="nil"/>
                    <w:bottom w:val="nil"/>
                    <w:right w:val="nil"/>
                  </w:tcBorders>
                  <w:shd w:val="clear" w:color="000000" w:fill="FFFFFF"/>
                  <w:noWrap/>
                  <w:vAlign w:val="bottom"/>
                  <w:hideMark/>
                </w:tcPr>
                <w:p w14:paraId="6C7DB1D6"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Centrosomal</w:t>
                  </w:r>
                  <w:proofErr w:type="spellEnd"/>
                  <w:r w:rsidRPr="00C0579C">
                    <w:rPr>
                      <w:rFonts w:ascii="Calibri" w:eastAsia="Times New Roman" w:hAnsi="Calibri" w:cs="Times New Roman"/>
                      <w:color w:val="000000"/>
                      <w:sz w:val="22"/>
                      <w:szCs w:val="22"/>
                    </w:rPr>
                    <w:t xml:space="preserve"> protein of 72 </w:t>
                  </w:r>
                  <w:proofErr w:type="spellStart"/>
                  <w:r w:rsidRPr="00C0579C">
                    <w:rPr>
                      <w:rFonts w:ascii="Calibri" w:eastAsia="Times New Roman" w:hAnsi="Calibri" w:cs="Times New Roman"/>
                      <w:color w:val="000000"/>
                      <w:sz w:val="22"/>
                      <w:szCs w:val="22"/>
                    </w:rPr>
                    <w:t>kDa</w:t>
                  </w:r>
                  <w:proofErr w:type="spellEnd"/>
                  <w:r w:rsidRPr="00C0579C">
                    <w:rPr>
                      <w:rFonts w:ascii="Calibri" w:eastAsia="Times New Roman" w:hAnsi="Calibri" w:cs="Times New Roman"/>
                      <w:color w:val="000000"/>
                      <w:sz w:val="22"/>
                      <w:szCs w:val="22"/>
                    </w:rPr>
                    <w:t xml:space="preserve"> (Cep72)</w:t>
                  </w:r>
                </w:p>
              </w:tc>
            </w:tr>
            <w:tr w:rsidR="006E73F5" w:rsidRPr="00C0579C" w14:paraId="206DB3C6" w14:textId="77777777" w:rsidTr="00C4364D">
              <w:trPr>
                <w:trHeight w:val="300"/>
              </w:trPr>
              <w:tc>
                <w:tcPr>
                  <w:tcW w:w="8670" w:type="dxa"/>
                  <w:tcBorders>
                    <w:top w:val="nil"/>
                    <w:left w:val="nil"/>
                    <w:bottom w:val="nil"/>
                    <w:right w:val="nil"/>
                  </w:tcBorders>
                  <w:shd w:val="clear" w:color="000000" w:fill="FFFFFF"/>
                  <w:noWrap/>
                  <w:vAlign w:val="bottom"/>
                  <w:hideMark/>
                </w:tcPr>
                <w:p w14:paraId="33BE23B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Kinesin-like protein KIF1B</w:t>
                  </w:r>
                </w:p>
              </w:tc>
            </w:tr>
            <w:tr w:rsidR="006E73F5" w:rsidRPr="00C0579C" w14:paraId="445C3005" w14:textId="77777777" w:rsidTr="00C4364D">
              <w:trPr>
                <w:trHeight w:val="300"/>
              </w:trPr>
              <w:tc>
                <w:tcPr>
                  <w:tcW w:w="8670" w:type="dxa"/>
                  <w:tcBorders>
                    <w:top w:val="nil"/>
                    <w:left w:val="nil"/>
                    <w:bottom w:val="nil"/>
                    <w:right w:val="nil"/>
                  </w:tcBorders>
                  <w:shd w:val="clear" w:color="000000" w:fill="FFFFFF"/>
                  <w:noWrap/>
                  <w:vAlign w:val="bottom"/>
                  <w:hideMark/>
                </w:tcPr>
                <w:p w14:paraId="2B96698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Coiled-coil domain-containing protein 178</w:t>
                  </w:r>
                </w:p>
              </w:tc>
            </w:tr>
            <w:tr w:rsidR="006E73F5" w:rsidRPr="00C0579C" w14:paraId="025BA427" w14:textId="77777777" w:rsidTr="00C4364D">
              <w:trPr>
                <w:trHeight w:val="300"/>
              </w:trPr>
              <w:tc>
                <w:tcPr>
                  <w:tcW w:w="8670" w:type="dxa"/>
                  <w:tcBorders>
                    <w:top w:val="nil"/>
                    <w:left w:val="nil"/>
                    <w:bottom w:val="nil"/>
                    <w:right w:val="nil"/>
                  </w:tcBorders>
                  <w:shd w:val="clear" w:color="000000" w:fill="FFFFFF"/>
                  <w:noWrap/>
                  <w:vAlign w:val="bottom"/>
                  <w:hideMark/>
                </w:tcPr>
                <w:p w14:paraId="1FAB1BF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Homeodomain-interacting protein kinase 1</w:t>
                  </w:r>
                </w:p>
              </w:tc>
            </w:tr>
            <w:tr w:rsidR="006E73F5" w:rsidRPr="00C0579C" w14:paraId="0E441D5D" w14:textId="77777777" w:rsidTr="00C4364D">
              <w:trPr>
                <w:trHeight w:val="300"/>
              </w:trPr>
              <w:tc>
                <w:tcPr>
                  <w:tcW w:w="8670" w:type="dxa"/>
                  <w:tcBorders>
                    <w:top w:val="nil"/>
                    <w:left w:val="nil"/>
                    <w:bottom w:val="nil"/>
                    <w:right w:val="nil"/>
                  </w:tcBorders>
                  <w:shd w:val="clear" w:color="000000" w:fill="FFFFFF"/>
                  <w:noWrap/>
                  <w:vAlign w:val="bottom"/>
                  <w:hideMark/>
                </w:tcPr>
                <w:p w14:paraId="10B5171B"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Fibrocystin-L (Polycystic kidney and hepatic disease 1-like protein 1) </w:t>
                  </w:r>
                </w:p>
              </w:tc>
            </w:tr>
            <w:tr w:rsidR="006E73F5" w:rsidRPr="00C0579C" w14:paraId="06E58302" w14:textId="77777777" w:rsidTr="00C4364D">
              <w:trPr>
                <w:trHeight w:val="300"/>
              </w:trPr>
              <w:tc>
                <w:tcPr>
                  <w:tcW w:w="8670" w:type="dxa"/>
                  <w:tcBorders>
                    <w:top w:val="nil"/>
                    <w:left w:val="nil"/>
                    <w:bottom w:val="nil"/>
                    <w:right w:val="nil"/>
                  </w:tcBorders>
                  <w:shd w:val="clear" w:color="000000" w:fill="FFFFFF"/>
                  <w:noWrap/>
                  <w:vAlign w:val="bottom"/>
                  <w:hideMark/>
                </w:tcPr>
                <w:p w14:paraId="662725E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WD repeat-containing protein 3</w:t>
                  </w:r>
                </w:p>
              </w:tc>
            </w:tr>
            <w:tr w:rsidR="006E73F5" w:rsidRPr="00C0579C" w14:paraId="7667CFAC" w14:textId="77777777" w:rsidTr="00C4364D">
              <w:trPr>
                <w:trHeight w:val="300"/>
              </w:trPr>
              <w:tc>
                <w:tcPr>
                  <w:tcW w:w="8670" w:type="dxa"/>
                  <w:tcBorders>
                    <w:top w:val="nil"/>
                    <w:left w:val="nil"/>
                    <w:bottom w:val="nil"/>
                    <w:right w:val="nil"/>
                  </w:tcBorders>
                  <w:shd w:val="clear" w:color="000000" w:fill="FFFFFF"/>
                  <w:noWrap/>
                  <w:vAlign w:val="bottom"/>
                  <w:hideMark/>
                </w:tcPr>
                <w:p w14:paraId="2DDF9BC6"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Glycogen phosphorylase, brain form </w:t>
                  </w:r>
                </w:p>
              </w:tc>
            </w:tr>
            <w:tr w:rsidR="006E73F5" w:rsidRPr="00C0579C" w14:paraId="42B6EC22" w14:textId="77777777" w:rsidTr="00C4364D">
              <w:trPr>
                <w:trHeight w:val="300"/>
              </w:trPr>
              <w:tc>
                <w:tcPr>
                  <w:tcW w:w="8670" w:type="dxa"/>
                  <w:tcBorders>
                    <w:top w:val="nil"/>
                    <w:left w:val="nil"/>
                    <w:bottom w:val="nil"/>
                    <w:right w:val="nil"/>
                  </w:tcBorders>
                  <w:shd w:val="clear" w:color="000000" w:fill="FFFFFF"/>
                  <w:noWrap/>
                  <w:vAlign w:val="bottom"/>
                  <w:hideMark/>
                </w:tcPr>
                <w:p w14:paraId="0796E409"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Arf</w:t>
                  </w:r>
                  <w:proofErr w:type="spellEnd"/>
                  <w:r w:rsidRPr="00C0579C">
                    <w:rPr>
                      <w:rFonts w:ascii="Calibri" w:eastAsia="Times New Roman" w:hAnsi="Calibri" w:cs="Times New Roman"/>
                      <w:color w:val="000000"/>
                      <w:sz w:val="22"/>
                      <w:szCs w:val="22"/>
                    </w:rPr>
                    <w:t xml:space="preserve">-GAP with Rho-GAP domain, ANK repeat </w:t>
                  </w:r>
                  <w:r>
                    <w:rPr>
                      <w:rFonts w:ascii="Calibri" w:eastAsia="Times New Roman" w:hAnsi="Calibri" w:cs="Times New Roman"/>
                      <w:color w:val="000000"/>
                      <w:sz w:val="22"/>
                      <w:szCs w:val="22"/>
                    </w:rPr>
                    <w:t>and PH domain-containing protein</w:t>
                  </w:r>
                  <w:r w:rsidRPr="00C0579C">
                    <w:rPr>
                      <w:rFonts w:ascii="Calibri" w:eastAsia="Times New Roman" w:hAnsi="Calibri" w:cs="Times New Roman"/>
                      <w:color w:val="000000"/>
                      <w:sz w:val="22"/>
                      <w:szCs w:val="22"/>
                    </w:rPr>
                    <w:t xml:space="preserve"> </w:t>
                  </w:r>
                </w:p>
              </w:tc>
            </w:tr>
            <w:tr w:rsidR="006E73F5" w:rsidRPr="00C0579C" w14:paraId="1EA7E539" w14:textId="77777777" w:rsidTr="00C4364D">
              <w:trPr>
                <w:trHeight w:val="300"/>
              </w:trPr>
              <w:tc>
                <w:tcPr>
                  <w:tcW w:w="8670" w:type="dxa"/>
                  <w:tcBorders>
                    <w:top w:val="nil"/>
                    <w:left w:val="nil"/>
                    <w:bottom w:val="nil"/>
                    <w:right w:val="nil"/>
                  </w:tcBorders>
                  <w:shd w:val="clear" w:color="000000" w:fill="FFFFFF"/>
                  <w:noWrap/>
                  <w:vAlign w:val="bottom"/>
                  <w:hideMark/>
                </w:tcPr>
                <w:p w14:paraId="7E8DBD66"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Tubulin alpha-8 chain</w:t>
                  </w:r>
                </w:p>
              </w:tc>
            </w:tr>
            <w:tr w:rsidR="006E73F5" w:rsidRPr="00C0579C" w14:paraId="7AF16396" w14:textId="77777777" w:rsidTr="00C4364D">
              <w:trPr>
                <w:trHeight w:val="300"/>
              </w:trPr>
              <w:tc>
                <w:tcPr>
                  <w:tcW w:w="8670" w:type="dxa"/>
                  <w:tcBorders>
                    <w:top w:val="nil"/>
                    <w:left w:val="nil"/>
                    <w:bottom w:val="nil"/>
                    <w:right w:val="nil"/>
                  </w:tcBorders>
                  <w:shd w:val="clear" w:color="000000" w:fill="FFFFFF"/>
                  <w:noWrap/>
                  <w:vAlign w:val="bottom"/>
                  <w:hideMark/>
                </w:tcPr>
                <w:p w14:paraId="2A11763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Protein transport protein Sec31B (SEC31-like protein 2) </w:t>
                  </w:r>
                </w:p>
              </w:tc>
            </w:tr>
            <w:tr w:rsidR="006E73F5" w:rsidRPr="00C0579C" w14:paraId="552392A7" w14:textId="77777777" w:rsidTr="00C4364D">
              <w:trPr>
                <w:trHeight w:val="300"/>
              </w:trPr>
              <w:tc>
                <w:tcPr>
                  <w:tcW w:w="8670" w:type="dxa"/>
                  <w:tcBorders>
                    <w:top w:val="nil"/>
                    <w:left w:val="nil"/>
                    <w:bottom w:val="nil"/>
                    <w:right w:val="nil"/>
                  </w:tcBorders>
                  <w:shd w:val="clear" w:color="000000" w:fill="FFFFFF"/>
                  <w:noWrap/>
                  <w:vAlign w:val="bottom"/>
                  <w:hideMark/>
                </w:tcPr>
                <w:p w14:paraId="19866D80"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Fanconi </w:t>
                  </w:r>
                  <w:proofErr w:type="spellStart"/>
                  <w:r w:rsidRPr="00C0579C">
                    <w:rPr>
                      <w:rFonts w:ascii="Calibri" w:eastAsia="Times New Roman" w:hAnsi="Calibri" w:cs="Times New Roman"/>
                      <w:color w:val="000000"/>
                      <w:sz w:val="22"/>
                      <w:szCs w:val="22"/>
                    </w:rPr>
                    <w:t>anemia</w:t>
                  </w:r>
                  <w:proofErr w:type="spellEnd"/>
                  <w:r w:rsidRPr="00C0579C">
                    <w:rPr>
                      <w:rFonts w:ascii="Calibri" w:eastAsia="Times New Roman" w:hAnsi="Calibri" w:cs="Times New Roman"/>
                      <w:color w:val="000000"/>
                      <w:sz w:val="22"/>
                      <w:szCs w:val="22"/>
                    </w:rPr>
                    <w:t xml:space="preserve"> group J protein homolog (Protein FACJ) </w:t>
                  </w:r>
                </w:p>
              </w:tc>
            </w:tr>
            <w:tr w:rsidR="006E73F5" w:rsidRPr="00C0579C" w14:paraId="21EB629D" w14:textId="77777777" w:rsidTr="00C4364D">
              <w:trPr>
                <w:trHeight w:val="300"/>
              </w:trPr>
              <w:tc>
                <w:tcPr>
                  <w:tcW w:w="8670" w:type="dxa"/>
                  <w:tcBorders>
                    <w:top w:val="nil"/>
                    <w:left w:val="nil"/>
                    <w:bottom w:val="nil"/>
                    <w:right w:val="nil"/>
                  </w:tcBorders>
                  <w:shd w:val="clear" w:color="000000" w:fill="FFFFFF"/>
                  <w:noWrap/>
                  <w:vAlign w:val="bottom"/>
                  <w:hideMark/>
                </w:tcPr>
                <w:p w14:paraId="50BDF1A0"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Chromatin assembly factor 1 subunit A (CAF-1 subunit A) </w:t>
                  </w:r>
                </w:p>
              </w:tc>
            </w:tr>
            <w:tr w:rsidR="006E73F5" w:rsidRPr="00C0579C" w14:paraId="63902366" w14:textId="77777777" w:rsidTr="00C4364D">
              <w:trPr>
                <w:trHeight w:val="300"/>
              </w:trPr>
              <w:tc>
                <w:tcPr>
                  <w:tcW w:w="8670" w:type="dxa"/>
                  <w:tcBorders>
                    <w:top w:val="nil"/>
                    <w:left w:val="nil"/>
                    <w:bottom w:val="nil"/>
                    <w:right w:val="nil"/>
                  </w:tcBorders>
                  <w:shd w:val="clear" w:color="000000" w:fill="FFFFFF"/>
                  <w:noWrap/>
                  <w:vAlign w:val="bottom"/>
                  <w:hideMark/>
                </w:tcPr>
                <w:p w14:paraId="5E32F28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Nuclear transition protein 2 (TP-2) (TP2)</w:t>
                  </w:r>
                </w:p>
              </w:tc>
            </w:tr>
            <w:tr w:rsidR="006E73F5" w:rsidRPr="00C0579C" w14:paraId="59B45B78" w14:textId="77777777" w:rsidTr="00C4364D">
              <w:trPr>
                <w:trHeight w:val="300"/>
              </w:trPr>
              <w:tc>
                <w:tcPr>
                  <w:tcW w:w="8670" w:type="dxa"/>
                  <w:tcBorders>
                    <w:top w:val="nil"/>
                    <w:left w:val="nil"/>
                    <w:bottom w:val="nil"/>
                    <w:right w:val="nil"/>
                  </w:tcBorders>
                  <w:shd w:val="clear" w:color="000000" w:fill="FFFFFF"/>
                  <w:noWrap/>
                  <w:vAlign w:val="bottom"/>
                  <w:hideMark/>
                </w:tcPr>
                <w:p w14:paraId="2BAAFCE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Ellis-van Creveld syndrome protein homolog</w:t>
                  </w:r>
                </w:p>
              </w:tc>
            </w:tr>
            <w:tr w:rsidR="006E73F5" w:rsidRPr="00C0579C" w14:paraId="02B3B3C5" w14:textId="77777777" w:rsidTr="00C4364D">
              <w:trPr>
                <w:trHeight w:val="300"/>
              </w:trPr>
              <w:tc>
                <w:tcPr>
                  <w:tcW w:w="8670" w:type="dxa"/>
                  <w:tcBorders>
                    <w:top w:val="nil"/>
                    <w:left w:val="nil"/>
                    <w:bottom w:val="nil"/>
                    <w:right w:val="nil"/>
                  </w:tcBorders>
                  <w:shd w:val="clear" w:color="000000" w:fill="FFFFFF"/>
                  <w:noWrap/>
                  <w:vAlign w:val="bottom"/>
                  <w:hideMark/>
                </w:tcPr>
                <w:p w14:paraId="7725DD9C"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4-trimethylaminobutyraldehyde dehydrogenase </w:t>
                  </w:r>
                </w:p>
              </w:tc>
            </w:tr>
            <w:tr w:rsidR="006E73F5" w:rsidRPr="00C0579C" w14:paraId="13C0C731" w14:textId="77777777" w:rsidTr="00C4364D">
              <w:trPr>
                <w:trHeight w:val="300"/>
              </w:trPr>
              <w:tc>
                <w:tcPr>
                  <w:tcW w:w="8670" w:type="dxa"/>
                  <w:tcBorders>
                    <w:top w:val="nil"/>
                    <w:left w:val="nil"/>
                    <w:bottom w:val="nil"/>
                    <w:right w:val="nil"/>
                  </w:tcBorders>
                  <w:shd w:val="clear" w:color="000000" w:fill="FFFFFF"/>
                  <w:noWrap/>
                  <w:vAlign w:val="bottom"/>
                  <w:hideMark/>
                </w:tcPr>
                <w:p w14:paraId="4304370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Kinesin-like protein KIF2C </w:t>
                  </w:r>
                </w:p>
              </w:tc>
            </w:tr>
            <w:tr w:rsidR="006E73F5" w:rsidRPr="00C0579C" w14:paraId="3E7D0CD5" w14:textId="77777777" w:rsidTr="00C4364D">
              <w:trPr>
                <w:trHeight w:val="300"/>
              </w:trPr>
              <w:tc>
                <w:tcPr>
                  <w:tcW w:w="8670" w:type="dxa"/>
                  <w:tcBorders>
                    <w:top w:val="nil"/>
                    <w:left w:val="nil"/>
                    <w:bottom w:val="nil"/>
                    <w:right w:val="nil"/>
                  </w:tcBorders>
                  <w:shd w:val="clear" w:color="000000" w:fill="FFFFFF"/>
                  <w:noWrap/>
                  <w:vAlign w:val="bottom"/>
                  <w:hideMark/>
                </w:tcPr>
                <w:p w14:paraId="65A668A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Pre mRNA processing factor 6</w:t>
                  </w:r>
                </w:p>
                <w:p w14:paraId="3C08F3C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Ubiquitin like modifier activating enzyme 1</w:t>
                  </w:r>
                </w:p>
              </w:tc>
            </w:tr>
            <w:tr w:rsidR="006E73F5" w:rsidRPr="00C0579C" w14:paraId="76256D10" w14:textId="77777777" w:rsidTr="00C4364D">
              <w:trPr>
                <w:trHeight w:val="300"/>
              </w:trPr>
              <w:tc>
                <w:tcPr>
                  <w:tcW w:w="8670" w:type="dxa"/>
                  <w:tcBorders>
                    <w:top w:val="nil"/>
                    <w:left w:val="nil"/>
                    <w:bottom w:val="nil"/>
                    <w:right w:val="nil"/>
                  </w:tcBorders>
                  <w:shd w:val="clear" w:color="000000" w:fill="FFFFFF"/>
                  <w:noWrap/>
                  <w:vAlign w:val="bottom"/>
                  <w:hideMark/>
                </w:tcPr>
                <w:p w14:paraId="5E6224AA"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Testis expressed sequence 33 </w:t>
                  </w:r>
                </w:p>
              </w:tc>
            </w:tr>
            <w:tr w:rsidR="006E73F5" w:rsidRPr="00C0579C" w14:paraId="70EA0B18" w14:textId="77777777" w:rsidTr="00C4364D">
              <w:trPr>
                <w:trHeight w:val="300"/>
              </w:trPr>
              <w:tc>
                <w:tcPr>
                  <w:tcW w:w="8670" w:type="dxa"/>
                  <w:tcBorders>
                    <w:top w:val="nil"/>
                    <w:left w:val="nil"/>
                    <w:bottom w:val="nil"/>
                    <w:right w:val="nil"/>
                  </w:tcBorders>
                  <w:shd w:val="clear" w:color="000000" w:fill="FFFFFF"/>
                  <w:noWrap/>
                  <w:vAlign w:val="bottom"/>
                  <w:hideMark/>
                </w:tcPr>
                <w:p w14:paraId="14D600D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Low-density lipoprotein receptor-related protein 6 (LRP-6)</w:t>
                  </w:r>
                </w:p>
              </w:tc>
            </w:tr>
            <w:tr w:rsidR="006E73F5" w:rsidRPr="00C0579C" w14:paraId="0B504597" w14:textId="77777777" w:rsidTr="00C4364D">
              <w:trPr>
                <w:trHeight w:val="300"/>
              </w:trPr>
              <w:tc>
                <w:tcPr>
                  <w:tcW w:w="8670" w:type="dxa"/>
                  <w:tcBorders>
                    <w:top w:val="nil"/>
                    <w:left w:val="nil"/>
                    <w:bottom w:val="nil"/>
                    <w:right w:val="nil"/>
                  </w:tcBorders>
                  <w:shd w:val="clear" w:color="000000" w:fill="FFFFFF"/>
                  <w:noWrap/>
                  <w:vAlign w:val="bottom"/>
                  <w:hideMark/>
                </w:tcPr>
                <w:p w14:paraId="5DB8884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Protein phosphatase 1 regulatory subunit 12A </w:t>
                  </w:r>
                </w:p>
              </w:tc>
            </w:tr>
            <w:tr w:rsidR="006E73F5" w:rsidRPr="00C0579C" w14:paraId="543BEC9D" w14:textId="77777777" w:rsidTr="00C4364D">
              <w:trPr>
                <w:trHeight w:val="300"/>
              </w:trPr>
              <w:tc>
                <w:tcPr>
                  <w:tcW w:w="8670" w:type="dxa"/>
                  <w:tcBorders>
                    <w:top w:val="nil"/>
                    <w:left w:val="nil"/>
                    <w:bottom w:val="nil"/>
                    <w:right w:val="nil"/>
                  </w:tcBorders>
                  <w:shd w:val="clear" w:color="000000" w:fill="FFFFFF"/>
                  <w:noWrap/>
                  <w:vAlign w:val="bottom"/>
                  <w:hideMark/>
                </w:tcPr>
                <w:p w14:paraId="218A5DC4"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 xml:space="preserve">Neuron navigator 1 </w:t>
                  </w:r>
                </w:p>
              </w:tc>
            </w:tr>
            <w:tr w:rsidR="006E73F5" w:rsidRPr="00C0579C" w14:paraId="50FEF9C8" w14:textId="77777777" w:rsidTr="00C4364D">
              <w:trPr>
                <w:trHeight w:val="300"/>
              </w:trPr>
              <w:tc>
                <w:tcPr>
                  <w:tcW w:w="8670" w:type="dxa"/>
                  <w:tcBorders>
                    <w:top w:val="nil"/>
                    <w:left w:val="nil"/>
                    <w:bottom w:val="nil"/>
                    <w:right w:val="nil"/>
                  </w:tcBorders>
                  <w:shd w:val="clear" w:color="000000" w:fill="FFFFFF"/>
                  <w:noWrap/>
                  <w:vAlign w:val="bottom"/>
                  <w:hideMark/>
                </w:tcPr>
                <w:p w14:paraId="19F116A8"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Copper-transporting ATPase 2 </w:t>
                  </w:r>
                </w:p>
              </w:tc>
            </w:tr>
            <w:tr w:rsidR="006E73F5" w:rsidRPr="00C0579C" w14:paraId="7153CB25" w14:textId="77777777" w:rsidTr="00C4364D">
              <w:trPr>
                <w:trHeight w:val="300"/>
              </w:trPr>
              <w:tc>
                <w:tcPr>
                  <w:tcW w:w="8670" w:type="dxa"/>
                  <w:tcBorders>
                    <w:top w:val="nil"/>
                    <w:left w:val="nil"/>
                    <w:bottom w:val="nil"/>
                    <w:right w:val="nil"/>
                  </w:tcBorders>
                  <w:shd w:val="clear" w:color="000000" w:fill="FFFFFF"/>
                  <w:noWrap/>
                  <w:vAlign w:val="bottom"/>
                  <w:hideMark/>
                </w:tcPr>
                <w:p w14:paraId="60C143D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Dixin1</w:t>
                  </w:r>
                </w:p>
              </w:tc>
            </w:tr>
            <w:tr w:rsidR="006E73F5" w:rsidRPr="00C0579C" w14:paraId="79E07F24" w14:textId="77777777" w:rsidTr="00C4364D">
              <w:trPr>
                <w:trHeight w:val="300"/>
              </w:trPr>
              <w:tc>
                <w:tcPr>
                  <w:tcW w:w="8670" w:type="dxa"/>
                  <w:tcBorders>
                    <w:top w:val="nil"/>
                    <w:left w:val="nil"/>
                    <w:bottom w:val="nil"/>
                    <w:right w:val="nil"/>
                  </w:tcBorders>
                  <w:shd w:val="clear" w:color="000000" w:fill="FFFFFF"/>
                  <w:noWrap/>
                  <w:vAlign w:val="bottom"/>
                  <w:hideMark/>
                </w:tcPr>
                <w:p w14:paraId="36A52DF2"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Centromere protein C</w:t>
                  </w:r>
                </w:p>
              </w:tc>
            </w:tr>
            <w:tr w:rsidR="006E73F5" w:rsidRPr="00C0579C" w14:paraId="5C8B9B50" w14:textId="77777777" w:rsidTr="00C4364D">
              <w:trPr>
                <w:trHeight w:val="300"/>
              </w:trPr>
              <w:tc>
                <w:tcPr>
                  <w:tcW w:w="8670" w:type="dxa"/>
                  <w:tcBorders>
                    <w:top w:val="nil"/>
                    <w:left w:val="nil"/>
                    <w:bottom w:val="nil"/>
                    <w:right w:val="nil"/>
                  </w:tcBorders>
                  <w:shd w:val="clear" w:color="000000" w:fill="FFFFFF"/>
                  <w:noWrap/>
                  <w:vAlign w:val="bottom"/>
                  <w:hideMark/>
                </w:tcPr>
                <w:p w14:paraId="347A8D4D"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Spermatogenesis-associated protein 20 </w:t>
                  </w:r>
                </w:p>
              </w:tc>
            </w:tr>
            <w:tr w:rsidR="006E73F5" w:rsidRPr="00C0579C" w14:paraId="03E7F661" w14:textId="77777777" w:rsidTr="00C4364D">
              <w:trPr>
                <w:trHeight w:val="300"/>
              </w:trPr>
              <w:tc>
                <w:tcPr>
                  <w:tcW w:w="8670" w:type="dxa"/>
                  <w:tcBorders>
                    <w:top w:val="nil"/>
                    <w:left w:val="nil"/>
                    <w:bottom w:val="nil"/>
                    <w:right w:val="nil"/>
                  </w:tcBorders>
                  <w:shd w:val="clear" w:color="000000" w:fill="FFFFFF"/>
                  <w:noWrap/>
                  <w:vAlign w:val="bottom"/>
                  <w:hideMark/>
                </w:tcPr>
                <w:p w14:paraId="72D22BD1"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Lupus La protein homolog </w:t>
                  </w:r>
                </w:p>
              </w:tc>
            </w:tr>
            <w:tr w:rsidR="006E73F5" w:rsidRPr="00C0579C" w14:paraId="57D91100" w14:textId="77777777" w:rsidTr="00C4364D">
              <w:trPr>
                <w:trHeight w:val="300"/>
              </w:trPr>
              <w:tc>
                <w:tcPr>
                  <w:tcW w:w="8670" w:type="dxa"/>
                  <w:tcBorders>
                    <w:top w:val="nil"/>
                    <w:left w:val="nil"/>
                    <w:bottom w:val="nil"/>
                    <w:right w:val="nil"/>
                  </w:tcBorders>
                  <w:shd w:val="clear" w:color="000000" w:fill="FFFFFF"/>
                  <w:noWrap/>
                  <w:vAlign w:val="bottom"/>
                  <w:hideMark/>
                </w:tcPr>
                <w:p w14:paraId="74E387A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Multidrug resistance-associated protein 9 </w:t>
                  </w:r>
                </w:p>
              </w:tc>
            </w:tr>
            <w:tr w:rsidR="006E73F5" w:rsidRPr="00C0579C" w14:paraId="429BA5AC" w14:textId="77777777" w:rsidTr="00C4364D">
              <w:trPr>
                <w:trHeight w:val="300"/>
              </w:trPr>
              <w:tc>
                <w:tcPr>
                  <w:tcW w:w="8670" w:type="dxa"/>
                  <w:tcBorders>
                    <w:top w:val="nil"/>
                    <w:left w:val="nil"/>
                    <w:bottom w:val="nil"/>
                    <w:right w:val="nil"/>
                  </w:tcBorders>
                  <w:shd w:val="clear" w:color="000000" w:fill="FFFFFF"/>
                  <w:noWrap/>
                  <w:vAlign w:val="bottom"/>
                  <w:hideMark/>
                </w:tcPr>
                <w:p w14:paraId="3D6E1154" w14:textId="77777777" w:rsidR="006E73F5" w:rsidRPr="00C0579C" w:rsidRDefault="006E73F5" w:rsidP="00C4364D">
                  <w:pPr>
                    <w:rPr>
                      <w:rFonts w:ascii="Calibri" w:eastAsia="Times New Roman" w:hAnsi="Calibri" w:cs="Times New Roman"/>
                      <w:color w:val="000000"/>
                      <w:sz w:val="22"/>
                      <w:szCs w:val="22"/>
                    </w:rPr>
                  </w:pPr>
                  <w:proofErr w:type="spellStart"/>
                  <w:r w:rsidRPr="00C0579C">
                    <w:rPr>
                      <w:rFonts w:ascii="Calibri" w:eastAsia="Times New Roman" w:hAnsi="Calibri" w:cs="Times New Roman"/>
                      <w:color w:val="000000"/>
                      <w:sz w:val="22"/>
                      <w:szCs w:val="22"/>
                    </w:rPr>
                    <w:t>Spectrin</w:t>
                  </w:r>
                  <w:proofErr w:type="spellEnd"/>
                  <w:r w:rsidRPr="00C0579C">
                    <w:rPr>
                      <w:rFonts w:ascii="Calibri" w:eastAsia="Times New Roman" w:hAnsi="Calibri" w:cs="Times New Roman"/>
                      <w:color w:val="000000"/>
                      <w:sz w:val="22"/>
                      <w:szCs w:val="22"/>
                    </w:rPr>
                    <w:t xml:space="preserve"> alpha chain, non-erythrocytic 1</w:t>
                  </w:r>
                </w:p>
              </w:tc>
            </w:tr>
            <w:tr w:rsidR="006E73F5" w:rsidRPr="00C0579C" w14:paraId="039C3231" w14:textId="77777777" w:rsidTr="00C4364D">
              <w:trPr>
                <w:trHeight w:val="300"/>
              </w:trPr>
              <w:tc>
                <w:tcPr>
                  <w:tcW w:w="8670" w:type="dxa"/>
                  <w:tcBorders>
                    <w:top w:val="nil"/>
                    <w:left w:val="nil"/>
                    <w:bottom w:val="nil"/>
                    <w:right w:val="nil"/>
                  </w:tcBorders>
                  <w:shd w:val="clear" w:color="000000" w:fill="FFFFFF"/>
                  <w:noWrap/>
                  <w:vAlign w:val="bottom"/>
                  <w:hideMark/>
                </w:tcPr>
                <w:p w14:paraId="682F8F60"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Catenin delta-1 </w:t>
                  </w:r>
                </w:p>
              </w:tc>
            </w:tr>
            <w:tr w:rsidR="006E73F5" w:rsidRPr="00C0579C" w14:paraId="5E4CC4F3" w14:textId="77777777" w:rsidTr="00C4364D">
              <w:trPr>
                <w:trHeight w:val="300"/>
              </w:trPr>
              <w:tc>
                <w:tcPr>
                  <w:tcW w:w="8670" w:type="dxa"/>
                  <w:tcBorders>
                    <w:top w:val="nil"/>
                    <w:left w:val="nil"/>
                    <w:bottom w:val="nil"/>
                    <w:right w:val="nil"/>
                  </w:tcBorders>
                  <w:shd w:val="clear" w:color="000000" w:fill="FFFFFF"/>
                  <w:noWrap/>
                  <w:vAlign w:val="bottom"/>
                  <w:hideMark/>
                </w:tcPr>
                <w:p w14:paraId="1A3E2CE3"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Tubulin alpha-1C chain </w:t>
                  </w:r>
                </w:p>
              </w:tc>
            </w:tr>
            <w:tr w:rsidR="006E73F5" w:rsidRPr="00C0579C" w14:paraId="3F25A747" w14:textId="77777777" w:rsidTr="00C4364D">
              <w:trPr>
                <w:trHeight w:val="300"/>
              </w:trPr>
              <w:tc>
                <w:tcPr>
                  <w:tcW w:w="8670" w:type="dxa"/>
                  <w:tcBorders>
                    <w:top w:val="nil"/>
                    <w:left w:val="nil"/>
                    <w:bottom w:val="nil"/>
                    <w:right w:val="nil"/>
                  </w:tcBorders>
                  <w:shd w:val="clear" w:color="000000" w:fill="FFFFFF"/>
                  <w:noWrap/>
                  <w:vAlign w:val="bottom"/>
                  <w:hideMark/>
                </w:tcPr>
                <w:p w14:paraId="422C78DE" w14:textId="77777777" w:rsidR="006E73F5" w:rsidRPr="00C0579C" w:rsidRDefault="006E73F5" w:rsidP="00C4364D">
                  <w:pPr>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 xml:space="preserve">Putative IQ motif and ankyrin repeat domain-containing protein </w:t>
                  </w:r>
                </w:p>
              </w:tc>
            </w:tr>
            <w:tr w:rsidR="006E73F5" w:rsidRPr="00C0579C" w14:paraId="68982636" w14:textId="77777777" w:rsidTr="00C4364D">
              <w:trPr>
                <w:trHeight w:val="300"/>
              </w:trPr>
              <w:tc>
                <w:tcPr>
                  <w:tcW w:w="8670" w:type="dxa"/>
                  <w:tcBorders>
                    <w:top w:val="nil"/>
                    <w:left w:val="nil"/>
                    <w:bottom w:val="nil"/>
                    <w:right w:val="nil"/>
                  </w:tcBorders>
                  <w:shd w:val="clear" w:color="000000" w:fill="FFFFFF"/>
                  <w:noWrap/>
                  <w:vAlign w:val="bottom"/>
                  <w:hideMark/>
                </w:tcPr>
                <w:p w14:paraId="228F2556" w14:textId="77777777" w:rsidR="006E73F5" w:rsidRPr="00C0579C" w:rsidRDefault="006E73F5" w:rsidP="00C4364D">
                  <w:pPr>
                    <w:rPr>
                      <w:rFonts w:ascii="Calibri" w:eastAsia="Times New Roman" w:hAnsi="Calibri" w:cs="Times New Roman"/>
                      <w:color w:val="000000"/>
                      <w:sz w:val="22"/>
                      <w:szCs w:val="22"/>
                    </w:rPr>
                  </w:pPr>
                </w:p>
              </w:tc>
            </w:tr>
          </w:tbl>
          <w:p w14:paraId="2FFEDAE2" w14:textId="77777777" w:rsidR="006E73F5" w:rsidRPr="00C0579C" w:rsidRDefault="006E73F5" w:rsidP="00C4364D">
            <w:pPr>
              <w:rPr>
                <w:rFonts w:ascii="Calibri" w:hAnsi="Calibri"/>
                <w:sz w:val="22"/>
                <w:szCs w:val="22"/>
              </w:rPr>
            </w:pPr>
          </w:p>
        </w:tc>
        <w:tc>
          <w:tcPr>
            <w:tcW w:w="1559" w:type="dxa"/>
          </w:tcPr>
          <w:tbl>
            <w:tblPr>
              <w:tblW w:w="1300" w:type="dxa"/>
              <w:tblLayout w:type="fixed"/>
              <w:tblLook w:val="04A0" w:firstRow="1" w:lastRow="0" w:firstColumn="1" w:lastColumn="0" w:noHBand="0" w:noVBand="1"/>
            </w:tblPr>
            <w:tblGrid>
              <w:gridCol w:w="1300"/>
            </w:tblGrid>
            <w:tr w:rsidR="006E73F5" w:rsidRPr="00C0579C" w14:paraId="6228A4B8" w14:textId="77777777" w:rsidTr="00C4364D">
              <w:trPr>
                <w:trHeight w:val="300"/>
              </w:trPr>
              <w:tc>
                <w:tcPr>
                  <w:tcW w:w="1300" w:type="dxa"/>
                  <w:tcBorders>
                    <w:top w:val="nil"/>
                    <w:left w:val="nil"/>
                    <w:bottom w:val="nil"/>
                    <w:right w:val="nil"/>
                  </w:tcBorders>
                  <w:shd w:val="clear" w:color="auto" w:fill="auto"/>
                  <w:noWrap/>
                  <w:vAlign w:val="bottom"/>
                  <w:hideMark/>
                </w:tcPr>
                <w:p w14:paraId="5F1FCDD7"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-2.34</w:t>
                  </w:r>
                </w:p>
              </w:tc>
            </w:tr>
            <w:tr w:rsidR="006E73F5" w:rsidRPr="00C0579C" w14:paraId="696A9944" w14:textId="77777777" w:rsidTr="00C4364D">
              <w:trPr>
                <w:trHeight w:val="300"/>
              </w:trPr>
              <w:tc>
                <w:tcPr>
                  <w:tcW w:w="1300" w:type="dxa"/>
                  <w:tcBorders>
                    <w:top w:val="nil"/>
                    <w:left w:val="nil"/>
                    <w:bottom w:val="nil"/>
                    <w:right w:val="nil"/>
                  </w:tcBorders>
                  <w:shd w:val="clear" w:color="auto" w:fill="auto"/>
                  <w:noWrap/>
                  <w:vAlign w:val="bottom"/>
                  <w:hideMark/>
                </w:tcPr>
                <w:p w14:paraId="4C440B1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-1.85</w:t>
                  </w:r>
                </w:p>
              </w:tc>
            </w:tr>
            <w:tr w:rsidR="006E73F5" w:rsidRPr="00C0579C" w14:paraId="02B68335" w14:textId="77777777" w:rsidTr="00C4364D">
              <w:trPr>
                <w:trHeight w:val="300"/>
              </w:trPr>
              <w:tc>
                <w:tcPr>
                  <w:tcW w:w="1300" w:type="dxa"/>
                  <w:tcBorders>
                    <w:top w:val="nil"/>
                    <w:left w:val="nil"/>
                    <w:bottom w:val="nil"/>
                    <w:right w:val="nil"/>
                  </w:tcBorders>
                  <w:shd w:val="clear" w:color="auto" w:fill="auto"/>
                  <w:noWrap/>
                  <w:vAlign w:val="bottom"/>
                  <w:hideMark/>
                </w:tcPr>
                <w:p w14:paraId="3986C81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-1.77</w:t>
                  </w:r>
                </w:p>
              </w:tc>
            </w:tr>
            <w:tr w:rsidR="006E73F5" w:rsidRPr="00C0579C" w14:paraId="1E496F04" w14:textId="77777777" w:rsidTr="00C4364D">
              <w:trPr>
                <w:trHeight w:val="300"/>
              </w:trPr>
              <w:tc>
                <w:tcPr>
                  <w:tcW w:w="1300" w:type="dxa"/>
                  <w:tcBorders>
                    <w:top w:val="nil"/>
                    <w:left w:val="nil"/>
                    <w:bottom w:val="nil"/>
                    <w:right w:val="nil"/>
                  </w:tcBorders>
                  <w:shd w:val="clear" w:color="auto" w:fill="auto"/>
                  <w:noWrap/>
                  <w:vAlign w:val="bottom"/>
                  <w:hideMark/>
                </w:tcPr>
                <w:p w14:paraId="2ED436DC"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-1.71</w:t>
                  </w:r>
                </w:p>
              </w:tc>
            </w:tr>
            <w:tr w:rsidR="006E73F5" w:rsidRPr="00C0579C" w14:paraId="3B2F995F" w14:textId="77777777" w:rsidTr="00C4364D">
              <w:trPr>
                <w:trHeight w:val="300"/>
              </w:trPr>
              <w:tc>
                <w:tcPr>
                  <w:tcW w:w="1300" w:type="dxa"/>
                  <w:tcBorders>
                    <w:top w:val="nil"/>
                    <w:left w:val="nil"/>
                    <w:bottom w:val="nil"/>
                    <w:right w:val="nil"/>
                  </w:tcBorders>
                  <w:shd w:val="clear" w:color="auto" w:fill="auto"/>
                  <w:noWrap/>
                  <w:vAlign w:val="bottom"/>
                  <w:hideMark/>
                </w:tcPr>
                <w:p w14:paraId="0234B5D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-1.60</w:t>
                  </w:r>
                </w:p>
              </w:tc>
            </w:tr>
            <w:tr w:rsidR="006E73F5" w:rsidRPr="00C0579C" w14:paraId="3A5BDD76" w14:textId="77777777" w:rsidTr="00C4364D">
              <w:trPr>
                <w:trHeight w:val="300"/>
              </w:trPr>
              <w:tc>
                <w:tcPr>
                  <w:tcW w:w="1300" w:type="dxa"/>
                  <w:tcBorders>
                    <w:top w:val="nil"/>
                    <w:left w:val="nil"/>
                    <w:bottom w:val="nil"/>
                    <w:right w:val="nil"/>
                  </w:tcBorders>
                  <w:shd w:val="clear" w:color="auto" w:fill="auto"/>
                  <w:noWrap/>
                  <w:vAlign w:val="bottom"/>
                  <w:hideMark/>
                </w:tcPr>
                <w:p w14:paraId="2C1B9CD2"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-1.59</w:t>
                  </w:r>
                </w:p>
              </w:tc>
            </w:tr>
            <w:tr w:rsidR="006E73F5" w:rsidRPr="00C0579C" w14:paraId="02601975" w14:textId="77777777" w:rsidTr="00C4364D">
              <w:trPr>
                <w:trHeight w:val="300"/>
              </w:trPr>
              <w:tc>
                <w:tcPr>
                  <w:tcW w:w="1300" w:type="dxa"/>
                  <w:tcBorders>
                    <w:top w:val="nil"/>
                    <w:left w:val="nil"/>
                    <w:bottom w:val="nil"/>
                    <w:right w:val="nil"/>
                  </w:tcBorders>
                  <w:shd w:val="clear" w:color="auto" w:fill="auto"/>
                  <w:noWrap/>
                  <w:vAlign w:val="bottom"/>
                  <w:hideMark/>
                </w:tcPr>
                <w:p w14:paraId="714BC20B"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-1.53</w:t>
                  </w:r>
                </w:p>
              </w:tc>
            </w:tr>
            <w:tr w:rsidR="006E73F5" w:rsidRPr="00C0579C" w14:paraId="6B6221A1" w14:textId="77777777" w:rsidTr="00C4364D">
              <w:trPr>
                <w:trHeight w:val="300"/>
              </w:trPr>
              <w:tc>
                <w:tcPr>
                  <w:tcW w:w="1300" w:type="dxa"/>
                  <w:tcBorders>
                    <w:top w:val="nil"/>
                    <w:left w:val="nil"/>
                    <w:bottom w:val="nil"/>
                    <w:right w:val="nil"/>
                  </w:tcBorders>
                  <w:shd w:val="clear" w:color="auto" w:fill="auto"/>
                  <w:noWrap/>
                  <w:vAlign w:val="bottom"/>
                  <w:hideMark/>
                </w:tcPr>
                <w:p w14:paraId="3BBD61E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-1.53</w:t>
                  </w:r>
                </w:p>
              </w:tc>
            </w:tr>
            <w:tr w:rsidR="006E73F5" w:rsidRPr="00C0579C" w14:paraId="57D62EC6" w14:textId="77777777" w:rsidTr="00C4364D">
              <w:trPr>
                <w:trHeight w:val="300"/>
              </w:trPr>
              <w:tc>
                <w:tcPr>
                  <w:tcW w:w="1300" w:type="dxa"/>
                  <w:tcBorders>
                    <w:top w:val="nil"/>
                    <w:left w:val="nil"/>
                    <w:bottom w:val="nil"/>
                    <w:right w:val="nil"/>
                  </w:tcBorders>
                  <w:shd w:val="clear" w:color="auto" w:fill="auto"/>
                  <w:noWrap/>
                  <w:vAlign w:val="bottom"/>
                  <w:hideMark/>
                </w:tcPr>
                <w:p w14:paraId="2EB1033E"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-1.52</w:t>
                  </w:r>
                </w:p>
              </w:tc>
            </w:tr>
            <w:tr w:rsidR="006E73F5" w:rsidRPr="00C0579C" w14:paraId="340A5443" w14:textId="77777777" w:rsidTr="00C4364D">
              <w:trPr>
                <w:trHeight w:val="300"/>
              </w:trPr>
              <w:tc>
                <w:tcPr>
                  <w:tcW w:w="1300" w:type="dxa"/>
                  <w:tcBorders>
                    <w:top w:val="nil"/>
                    <w:left w:val="nil"/>
                    <w:bottom w:val="nil"/>
                    <w:right w:val="nil"/>
                  </w:tcBorders>
                  <w:shd w:val="clear" w:color="auto" w:fill="auto"/>
                  <w:noWrap/>
                  <w:vAlign w:val="bottom"/>
                  <w:hideMark/>
                </w:tcPr>
                <w:p w14:paraId="4ECD462F"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-1.52</w:t>
                  </w:r>
                </w:p>
              </w:tc>
            </w:tr>
            <w:tr w:rsidR="006E73F5" w:rsidRPr="00C0579C" w14:paraId="00AFDAA3" w14:textId="77777777" w:rsidTr="00C4364D">
              <w:trPr>
                <w:trHeight w:val="300"/>
              </w:trPr>
              <w:tc>
                <w:tcPr>
                  <w:tcW w:w="1300" w:type="dxa"/>
                  <w:tcBorders>
                    <w:top w:val="nil"/>
                    <w:left w:val="nil"/>
                    <w:bottom w:val="nil"/>
                    <w:right w:val="nil"/>
                  </w:tcBorders>
                  <w:shd w:val="clear" w:color="auto" w:fill="auto"/>
                  <w:noWrap/>
                  <w:vAlign w:val="bottom"/>
                  <w:hideMark/>
                </w:tcPr>
                <w:p w14:paraId="0B4F6A5B"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-1.50</w:t>
                  </w:r>
                </w:p>
              </w:tc>
            </w:tr>
            <w:tr w:rsidR="006E73F5" w:rsidRPr="00C0579C" w14:paraId="7DAD4A60" w14:textId="77777777" w:rsidTr="00C4364D">
              <w:trPr>
                <w:trHeight w:val="300"/>
              </w:trPr>
              <w:tc>
                <w:tcPr>
                  <w:tcW w:w="1300" w:type="dxa"/>
                  <w:tcBorders>
                    <w:top w:val="nil"/>
                    <w:left w:val="nil"/>
                    <w:bottom w:val="nil"/>
                    <w:right w:val="nil"/>
                  </w:tcBorders>
                  <w:shd w:val="clear" w:color="auto" w:fill="auto"/>
                  <w:noWrap/>
                  <w:vAlign w:val="bottom"/>
                  <w:hideMark/>
                </w:tcPr>
                <w:p w14:paraId="75634DD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-1.49</w:t>
                  </w:r>
                </w:p>
              </w:tc>
            </w:tr>
            <w:tr w:rsidR="006E73F5" w:rsidRPr="00C0579C" w14:paraId="58F84FE8" w14:textId="77777777" w:rsidTr="00C4364D">
              <w:trPr>
                <w:trHeight w:val="300"/>
              </w:trPr>
              <w:tc>
                <w:tcPr>
                  <w:tcW w:w="1300" w:type="dxa"/>
                  <w:tcBorders>
                    <w:top w:val="nil"/>
                    <w:left w:val="nil"/>
                    <w:bottom w:val="nil"/>
                    <w:right w:val="nil"/>
                  </w:tcBorders>
                  <w:shd w:val="clear" w:color="auto" w:fill="auto"/>
                  <w:noWrap/>
                  <w:vAlign w:val="bottom"/>
                  <w:hideMark/>
                </w:tcPr>
                <w:p w14:paraId="7C0B4F9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-1.48</w:t>
                  </w:r>
                </w:p>
              </w:tc>
            </w:tr>
            <w:tr w:rsidR="006E73F5" w:rsidRPr="00C0579C" w14:paraId="2BDE5B24" w14:textId="77777777" w:rsidTr="00C4364D">
              <w:trPr>
                <w:trHeight w:val="300"/>
              </w:trPr>
              <w:tc>
                <w:tcPr>
                  <w:tcW w:w="1300" w:type="dxa"/>
                  <w:tcBorders>
                    <w:top w:val="nil"/>
                    <w:left w:val="nil"/>
                    <w:bottom w:val="nil"/>
                    <w:right w:val="nil"/>
                  </w:tcBorders>
                  <w:shd w:val="clear" w:color="auto" w:fill="auto"/>
                  <w:noWrap/>
                  <w:vAlign w:val="bottom"/>
                  <w:hideMark/>
                </w:tcPr>
                <w:p w14:paraId="491E5637"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-1.48</w:t>
                  </w:r>
                </w:p>
              </w:tc>
            </w:tr>
            <w:tr w:rsidR="006E73F5" w:rsidRPr="00C0579C" w14:paraId="23F756FF" w14:textId="77777777" w:rsidTr="00C4364D">
              <w:trPr>
                <w:trHeight w:val="300"/>
              </w:trPr>
              <w:tc>
                <w:tcPr>
                  <w:tcW w:w="1300" w:type="dxa"/>
                  <w:tcBorders>
                    <w:top w:val="nil"/>
                    <w:left w:val="nil"/>
                    <w:bottom w:val="nil"/>
                    <w:right w:val="nil"/>
                  </w:tcBorders>
                  <w:shd w:val="clear" w:color="auto" w:fill="auto"/>
                  <w:noWrap/>
                  <w:vAlign w:val="bottom"/>
                  <w:hideMark/>
                </w:tcPr>
                <w:p w14:paraId="0C5B41C8"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-1.43</w:t>
                  </w:r>
                </w:p>
              </w:tc>
            </w:tr>
            <w:tr w:rsidR="006E73F5" w:rsidRPr="00C0579C" w14:paraId="0F3B9858" w14:textId="77777777" w:rsidTr="00C4364D">
              <w:trPr>
                <w:trHeight w:val="300"/>
              </w:trPr>
              <w:tc>
                <w:tcPr>
                  <w:tcW w:w="1300" w:type="dxa"/>
                  <w:tcBorders>
                    <w:top w:val="nil"/>
                    <w:left w:val="nil"/>
                    <w:bottom w:val="nil"/>
                    <w:right w:val="nil"/>
                  </w:tcBorders>
                  <w:shd w:val="clear" w:color="auto" w:fill="auto"/>
                  <w:noWrap/>
                  <w:vAlign w:val="bottom"/>
                  <w:hideMark/>
                </w:tcPr>
                <w:p w14:paraId="62D1371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-1.42</w:t>
                  </w:r>
                </w:p>
              </w:tc>
            </w:tr>
            <w:tr w:rsidR="006E73F5" w:rsidRPr="00C0579C" w14:paraId="2B1F54B9" w14:textId="77777777" w:rsidTr="00C4364D">
              <w:trPr>
                <w:trHeight w:val="300"/>
              </w:trPr>
              <w:tc>
                <w:tcPr>
                  <w:tcW w:w="1300" w:type="dxa"/>
                  <w:tcBorders>
                    <w:top w:val="nil"/>
                    <w:left w:val="nil"/>
                    <w:bottom w:val="nil"/>
                    <w:right w:val="nil"/>
                  </w:tcBorders>
                  <w:shd w:val="clear" w:color="auto" w:fill="auto"/>
                  <w:noWrap/>
                  <w:vAlign w:val="bottom"/>
                  <w:hideMark/>
                </w:tcPr>
                <w:p w14:paraId="7C502EC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-1.40</w:t>
                  </w:r>
                </w:p>
              </w:tc>
            </w:tr>
            <w:tr w:rsidR="006E73F5" w:rsidRPr="00C0579C" w14:paraId="230DA924" w14:textId="77777777" w:rsidTr="00C4364D">
              <w:trPr>
                <w:trHeight w:val="300"/>
              </w:trPr>
              <w:tc>
                <w:tcPr>
                  <w:tcW w:w="1300" w:type="dxa"/>
                  <w:tcBorders>
                    <w:top w:val="nil"/>
                    <w:left w:val="nil"/>
                    <w:bottom w:val="nil"/>
                    <w:right w:val="nil"/>
                  </w:tcBorders>
                  <w:shd w:val="clear" w:color="auto" w:fill="auto"/>
                  <w:noWrap/>
                  <w:vAlign w:val="bottom"/>
                  <w:hideMark/>
                </w:tcPr>
                <w:p w14:paraId="6C01FB2C"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-1.38</w:t>
                  </w:r>
                </w:p>
              </w:tc>
            </w:tr>
            <w:tr w:rsidR="006E73F5" w:rsidRPr="00C0579C" w14:paraId="583E4325" w14:textId="77777777" w:rsidTr="00C4364D">
              <w:trPr>
                <w:trHeight w:val="300"/>
              </w:trPr>
              <w:tc>
                <w:tcPr>
                  <w:tcW w:w="1300" w:type="dxa"/>
                  <w:tcBorders>
                    <w:top w:val="nil"/>
                    <w:left w:val="nil"/>
                    <w:bottom w:val="nil"/>
                    <w:right w:val="nil"/>
                  </w:tcBorders>
                  <w:shd w:val="clear" w:color="auto" w:fill="auto"/>
                  <w:noWrap/>
                  <w:vAlign w:val="bottom"/>
                  <w:hideMark/>
                </w:tcPr>
                <w:p w14:paraId="5E1EA21E"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-1.36</w:t>
                  </w:r>
                </w:p>
              </w:tc>
            </w:tr>
            <w:tr w:rsidR="006E73F5" w:rsidRPr="00C0579C" w14:paraId="6C5F8252" w14:textId="77777777" w:rsidTr="00C4364D">
              <w:trPr>
                <w:trHeight w:val="300"/>
              </w:trPr>
              <w:tc>
                <w:tcPr>
                  <w:tcW w:w="1300" w:type="dxa"/>
                  <w:tcBorders>
                    <w:top w:val="nil"/>
                    <w:left w:val="nil"/>
                    <w:bottom w:val="nil"/>
                    <w:right w:val="nil"/>
                  </w:tcBorders>
                  <w:shd w:val="clear" w:color="auto" w:fill="auto"/>
                  <w:noWrap/>
                  <w:vAlign w:val="bottom"/>
                  <w:hideMark/>
                </w:tcPr>
                <w:p w14:paraId="67A2D202"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-1.34</w:t>
                  </w:r>
                </w:p>
              </w:tc>
            </w:tr>
            <w:tr w:rsidR="006E73F5" w:rsidRPr="00C0579C" w14:paraId="4B3E03E2" w14:textId="77777777" w:rsidTr="00C4364D">
              <w:trPr>
                <w:trHeight w:val="300"/>
              </w:trPr>
              <w:tc>
                <w:tcPr>
                  <w:tcW w:w="1300" w:type="dxa"/>
                  <w:tcBorders>
                    <w:top w:val="nil"/>
                    <w:left w:val="nil"/>
                    <w:bottom w:val="nil"/>
                    <w:right w:val="nil"/>
                  </w:tcBorders>
                  <w:shd w:val="clear" w:color="auto" w:fill="auto"/>
                  <w:noWrap/>
                  <w:vAlign w:val="bottom"/>
                  <w:hideMark/>
                </w:tcPr>
                <w:p w14:paraId="27177DB3"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-1.33</w:t>
                  </w:r>
                </w:p>
              </w:tc>
            </w:tr>
            <w:tr w:rsidR="006E73F5" w:rsidRPr="00C0579C" w14:paraId="0457586C" w14:textId="77777777" w:rsidTr="00C4364D">
              <w:trPr>
                <w:trHeight w:val="300"/>
              </w:trPr>
              <w:tc>
                <w:tcPr>
                  <w:tcW w:w="1300" w:type="dxa"/>
                  <w:tcBorders>
                    <w:top w:val="nil"/>
                    <w:left w:val="nil"/>
                    <w:bottom w:val="nil"/>
                    <w:right w:val="nil"/>
                  </w:tcBorders>
                  <w:shd w:val="clear" w:color="auto" w:fill="auto"/>
                  <w:noWrap/>
                  <w:vAlign w:val="bottom"/>
                  <w:hideMark/>
                </w:tcPr>
                <w:p w14:paraId="2527D65C"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-1.31</w:t>
                  </w:r>
                </w:p>
              </w:tc>
            </w:tr>
            <w:tr w:rsidR="006E73F5" w:rsidRPr="00C0579C" w14:paraId="4CC69261" w14:textId="77777777" w:rsidTr="00C4364D">
              <w:trPr>
                <w:trHeight w:val="300"/>
              </w:trPr>
              <w:tc>
                <w:tcPr>
                  <w:tcW w:w="1300" w:type="dxa"/>
                  <w:tcBorders>
                    <w:top w:val="nil"/>
                    <w:left w:val="nil"/>
                    <w:bottom w:val="nil"/>
                    <w:right w:val="nil"/>
                  </w:tcBorders>
                  <w:shd w:val="clear" w:color="auto" w:fill="auto"/>
                  <w:noWrap/>
                  <w:vAlign w:val="bottom"/>
                  <w:hideMark/>
                </w:tcPr>
                <w:p w14:paraId="25E7E84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-1.31</w:t>
                  </w:r>
                </w:p>
              </w:tc>
            </w:tr>
            <w:tr w:rsidR="006E73F5" w:rsidRPr="00C0579C" w14:paraId="578965DB" w14:textId="77777777" w:rsidTr="00C4364D">
              <w:trPr>
                <w:trHeight w:val="300"/>
              </w:trPr>
              <w:tc>
                <w:tcPr>
                  <w:tcW w:w="1300" w:type="dxa"/>
                  <w:tcBorders>
                    <w:top w:val="nil"/>
                    <w:left w:val="nil"/>
                    <w:bottom w:val="nil"/>
                    <w:right w:val="nil"/>
                  </w:tcBorders>
                  <w:shd w:val="clear" w:color="auto" w:fill="auto"/>
                  <w:noWrap/>
                  <w:vAlign w:val="bottom"/>
                  <w:hideMark/>
                </w:tcPr>
                <w:p w14:paraId="78EA81FB"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-1.30</w:t>
                  </w:r>
                </w:p>
              </w:tc>
            </w:tr>
            <w:tr w:rsidR="006E73F5" w:rsidRPr="00C0579C" w14:paraId="47A3456F" w14:textId="77777777" w:rsidTr="00C4364D">
              <w:trPr>
                <w:trHeight w:val="300"/>
              </w:trPr>
              <w:tc>
                <w:tcPr>
                  <w:tcW w:w="1300" w:type="dxa"/>
                  <w:tcBorders>
                    <w:top w:val="nil"/>
                    <w:left w:val="nil"/>
                    <w:bottom w:val="nil"/>
                    <w:right w:val="nil"/>
                  </w:tcBorders>
                  <w:shd w:val="clear" w:color="auto" w:fill="auto"/>
                  <w:noWrap/>
                  <w:vAlign w:val="bottom"/>
                  <w:hideMark/>
                </w:tcPr>
                <w:p w14:paraId="4D155D25"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-1.30</w:t>
                  </w:r>
                </w:p>
              </w:tc>
            </w:tr>
            <w:tr w:rsidR="006E73F5" w:rsidRPr="00C0579C" w14:paraId="18D4DB9F" w14:textId="77777777" w:rsidTr="00C4364D">
              <w:trPr>
                <w:trHeight w:val="300"/>
              </w:trPr>
              <w:tc>
                <w:tcPr>
                  <w:tcW w:w="1300" w:type="dxa"/>
                  <w:tcBorders>
                    <w:top w:val="nil"/>
                    <w:left w:val="nil"/>
                    <w:bottom w:val="nil"/>
                    <w:right w:val="nil"/>
                  </w:tcBorders>
                  <w:shd w:val="clear" w:color="auto" w:fill="auto"/>
                  <w:noWrap/>
                  <w:vAlign w:val="bottom"/>
                  <w:hideMark/>
                </w:tcPr>
                <w:p w14:paraId="5DAB89DD"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-1.29</w:t>
                  </w:r>
                </w:p>
              </w:tc>
            </w:tr>
            <w:tr w:rsidR="006E73F5" w:rsidRPr="00C0579C" w14:paraId="7150047F" w14:textId="77777777" w:rsidTr="00C4364D">
              <w:trPr>
                <w:trHeight w:val="300"/>
              </w:trPr>
              <w:tc>
                <w:tcPr>
                  <w:tcW w:w="1300" w:type="dxa"/>
                  <w:tcBorders>
                    <w:top w:val="nil"/>
                    <w:left w:val="nil"/>
                    <w:bottom w:val="nil"/>
                    <w:right w:val="nil"/>
                  </w:tcBorders>
                  <w:shd w:val="clear" w:color="auto" w:fill="auto"/>
                  <w:noWrap/>
                  <w:vAlign w:val="bottom"/>
                  <w:hideMark/>
                </w:tcPr>
                <w:p w14:paraId="38FA31A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-1.29</w:t>
                  </w:r>
                </w:p>
              </w:tc>
            </w:tr>
            <w:tr w:rsidR="006E73F5" w:rsidRPr="00C0579C" w14:paraId="3BD0FD14" w14:textId="77777777" w:rsidTr="00C4364D">
              <w:trPr>
                <w:trHeight w:val="300"/>
              </w:trPr>
              <w:tc>
                <w:tcPr>
                  <w:tcW w:w="1300" w:type="dxa"/>
                  <w:tcBorders>
                    <w:top w:val="nil"/>
                    <w:left w:val="nil"/>
                    <w:bottom w:val="nil"/>
                    <w:right w:val="nil"/>
                  </w:tcBorders>
                  <w:shd w:val="clear" w:color="auto" w:fill="auto"/>
                  <w:noWrap/>
                  <w:vAlign w:val="bottom"/>
                  <w:hideMark/>
                </w:tcPr>
                <w:p w14:paraId="25C96FC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-1.29</w:t>
                  </w:r>
                </w:p>
              </w:tc>
            </w:tr>
            <w:tr w:rsidR="006E73F5" w:rsidRPr="00C0579C" w14:paraId="50276920" w14:textId="77777777" w:rsidTr="00C4364D">
              <w:trPr>
                <w:trHeight w:val="300"/>
              </w:trPr>
              <w:tc>
                <w:tcPr>
                  <w:tcW w:w="1300" w:type="dxa"/>
                  <w:tcBorders>
                    <w:top w:val="nil"/>
                    <w:left w:val="nil"/>
                    <w:bottom w:val="nil"/>
                    <w:right w:val="nil"/>
                  </w:tcBorders>
                  <w:shd w:val="clear" w:color="auto" w:fill="auto"/>
                  <w:noWrap/>
                  <w:vAlign w:val="bottom"/>
                  <w:hideMark/>
                </w:tcPr>
                <w:p w14:paraId="5B89CA6C"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-1.28</w:t>
                  </w:r>
                </w:p>
              </w:tc>
            </w:tr>
            <w:tr w:rsidR="006E73F5" w:rsidRPr="00C0579C" w14:paraId="6DDAE4A2" w14:textId="77777777" w:rsidTr="00C4364D">
              <w:trPr>
                <w:trHeight w:val="300"/>
              </w:trPr>
              <w:tc>
                <w:tcPr>
                  <w:tcW w:w="1300" w:type="dxa"/>
                  <w:tcBorders>
                    <w:top w:val="nil"/>
                    <w:left w:val="nil"/>
                    <w:bottom w:val="nil"/>
                    <w:right w:val="nil"/>
                  </w:tcBorders>
                  <w:shd w:val="clear" w:color="auto" w:fill="auto"/>
                  <w:noWrap/>
                  <w:vAlign w:val="bottom"/>
                  <w:hideMark/>
                </w:tcPr>
                <w:p w14:paraId="12F8CCF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-1.27</w:t>
                  </w:r>
                </w:p>
              </w:tc>
            </w:tr>
            <w:tr w:rsidR="006E73F5" w:rsidRPr="00C0579C" w14:paraId="74217EC3" w14:textId="77777777" w:rsidTr="00C4364D">
              <w:trPr>
                <w:trHeight w:val="300"/>
              </w:trPr>
              <w:tc>
                <w:tcPr>
                  <w:tcW w:w="1300" w:type="dxa"/>
                  <w:tcBorders>
                    <w:top w:val="nil"/>
                    <w:left w:val="nil"/>
                    <w:bottom w:val="nil"/>
                    <w:right w:val="nil"/>
                  </w:tcBorders>
                  <w:shd w:val="clear" w:color="auto" w:fill="auto"/>
                  <w:noWrap/>
                  <w:vAlign w:val="bottom"/>
                  <w:hideMark/>
                </w:tcPr>
                <w:p w14:paraId="018205B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-1.27</w:t>
                  </w:r>
                </w:p>
              </w:tc>
            </w:tr>
            <w:tr w:rsidR="006E73F5" w:rsidRPr="00C0579C" w14:paraId="27FC4868" w14:textId="77777777" w:rsidTr="00C4364D">
              <w:trPr>
                <w:trHeight w:val="300"/>
              </w:trPr>
              <w:tc>
                <w:tcPr>
                  <w:tcW w:w="1300" w:type="dxa"/>
                  <w:tcBorders>
                    <w:top w:val="nil"/>
                    <w:left w:val="nil"/>
                    <w:bottom w:val="nil"/>
                    <w:right w:val="nil"/>
                  </w:tcBorders>
                  <w:shd w:val="clear" w:color="auto" w:fill="auto"/>
                  <w:noWrap/>
                  <w:vAlign w:val="bottom"/>
                  <w:hideMark/>
                </w:tcPr>
                <w:p w14:paraId="4408FDC5"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-1.26</w:t>
                  </w:r>
                </w:p>
              </w:tc>
            </w:tr>
            <w:tr w:rsidR="006E73F5" w:rsidRPr="00C0579C" w14:paraId="09F62E89" w14:textId="77777777" w:rsidTr="00C4364D">
              <w:trPr>
                <w:trHeight w:val="300"/>
              </w:trPr>
              <w:tc>
                <w:tcPr>
                  <w:tcW w:w="1300" w:type="dxa"/>
                  <w:tcBorders>
                    <w:top w:val="nil"/>
                    <w:left w:val="nil"/>
                    <w:bottom w:val="nil"/>
                    <w:right w:val="nil"/>
                  </w:tcBorders>
                  <w:shd w:val="clear" w:color="auto" w:fill="auto"/>
                  <w:noWrap/>
                  <w:vAlign w:val="bottom"/>
                  <w:hideMark/>
                </w:tcPr>
                <w:p w14:paraId="14728F75"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-1.25</w:t>
                  </w:r>
                </w:p>
              </w:tc>
            </w:tr>
            <w:tr w:rsidR="006E73F5" w:rsidRPr="00C0579C" w14:paraId="476D439B" w14:textId="77777777" w:rsidTr="00C4364D">
              <w:trPr>
                <w:trHeight w:val="300"/>
              </w:trPr>
              <w:tc>
                <w:tcPr>
                  <w:tcW w:w="1300" w:type="dxa"/>
                  <w:tcBorders>
                    <w:top w:val="nil"/>
                    <w:left w:val="nil"/>
                    <w:bottom w:val="nil"/>
                    <w:right w:val="nil"/>
                  </w:tcBorders>
                  <w:shd w:val="clear" w:color="auto" w:fill="auto"/>
                  <w:noWrap/>
                  <w:vAlign w:val="bottom"/>
                  <w:hideMark/>
                </w:tcPr>
                <w:p w14:paraId="4463E5A2"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-1.25</w:t>
                  </w:r>
                </w:p>
              </w:tc>
            </w:tr>
            <w:tr w:rsidR="006E73F5" w:rsidRPr="00C0579C" w14:paraId="0C529A68" w14:textId="77777777" w:rsidTr="00C4364D">
              <w:trPr>
                <w:trHeight w:val="300"/>
              </w:trPr>
              <w:tc>
                <w:tcPr>
                  <w:tcW w:w="1300" w:type="dxa"/>
                  <w:tcBorders>
                    <w:top w:val="nil"/>
                    <w:left w:val="nil"/>
                    <w:bottom w:val="nil"/>
                    <w:right w:val="nil"/>
                  </w:tcBorders>
                  <w:shd w:val="clear" w:color="auto" w:fill="auto"/>
                  <w:noWrap/>
                  <w:vAlign w:val="bottom"/>
                  <w:hideMark/>
                </w:tcPr>
                <w:p w14:paraId="45C75D4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-1.25</w:t>
                  </w:r>
                </w:p>
              </w:tc>
            </w:tr>
            <w:tr w:rsidR="006E73F5" w:rsidRPr="00C0579C" w14:paraId="34F40DD5" w14:textId="77777777" w:rsidTr="00C4364D">
              <w:trPr>
                <w:trHeight w:val="300"/>
              </w:trPr>
              <w:tc>
                <w:tcPr>
                  <w:tcW w:w="1300" w:type="dxa"/>
                  <w:tcBorders>
                    <w:top w:val="nil"/>
                    <w:left w:val="nil"/>
                    <w:bottom w:val="nil"/>
                    <w:right w:val="nil"/>
                  </w:tcBorders>
                  <w:shd w:val="clear" w:color="auto" w:fill="auto"/>
                  <w:noWrap/>
                  <w:vAlign w:val="bottom"/>
                  <w:hideMark/>
                </w:tcPr>
                <w:p w14:paraId="57FA35F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-1.25</w:t>
                  </w:r>
                </w:p>
              </w:tc>
            </w:tr>
            <w:tr w:rsidR="006E73F5" w:rsidRPr="00C0579C" w14:paraId="1197B57F" w14:textId="77777777" w:rsidTr="00C4364D">
              <w:trPr>
                <w:trHeight w:val="300"/>
              </w:trPr>
              <w:tc>
                <w:tcPr>
                  <w:tcW w:w="1300" w:type="dxa"/>
                  <w:tcBorders>
                    <w:top w:val="nil"/>
                    <w:left w:val="nil"/>
                    <w:bottom w:val="nil"/>
                    <w:right w:val="nil"/>
                  </w:tcBorders>
                  <w:shd w:val="clear" w:color="auto" w:fill="auto"/>
                  <w:noWrap/>
                  <w:vAlign w:val="bottom"/>
                  <w:hideMark/>
                </w:tcPr>
                <w:p w14:paraId="11C36F7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-1.25</w:t>
                  </w:r>
                </w:p>
              </w:tc>
            </w:tr>
            <w:tr w:rsidR="006E73F5" w:rsidRPr="00C0579C" w14:paraId="0808BAC1" w14:textId="77777777" w:rsidTr="00C4364D">
              <w:trPr>
                <w:trHeight w:val="300"/>
              </w:trPr>
              <w:tc>
                <w:tcPr>
                  <w:tcW w:w="1300" w:type="dxa"/>
                  <w:tcBorders>
                    <w:top w:val="nil"/>
                    <w:left w:val="nil"/>
                    <w:bottom w:val="nil"/>
                    <w:right w:val="nil"/>
                  </w:tcBorders>
                  <w:shd w:val="clear" w:color="auto" w:fill="auto"/>
                  <w:noWrap/>
                  <w:vAlign w:val="bottom"/>
                  <w:hideMark/>
                </w:tcPr>
                <w:p w14:paraId="041A8263"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-1.24</w:t>
                  </w:r>
                </w:p>
              </w:tc>
            </w:tr>
            <w:tr w:rsidR="006E73F5" w:rsidRPr="00C0579C" w14:paraId="2B677248" w14:textId="77777777" w:rsidTr="00C4364D">
              <w:trPr>
                <w:trHeight w:val="300"/>
              </w:trPr>
              <w:tc>
                <w:tcPr>
                  <w:tcW w:w="1300" w:type="dxa"/>
                  <w:tcBorders>
                    <w:top w:val="nil"/>
                    <w:left w:val="nil"/>
                    <w:bottom w:val="nil"/>
                    <w:right w:val="nil"/>
                  </w:tcBorders>
                  <w:shd w:val="clear" w:color="auto" w:fill="auto"/>
                  <w:noWrap/>
                  <w:vAlign w:val="bottom"/>
                  <w:hideMark/>
                </w:tcPr>
                <w:p w14:paraId="51F126B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-1.21</w:t>
                  </w:r>
                </w:p>
              </w:tc>
            </w:tr>
            <w:tr w:rsidR="006E73F5" w:rsidRPr="00C0579C" w14:paraId="73DCBE25" w14:textId="77777777" w:rsidTr="00C4364D">
              <w:trPr>
                <w:trHeight w:val="300"/>
              </w:trPr>
              <w:tc>
                <w:tcPr>
                  <w:tcW w:w="1300" w:type="dxa"/>
                  <w:tcBorders>
                    <w:top w:val="nil"/>
                    <w:left w:val="nil"/>
                    <w:bottom w:val="nil"/>
                    <w:right w:val="nil"/>
                  </w:tcBorders>
                  <w:shd w:val="clear" w:color="auto" w:fill="auto"/>
                  <w:noWrap/>
                  <w:vAlign w:val="bottom"/>
                  <w:hideMark/>
                </w:tcPr>
                <w:p w14:paraId="3A97FD4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-1.21</w:t>
                  </w:r>
                </w:p>
              </w:tc>
            </w:tr>
            <w:tr w:rsidR="006E73F5" w:rsidRPr="00C0579C" w14:paraId="0563796A" w14:textId="77777777" w:rsidTr="00C4364D">
              <w:trPr>
                <w:trHeight w:val="300"/>
              </w:trPr>
              <w:tc>
                <w:tcPr>
                  <w:tcW w:w="1300" w:type="dxa"/>
                  <w:tcBorders>
                    <w:top w:val="nil"/>
                    <w:left w:val="nil"/>
                    <w:bottom w:val="nil"/>
                    <w:right w:val="nil"/>
                  </w:tcBorders>
                  <w:shd w:val="clear" w:color="auto" w:fill="auto"/>
                  <w:noWrap/>
                  <w:vAlign w:val="bottom"/>
                  <w:hideMark/>
                </w:tcPr>
                <w:p w14:paraId="76778F78"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-1.21</w:t>
                  </w:r>
                </w:p>
                <w:p w14:paraId="63C7DC83"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-1.21</w:t>
                  </w:r>
                </w:p>
              </w:tc>
            </w:tr>
            <w:tr w:rsidR="006E73F5" w:rsidRPr="00C0579C" w14:paraId="27523E01" w14:textId="77777777" w:rsidTr="00C4364D">
              <w:trPr>
                <w:trHeight w:val="300"/>
              </w:trPr>
              <w:tc>
                <w:tcPr>
                  <w:tcW w:w="1300" w:type="dxa"/>
                  <w:tcBorders>
                    <w:top w:val="nil"/>
                    <w:left w:val="nil"/>
                    <w:bottom w:val="nil"/>
                    <w:right w:val="nil"/>
                  </w:tcBorders>
                  <w:shd w:val="clear" w:color="auto" w:fill="auto"/>
                  <w:noWrap/>
                  <w:vAlign w:val="bottom"/>
                  <w:hideMark/>
                </w:tcPr>
                <w:p w14:paraId="54359998"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-1.20</w:t>
                  </w:r>
                </w:p>
              </w:tc>
            </w:tr>
            <w:tr w:rsidR="006E73F5" w:rsidRPr="00C0579C" w14:paraId="30A2EA10" w14:textId="77777777" w:rsidTr="00C4364D">
              <w:trPr>
                <w:trHeight w:val="300"/>
              </w:trPr>
              <w:tc>
                <w:tcPr>
                  <w:tcW w:w="1300" w:type="dxa"/>
                  <w:tcBorders>
                    <w:top w:val="nil"/>
                    <w:left w:val="nil"/>
                    <w:bottom w:val="nil"/>
                    <w:right w:val="nil"/>
                  </w:tcBorders>
                  <w:shd w:val="clear" w:color="auto" w:fill="auto"/>
                  <w:noWrap/>
                  <w:vAlign w:val="bottom"/>
                  <w:hideMark/>
                </w:tcPr>
                <w:p w14:paraId="1921616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-1.19</w:t>
                  </w:r>
                </w:p>
              </w:tc>
            </w:tr>
            <w:tr w:rsidR="006E73F5" w:rsidRPr="00C0579C" w14:paraId="3E2BA70F" w14:textId="77777777" w:rsidTr="00C4364D">
              <w:trPr>
                <w:trHeight w:val="300"/>
              </w:trPr>
              <w:tc>
                <w:tcPr>
                  <w:tcW w:w="1300" w:type="dxa"/>
                  <w:tcBorders>
                    <w:top w:val="nil"/>
                    <w:left w:val="nil"/>
                    <w:bottom w:val="nil"/>
                    <w:right w:val="nil"/>
                  </w:tcBorders>
                  <w:shd w:val="clear" w:color="auto" w:fill="auto"/>
                  <w:noWrap/>
                  <w:vAlign w:val="bottom"/>
                  <w:hideMark/>
                </w:tcPr>
                <w:p w14:paraId="74FA3762"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-1.18</w:t>
                  </w:r>
                </w:p>
              </w:tc>
            </w:tr>
            <w:tr w:rsidR="006E73F5" w:rsidRPr="00C0579C" w14:paraId="4F2BEFF4" w14:textId="77777777" w:rsidTr="00C4364D">
              <w:trPr>
                <w:trHeight w:val="300"/>
              </w:trPr>
              <w:tc>
                <w:tcPr>
                  <w:tcW w:w="1300" w:type="dxa"/>
                  <w:tcBorders>
                    <w:top w:val="nil"/>
                    <w:left w:val="nil"/>
                    <w:bottom w:val="nil"/>
                    <w:right w:val="nil"/>
                  </w:tcBorders>
                  <w:shd w:val="clear" w:color="auto" w:fill="auto"/>
                  <w:noWrap/>
                  <w:vAlign w:val="bottom"/>
                  <w:hideMark/>
                </w:tcPr>
                <w:p w14:paraId="2BB4B90D"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-1.18</w:t>
                  </w:r>
                </w:p>
              </w:tc>
            </w:tr>
            <w:tr w:rsidR="006E73F5" w:rsidRPr="00C0579C" w14:paraId="3C55E2A2" w14:textId="77777777" w:rsidTr="00C4364D">
              <w:trPr>
                <w:trHeight w:val="300"/>
              </w:trPr>
              <w:tc>
                <w:tcPr>
                  <w:tcW w:w="1300" w:type="dxa"/>
                  <w:tcBorders>
                    <w:top w:val="nil"/>
                    <w:left w:val="nil"/>
                    <w:bottom w:val="nil"/>
                    <w:right w:val="nil"/>
                  </w:tcBorders>
                  <w:shd w:val="clear" w:color="auto" w:fill="auto"/>
                  <w:noWrap/>
                  <w:vAlign w:val="bottom"/>
                  <w:hideMark/>
                </w:tcPr>
                <w:p w14:paraId="63A1416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-1.17</w:t>
                  </w:r>
                </w:p>
              </w:tc>
            </w:tr>
            <w:tr w:rsidR="006E73F5" w:rsidRPr="00C0579C" w14:paraId="5C3CD18C" w14:textId="77777777" w:rsidTr="00C4364D">
              <w:trPr>
                <w:trHeight w:val="300"/>
              </w:trPr>
              <w:tc>
                <w:tcPr>
                  <w:tcW w:w="1300" w:type="dxa"/>
                  <w:tcBorders>
                    <w:top w:val="nil"/>
                    <w:left w:val="nil"/>
                    <w:bottom w:val="nil"/>
                    <w:right w:val="nil"/>
                  </w:tcBorders>
                  <w:shd w:val="clear" w:color="auto" w:fill="auto"/>
                  <w:noWrap/>
                  <w:vAlign w:val="bottom"/>
                  <w:hideMark/>
                </w:tcPr>
                <w:p w14:paraId="45E423C3"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-1.16</w:t>
                  </w:r>
                </w:p>
              </w:tc>
            </w:tr>
            <w:tr w:rsidR="006E73F5" w:rsidRPr="00C0579C" w14:paraId="3C27CB03" w14:textId="77777777" w:rsidTr="00C4364D">
              <w:trPr>
                <w:trHeight w:val="300"/>
              </w:trPr>
              <w:tc>
                <w:tcPr>
                  <w:tcW w:w="1300" w:type="dxa"/>
                  <w:tcBorders>
                    <w:top w:val="nil"/>
                    <w:left w:val="nil"/>
                    <w:bottom w:val="nil"/>
                    <w:right w:val="nil"/>
                  </w:tcBorders>
                  <w:shd w:val="clear" w:color="auto" w:fill="auto"/>
                  <w:noWrap/>
                  <w:vAlign w:val="bottom"/>
                  <w:hideMark/>
                </w:tcPr>
                <w:p w14:paraId="243FBC4E"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-1.15</w:t>
                  </w:r>
                </w:p>
              </w:tc>
            </w:tr>
            <w:tr w:rsidR="006E73F5" w:rsidRPr="00C0579C" w14:paraId="77D24D7E" w14:textId="77777777" w:rsidTr="00C4364D">
              <w:trPr>
                <w:trHeight w:val="300"/>
              </w:trPr>
              <w:tc>
                <w:tcPr>
                  <w:tcW w:w="1300" w:type="dxa"/>
                  <w:tcBorders>
                    <w:top w:val="nil"/>
                    <w:left w:val="nil"/>
                    <w:bottom w:val="nil"/>
                    <w:right w:val="nil"/>
                  </w:tcBorders>
                  <w:shd w:val="clear" w:color="auto" w:fill="auto"/>
                  <w:noWrap/>
                  <w:vAlign w:val="bottom"/>
                  <w:hideMark/>
                </w:tcPr>
                <w:p w14:paraId="5DA4014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-1.15</w:t>
                  </w:r>
                </w:p>
              </w:tc>
            </w:tr>
            <w:tr w:rsidR="006E73F5" w:rsidRPr="00C0579C" w14:paraId="7C88EA87" w14:textId="77777777" w:rsidTr="00C4364D">
              <w:trPr>
                <w:trHeight w:val="300"/>
              </w:trPr>
              <w:tc>
                <w:tcPr>
                  <w:tcW w:w="1300" w:type="dxa"/>
                  <w:tcBorders>
                    <w:top w:val="nil"/>
                    <w:left w:val="nil"/>
                    <w:bottom w:val="nil"/>
                    <w:right w:val="nil"/>
                  </w:tcBorders>
                  <w:shd w:val="clear" w:color="auto" w:fill="auto"/>
                  <w:noWrap/>
                  <w:vAlign w:val="bottom"/>
                  <w:hideMark/>
                </w:tcPr>
                <w:p w14:paraId="59F3E44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-1.14</w:t>
                  </w:r>
                </w:p>
              </w:tc>
            </w:tr>
            <w:tr w:rsidR="006E73F5" w:rsidRPr="00C0579C" w14:paraId="564F15AA" w14:textId="77777777" w:rsidTr="00C4364D">
              <w:trPr>
                <w:trHeight w:val="300"/>
              </w:trPr>
              <w:tc>
                <w:tcPr>
                  <w:tcW w:w="1300" w:type="dxa"/>
                  <w:tcBorders>
                    <w:top w:val="nil"/>
                    <w:left w:val="nil"/>
                    <w:bottom w:val="nil"/>
                    <w:right w:val="nil"/>
                  </w:tcBorders>
                  <w:shd w:val="clear" w:color="auto" w:fill="auto"/>
                  <w:noWrap/>
                  <w:vAlign w:val="bottom"/>
                  <w:hideMark/>
                </w:tcPr>
                <w:p w14:paraId="2B9A377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-1.14</w:t>
                  </w:r>
                </w:p>
              </w:tc>
            </w:tr>
            <w:tr w:rsidR="006E73F5" w:rsidRPr="00C0579C" w14:paraId="7D8F59FF" w14:textId="77777777" w:rsidTr="00C4364D">
              <w:trPr>
                <w:trHeight w:val="300"/>
              </w:trPr>
              <w:tc>
                <w:tcPr>
                  <w:tcW w:w="1300" w:type="dxa"/>
                  <w:tcBorders>
                    <w:top w:val="nil"/>
                    <w:left w:val="nil"/>
                    <w:bottom w:val="nil"/>
                    <w:right w:val="nil"/>
                  </w:tcBorders>
                  <w:shd w:val="clear" w:color="auto" w:fill="auto"/>
                  <w:noWrap/>
                  <w:vAlign w:val="bottom"/>
                  <w:hideMark/>
                </w:tcPr>
                <w:p w14:paraId="32FF0C8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-1.14</w:t>
                  </w:r>
                </w:p>
              </w:tc>
            </w:tr>
            <w:tr w:rsidR="006E73F5" w:rsidRPr="00C0579C" w14:paraId="66727B45" w14:textId="77777777" w:rsidTr="00C4364D">
              <w:trPr>
                <w:trHeight w:val="300"/>
              </w:trPr>
              <w:tc>
                <w:tcPr>
                  <w:tcW w:w="1300" w:type="dxa"/>
                  <w:tcBorders>
                    <w:top w:val="nil"/>
                    <w:left w:val="nil"/>
                    <w:bottom w:val="nil"/>
                    <w:right w:val="nil"/>
                  </w:tcBorders>
                  <w:shd w:val="clear" w:color="auto" w:fill="auto"/>
                  <w:noWrap/>
                  <w:vAlign w:val="bottom"/>
                  <w:hideMark/>
                </w:tcPr>
                <w:p w14:paraId="7F7C811F"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-1.14</w:t>
                  </w:r>
                </w:p>
              </w:tc>
            </w:tr>
            <w:tr w:rsidR="006E73F5" w:rsidRPr="00C0579C" w14:paraId="1F7301AD" w14:textId="77777777" w:rsidTr="00C4364D">
              <w:trPr>
                <w:trHeight w:val="300"/>
              </w:trPr>
              <w:tc>
                <w:tcPr>
                  <w:tcW w:w="1300" w:type="dxa"/>
                  <w:tcBorders>
                    <w:top w:val="nil"/>
                    <w:left w:val="nil"/>
                    <w:bottom w:val="nil"/>
                    <w:right w:val="nil"/>
                  </w:tcBorders>
                  <w:shd w:val="clear" w:color="auto" w:fill="auto"/>
                  <w:noWrap/>
                  <w:vAlign w:val="bottom"/>
                  <w:hideMark/>
                </w:tcPr>
                <w:p w14:paraId="50EFED6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-1.12</w:t>
                  </w:r>
                </w:p>
              </w:tc>
            </w:tr>
            <w:tr w:rsidR="006E73F5" w:rsidRPr="00C0579C" w14:paraId="0FAA3FA2" w14:textId="77777777" w:rsidTr="00C4364D">
              <w:trPr>
                <w:trHeight w:val="300"/>
              </w:trPr>
              <w:tc>
                <w:tcPr>
                  <w:tcW w:w="1300" w:type="dxa"/>
                  <w:tcBorders>
                    <w:top w:val="nil"/>
                    <w:left w:val="nil"/>
                    <w:bottom w:val="nil"/>
                    <w:right w:val="nil"/>
                  </w:tcBorders>
                  <w:shd w:val="clear" w:color="auto" w:fill="auto"/>
                  <w:noWrap/>
                  <w:vAlign w:val="bottom"/>
                  <w:hideMark/>
                </w:tcPr>
                <w:p w14:paraId="1A14165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-1.11</w:t>
                  </w:r>
                </w:p>
              </w:tc>
            </w:tr>
            <w:tr w:rsidR="006E73F5" w:rsidRPr="00C0579C" w14:paraId="7373A9F1" w14:textId="77777777" w:rsidTr="00C4364D">
              <w:trPr>
                <w:trHeight w:val="300"/>
              </w:trPr>
              <w:tc>
                <w:tcPr>
                  <w:tcW w:w="1300" w:type="dxa"/>
                  <w:tcBorders>
                    <w:top w:val="nil"/>
                    <w:left w:val="nil"/>
                    <w:bottom w:val="nil"/>
                    <w:right w:val="nil"/>
                  </w:tcBorders>
                  <w:shd w:val="clear" w:color="auto" w:fill="auto"/>
                  <w:noWrap/>
                  <w:vAlign w:val="bottom"/>
                  <w:hideMark/>
                </w:tcPr>
                <w:p w14:paraId="1157E187"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-1.11</w:t>
                  </w:r>
                </w:p>
              </w:tc>
            </w:tr>
            <w:tr w:rsidR="006E73F5" w:rsidRPr="00C0579C" w14:paraId="66BBB9AB" w14:textId="77777777" w:rsidTr="00C4364D">
              <w:trPr>
                <w:trHeight w:val="300"/>
              </w:trPr>
              <w:tc>
                <w:tcPr>
                  <w:tcW w:w="1300" w:type="dxa"/>
                  <w:tcBorders>
                    <w:top w:val="nil"/>
                    <w:left w:val="nil"/>
                    <w:bottom w:val="nil"/>
                    <w:right w:val="nil"/>
                  </w:tcBorders>
                  <w:shd w:val="clear" w:color="auto" w:fill="auto"/>
                  <w:noWrap/>
                  <w:vAlign w:val="bottom"/>
                  <w:hideMark/>
                </w:tcPr>
                <w:p w14:paraId="374B81B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-1.11</w:t>
                  </w:r>
                </w:p>
              </w:tc>
            </w:tr>
            <w:tr w:rsidR="006E73F5" w:rsidRPr="00C0579C" w14:paraId="79FA986B" w14:textId="77777777" w:rsidTr="00C4364D">
              <w:trPr>
                <w:trHeight w:val="300"/>
              </w:trPr>
              <w:tc>
                <w:tcPr>
                  <w:tcW w:w="1300" w:type="dxa"/>
                  <w:tcBorders>
                    <w:top w:val="nil"/>
                    <w:left w:val="nil"/>
                    <w:bottom w:val="nil"/>
                    <w:right w:val="nil"/>
                  </w:tcBorders>
                  <w:shd w:val="clear" w:color="auto" w:fill="auto"/>
                  <w:noWrap/>
                  <w:vAlign w:val="bottom"/>
                  <w:hideMark/>
                </w:tcPr>
                <w:p w14:paraId="4ACEC8CF"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-1.10</w:t>
                  </w:r>
                </w:p>
              </w:tc>
            </w:tr>
            <w:tr w:rsidR="006E73F5" w:rsidRPr="00C0579C" w14:paraId="7380EC82" w14:textId="77777777" w:rsidTr="00C4364D">
              <w:trPr>
                <w:trHeight w:val="300"/>
              </w:trPr>
              <w:tc>
                <w:tcPr>
                  <w:tcW w:w="1300" w:type="dxa"/>
                  <w:tcBorders>
                    <w:top w:val="nil"/>
                    <w:left w:val="nil"/>
                    <w:bottom w:val="nil"/>
                    <w:right w:val="nil"/>
                  </w:tcBorders>
                  <w:shd w:val="clear" w:color="auto" w:fill="auto"/>
                  <w:noWrap/>
                  <w:vAlign w:val="bottom"/>
                  <w:hideMark/>
                </w:tcPr>
                <w:p w14:paraId="1DB63E4E"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-1.10</w:t>
                  </w:r>
                </w:p>
              </w:tc>
            </w:tr>
            <w:tr w:rsidR="006E73F5" w:rsidRPr="00C0579C" w14:paraId="36C19567" w14:textId="77777777" w:rsidTr="00C4364D">
              <w:trPr>
                <w:trHeight w:val="300"/>
              </w:trPr>
              <w:tc>
                <w:tcPr>
                  <w:tcW w:w="1300" w:type="dxa"/>
                  <w:tcBorders>
                    <w:top w:val="nil"/>
                    <w:left w:val="nil"/>
                    <w:bottom w:val="nil"/>
                    <w:right w:val="nil"/>
                  </w:tcBorders>
                  <w:shd w:val="clear" w:color="auto" w:fill="auto"/>
                  <w:noWrap/>
                  <w:vAlign w:val="bottom"/>
                  <w:hideMark/>
                </w:tcPr>
                <w:p w14:paraId="33FE1D9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-1.09</w:t>
                  </w:r>
                </w:p>
              </w:tc>
            </w:tr>
            <w:tr w:rsidR="006E73F5" w:rsidRPr="00C0579C" w14:paraId="37D0FE94" w14:textId="77777777" w:rsidTr="00C4364D">
              <w:trPr>
                <w:trHeight w:val="300"/>
              </w:trPr>
              <w:tc>
                <w:tcPr>
                  <w:tcW w:w="1300" w:type="dxa"/>
                  <w:tcBorders>
                    <w:top w:val="nil"/>
                    <w:left w:val="nil"/>
                    <w:bottom w:val="nil"/>
                    <w:right w:val="nil"/>
                  </w:tcBorders>
                  <w:shd w:val="clear" w:color="auto" w:fill="auto"/>
                  <w:noWrap/>
                  <w:vAlign w:val="bottom"/>
                  <w:hideMark/>
                </w:tcPr>
                <w:p w14:paraId="3B8D53B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-1.09</w:t>
                  </w:r>
                </w:p>
              </w:tc>
            </w:tr>
            <w:tr w:rsidR="006E73F5" w:rsidRPr="00C0579C" w14:paraId="469F91DB" w14:textId="77777777" w:rsidTr="00C4364D">
              <w:trPr>
                <w:trHeight w:val="300"/>
              </w:trPr>
              <w:tc>
                <w:tcPr>
                  <w:tcW w:w="1300" w:type="dxa"/>
                  <w:tcBorders>
                    <w:top w:val="nil"/>
                    <w:left w:val="nil"/>
                    <w:bottom w:val="nil"/>
                    <w:right w:val="nil"/>
                  </w:tcBorders>
                  <w:shd w:val="clear" w:color="auto" w:fill="auto"/>
                  <w:noWrap/>
                  <w:vAlign w:val="bottom"/>
                  <w:hideMark/>
                </w:tcPr>
                <w:p w14:paraId="67C3339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-1.08</w:t>
                  </w:r>
                </w:p>
              </w:tc>
            </w:tr>
            <w:tr w:rsidR="006E73F5" w:rsidRPr="00C0579C" w14:paraId="33EF2145" w14:textId="77777777" w:rsidTr="00C4364D">
              <w:trPr>
                <w:trHeight w:val="300"/>
              </w:trPr>
              <w:tc>
                <w:tcPr>
                  <w:tcW w:w="1300" w:type="dxa"/>
                  <w:tcBorders>
                    <w:top w:val="nil"/>
                    <w:left w:val="nil"/>
                    <w:bottom w:val="nil"/>
                    <w:right w:val="nil"/>
                  </w:tcBorders>
                  <w:shd w:val="clear" w:color="auto" w:fill="auto"/>
                  <w:noWrap/>
                  <w:vAlign w:val="bottom"/>
                  <w:hideMark/>
                </w:tcPr>
                <w:p w14:paraId="72AB6283"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-1.07</w:t>
                  </w:r>
                </w:p>
              </w:tc>
            </w:tr>
            <w:tr w:rsidR="006E73F5" w:rsidRPr="00C0579C" w14:paraId="51E8D0D6" w14:textId="77777777" w:rsidTr="00C4364D">
              <w:trPr>
                <w:trHeight w:val="300"/>
              </w:trPr>
              <w:tc>
                <w:tcPr>
                  <w:tcW w:w="1300" w:type="dxa"/>
                  <w:tcBorders>
                    <w:top w:val="nil"/>
                    <w:left w:val="nil"/>
                    <w:bottom w:val="nil"/>
                    <w:right w:val="nil"/>
                  </w:tcBorders>
                  <w:shd w:val="clear" w:color="auto" w:fill="auto"/>
                  <w:noWrap/>
                  <w:vAlign w:val="bottom"/>
                  <w:hideMark/>
                </w:tcPr>
                <w:p w14:paraId="77DC1A45"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-1.07</w:t>
                  </w:r>
                </w:p>
              </w:tc>
            </w:tr>
            <w:tr w:rsidR="006E73F5" w:rsidRPr="00C0579C" w14:paraId="07754C03" w14:textId="77777777" w:rsidTr="00C4364D">
              <w:trPr>
                <w:trHeight w:val="300"/>
              </w:trPr>
              <w:tc>
                <w:tcPr>
                  <w:tcW w:w="1300" w:type="dxa"/>
                  <w:tcBorders>
                    <w:top w:val="nil"/>
                    <w:left w:val="nil"/>
                    <w:bottom w:val="nil"/>
                    <w:right w:val="nil"/>
                  </w:tcBorders>
                  <w:shd w:val="clear" w:color="auto" w:fill="auto"/>
                  <w:noWrap/>
                  <w:vAlign w:val="bottom"/>
                  <w:hideMark/>
                </w:tcPr>
                <w:p w14:paraId="6BA080AD"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-1.07</w:t>
                  </w:r>
                </w:p>
              </w:tc>
            </w:tr>
            <w:tr w:rsidR="006E73F5" w:rsidRPr="00C0579C" w14:paraId="08F61B0B" w14:textId="77777777" w:rsidTr="00C4364D">
              <w:trPr>
                <w:trHeight w:val="300"/>
              </w:trPr>
              <w:tc>
                <w:tcPr>
                  <w:tcW w:w="1300" w:type="dxa"/>
                  <w:tcBorders>
                    <w:top w:val="nil"/>
                    <w:left w:val="nil"/>
                    <w:bottom w:val="nil"/>
                    <w:right w:val="nil"/>
                  </w:tcBorders>
                  <w:shd w:val="clear" w:color="auto" w:fill="auto"/>
                  <w:noWrap/>
                  <w:vAlign w:val="bottom"/>
                  <w:hideMark/>
                </w:tcPr>
                <w:p w14:paraId="39F1B69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-1.07</w:t>
                  </w:r>
                </w:p>
              </w:tc>
            </w:tr>
            <w:tr w:rsidR="006E73F5" w:rsidRPr="00C0579C" w14:paraId="71B82FFD" w14:textId="77777777" w:rsidTr="00C4364D">
              <w:trPr>
                <w:trHeight w:val="300"/>
              </w:trPr>
              <w:tc>
                <w:tcPr>
                  <w:tcW w:w="1300" w:type="dxa"/>
                  <w:tcBorders>
                    <w:top w:val="nil"/>
                    <w:left w:val="nil"/>
                    <w:bottom w:val="nil"/>
                    <w:right w:val="nil"/>
                  </w:tcBorders>
                  <w:shd w:val="clear" w:color="auto" w:fill="auto"/>
                  <w:noWrap/>
                  <w:vAlign w:val="bottom"/>
                  <w:hideMark/>
                </w:tcPr>
                <w:p w14:paraId="64782F37"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-1.07</w:t>
                  </w:r>
                </w:p>
              </w:tc>
            </w:tr>
            <w:tr w:rsidR="006E73F5" w:rsidRPr="00C0579C" w14:paraId="5CB3C049" w14:textId="77777777" w:rsidTr="00C4364D">
              <w:trPr>
                <w:trHeight w:val="300"/>
              </w:trPr>
              <w:tc>
                <w:tcPr>
                  <w:tcW w:w="1300" w:type="dxa"/>
                  <w:tcBorders>
                    <w:top w:val="nil"/>
                    <w:left w:val="nil"/>
                    <w:bottom w:val="nil"/>
                    <w:right w:val="nil"/>
                  </w:tcBorders>
                  <w:shd w:val="clear" w:color="auto" w:fill="auto"/>
                  <w:noWrap/>
                  <w:vAlign w:val="bottom"/>
                  <w:hideMark/>
                </w:tcPr>
                <w:p w14:paraId="4215E30A"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-1.07</w:t>
                  </w:r>
                </w:p>
              </w:tc>
            </w:tr>
            <w:tr w:rsidR="006E73F5" w:rsidRPr="00C0579C" w14:paraId="3BCA387F" w14:textId="77777777" w:rsidTr="00C4364D">
              <w:trPr>
                <w:trHeight w:val="300"/>
              </w:trPr>
              <w:tc>
                <w:tcPr>
                  <w:tcW w:w="1300" w:type="dxa"/>
                  <w:tcBorders>
                    <w:top w:val="nil"/>
                    <w:left w:val="nil"/>
                    <w:bottom w:val="nil"/>
                    <w:right w:val="nil"/>
                  </w:tcBorders>
                  <w:shd w:val="clear" w:color="auto" w:fill="auto"/>
                  <w:noWrap/>
                  <w:vAlign w:val="bottom"/>
                  <w:hideMark/>
                </w:tcPr>
                <w:p w14:paraId="76E49F8F"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-1.06</w:t>
                  </w:r>
                </w:p>
              </w:tc>
            </w:tr>
            <w:tr w:rsidR="006E73F5" w:rsidRPr="00C0579C" w14:paraId="33EF58A7" w14:textId="77777777" w:rsidTr="00C4364D">
              <w:trPr>
                <w:trHeight w:val="300"/>
              </w:trPr>
              <w:tc>
                <w:tcPr>
                  <w:tcW w:w="1300" w:type="dxa"/>
                  <w:tcBorders>
                    <w:top w:val="nil"/>
                    <w:left w:val="nil"/>
                    <w:bottom w:val="nil"/>
                    <w:right w:val="nil"/>
                  </w:tcBorders>
                  <w:shd w:val="clear" w:color="auto" w:fill="auto"/>
                  <w:noWrap/>
                  <w:vAlign w:val="bottom"/>
                  <w:hideMark/>
                </w:tcPr>
                <w:p w14:paraId="57E62A3D"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-1.05</w:t>
                  </w:r>
                </w:p>
              </w:tc>
            </w:tr>
            <w:tr w:rsidR="006E73F5" w:rsidRPr="00C0579C" w14:paraId="376BE2E7" w14:textId="77777777" w:rsidTr="00C4364D">
              <w:trPr>
                <w:trHeight w:val="300"/>
              </w:trPr>
              <w:tc>
                <w:tcPr>
                  <w:tcW w:w="1300" w:type="dxa"/>
                  <w:tcBorders>
                    <w:top w:val="nil"/>
                    <w:left w:val="nil"/>
                    <w:bottom w:val="nil"/>
                    <w:right w:val="nil"/>
                  </w:tcBorders>
                  <w:shd w:val="clear" w:color="auto" w:fill="auto"/>
                  <w:noWrap/>
                  <w:vAlign w:val="bottom"/>
                  <w:hideMark/>
                </w:tcPr>
                <w:p w14:paraId="0028C72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-1.05</w:t>
                  </w:r>
                </w:p>
              </w:tc>
            </w:tr>
            <w:tr w:rsidR="006E73F5" w:rsidRPr="00C0579C" w14:paraId="4E1C657C" w14:textId="77777777" w:rsidTr="00C4364D">
              <w:trPr>
                <w:trHeight w:val="300"/>
              </w:trPr>
              <w:tc>
                <w:tcPr>
                  <w:tcW w:w="1300" w:type="dxa"/>
                  <w:tcBorders>
                    <w:top w:val="nil"/>
                    <w:left w:val="nil"/>
                    <w:bottom w:val="nil"/>
                    <w:right w:val="nil"/>
                  </w:tcBorders>
                  <w:shd w:val="clear" w:color="auto" w:fill="auto"/>
                  <w:noWrap/>
                  <w:vAlign w:val="bottom"/>
                  <w:hideMark/>
                </w:tcPr>
                <w:p w14:paraId="40EC8E5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-1.05</w:t>
                  </w:r>
                </w:p>
              </w:tc>
            </w:tr>
            <w:tr w:rsidR="006E73F5" w:rsidRPr="00C0579C" w14:paraId="44AAA612" w14:textId="77777777" w:rsidTr="00C4364D">
              <w:trPr>
                <w:trHeight w:val="300"/>
              </w:trPr>
              <w:tc>
                <w:tcPr>
                  <w:tcW w:w="1300" w:type="dxa"/>
                  <w:tcBorders>
                    <w:top w:val="nil"/>
                    <w:left w:val="nil"/>
                    <w:bottom w:val="nil"/>
                    <w:right w:val="nil"/>
                  </w:tcBorders>
                  <w:shd w:val="clear" w:color="auto" w:fill="auto"/>
                  <w:noWrap/>
                  <w:vAlign w:val="bottom"/>
                  <w:hideMark/>
                </w:tcPr>
                <w:p w14:paraId="326E1865"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7D86DEC1" w14:textId="77777777" w:rsidTr="00C4364D">
              <w:trPr>
                <w:trHeight w:val="300"/>
              </w:trPr>
              <w:tc>
                <w:tcPr>
                  <w:tcW w:w="1300" w:type="dxa"/>
                  <w:tcBorders>
                    <w:top w:val="nil"/>
                    <w:left w:val="nil"/>
                    <w:bottom w:val="nil"/>
                    <w:right w:val="nil"/>
                  </w:tcBorders>
                  <w:shd w:val="clear" w:color="auto" w:fill="auto"/>
                  <w:noWrap/>
                  <w:vAlign w:val="bottom"/>
                  <w:hideMark/>
                </w:tcPr>
                <w:p w14:paraId="61B1D00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74120B96" w14:textId="77777777" w:rsidTr="00C4364D">
              <w:trPr>
                <w:trHeight w:val="300"/>
              </w:trPr>
              <w:tc>
                <w:tcPr>
                  <w:tcW w:w="1300" w:type="dxa"/>
                  <w:tcBorders>
                    <w:top w:val="nil"/>
                    <w:left w:val="nil"/>
                    <w:bottom w:val="nil"/>
                    <w:right w:val="nil"/>
                  </w:tcBorders>
                  <w:shd w:val="clear" w:color="auto" w:fill="auto"/>
                  <w:noWrap/>
                  <w:vAlign w:val="bottom"/>
                  <w:hideMark/>
                </w:tcPr>
                <w:p w14:paraId="3A1C8B2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6176B5C1" w14:textId="77777777" w:rsidTr="00C4364D">
              <w:trPr>
                <w:trHeight w:val="300"/>
              </w:trPr>
              <w:tc>
                <w:tcPr>
                  <w:tcW w:w="1300" w:type="dxa"/>
                  <w:tcBorders>
                    <w:top w:val="nil"/>
                    <w:left w:val="nil"/>
                    <w:bottom w:val="nil"/>
                    <w:right w:val="nil"/>
                  </w:tcBorders>
                  <w:shd w:val="clear" w:color="auto" w:fill="auto"/>
                  <w:noWrap/>
                  <w:vAlign w:val="bottom"/>
                  <w:hideMark/>
                </w:tcPr>
                <w:p w14:paraId="735365D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662859FE" w14:textId="77777777" w:rsidTr="00C4364D">
              <w:trPr>
                <w:trHeight w:val="300"/>
              </w:trPr>
              <w:tc>
                <w:tcPr>
                  <w:tcW w:w="1300" w:type="dxa"/>
                  <w:tcBorders>
                    <w:top w:val="nil"/>
                    <w:left w:val="nil"/>
                    <w:bottom w:val="nil"/>
                    <w:right w:val="nil"/>
                  </w:tcBorders>
                  <w:shd w:val="clear" w:color="auto" w:fill="auto"/>
                  <w:noWrap/>
                  <w:vAlign w:val="bottom"/>
                  <w:hideMark/>
                </w:tcPr>
                <w:p w14:paraId="2227A66D"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76B11386" w14:textId="77777777" w:rsidTr="00C4364D">
              <w:trPr>
                <w:trHeight w:val="300"/>
              </w:trPr>
              <w:tc>
                <w:tcPr>
                  <w:tcW w:w="1300" w:type="dxa"/>
                  <w:tcBorders>
                    <w:top w:val="nil"/>
                    <w:left w:val="nil"/>
                    <w:bottom w:val="nil"/>
                    <w:right w:val="nil"/>
                  </w:tcBorders>
                  <w:shd w:val="clear" w:color="auto" w:fill="auto"/>
                  <w:noWrap/>
                  <w:vAlign w:val="bottom"/>
                  <w:hideMark/>
                </w:tcPr>
                <w:p w14:paraId="35116088"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78ACD9AC" w14:textId="77777777" w:rsidTr="00C4364D">
              <w:trPr>
                <w:trHeight w:val="300"/>
              </w:trPr>
              <w:tc>
                <w:tcPr>
                  <w:tcW w:w="1300" w:type="dxa"/>
                  <w:tcBorders>
                    <w:top w:val="nil"/>
                    <w:left w:val="nil"/>
                    <w:bottom w:val="nil"/>
                    <w:right w:val="nil"/>
                  </w:tcBorders>
                  <w:shd w:val="clear" w:color="auto" w:fill="auto"/>
                  <w:noWrap/>
                  <w:vAlign w:val="bottom"/>
                  <w:hideMark/>
                </w:tcPr>
                <w:p w14:paraId="0246FEE2"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7BD1C017" w14:textId="77777777" w:rsidTr="00C4364D">
              <w:trPr>
                <w:trHeight w:val="300"/>
              </w:trPr>
              <w:tc>
                <w:tcPr>
                  <w:tcW w:w="1300" w:type="dxa"/>
                  <w:tcBorders>
                    <w:top w:val="nil"/>
                    <w:left w:val="nil"/>
                    <w:bottom w:val="nil"/>
                    <w:right w:val="nil"/>
                  </w:tcBorders>
                  <w:shd w:val="clear" w:color="auto" w:fill="auto"/>
                  <w:noWrap/>
                  <w:vAlign w:val="bottom"/>
                  <w:hideMark/>
                </w:tcPr>
                <w:p w14:paraId="1A2796D2"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-1.04</w:t>
                  </w:r>
                </w:p>
              </w:tc>
            </w:tr>
            <w:tr w:rsidR="006E73F5" w:rsidRPr="00C0579C" w14:paraId="32FBCF2F" w14:textId="77777777" w:rsidTr="00C4364D">
              <w:trPr>
                <w:trHeight w:val="300"/>
              </w:trPr>
              <w:tc>
                <w:tcPr>
                  <w:tcW w:w="1300" w:type="dxa"/>
                  <w:tcBorders>
                    <w:top w:val="nil"/>
                    <w:left w:val="nil"/>
                    <w:bottom w:val="nil"/>
                    <w:right w:val="nil"/>
                  </w:tcBorders>
                  <w:shd w:val="clear" w:color="auto" w:fill="auto"/>
                  <w:noWrap/>
                  <w:vAlign w:val="bottom"/>
                  <w:hideMark/>
                </w:tcPr>
                <w:p w14:paraId="38C32F5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-1.02</w:t>
                  </w:r>
                </w:p>
              </w:tc>
            </w:tr>
            <w:tr w:rsidR="006E73F5" w:rsidRPr="00C0579C" w14:paraId="438877AD" w14:textId="77777777" w:rsidTr="00C4364D">
              <w:trPr>
                <w:trHeight w:val="300"/>
              </w:trPr>
              <w:tc>
                <w:tcPr>
                  <w:tcW w:w="1300" w:type="dxa"/>
                  <w:tcBorders>
                    <w:top w:val="nil"/>
                    <w:left w:val="nil"/>
                    <w:bottom w:val="nil"/>
                    <w:right w:val="nil"/>
                  </w:tcBorders>
                  <w:shd w:val="clear" w:color="auto" w:fill="auto"/>
                  <w:noWrap/>
                  <w:vAlign w:val="bottom"/>
                  <w:hideMark/>
                </w:tcPr>
                <w:p w14:paraId="014808DB"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-1.01</w:t>
                  </w:r>
                </w:p>
              </w:tc>
            </w:tr>
            <w:tr w:rsidR="006E73F5" w:rsidRPr="00C0579C" w14:paraId="463795E1" w14:textId="77777777" w:rsidTr="00C4364D">
              <w:trPr>
                <w:trHeight w:val="300"/>
              </w:trPr>
              <w:tc>
                <w:tcPr>
                  <w:tcW w:w="1300" w:type="dxa"/>
                  <w:tcBorders>
                    <w:top w:val="nil"/>
                    <w:left w:val="nil"/>
                    <w:bottom w:val="nil"/>
                    <w:right w:val="nil"/>
                  </w:tcBorders>
                  <w:shd w:val="clear" w:color="auto" w:fill="auto"/>
                  <w:noWrap/>
                  <w:vAlign w:val="bottom"/>
                  <w:hideMark/>
                </w:tcPr>
                <w:p w14:paraId="6563F19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-1.00</w:t>
                  </w:r>
                </w:p>
              </w:tc>
            </w:tr>
            <w:tr w:rsidR="006E73F5" w:rsidRPr="00C0579C" w14:paraId="3980B1B7" w14:textId="77777777" w:rsidTr="00C4364D">
              <w:trPr>
                <w:trHeight w:val="300"/>
              </w:trPr>
              <w:tc>
                <w:tcPr>
                  <w:tcW w:w="1300" w:type="dxa"/>
                  <w:tcBorders>
                    <w:top w:val="nil"/>
                    <w:left w:val="nil"/>
                    <w:bottom w:val="nil"/>
                    <w:right w:val="nil"/>
                  </w:tcBorders>
                  <w:shd w:val="clear" w:color="auto" w:fill="auto"/>
                  <w:noWrap/>
                  <w:vAlign w:val="bottom"/>
                  <w:hideMark/>
                </w:tcPr>
                <w:p w14:paraId="5D7DADC8"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-1.00</w:t>
                  </w:r>
                </w:p>
              </w:tc>
            </w:tr>
            <w:tr w:rsidR="006E73F5" w:rsidRPr="00C0579C" w14:paraId="2A0D4B84" w14:textId="77777777" w:rsidTr="00C4364D">
              <w:trPr>
                <w:trHeight w:val="300"/>
              </w:trPr>
              <w:tc>
                <w:tcPr>
                  <w:tcW w:w="1300" w:type="dxa"/>
                  <w:tcBorders>
                    <w:top w:val="nil"/>
                    <w:left w:val="nil"/>
                    <w:bottom w:val="nil"/>
                    <w:right w:val="nil"/>
                  </w:tcBorders>
                  <w:shd w:val="clear" w:color="auto" w:fill="auto"/>
                  <w:noWrap/>
                  <w:vAlign w:val="bottom"/>
                  <w:hideMark/>
                </w:tcPr>
                <w:p w14:paraId="192E8E1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+1.02</w:t>
                  </w:r>
                </w:p>
              </w:tc>
            </w:tr>
            <w:tr w:rsidR="006E73F5" w:rsidRPr="00C0579C" w14:paraId="14E63E03" w14:textId="77777777" w:rsidTr="00C4364D">
              <w:trPr>
                <w:trHeight w:val="300"/>
              </w:trPr>
              <w:tc>
                <w:tcPr>
                  <w:tcW w:w="1300" w:type="dxa"/>
                  <w:tcBorders>
                    <w:top w:val="nil"/>
                    <w:left w:val="nil"/>
                    <w:bottom w:val="nil"/>
                    <w:right w:val="nil"/>
                  </w:tcBorders>
                  <w:shd w:val="clear" w:color="auto" w:fill="auto"/>
                  <w:noWrap/>
                  <w:vAlign w:val="bottom"/>
                  <w:hideMark/>
                </w:tcPr>
                <w:p w14:paraId="5B16CDE9"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+1.03</w:t>
                  </w:r>
                </w:p>
              </w:tc>
            </w:tr>
            <w:tr w:rsidR="006E73F5" w:rsidRPr="00C0579C" w14:paraId="09704479" w14:textId="77777777" w:rsidTr="00C4364D">
              <w:trPr>
                <w:trHeight w:val="300"/>
              </w:trPr>
              <w:tc>
                <w:tcPr>
                  <w:tcW w:w="1300" w:type="dxa"/>
                  <w:tcBorders>
                    <w:top w:val="nil"/>
                    <w:left w:val="nil"/>
                    <w:bottom w:val="nil"/>
                    <w:right w:val="nil"/>
                  </w:tcBorders>
                  <w:shd w:val="clear" w:color="auto" w:fill="auto"/>
                  <w:noWrap/>
                  <w:vAlign w:val="bottom"/>
                  <w:hideMark/>
                </w:tcPr>
                <w:p w14:paraId="5FE5AED0"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+1.03</w:t>
                  </w:r>
                </w:p>
              </w:tc>
            </w:tr>
            <w:tr w:rsidR="006E73F5" w:rsidRPr="00C0579C" w14:paraId="0EEF4885" w14:textId="77777777" w:rsidTr="00C4364D">
              <w:trPr>
                <w:trHeight w:val="300"/>
              </w:trPr>
              <w:tc>
                <w:tcPr>
                  <w:tcW w:w="1300" w:type="dxa"/>
                  <w:tcBorders>
                    <w:top w:val="nil"/>
                    <w:left w:val="nil"/>
                    <w:bottom w:val="nil"/>
                    <w:right w:val="nil"/>
                  </w:tcBorders>
                  <w:shd w:val="clear" w:color="auto" w:fill="auto"/>
                  <w:noWrap/>
                  <w:vAlign w:val="bottom"/>
                  <w:hideMark/>
                </w:tcPr>
                <w:p w14:paraId="32FF807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+1.08</w:t>
                  </w:r>
                </w:p>
              </w:tc>
            </w:tr>
            <w:tr w:rsidR="006E73F5" w:rsidRPr="00C0579C" w14:paraId="453A370A" w14:textId="77777777" w:rsidTr="00C4364D">
              <w:trPr>
                <w:trHeight w:val="300"/>
              </w:trPr>
              <w:tc>
                <w:tcPr>
                  <w:tcW w:w="1300" w:type="dxa"/>
                  <w:tcBorders>
                    <w:top w:val="nil"/>
                    <w:left w:val="nil"/>
                    <w:bottom w:val="nil"/>
                    <w:right w:val="nil"/>
                  </w:tcBorders>
                  <w:shd w:val="clear" w:color="auto" w:fill="auto"/>
                  <w:noWrap/>
                  <w:vAlign w:val="bottom"/>
                  <w:hideMark/>
                </w:tcPr>
                <w:p w14:paraId="0CBDC52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+1.08</w:t>
                  </w:r>
                </w:p>
                <w:p w14:paraId="67410A6F"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+1.08</w:t>
                  </w:r>
                </w:p>
              </w:tc>
            </w:tr>
            <w:tr w:rsidR="006E73F5" w:rsidRPr="00C0579C" w14:paraId="6F62918C" w14:textId="77777777" w:rsidTr="00C4364D">
              <w:trPr>
                <w:trHeight w:val="300"/>
              </w:trPr>
              <w:tc>
                <w:tcPr>
                  <w:tcW w:w="1300" w:type="dxa"/>
                  <w:tcBorders>
                    <w:top w:val="nil"/>
                    <w:left w:val="nil"/>
                    <w:bottom w:val="nil"/>
                    <w:right w:val="nil"/>
                  </w:tcBorders>
                  <w:shd w:val="clear" w:color="auto" w:fill="auto"/>
                  <w:noWrap/>
                  <w:vAlign w:val="bottom"/>
                  <w:hideMark/>
                </w:tcPr>
                <w:p w14:paraId="655E57FE"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+1.10</w:t>
                  </w:r>
                </w:p>
              </w:tc>
            </w:tr>
            <w:tr w:rsidR="006E73F5" w:rsidRPr="00C0579C" w14:paraId="69C1237E" w14:textId="77777777" w:rsidTr="00C4364D">
              <w:trPr>
                <w:trHeight w:val="300"/>
              </w:trPr>
              <w:tc>
                <w:tcPr>
                  <w:tcW w:w="1300" w:type="dxa"/>
                  <w:tcBorders>
                    <w:top w:val="nil"/>
                    <w:left w:val="nil"/>
                    <w:bottom w:val="nil"/>
                    <w:right w:val="nil"/>
                  </w:tcBorders>
                  <w:shd w:val="clear" w:color="auto" w:fill="auto"/>
                  <w:noWrap/>
                  <w:vAlign w:val="bottom"/>
                  <w:hideMark/>
                </w:tcPr>
                <w:p w14:paraId="3376A5BD"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lastRenderedPageBreak/>
                    <w:t>+1.19</w:t>
                  </w:r>
                </w:p>
              </w:tc>
            </w:tr>
            <w:tr w:rsidR="006E73F5" w:rsidRPr="00C0579C" w14:paraId="69BD4DA0" w14:textId="77777777" w:rsidTr="00C4364D">
              <w:trPr>
                <w:trHeight w:val="300"/>
              </w:trPr>
              <w:tc>
                <w:tcPr>
                  <w:tcW w:w="1300" w:type="dxa"/>
                  <w:tcBorders>
                    <w:top w:val="nil"/>
                    <w:left w:val="nil"/>
                    <w:bottom w:val="nil"/>
                    <w:right w:val="nil"/>
                  </w:tcBorders>
                  <w:shd w:val="clear" w:color="auto" w:fill="auto"/>
                  <w:noWrap/>
                  <w:vAlign w:val="bottom"/>
                  <w:hideMark/>
                </w:tcPr>
                <w:p w14:paraId="317B7ED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+1.16</w:t>
                  </w:r>
                </w:p>
              </w:tc>
            </w:tr>
            <w:tr w:rsidR="006E73F5" w:rsidRPr="00C0579C" w14:paraId="2C1F31B8" w14:textId="77777777" w:rsidTr="00C4364D">
              <w:trPr>
                <w:trHeight w:val="300"/>
              </w:trPr>
              <w:tc>
                <w:tcPr>
                  <w:tcW w:w="1300" w:type="dxa"/>
                  <w:tcBorders>
                    <w:top w:val="nil"/>
                    <w:left w:val="nil"/>
                    <w:bottom w:val="nil"/>
                    <w:right w:val="nil"/>
                  </w:tcBorders>
                  <w:shd w:val="clear" w:color="auto" w:fill="auto"/>
                  <w:noWrap/>
                  <w:vAlign w:val="bottom"/>
                  <w:hideMark/>
                </w:tcPr>
                <w:p w14:paraId="1E57DF53"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+1.18</w:t>
                  </w:r>
                </w:p>
              </w:tc>
            </w:tr>
            <w:tr w:rsidR="006E73F5" w:rsidRPr="00C0579C" w14:paraId="31A2F61A" w14:textId="77777777" w:rsidTr="00C4364D">
              <w:trPr>
                <w:trHeight w:val="300"/>
              </w:trPr>
              <w:tc>
                <w:tcPr>
                  <w:tcW w:w="1300" w:type="dxa"/>
                  <w:tcBorders>
                    <w:top w:val="nil"/>
                    <w:left w:val="nil"/>
                    <w:bottom w:val="nil"/>
                    <w:right w:val="nil"/>
                  </w:tcBorders>
                  <w:shd w:val="clear" w:color="auto" w:fill="auto"/>
                  <w:noWrap/>
                  <w:vAlign w:val="bottom"/>
                  <w:hideMark/>
                </w:tcPr>
                <w:p w14:paraId="43C32D05"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+1.20</w:t>
                  </w:r>
                </w:p>
              </w:tc>
            </w:tr>
            <w:tr w:rsidR="006E73F5" w:rsidRPr="00C0579C" w14:paraId="3FEA21C0" w14:textId="77777777" w:rsidTr="00C4364D">
              <w:trPr>
                <w:trHeight w:val="300"/>
              </w:trPr>
              <w:tc>
                <w:tcPr>
                  <w:tcW w:w="1300" w:type="dxa"/>
                  <w:tcBorders>
                    <w:top w:val="nil"/>
                    <w:left w:val="nil"/>
                    <w:bottom w:val="nil"/>
                    <w:right w:val="nil"/>
                  </w:tcBorders>
                  <w:shd w:val="clear" w:color="auto" w:fill="auto"/>
                  <w:noWrap/>
                  <w:vAlign w:val="bottom"/>
                  <w:hideMark/>
                </w:tcPr>
                <w:p w14:paraId="53C822C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+1.21</w:t>
                  </w:r>
                </w:p>
              </w:tc>
            </w:tr>
            <w:tr w:rsidR="006E73F5" w:rsidRPr="00C0579C" w14:paraId="4FE4B4D4" w14:textId="77777777" w:rsidTr="00C4364D">
              <w:trPr>
                <w:trHeight w:val="300"/>
              </w:trPr>
              <w:tc>
                <w:tcPr>
                  <w:tcW w:w="1300" w:type="dxa"/>
                  <w:tcBorders>
                    <w:top w:val="nil"/>
                    <w:left w:val="nil"/>
                    <w:bottom w:val="nil"/>
                    <w:right w:val="nil"/>
                  </w:tcBorders>
                  <w:shd w:val="clear" w:color="auto" w:fill="auto"/>
                  <w:noWrap/>
                  <w:vAlign w:val="bottom"/>
                  <w:hideMark/>
                </w:tcPr>
                <w:p w14:paraId="141DA23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+1.22</w:t>
                  </w:r>
                </w:p>
              </w:tc>
            </w:tr>
            <w:tr w:rsidR="006E73F5" w:rsidRPr="00C0579C" w14:paraId="78E7C1C1" w14:textId="77777777" w:rsidTr="00C4364D">
              <w:trPr>
                <w:trHeight w:val="300"/>
              </w:trPr>
              <w:tc>
                <w:tcPr>
                  <w:tcW w:w="1300" w:type="dxa"/>
                  <w:tcBorders>
                    <w:top w:val="nil"/>
                    <w:left w:val="nil"/>
                    <w:bottom w:val="nil"/>
                    <w:right w:val="nil"/>
                  </w:tcBorders>
                  <w:shd w:val="clear" w:color="auto" w:fill="auto"/>
                  <w:noWrap/>
                  <w:vAlign w:val="bottom"/>
                  <w:hideMark/>
                </w:tcPr>
                <w:p w14:paraId="13FA003C"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+1.22</w:t>
                  </w:r>
                </w:p>
              </w:tc>
            </w:tr>
            <w:tr w:rsidR="006E73F5" w:rsidRPr="00C0579C" w14:paraId="375C6AEE" w14:textId="77777777" w:rsidTr="00C4364D">
              <w:trPr>
                <w:trHeight w:val="300"/>
              </w:trPr>
              <w:tc>
                <w:tcPr>
                  <w:tcW w:w="1300" w:type="dxa"/>
                  <w:tcBorders>
                    <w:top w:val="nil"/>
                    <w:left w:val="nil"/>
                    <w:bottom w:val="nil"/>
                    <w:right w:val="nil"/>
                  </w:tcBorders>
                  <w:shd w:val="clear" w:color="auto" w:fill="auto"/>
                  <w:noWrap/>
                  <w:vAlign w:val="bottom"/>
                  <w:hideMark/>
                </w:tcPr>
                <w:p w14:paraId="6E00FFA6"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+1.25</w:t>
                  </w:r>
                </w:p>
              </w:tc>
            </w:tr>
            <w:tr w:rsidR="006E73F5" w:rsidRPr="00C0579C" w14:paraId="7857FBAD" w14:textId="77777777" w:rsidTr="00C4364D">
              <w:trPr>
                <w:trHeight w:val="300"/>
              </w:trPr>
              <w:tc>
                <w:tcPr>
                  <w:tcW w:w="1300" w:type="dxa"/>
                  <w:tcBorders>
                    <w:top w:val="nil"/>
                    <w:left w:val="nil"/>
                    <w:bottom w:val="nil"/>
                    <w:right w:val="nil"/>
                  </w:tcBorders>
                  <w:shd w:val="clear" w:color="auto" w:fill="auto"/>
                  <w:noWrap/>
                  <w:vAlign w:val="bottom"/>
                  <w:hideMark/>
                </w:tcPr>
                <w:p w14:paraId="6F7F0E64"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+1.27</w:t>
                  </w:r>
                </w:p>
              </w:tc>
            </w:tr>
            <w:tr w:rsidR="006E73F5" w:rsidRPr="00C0579C" w14:paraId="724318D1" w14:textId="77777777" w:rsidTr="00C4364D">
              <w:trPr>
                <w:trHeight w:val="300"/>
              </w:trPr>
              <w:tc>
                <w:tcPr>
                  <w:tcW w:w="1300" w:type="dxa"/>
                  <w:tcBorders>
                    <w:top w:val="nil"/>
                    <w:left w:val="nil"/>
                    <w:bottom w:val="nil"/>
                    <w:right w:val="nil"/>
                  </w:tcBorders>
                  <w:shd w:val="clear" w:color="auto" w:fill="auto"/>
                  <w:noWrap/>
                  <w:vAlign w:val="bottom"/>
                  <w:hideMark/>
                </w:tcPr>
                <w:p w14:paraId="625F04AC"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+1.32</w:t>
                  </w:r>
                </w:p>
              </w:tc>
            </w:tr>
            <w:tr w:rsidR="006E73F5" w:rsidRPr="00C0579C" w14:paraId="33EE9AA2" w14:textId="77777777" w:rsidTr="00C4364D">
              <w:trPr>
                <w:trHeight w:val="300"/>
              </w:trPr>
              <w:tc>
                <w:tcPr>
                  <w:tcW w:w="1300" w:type="dxa"/>
                  <w:tcBorders>
                    <w:top w:val="nil"/>
                    <w:left w:val="nil"/>
                    <w:bottom w:val="nil"/>
                    <w:right w:val="nil"/>
                  </w:tcBorders>
                  <w:shd w:val="clear" w:color="auto" w:fill="auto"/>
                  <w:noWrap/>
                  <w:vAlign w:val="bottom"/>
                  <w:hideMark/>
                </w:tcPr>
                <w:p w14:paraId="131BFE11" w14:textId="77777777" w:rsidR="006E73F5" w:rsidRPr="00C0579C" w:rsidRDefault="006E73F5" w:rsidP="00C4364D">
                  <w:pPr>
                    <w:jc w:val="right"/>
                    <w:rPr>
                      <w:rFonts w:ascii="Calibri" w:eastAsia="Times New Roman" w:hAnsi="Calibri" w:cs="Times New Roman"/>
                      <w:color w:val="000000"/>
                      <w:sz w:val="22"/>
                      <w:szCs w:val="22"/>
                    </w:rPr>
                  </w:pPr>
                  <w:r w:rsidRPr="00C0579C">
                    <w:rPr>
                      <w:rFonts w:ascii="Calibri" w:eastAsia="Times New Roman" w:hAnsi="Calibri" w:cs="Times New Roman"/>
                      <w:color w:val="000000"/>
                      <w:sz w:val="22"/>
                      <w:szCs w:val="22"/>
                    </w:rPr>
                    <w:t>+1.39</w:t>
                  </w:r>
                </w:p>
              </w:tc>
            </w:tr>
          </w:tbl>
          <w:p w14:paraId="63AF0520" w14:textId="77777777" w:rsidR="006E73F5" w:rsidRPr="00C0579C" w:rsidRDefault="006E73F5" w:rsidP="00C4364D">
            <w:pPr>
              <w:rPr>
                <w:rFonts w:ascii="Calibri" w:hAnsi="Calibri"/>
                <w:sz w:val="22"/>
                <w:szCs w:val="22"/>
              </w:rPr>
            </w:pPr>
          </w:p>
        </w:tc>
      </w:tr>
    </w:tbl>
    <w:p w14:paraId="4A5D08A3" w14:textId="77777777" w:rsidR="006E73F5" w:rsidRPr="00C0579C" w:rsidRDefault="006E73F5" w:rsidP="006E73F5">
      <w:pPr>
        <w:rPr>
          <w:rFonts w:ascii="Calibri" w:hAnsi="Calibri"/>
          <w:sz w:val="22"/>
          <w:szCs w:val="22"/>
        </w:rPr>
      </w:pPr>
    </w:p>
    <w:p w14:paraId="6E212C5B" w14:textId="77777777" w:rsidR="006E73F5" w:rsidRPr="00C0579C" w:rsidRDefault="006E73F5" w:rsidP="006E73F5">
      <w:pPr>
        <w:rPr>
          <w:rFonts w:ascii="Calibri" w:hAnsi="Calibri"/>
        </w:rPr>
      </w:pPr>
    </w:p>
    <w:p w14:paraId="09AF826B" w14:textId="77777777" w:rsidR="006E73F5" w:rsidRPr="00C0579C" w:rsidRDefault="006E73F5" w:rsidP="006E73F5">
      <w:pPr>
        <w:rPr>
          <w:rFonts w:ascii="Calibri" w:hAnsi="Calibri"/>
        </w:rPr>
      </w:pPr>
    </w:p>
    <w:p w14:paraId="2923C88A" w14:textId="77777777" w:rsidR="006E73F5" w:rsidRDefault="006E73F5" w:rsidP="006E73F5">
      <w:pPr>
        <w:rPr>
          <w:rFonts w:ascii="Calibri" w:hAnsi="Calibri"/>
        </w:rPr>
      </w:pPr>
    </w:p>
    <w:p w14:paraId="1915D4D5" w14:textId="77777777" w:rsidR="006E73F5" w:rsidRPr="003212AC" w:rsidRDefault="006E73F5" w:rsidP="006E73F5">
      <w:pPr>
        <w:widowControl w:val="0"/>
        <w:autoSpaceDE w:val="0"/>
        <w:autoSpaceDN w:val="0"/>
        <w:adjustRightInd w:val="0"/>
        <w:rPr>
          <w:rFonts w:ascii="Calibri" w:hAnsi="Calibri" w:cs="Calibri"/>
          <w:b/>
          <w:bCs/>
        </w:rPr>
      </w:pPr>
      <w:r>
        <w:rPr>
          <w:rFonts w:ascii="Calibri" w:hAnsi="Calibri"/>
        </w:rPr>
        <w:t>Supplementary table 3</w:t>
      </w:r>
      <w:proofErr w:type="gramStart"/>
      <w:r>
        <w:rPr>
          <w:rFonts w:ascii="Calibri" w:hAnsi="Calibri"/>
        </w:rPr>
        <w:t xml:space="preserve">. </w:t>
      </w:r>
      <w:r w:rsidRPr="003212AC">
        <w:rPr>
          <w:rFonts w:ascii="Calibri" w:hAnsi="Calibri" w:cs="Calibri"/>
          <w:b/>
          <w:bCs/>
        </w:rPr>
        <w:t>.</w:t>
      </w:r>
      <w:proofErr w:type="gramEnd"/>
      <w:r w:rsidRPr="003212AC">
        <w:rPr>
          <w:rFonts w:ascii="Calibri" w:hAnsi="Calibri" w:cs="Calibri"/>
          <w:b/>
          <w:bCs/>
        </w:rPr>
        <w:t xml:space="preserve"> Functional categories of identified proteins differentially expressed in HF diet </w:t>
      </w:r>
    </w:p>
    <w:p w14:paraId="7592B609" w14:textId="77777777" w:rsidR="006E73F5" w:rsidRDefault="006E73F5" w:rsidP="006E73F5">
      <w:pPr>
        <w:rPr>
          <w:rFonts w:ascii="Calibri" w:hAnsi="Calibri"/>
        </w:rPr>
      </w:pPr>
    </w:p>
    <w:p w14:paraId="025A2DA9" w14:textId="185E5C20" w:rsidR="006E73F5" w:rsidRDefault="006E73F5" w:rsidP="006E73F5">
      <w:pPr>
        <w:rPr>
          <w:rFonts w:ascii="Calibri" w:hAnsi="Calibri"/>
        </w:rPr>
      </w:pPr>
    </w:p>
    <w:p w14:paraId="58964CEA" w14:textId="77777777" w:rsidR="006E73F5" w:rsidRDefault="006E73F5" w:rsidP="006E73F5">
      <w:pPr>
        <w:rPr>
          <w:rFonts w:ascii="Calibri" w:hAnsi="Calibri"/>
        </w:rPr>
      </w:pPr>
    </w:p>
    <w:p w14:paraId="19118068" w14:textId="77777777" w:rsidR="006E73F5" w:rsidRDefault="006E73F5" w:rsidP="006E73F5">
      <w:pPr>
        <w:rPr>
          <w:rFonts w:ascii="Calibri" w:hAnsi="Calibri"/>
        </w:rPr>
      </w:pPr>
    </w:p>
    <w:tbl>
      <w:tblPr>
        <w:tblW w:w="7840" w:type="dxa"/>
        <w:tblCellMar>
          <w:left w:w="0" w:type="dxa"/>
          <w:right w:w="0" w:type="dxa"/>
        </w:tblCellMar>
        <w:tblLook w:val="0420" w:firstRow="1" w:lastRow="0" w:firstColumn="0" w:lastColumn="0" w:noHBand="0" w:noVBand="1"/>
      </w:tblPr>
      <w:tblGrid>
        <w:gridCol w:w="4940"/>
        <w:gridCol w:w="820"/>
        <w:gridCol w:w="780"/>
        <w:gridCol w:w="1300"/>
      </w:tblGrid>
      <w:tr w:rsidR="006E73F5" w:rsidRPr="003212AC" w14:paraId="45D787F4" w14:textId="77777777" w:rsidTr="00C4364D">
        <w:trPr>
          <w:trHeight w:val="353"/>
        </w:trPr>
        <w:tc>
          <w:tcPr>
            <w:tcW w:w="7840" w:type="dxa"/>
            <w:gridSpan w:val="4"/>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F77E6A1"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Table 2. GO terms for differentially expressed proteins</w:t>
            </w:r>
          </w:p>
        </w:tc>
      </w:tr>
      <w:tr w:rsidR="006E73F5" w:rsidRPr="003212AC" w14:paraId="611E6C1B" w14:textId="77777777" w:rsidTr="00C4364D">
        <w:trPr>
          <w:trHeight w:val="353"/>
        </w:trPr>
        <w:tc>
          <w:tcPr>
            <w:tcW w:w="4940"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788770D5"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PANTHER GO Slim Biological process</w:t>
            </w:r>
          </w:p>
        </w:tc>
        <w:tc>
          <w:tcPr>
            <w:tcW w:w="820"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7F00895F"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780"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52A2F43A"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single" w:sz="8" w:space="0" w:color="000000"/>
              <w:left w:val="nil"/>
              <w:bottom w:val="nil"/>
              <w:right w:val="nil"/>
            </w:tcBorders>
            <w:shd w:val="clear" w:color="auto" w:fill="E7E7E7"/>
            <w:tcMar>
              <w:top w:w="72" w:type="dxa"/>
              <w:left w:w="144" w:type="dxa"/>
              <w:bottom w:w="72" w:type="dxa"/>
              <w:right w:w="144" w:type="dxa"/>
            </w:tcMar>
            <w:hideMark/>
          </w:tcPr>
          <w:p w14:paraId="50803281"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 xml:space="preserve">P value </w:t>
            </w:r>
          </w:p>
        </w:tc>
      </w:tr>
      <w:tr w:rsidR="006E73F5" w:rsidRPr="003212AC" w14:paraId="4D65F46A" w14:textId="77777777" w:rsidTr="00C4364D">
        <w:trPr>
          <w:trHeight w:val="353"/>
        </w:trPr>
        <w:tc>
          <w:tcPr>
            <w:tcW w:w="4940" w:type="dxa"/>
            <w:tcBorders>
              <w:top w:val="nil"/>
              <w:left w:val="nil"/>
              <w:bottom w:val="nil"/>
              <w:right w:val="nil"/>
            </w:tcBorders>
            <w:shd w:val="clear" w:color="auto" w:fill="auto"/>
            <w:tcMar>
              <w:top w:w="72" w:type="dxa"/>
              <w:left w:w="144" w:type="dxa"/>
              <w:bottom w:w="72" w:type="dxa"/>
              <w:right w:w="144" w:type="dxa"/>
            </w:tcMar>
            <w:hideMark/>
          </w:tcPr>
          <w:p w14:paraId="67264191"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Multi-cellular organism process</w:t>
            </w:r>
          </w:p>
        </w:tc>
        <w:tc>
          <w:tcPr>
            <w:tcW w:w="820" w:type="dxa"/>
            <w:tcBorders>
              <w:top w:val="nil"/>
              <w:left w:val="nil"/>
              <w:bottom w:val="nil"/>
              <w:right w:val="nil"/>
            </w:tcBorders>
            <w:shd w:val="clear" w:color="auto" w:fill="auto"/>
            <w:tcMar>
              <w:top w:w="72" w:type="dxa"/>
              <w:left w:w="144" w:type="dxa"/>
              <w:bottom w:w="72" w:type="dxa"/>
              <w:right w:w="144" w:type="dxa"/>
            </w:tcMar>
            <w:hideMark/>
          </w:tcPr>
          <w:p w14:paraId="41AE37E2"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6</w:t>
            </w:r>
          </w:p>
        </w:tc>
        <w:tc>
          <w:tcPr>
            <w:tcW w:w="780" w:type="dxa"/>
            <w:tcBorders>
              <w:top w:val="nil"/>
              <w:left w:val="nil"/>
              <w:bottom w:val="nil"/>
              <w:right w:val="nil"/>
            </w:tcBorders>
            <w:shd w:val="clear" w:color="auto" w:fill="auto"/>
            <w:tcMar>
              <w:top w:w="72" w:type="dxa"/>
              <w:left w:w="144" w:type="dxa"/>
              <w:bottom w:w="72" w:type="dxa"/>
              <w:right w:w="144" w:type="dxa"/>
            </w:tcMar>
            <w:hideMark/>
          </w:tcPr>
          <w:p w14:paraId="53A2BBA2"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auto"/>
            <w:tcMar>
              <w:top w:w="72" w:type="dxa"/>
              <w:left w:w="144" w:type="dxa"/>
              <w:bottom w:w="72" w:type="dxa"/>
              <w:right w:w="144" w:type="dxa"/>
            </w:tcMar>
            <w:hideMark/>
          </w:tcPr>
          <w:p w14:paraId="25050A39"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4.45E-03</w:t>
            </w:r>
          </w:p>
        </w:tc>
      </w:tr>
      <w:tr w:rsidR="006E73F5" w:rsidRPr="003212AC" w14:paraId="001B9542" w14:textId="77777777" w:rsidTr="00C4364D">
        <w:trPr>
          <w:trHeight w:val="353"/>
        </w:trPr>
        <w:tc>
          <w:tcPr>
            <w:tcW w:w="4940" w:type="dxa"/>
            <w:tcBorders>
              <w:top w:val="nil"/>
              <w:left w:val="nil"/>
              <w:bottom w:val="nil"/>
              <w:right w:val="nil"/>
            </w:tcBorders>
            <w:shd w:val="clear" w:color="auto" w:fill="E7E7E7"/>
            <w:tcMar>
              <w:top w:w="72" w:type="dxa"/>
              <w:left w:w="144" w:type="dxa"/>
              <w:bottom w:w="72" w:type="dxa"/>
              <w:right w:w="144" w:type="dxa"/>
            </w:tcMar>
            <w:hideMark/>
          </w:tcPr>
          <w:p w14:paraId="5B5E59D4"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Chromosome segregation</w:t>
            </w:r>
          </w:p>
        </w:tc>
        <w:tc>
          <w:tcPr>
            <w:tcW w:w="820" w:type="dxa"/>
            <w:tcBorders>
              <w:top w:val="nil"/>
              <w:left w:val="nil"/>
              <w:bottom w:val="nil"/>
              <w:right w:val="nil"/>
            </w:tcBorders>
            <w:shd w:val="clear" w:color="auto" w:fill="E7E7E7"/>
            <w:tcMar>
              <w:top w:w="72" w:type="dxa"/>
              <w:left w:w="144" w:type="dxa"/>
              <w:bottom w:w="72" w:type="dxa"/>
              <w:right w:w="144" w:type="dxa"/>
            </w:tcMar>
            <w:hideMark/>
          </w:tcPr>
          <w:p w14:paraId="4DA8F341"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5</w:t>
            </w:r>
          </w:p>
        </w:tc>
        <w:tc>
          <w:tcPr>
            <w:tcW w:w="780" w:type="dxa"/>
            <w:tcBorders>
              <w:top w:val="nil"/>
              <w:left w:val="nil"/>
              <w:bottom w:val="nil"/>
              <w:right w:val="nil"/>
            </w:tcBorders>
            <w:shd w:val="clear" w:color="auto" w:fill="E7E7E7"/>
            <w:tcMar>
              <w:top w:w="72" w:type="dxa"/>
              <w:left w:w="144" w:type="dxa"/>
              <w:bottom w:w="72" w:type="dxa"/>
              <w:right w:w="144" w:type="dxa"/>
            </w:tcMar>
            <w:hideMark/>
          </w:tcPr>
          <w:p w14:paraId="6588EB43"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E7E7E7"/>
            <w:tcMar>
              <w:top w:w="72" w:type="dxa"/>
              <w:left w:w="144" w:type="dxa"/>
              <w:bottom w:w="72" w:type="dxa"/>
              <w:right w:w="144" w:type="dxa"/>
            </w:tcMar>
            <w:hideMark/>
          </w:tcPr>
          <w:p w14:paraId="50B663B2"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7.32 E-05</w:t>
            </w:r>
          </w:p>
        </w:tc>
      </w:tr>
      <w:tr w:rsidR="006E73F5" w:rsidRPr="003212AC" w14:paraId="111B05A7" w14:textId="77777777" w:rsidTr="00C4364D">
        <w:trPr>
          <w:trHeight w:val="353"/>
        </w:trPr>
        <w:tc>
          <w:tcPr>
            <w:tcW w:w="4940" w:type="dxa"/>
            <w:tcBorders>
              <w:top w:val="nil"/>
              <w:left w:val="nil"/>
              <w:bottom w:val="nil"/>
              <w:right w:val="nil"/>
            </w:tcBorders>
            <w:shd w:val="clear" w:color="auto" w:fill="auto"/>
            <w:tcMar>
              <w:top w:w="72" w:type="dxa"/>
              <w:left w:w="144" w:type="dxa"/>
              <w:bottom w:w="72" w:type="dxa"/>
              <w:right w:w="144" w:type="dxa"/>
            </w:tcMar>
            <w:hideMark/>
          </w:tcPr>
          <w:p w14:paraId="3D39C68A"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Meiosis</w:t>
            </w:r>
          </w:p>
        </w:tc>
        <w:tc>
          <w:tcPr>
            <w:tcW w:w="820" w:type="dxa"/>
            <w:tcBorders>
              <w:top w:val="nil"/>
              <w:left w:val="nil"/>
              <w:bottom w:val="nil"/>
              <w:right w:val="nil"/>
            </w:tcBorders>
            <w:shd w:val="clear" w:color="auto" w:fill="auto"/>
            <w:tcMar>
              <w:top w:w="72" w:type="dxa"/>
              <w:left w:w="144" w:type="dxa"/>
              <w:bottom w:w="72" w:type="dxa"/>
              <w:right w:w="144" w:type="dxa"/>
            </w:tcMar>
            <w:hideMark/>
          </w:tcPr>
          <w:p w14:paraId="6C827380"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2</w:t>
            </w:r>
          </w:p>
        </w:tc>
        <w:tc>
          <w:tcPr>
            <w:tcW w:w="780" w:type="dxa"/>
            <w:tcBorders>
              <w:top w:val="nil"/>
              <w:left w:val="nil"/>
              <w:bottom w:val="nil"/>
              <w:right w:val="nil"/>
            </w:tcBorders>
            <w:shd w:val="clear" w:color="auto" w:fill="auto"/>
            <w:tcMar>
              <w:top w:w="72" w:type="dxa"/>
              <w:left w:w="144" w:type="dxa"/>
              <w:bottom w:w="72" w:type="dxa"/>
              <w:right w:w="144" w:type="dxa"/>
            </w:tcMar>
            <w:hideMark/>
          </w:tcPr>
          <w:p w14:paraId="6395D5C8"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auto"/>
            <w:tcMar>
              <w:top w:w="72" w:type="dxa"/>
              <w:left w:w="144" w:type="dxa"/>
              <w:bottom w:w="72" w:type="dxa"/>
              <w:right w:w="144" w:type="dxa"/>
            </w:tcMar>
            <w:hideMark/>
          </w:tcPr>
          <w:p w14:paraId="0637433C"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2.05 E-02</w:t>
            </w:r>
          </w:p>
        </w:tc>
      </w:tr>
      <w:tr w:rsidR="006E73F5" w:rsidRPr="003212AC" w14:paraId="0D0EE016" w14:textId="77777777" w:rsidTr="00C4364D">
        <w:trPr>
          <w:trHeight w:val="353"/>
        </w:trPr>
        <w:tc>
          <w:tcPr>
            <w:tcW w:w="4940" w:type="dxa"/>
            <w:tcBorders>
              <w:top w:val="nil"/>
              <w:left w:val="nil"/>
              <w:bottom w:val="nil"/>
              <w:right w:val="nil"/>
            </w:tcBorders>
            <w:shd w:val="clear" w:color="auto" w:fill="E7E7E7"/>
            <w:tcMar>
              <w:top w:w="72" w:type="dxa"/>
              <w:left w:w="144" w:type="dxa"/>
              <w:bottom w:w="72" w:type="dxa"/>
              <w:right w:w="144" w:type="dxa"/>
            </w:tcMar>
            <w:hideMark/>
          </w:tcPr>
          <w:p w14:paraId="54B49BA1"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RNA splicing</w:t>
            </w:r>
          </w:p>
        </w:tc>
        <w:tc>
          <w:tcPr>
            <w:tcW w:w="820" w:type="dxa"/>
            <w:tcBorders>
              <w:top w:val="nil"/>
              <w:left w:val="nil"/>
              <w:bottom w:val="nil"/>
              <w:right w:val="nil"/>
            </w:tcBorders>
            <w:shd w:val="clear" w:color="auto" w:fill="E7E7E7"/>
            <w:tcMar>
              <w:top w:w="72" w:type="dxa"/>
              <w:left w:w="144" w:type="dxa"/>
              <w:bottom w:w="72" w:type="dxa"/>
              <w:right w:w="144" w:type="dxa"/>
            </w:tcMar>
            <w:hideMark/>
          </w:tcPr>
          <w:p w14:paraId="2FC33FAA"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3</w:t>
            </w:r>
          </w:p>
        </w:tc>
        <w:tc>
          <w:tcPr>
            <w:tcW w:w="780" w:type="dxa"/>
            <w:tcBorders>
              <w:top w:val="nil"/>
              <w:left w:val="nil"/>
              <w:bottom w:val="nil"/>
              <w:right w:val="nil"/>
            </w:tcBorders>
            <w:shd w:val="clear" w:color="auto" w:fill="E7E7E7"/>
            <w:tcMar>
              <w:top w:w="72" w:type="dxa"/>
              <w:left w:w="144" w:type="dxa"/>
              <w:bottom w:w="72" w:type="dxa"/>
              <w:right w:w="144" w:type="dxa"/>
            </w:tcMar>
            <w:hideMark/>
          </w:tcPr>
          <w:p w14:paraId="706E1DDE"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E7E7E7"/>
            <w:tcMar>
              <w:top w:w="72" w:type="dxa"/>
              <w:left w:w="144" w:type="dxa"/>
              <w:bottom w:w="72" w:type="dxa"/>
              <w:right w:w="144" w:type="dxa"/>
            </w:tcMar>
            <w:hideMark/>
          </w:tcPr>
          <w:p w14:paraId="4B7CC7EE"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2.74E-02</w:t>
            </w:r>
          </w:p>
        </w:tc>
      </w:tr>
      <w:tr w:rsidR="006E73F5" w:rsidRPr="003212AC" w14:paraId="211EF656" w14:textId="77777777" w:rsidTr="00C4364D">
        <w:trPr>
          <w:trHeight w:val="353"/>
        </w:trPr>
        <w:tc>
          <w:tcPr>
            <w:tcW w:w="4940" w:type="dxa"/>
            <w:tcBorders>
              <w:top w:val="nil"/>
              <w:left w:val="nil"/>
              <w:bottom w:val="nil"/>
              <w:right w:val="nil"/>
            </w:tcBorders>
            <w:shd w:val="clear" w:color="auto" w:fill="auto"/>
            <w:tcMar>
              <w:top w:w="72" w:type="dxa"/>
              <w:left w:w="144" w:type="dxa"/>
              <w:bottom w:w="72" w:type="dxa"/>
              <w:right w:w="144" w:type="dxa"/>
            </w:tcMar>
            <w:hideMark/>
          </w:tcPr>
          <w:p w14:paraId="0EB771AE"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Mitosis</w:t>
            </w:r>
          </w:p>
        </w:tc>
        <w:tc>
          <w:tcPr>
            <w:tcW w:w="820" w:type="dxa"/>
            <w:tcBorders>
              <w:top w:val="nil"/>
              <w:left w:val="nil"/>
              <w:bottom w:val="nil"/>
              <w:right w:val="nil"/>
            </w:tcBorders>
            <w:shd w:val="clear" w:color="auto" w:fill="auto"/>
            <w:tcMar>
              <w:top w:w="72" w:type="dxa"/>
              <w:left w:w="144" w:type="dxa"/>
              <w:bottom w:w="72" w:type="dxa"/>
              <w:right w:w="144" w:type="dxa"/>
            </w:tcMar>
            <w:hideMark/>
          </w:tcPr>
          <w:p w14:paraId="2E90D0D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6</w:t>
            </w:r>
          </w:p>
        </w:tc>
        <w:tc>
          <w:tcPr>
            <w:tcW w:w="780" w:type="dxa"/>
            <w:tcBorders>
              <w:top w:val="nil"/>
              <w:left w:val="nil"/>
              <w:bottom w:val="nil"/>
              <w:right w:val="nil"/>
            </w:tcBorders>
            <w:shd w:val="clear" w:color="auto" w:fill="auto"/>
            <w:tcMar>
              <w:top w:w="72" w:type="dxa"/>
              <w:left w:w="144" w:type="dxa"/>
              <w:bottom w:w="72" w:type="dxa"/>
              <w:right w:w="144" w:type="dxa"/>
            </w:tcMar>
            <w:hideMark/>
          </w:tcPr>
          <w:p w14:paraId="04A89D8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auto"/>
            <w:tcMar>
              <w:top w:w="72" w:type="dxa"/>
              <w:left w:w="144" w:type="dxa"/>
              <w:bottom w:w="72" w:type="dxa"/>
              <w:right w:w="144" w:type="dxa"/>
            </w:tcMar>
            <w:hideMark/>
          </w:tcPr>
          <w:p w14:paraId="53AFFA3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2.82 E-03</w:t>
            </w:r>
          </w:p>
        </w:tc>
      </w:tr>
      <w:tr w:rsidR="006E73F5" w:rsidRPr="003212AC" w14:paraId="342249CC" w14:textId="77777777" w:rsidTr="00C4364D">
        <w:trPr>
          <w:trHeight w:val="353"/>
        </w:trPr>
        <w:tc>
          <w:tcPr>
            <w:tcW w:w="4940" w:type="dxa"/>
            <w:tcBorders>
              <w:top w:val="nil"/>
              <w:left w:val="nil"/>
              <w:bottom w:val="nil"/>
              <w:right w:val="nil"/>
            </w:tcBorders>
            <w:shd w:val="clear" w:color="auto" w:fill="E7E7E7"/>
            <w:tcMar>
              <w:top w:w="72" w:type="dxa"/>
              <w:left w:w="144" w:type="dxa"/>
              <w:bottom w:w="72" w:type="dxa"/>
              <w:right w:w="144" w:type="dxa"/>
            </w:tcMar>
            <w:hideMark/>
          </w:tcPr>
          <w:p w14:paraId="3BDCF95D"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Cellular component movement</w:t>
            </w:r>
          </w:p>
        </w:tc>
        <w:tc>
          <w:tcPr>
            <w:tcW w:w="820" w:type="dxa"/>
            <w:tcBorders>
              <w:top w:val="nil"/>
              <w:left w:val="nil"/>
              <w:bottom w:val="nil"/>
              <w:right w:val="nil"/>
            </w:tcBorders>
            <w:shd w:val="clear" w:color="auto" w:fill="E7E7E7"/>
            <w:tcMar>
              <w:top w:w="72" w:type="dxa"/>
              <w:left w:w="144" w:type="dxa"/>
              <w:bottom w:w="72" w:type="dxa"/>
              <w:right w:w="144" w:type="dxa"/>
            </w:tcMar>
            <w:hideMark/>
          </w:tcPr>
          <w:p w14:paraId="27574080"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5</w:t>
            </w:r>
          </w:p>
        </w:tc>
        <w:tc>
          <w:tcPr>
            <w:tcW w:w="780" w:type="dxa"/>
            <w:tcBorders>
              <w:top w:val="nil"/>
              <w:left w:val="nil"/>
              <w:bottom w:val="nil"/>
              <w:right w:val="nil"/>
            </w:tcBorders>
            <w:shd w:val="clear" w:color="auto" w:fill="E7E7E7"/>
            <w:tcMar>
              <w:top w:w="72" w:type="dxa"/>
              <w:left w:w="144" w:type="dxa"/>
              <w:bottom w:w="72" w:type="dxa"/>
              <w:right w:w="144" w:type="dxa"/>
            </w:tcMar>
            <w:hideMark/>
          </w:tcPr>
          <w:p w14:paraId="59522E90"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E7E7E7"/>
            <w:tcMar>
              <w:top w:w="72" w:type="dxa"/>
              <w:left w:w="144" w:type="dxa"/>
              <w:bottom w:w="72" w:type="dxa"/>
              <w:right w:w="144" w:type="dxa"/>
            </w:tcMar>
            <w:hideMark/>
          </w:tcPr>
          <w:p w14:paraId="40D12FC4"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1.51 E-02</w:t>
            </w:r>
          </w:p>
        </w:tc>
      </w:tr>
      <w:tr w:rsidR="006E73F5" w:rsidRPr="003212AC" w14:paraId="4F729812" w14:textId="77777777" w:rsidTr="00C4364D">
        <w:trPr>
          <w:trHeight w:val="353"/>
        </w:trPr>
        <w:tc>
          <w:tcPr>
            <w:tcW w:w="4940" w:type="dxa"/>
            <w:tcBorders>
              <w:top w:val="nil"/>
              <w:left w:val="nil"/>
              <w:bottom w:val="nil"/>
              <w:right w:val="nil"/>
            </w:tcBorders>
            <w:shd w:val="clear" w:color="auto" w:fill="auto"/>
            <w:tcMar>
              <w:top w:w="72" w:type="dxa"/>
              <w:left w:w="144" w:type="dxa"/>
              <w:bottom w:w="72" w:type="dxa"/>
              <w:right w:w="144" w:type="dxa"/>
            </w:tcMar>
            <w:hideMark/>
          </w:tcPr>
          <w:p w14:paraId="2275D78D"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Catabolic process</w:t>
            </w:r>
          </w:p>
        </w:tc>
        <w:tc>
          <w:tcPr>
            <w:tcW w:w="820" w:type="dxa"/>
            <w:tcBorders>
              <w:top w:val="nil"/>
              <w:left w:val="nil"/>
              <w:bottom w:val="nil"/>
              <w:right w:val="nil"/>
            </w:tcBorders>
            <w:shd w:val="clear" w:color="auto" w:fill="auto"/>
            <w:tcMar>
              <w:top w:w="72" w:type="dxa"/>
              <w:left w:w="144" w:type="dxa"/>
              <w:bottom w:w="72" w:type="dxa"/>
              <w:right w:w="144" w:type="dxa"/>
            </w:tcMar>
            <w:hideMark/>
          </w:tcPr>
          <w:p w14:paraId="1DDAF7CB"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13</w:t>
            </w:r>
          </w:p>
        </w:tc>
        <w:tc>
          <w:tcPr>
            <w:tcW w:w="780" w:type="dxa"/>
            <w:tcBorders>
              <w:top w:val="nil"/>
              <w:left w:val="nil"/>
              <w:bottom w:val="nil"/>
              <w:right w:val="nil"/>
            </w:tcBorders>
            <w:shd w:val="clear" w:color="auto" w:fill="auto"/>
            <w:tcMar>
              <w:top w:w="72" w:type="dxa"/>
              <w:left w:w="144" w:type="dxa"/>
              <w:bottom w:w="72" w:type="dxa"/>
              <w:right w:w="144" w:type="dxa"/>
            </w:tcMar>
            <w:hideMark/>
          </w:tcPr>
          <w:p w14:paraId="7460E9BB"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auto"/>
            <w:tcMar>
              <w:top w:w="72" w:type="dxa"/>
              <w:left w:w="144" w:type="dxa"/>
              <w:bottom w:w="72" w:type="dxa"/>
              <w:right w:w="144" w:type="dxa"/>
            </w:tcMar>
            <w:hideMark/>
          </w:tcPr>
          <w:p w14:paraId="44F3939C"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1.60E-04</w:t>
            </w:r>
          </w:p>
        </w:tc>
      </w:tr>
      <w:tr w:rsidR="006E73F5" w:rsidRPr="003212AC" w14:paraId="6F132AF5" w14:textId="77777777" w:rsidTr="00C4364D">
        <w:trPr>
          <w:trHeight w:val="353"/>
        </w:trPr>
        <w:tc>
          <w:tcPr>
            <w:tcW w:w="4940" w:type="dxa"/>
            <w:tcBorders>
              <w:top w:val="nil"/>
              <w:left w:val="nil"/>
              <w:bottom w:val="nil"/>
              <w:right w:val="nil"/>
            </w:tcBorders>
            <w:shd w:val="clear" w:color="auto" w:fill="E7E7E7"/>
            <w:tcMar>
              <w:top w:w="72" w:type="dxa"/>
              <w:left w:w="144" w:type="dxa"/>
              <w:bottom w:w="72" w:type="dxa"/>
              <w:right w:w="144" w:type="dxa"/>
            </w:tcMar>
            <w:hideMark/>
          </w:tcPr>
          <w:p w14:paraId="7A40C08E"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Cellular component morphogenesis</w:t>
            </w:r>
          </w:p>
        </w:tc>
        <w:tc>
          <w:tcPr>
            <w:tcW w:w="820" w:type="dxa"/>
            <w:tcBorders>
              <w:top w:val="nil"/>
              <w:left w:val="nil"/>
              <w:bottom w:val="nil"/>
              <w:right w:val="nil"/>
            </w:tcBorders>
            <w:shd w:val="clear" w:color="auto" w:fill="E7E7E7"/>
            <w:tcMar>
              <w:top w:w="72" w:type="dxa"/>
              <w:left w:w="144" w:type="dxa"/>
              <w:bottom w:w="72" w:type="dxa"/>
              <w:right w:w="144" w:type="dxa"/>
            </w:tcMar>
            <w:hideMark/>
          </w:tcPr>
          <w:p w14:paraId="2127F582"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8</w:t>
            </w:r>
          </w:p>
        </w:tc>
        <w:tc>
          <w:tcPr>
            <w:tcW w:w="780" w:type="dxa"/>
            <w:tcBorders>
              <w:top w:val="nil"/>
              <w:left w:val="nil"/>
              <w:bottom w:val="nil"/>
              <w:right w:val="nil"/>
            </w:tcBorders>
            <w:shd w:val="clear" w:color="auto" w:fill="E7E7E7"/>
            <w:tcMar>
              <w:top w:w="72" w:type="dxa"/>
              <w:left w:w="144" w:type="dxa"/>
              <w:bottom w:w="72" w:type="dxa"/>
              <w:right w:w="144" w:type="dxa"/>
            </w:tcMar>
            <w:hideMark/>
          </w:tcPr>
          <w:p w14:paraId="150241B0"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E7E7E7"/>
            <w:tcMar>
              <w:top w:w="72" w:type="dxa"/>
              <w:left w:w="144" w:type="dxa"/>
              <w:bottom w:w="72" w:type="dxa"/>
              <w:right w:w="144" w:type="dxa"/>
            </w:tcMar>
            <w:hideMark/>
          </w:tcPr>
          <w:p w14:paraId="129EBF0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4.14 E-02</w:t>
            </w:r>
          </w:p>
        </w:tc>
      </w:tr>
      <w:tr w:rsidR="006E73F5" w:rsidRPr="003212AC" w14:paraId="4C88C0CA" w14:textId="77777777" w:rsidTr="00C4364D">
        <w:trPr>
          <w:trHeight w:val="414"/>
        </w:trPr>
        <w:tc>
          <w:tcPr>
            <w:tcW w:w="4940" w:type="dxa"/>
            <w:tcBorders>
              <w:top w:val="nil"/>
              <w:left w:val="nil"/>
              <w:bottom w:val="nil"/>
              <w:right w:val="nil"/>
            </w:tcBorders>
            <w:shd w:val="clear" w:color="auto" w:fill="auto"/>
            <w:tcMar>
              <w:top w:w="72" w:type="dxa"/>
              <w:left w:w="144" w:type="dxa"/>
              <w:bottom w:w="72" w:type="dxa"/>
              <w:right w:w="144" w:type="dxa"/>
            </w:tcMar>
            <w:hideMark/>
          </w:tcPr>
          <w:p w14:paraId="4D63FAC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Cellular component biogenesis</w:t>
            </w:r>
          </w:p>
        </w:tc>
        <w:tc>
          <w:tcPr>
            <w:tcW w:w="820" w:type="dxa"/>
            <w:tcBorders>
              <w:top w:val="nil"/>
              <w:left w:val="nil"/>
              <w:bottom w:val="nil"/>
              <w:right w:val="nil"/>
            </w:tcBorders>
            <w:shd w:val="clear" w:color="auto" w:fill="auto"/>
            <w:tcMar>
              <w:top w:w="72" w:type="dxa"/>
              <w:left w:w="144" w:type="dxa"/>
              <w:bottom w:w="72" w:type="dxa"/>
              <w:right w:w="144" w:type="dxa"/>
            </w:tcMar>
            <w:hideMark/>
          </w:tcPr>
          <w:p w14:paraId="0F98953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17</w:t>
            </w:r>
          </w:p>
        </w:tc>
        <w:tc>
          <w:tcPr>
            <w:tcW w:w="780" w:type="dxa"/>
            <w:tcBorders>
              <w:top w:val="nil"/>
              <w:left w:val="nil"/>
              <w:bottom w:val="nil"/>
              <w:right w:val="nil"/>
            </w:tcBorders>
            <w:shd w:val="clear" w:color="auto" w:fill="auto"/>
            <w:tcMar>
              <w:top w:w="72" w:type="dxa"/>
              <w:left w:w="144" w:type="dxa"/>
              <w:bottom w:w="72" w:type="dxa"/>
              <w:right w:w="144" w:type="dxa"/>
            </w:tcMar>
            <w:hideMark/>
          </w:tcPr>
          <w:p w14:paraId="6BA10830"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auto"/>
            <w:tcMar>
              <w:top w:w="72" w:type="dxa"/>
              <w:left w:w="144" w:type="dxa"/>
              <w:bottom w:w="72" w:type="dxa"/>
              <w:right w:w="144" w:type="dxa"/>
            </w:tcMar>
            <w:hideMark/>
          </w:tcPr>
          <w:p w14:paraId="1BC415E5"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1.48E-03</w:t>
            </w:r>
          </w:p>
        </w:tc>
      </w:tr>
      <w:tr w:rsidR="006E73F5" w:rsidRPr="003212AC" w14:paraId="775B8471" w14:textId="77777777" w:rsidTr="00C4364D">
        <w:trPr>
          <w:trHeight w:val="353"/>
        </w:trPr>
        <w:tc>
          <w:tcPr>
            <w:tcW w:w="4940" w:type="dxa"/>
            <w:tcBorders>
              <w:top w:val="nil"/>
              <w:left w:val="nil"/>
              <w:bottom w:val="nil"/>
              <w:right w:val="nil"/>
            </w:tcBorders>
            <w:shd w:val="clear" w:color="auto" w:fill="E7E7E7"/>
            <w:tcMar>
              <w:top w:w="72" w:type="dxa"/>
              <w:left w:w="144" w:type="dxa"/>
              <w:bottom w:w="72" w:type="dxa"/>
              <w:right w:w="144" w:type="dxa"/>
            </w:tcMar>
            <w:hideMark/>
          </w:tcPr>
          <w:p w14:paraId="3558F3FA"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Protein transport</w:t>
            </w:r>
          </w:p>
        </w:tc>
        <w:tc>
          <w:tcPr>
            <w:tcW w:w="820" w:type="dxa"/>
            <w:tcBorders>
              <w:top w:val="nil"/>
              <w:left w:val="nil"/>
              <w:bottom w:val="nil"/>
              <w:right w:val="nil"/>
            </w:tcBorders>
            <w:shd w:val="clear" w:color="auto" w:fill="E7E7E7"/>
            <w:tcMar>
              <w:top w:w="72" w:type="dxa"/>
              <w:left w:w="144" w:type="dxa"/>
              <w:bottom w:w="72" w:type="dxa"/>
              <w:right w:w="144" w:type="dxa"/>
            </w:tcMar>
            <w:hideMark/>
          </w:tcPr>
          <w:p w14:paraId="30949B8F"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8</w:t>
            </w:r>
          </w:p>
        </w:tc>
        <w:tc>
          <w:tcPr>
            <w:tcW w:w="780" w:type="dxa"/>
            <w:tcBorders>
              <w:top w:val="nil"/>
              <w:left w:val="nil"/>
              <w:bottom w:val="nil"/>
              <w:right w:val="nil"/>
            </w:tcBorders>
            <w:shd w:val="clear" w:color="auto" w:fill="E7E7E7"/>
            <w:tcMar>
              <w:top w:w="72" w:type="dxa"/>
              <w:left w:w="144" w:type="dxa"/>
              <w:bottom w:w="72" w:type="dxa"/>
              <w:right w:w="144" w:type="dxa"/>
            </w:tcMar>
            <w:hideMark/>
          </w:tcPr>
          <w:p w14:paraId="50207957"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nil"/>
              <w:right w:val="nil"/>
            </w:tcBorders>
            <w:shd w:val="clear" w:color="auto" w:fill="E7E7E7"/>
            <w:tcMar>
              <w:top w:w="72" w:type="dxa"/>
              <w:left w:w="144" w:type="dxa"/>
              <w:bottom w:w="72" w:type="dxa"/>
              <w:right w:w="144" w:type="dxa"/>
            </w:tcMar>
            <w:hideMark/>
          </w:tcPr>
          <w:p w14:paraId="08DBE7E2"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4.14 E-02</w:t>
            </w:r>
          </w:p>
        </w:tc>
      </w:tr>
      <w:tr w:rsidR="006E73F5" w:rsidRPr="003212AC" w14:paraId="0260BB67" w14:textId="77777777" w:rsidTr="00C4364D">
        <w:trPr>
          <w:trHeight w:val="353"/>
        </w:trPr>
        <w:tc>
          <w:tcPr>
            <w:tcW w:w="494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0CF4DDDD"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Nitrogen compound metabolic process</w:t>
            </w:r>
          </w:p>
        </w:tc>
        <w:tc>
          <w:tcPr>
            <w:tcW w:w="8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8F00FAC"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17</w:t>
            </w:r>
          </w:p>
        </w:tc>
        <w:tc>
          <w:tcPr>
            <w:tcW w:w="78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C960FA8"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w:t>
            </w:r>
          </w:p>
        </w:tc>
        <w:tc>
          <w:tcPr>
            <w:tcW w:w="130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3E34F29" w14:textId="77777777" w:rsidR="006E73F5" w:rsidRPr="003212AC" w:rsidRDefault="006E73F5" w:rsidP="00C4364D">
            <w:pPr>
              <w:widowControl w:val="0"/>
              <w:autoSpaceDE w:val="0"/>
              <w:autoSpaceDN w:val="0"/>
              <w:adjustRightInd w:val="0"/>
              <w:rPr>
                <w:rFonts w:ascii="Calibri" w:hAnsi="Calibri" w:cs="Calibri"/>
                <w:b/>
                <w:bCs/>
              </w:rPr>
            </w:pPr>
            <w:r w:rsidRPr="003212AC">
              <w:rPr>
                <w:rFonts w:ascii="Calibri" w:hAnsi="Calibri" w:cs="Calibri"/>
                <w:b/>
                <w:bCs/>
              </w:rPr>
              <w:t>9.89 E-03</w:t>
            </w:r>
          </w:p>
        </w:tc>
      </w:tr>
    </w:tbl>
    <w:p w14:paraId="54021A49" w14:textId="77777777" w:rsidR="006E73F5" w:rsidRDefault="006E73F5" w:rsidP="006E73F5">
      <w:pPr>
        <w:rPr>
          <w:rFonts w:ascii="Calibri" w:hAnsi="Calibri"/>
        </w:rPr>
      </w:pPr>
    </w:p>
    <w:p w14:paraId="6FB74161" w14:textId="77777777" w:rsidR="006E73F5" w:rsidRDefault="006E73F5" w:rsidP="006E73F5">
      <w:pPr>
        <w:rPr>
          <w:rFonts w:ascii="Calibri" w:hAnsi="Calibri"/>
        </w:rPr>
      </w:pPr>
    </w:p>
    <w:p w14:paraId="5727436A" w14:textId="77777777" w:rsidR="006E73F5" w:rsidRDefault="006E73F5" w:rsidP="006E73F5">
      <w:pPr>
        <w:rPr>
          <w:rFonts w:ascii="Calibri" w:hAnsi="Calibri"/>
        </w:rPr>
      </w:pPr>
    </w:p>
    <w:p w14:paraId="185225C8" w14:textId="77777777" w:rsidR="006E73F5" w:rsidRDefault="006E73F5" w:rsidP="006E73F5">
      <w:pPr>
        <w:rPr>
          <w:rFonts w:ascii="Calibri" w:hAnsi="Calibri"/>
        </w:rPr>
      </w:pPr>
    </w:p>
    <w:p w14:paraId="6D83A1E3" w14:textId="77777777" w:rsidR="006E73F5" w:rsidRDefault="006E73F5" w:rsidP="006E73F5">
      <w:pPr>
        <w:rPr>
          <w:rFonts w:ascii="Calibri" w:hAnsi="Calibri"/>
        </w:rPr>
      </w:pPr>
    </w:p>
    <w:p w14:paraId="6DE68676" w14:textId="77777777" w:rsidR="006E73F5" w:rsidRPr="00D84A07" w:rsidRDefault="006E73F5" w:rsidP="006E73F5">
      <w:pPr>
        <w:rPr>
          <w:rFonts w:ascii="Calibri" w:hAnsi="Calibri"/>
        </w:rPr>
      </w:pPr>
      <w:bookmarkStart w:id="0" w:name="_GoBack"/>
    </w:p>
    <w:p w14:paraId="3FC14697" w14:textId="1E70D606" w:rsidR="006E73F5" w:rsidRPr="00D84A07" w:rsidRDefault="006E73F5" w:rsidP="006E73F5">
      <w:pPr>
        <w:rPr>
          <w:rFonts w:ascii="Calibri" w:hAnsi="Calibri"/>
        </w:rPr>
      </w:pPr>
      <w:r w:rsidRPr="00D84A07">
        <w:rPr>
          <w:rFonts w:ascii="Calibri" w:hAnsi="Calibri"/>
        </w:rPr>
        <w:t xml:space="preserve">Supplementary table 4. </w:t>
      </w:r>
      <w:r w:rsidRPr="00D84A07">
        <w:rPr>
          <w:rFonts w:ascii="Calibri" w:hAnsi="Calibri" w:cs="Calibri"/>
        </w:rPr>
        <w:t xml:space="preserve"> Differentially expressed proteins found in both NC and HF from Mass Spectrometry selected for Western blot validation.</w:t>
      </w:r>
    </w:p>
    <w:bookmarkEnd w:id="0"/>
    <w:p w14:paraId="74BDF415" w14:textId="77777777" w:rsidR="006E73F5" w:rsidRDefault="006E73F5" w:rsidP="006E73F5">
      <w:pPr>
        <w:rPr>
          <w:rFonts w:ascii="Calibri" w:hAnsi="Calibri"/>
        </w:rPr>
      </w:pPr>
    </w:p>
    <w:p w14:paraId="3649B2AE" w14:textId="77777777" w:rsidR="006E73F5" w:rsidRDefault="005F0C81" w:rsidP="006E73F5">
      <w:pPr>
        <w:rPr>
          <w:rFonts w:ascii="Calibri" w:hAnsi="Calibri"/>
        </w:rPr>
      </w:pPr>
      <w:r w:rsidRPr="00F67E92">
        <w:rPr>
          <w:rFonts w:ascii="Calibri" w:hAnsi="Calibri" w:cs="Calibri"/>
          <w:b/>
          <w:noProof/>
        </w:rPr>
        <w:object w:dxaOrig="8520" w:dyaOrig="3580" w14:anchorId="434B9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6pt;height:177.6pt;mso-width-percent:0;mso-height-percent:0;mso-width-percent:0;mso-height-percent:0" o:ole="">
            <v:imagedata r:id="rId18" o:title=""/>
          </v:shape>
          <o:OLEObject Type="Embed" ProgID="Word.Document.12" ShapeID="_x0000_i1025" DrawAspect="Content" ObjectID="_1648986420" r:id="rId19">
            <o:FieldCodes>\s</o:FieldCodes>
          </o:OLEObject>
        </w:object>
      </w:r>
    </w:p>
    <w:p w14:paraId="44588A2A" w14:textId="77777777" w:rsidR="006E73F5" w:rsidRDefault="006E73F5" w:rsidP="006E73F5">
      <w:pPr>
        <w:rPr>
          <w:rFonts w:ascii="Calibri" w:hAnsi="Calibri"/>
        </w:rPr>
      </w:pPr>
    </w:p>
    <w:p w14:paraId="2BAE01FB" w14:textId="77777777" w:rsidR="00116771" w:rsidRDefault="00116771" w:rsidP="00116771">
      <w:pPr>
        <w:rPr>
          <w:rFonts w:ascii="Calibri" w:hAnsi="Calibri"/>
          <w:b/>
        </w:rPr>
      </w:pPr>
    </w:p>
    <w:p w14:paraId="4D8EBE71" w14:textId="77777777" w:rsidR="00116771" w:rsidRDefault="00116771" w:rsidP="00116771">
      <w:pPr>
        <w:rPr>
          <w:rFonts w:ascii="Calibri" w:hAnsi="Calibri"/>
          <w:b/>
        </w:rPr>
      </w:pPr>
    </w:p>
    <w:p w14:paraId="782CE118" w14:textId="77777777" w:rsidR="00116771" w:rsidRDefault="00116771" w:rsidP="00116771">
      <w:pPr>
        <w:rPr>
          <w:rFonts w:ascii="Calibri" w:hAnsi="Calibri"/>
          <w:b/>
        </w:rPr>
      </w:pPr>
    </w:p>
    <w:p w14:paraId="6CC45312" w14:textId="77777777" w:rsidR="00116771" w:rsidRDefault="00116771" w:rsidP="00116771">
      <w:pPr>
        <w:rPr>
          <w:rFonts w:ascii="Calibri" w:hAnsi="Calibri"/>
          <w:b/>
        </w:rPr>
      </w:pPr>
    </w:p>
    <w:p w14:paraId="42B3D565" w14:textId="77777777" w:rsidR="00116771" w:rsidRDefault="00116771" w:rsidP="00116771">
      <w:pPr>
        <w:rPr>
          <w:rFonts w:ascii="Calibri" w:hAnsi="Calibri"/>
          <w:b/>
        </w:rPr>
      </w:pPr>
    </w:p>
    <w:p w14:paraId="080E6746" w14:textId="77777777" w:rsidR="00116771" w:rsidRDefault="00116771" w:rsidP="00116771">
      <w:pPr>
        <w:rPr>
          <w:rFonts w:ascii="Calibri" w:hAnsi="Calibri"/>
          <w:b/>
        </w:rPr>
      </w:pPr>
    </w:p>
    <w:p w14:paraId="2B9CAB44" w14:textId="77777777" w:rsidR="00116771" w:rsidRDefault="00116771" w:rsidP="00116771">
      <w:pPr>
        <w:rPr>
          <w:rFonts w:ascii="Calibri" w:hAnsi="Calibri"/>
          <w:b/>
        </w:rPr>
      </w:pPr>
    </w:p>
    <w:p w14:paraId="79F52DDA" w14:textId="77777777" w:rsidR="008D4FF1" w:rsidRPr="00C0579C" w:rsidRDefault="008D4FF1">
      <w:pPr>
        <w:rPr>
          <w:rFonts w:ascii="Calibri" w:hAnsi="Calibri"/>
        </w:rPr>
      </w:pPr>
    </w:p>
    <w:p w14:paraId="4DED00A7" w14:textId="77777777" w:rsidR="008D4FF1" w:rsidRPr="00C0579C" w:rsidRDefault="008D4FF1">
      <w:pPr>
        <w:rPr>
          <w:rFonts w:ascii="Calibri" w:hAnsi="Calibri"/>
        </w:rPr>
      </w:pPr>
    </w:p>
    <w:p w14:paraId="183ED545" w14:textId="77777777" w:rsidR="008D4FF1" w:rsidRPr="00C0579C" w:rsidRDefault="008D4FF1">
      <w:pPr>
        <w:rPr>
          <w:rFonts w:ascii="Calibri" w:hAnsi="Calibri"/>
        </w:rPr>
      </w:pPr>
    </w:p>
    <w:p w14:paraId="3D88804C" w14:textId="77777777" w:rsidR="008D4FF1" w:rsidRPr="00C0579C" w:rsidRDefault="008D4FF1">
      <w:pPr>
        <w:rPr>
          <w:rFonts w:ascii="Calibri" w:hAnsi="Calibri"/>
        </w:rPr>
      </w:pPr>
    </w:p>
    <w:p w14:paraId="38AEC158" w14:textId="77777777" w:rsidR="008D4FF1" w:rsidRPr="00C0579C" w:rsidRDefault="008D4FF1">
      <w:pPr>
        <w:rPr>
          <w:rFonts w:ascii="Calibri" w:hAnsi="Calibri"/>
        </w:rPr>
      </w:pPr>
    </w:p>
    <w:p w14:paraId="233C2FBA" w14:textId="77777777" w:rsidR="008D4FF1" w:rsidRPr="00C0579C" w:rsidRDefault="008D4FF1">
      <w:pPr>
        <w:rPr>
          <w:rFonts w:ascii="Calibri" w:hAnsi="Calibri"/>
        </w:rPr>
      </w:pPr>
    </w:p>
    <w:p w14:paraId="2F3706CE" w14:textId="77777777" w:rsidR="00920A33" w:rsidRPr="00C0579C" w:rsidRDefault="00920A33">
      <w:pPr>
        <w:rPr>
          <w:rFonts w:ascii="Calibri" w:hAnsi="Calibri"/>
        </w:rPr>
      </w:pPr>
    </w:p>
    <w:p w14:paraId="6D0CE8C5" w14:textId="77777777" w:rsidR="00920A33" w:rsidRPr="00C0579C" w:rsidRDefault="00920A33">
      <w:pPr>
        <w:rPr>
          <w:rFonts w:ascii="Calibri" w:hAnsi="Calibri"/>
        </w:rPr>
      </w:pPr>
    </w:p>
    <w:p w14:paraId="30F73BC3" w14:textId="77777777" w:rsidR="00540840" w:rsidRPr="00C0579C" w:rsidRDefault="00540840">
      <w:pPr>
        <w:rPr>
          <w:rFonts w:ascii="Calibri" w:hAnsi="Calibri"/>
        </w:rPr>
      </w:pPr>
    </w:p>
    <w:p w14:paraId="6A5BF118" w14:textId="205D4187" w:rsidR="00C0579C" w:rsidRPr="00C0579C" w:rsidRDefault="00C0579C" w:rsidP="00C0579C">
      <w:pPr>
        <w:rPr>
          <w:rFonts w:ascii="Calibri" w:hAnsi="Calibri"/>
          <w:noProof/>
          <w:lang w:val="en-US"/>
        </w:rPr>
      </w:pPr>
    </w:p>
    <w:p w14:paraId="643D1C41" w14:textId="77777777" w:rsidR="00C0579C" w:rsidRPr="00C0579C" w:rsidRDefault="00C0579C" w:rsidP="00C0579C">
      <w:pPr>
        <w:rPr>
          <w:rFonts w:ascii="Calibri" w:hAnsi="Calibri"/>
          <w:noProof/>
          <w:lang w:val="en-US"/>
        </w:rPr>
      </w:pPr>
    </w:p>
    <w:p w14:paraId="4CC6161B" w14:textId="77777777" w:rsidR="004661B2" w:rsidRDefault="004661B2" w:rsidP="00C0579C">
      <w:pPr>
        <w:rPr>
          <w:rFonts w:ascii="Calibri" w:hAnsi="Calibri"/>
        </w:rPr>
      </w:pPr>
    </w:p>
    <w:p w14:paraId="46560480" w14:textId="77777777" w:rsidR="006D0C17" w:rsidRDefault="006D0C17" w:rsidP="00C0579C">
      <w:pPr>
        <w:rPr>
          <w:rFonts w:ascii="Calibri" w:hAnsi="Calibri"/>
        </w:rPr>
      </w:pPr>
    </w:p>
    <w:p w14:paraId="6CF783D4" w14:textId="77777777" w:rsidR="006D0C17" w:rsidRDefault="006D0C17" w:rsidP="00C0579C">
      <w:pPr>
        <w:rPr>
          <w:rFonts w:ascii="Calibri" w:hAnsi="Calibri"/>
        </w:rPr>
      </w:pPr>
    </w:p>
    <w:p w14:paraId="3346A848" w14:textId="77777777" w:rsidR="003C1BE7" w:rsidRDefault="003C1BE7" w:rsidP="00C0579C">
      <w:pPr>
        <w:rPr>
          <w:rFonts w:ascii="Calibri" w:hAnsi="Calibri"/>
        </w:rPr>
      </w:pPr>
    </w:p>
    <w:p w14:paraId="38B29418" w14:textId="77777777" w:rsidR="003C1BE7" w:rsidRDefault="003C1BE7" w:rsidP="00C0579C">
      <w:pPr>
        <w:rPr>
          <w:rFonts w:ascii="Calibri" w:hAnsi="Calibri"/>
        </w:rPr>
      </w:pPr>
    </w:p>
    <w:p w14:paraId="1A06B432" w14:textId="77777777" w:rsidR="00A4149C" w:rsidRDefault="00A4149C" w:rsidP="00C0579C">
      <w:pPr>
        <w:rPr>
          <w:rFonts w:ascii="Calibri" w:hAnsi="Calibri"/>
        </w:rPr>
      </w:pPr>
    </w:p>
    <w:p w14:paraId="670628F6" w14:textId="7E3E6131" w:rsidR="004661B2" w:rsidRDefault="004661B2" w:rsidP="00C0579C">
      <w:pPr>
        <w:rPr>
          <w:rFonts w:ascii="Calibri" w:hAnsi="Calibri"/>
        </w:rPr>
      </w:pPr>
    </w:p>
    <w:p w14:paraId="725E4F77" w14:textId="77777777" w:rsidR="004661B2" w:rsidRDefault="004661B2" w:rsidP="00C0579C">
      <w:pPr>
        <w:rPr>
          <w:rFonts w:ascii="Calibri" w:hAnsi="Calibri"/>
        </w:rPr>
      </w:pPr>
    </w:p>
    <w:p w14:paraId="271B69DD" w14:textId="6E895A58" w:rsidR="004661B2" w:rsidRDefault="004661B2" w:rsidP="00C0579C">
      <w:pPr>
        <w:rPr>
          <w:rFonts w:ascii="Calibri" w:hAnsi="Calibri"/>
        </w:rPr>
      </w:pPr>
    </w:p>
    <w:p w14:paraId="0715476C" w14:textId="77777777" w:rsidR="004661B2" w:rsidRDefault="004661B2" w:rsidP="00C0579C">
      <w:pPr>
        <w:rPr>
          <w:rFonts w:ascii="Calibri" w:hAnsi="Calibri"/>
        </w:rPr>
      </w:pPr>
    </w:p>
    <w:p w14:paraId="5661C17D" w14:textId="77777777" w:rsidR="004661B2" w:rsidRDefault="004661B2" w:rsidP="00C0579C">
      <w:pPr>
        <w:rPr>
          <w:rFonts w:ascii="Calibri" w:hAnsi="Calibri"/>
        </w:rPr>
      </w:pPr>
    </w:p>
    <w:p w14:paraId="4F2E06F4" w14:textId="77777777" w:rsidR="00DE3ED1" w:rsidRDefault="00DE3ED1" w:rsidP="00C0579C">
      <w:pPr>
        <w:rPr>
          <w:rFonts w:ascii="Calibri" w:hAnsi="Calibri"/>
        </w:rPr>
      </w:pPr>
    </w:p>
    <w:p w14:paraId="33CDA020" w14:textId="77777777" w:rsidR="00DE3ED1" w:rsidRDefault="00DE3ED1" w:rsidP="00C0579C">
      <w:pPr>
        <w:rPr>
          <w:rFonts w:ascii="Calibri" w:hAnsi="Calibri"/>
        </w:rPr>
      </w:pPr>
    </w:p>
    <w:p w14:paraId="7284AB29" w14:textId="115D7EF1" w:rsidR="00DE3ED1" w:rsidRDefault="00DE3ED1" w:rsidP="00C0579C">
      <w:pPr>
        <w:rPr>
          <w:rFonts w:ascii="Calibri" w:hAnsi="Calibri"/>
        </w:rPr>
      </w:pPr>
    </w:p>
    <w:p w14:paraId="1919F514" w14:textId="024B6A48" w:rsidR="000E271D" w:rsidRDefault="000E271D" w:rsidP="00C0579C">
      <w:pPr>
        <w:rPr>
          <w:rFonts w:ascii="Calibri" w:hAnsi="Calibri"/>
        </w:rPr>
      </w:pPr>
    </w:p>
    <w:p w14:paraId="13DBBBC4" w14:textId="39E34FE4" w:rsidR="000E271D" w:rsidRDefault="000E271D" w:rsidP="00C0579C">
      <w:pPr>
        <w:rPr>
          <w:rFonts w:ascii="Calibri" w:hAnsi="Calibri"/>
        </w:rPr>
      </w:pPr>
    </w:p>
    <w:p w14:paraId="14000559" w14:textId="77777777" w:rsidR="000B5F92" w:rsidRDefault="000B5F92" w:rsidP="00C0579C">
      <w:pPr>
        <w:rPr>
          <w:rFonts w:ascii="Calibri" w:hAnsi="Calibri"/>
        </w:rPr>
      </w:pPr>
    </w:p>
    <w:p w14:paraId="5FD9D749" w14:textId="77777777" w:rsidR="000B5F92" w:rsidRDefault="000B5F92" w:rsidP="00C0579C">
      <w:pPr>
        <w:rPr>
          <w:rFonts w:ascii="Calibri" w:hAnsi="Calibri"/>
        </w:rPr>
      </w:pPr>
    </w:p>
    <w:p w14:paraId="4324EEF3" w14:textId="77777777" w:rsidR="000B5F92" w:rsidRDefault="000B5F92" w:rsidP="00C0579C">
      <w:pPr>
        <w:rPr>
          <w:rFonts w:ascii="Calibri" w:hAnsi="Calibri"/>
        </w:rPr>
      </w:pPr>
    </w:p>
    <w:p w14:paraId="7AEFBB89" w14:textId="77777777" w:rsidR="000B5F92" w:rsidRDefault="000B5F92" w:rsidP="00C0579C">
      <w:pPr>
        <w:rPr>
          <w:rFonts w:ascii="Calibri" w:hAnsi="Calibri"/>
        </w:rPr>
      </w:pPr>
    </w:p>
    <w:p w14:paraId="59FA801D" w14:textId="77777777" w:rsidR="000B5F92" w:rsidRDefault="000B5F92" w:rsidP="00C0579C">
      <w:pPr>
        <w:rPr>
          <w:rFonts w:ascii="Calibri" w:hAnsi="Calibri"/>
        </w:rPr>
      </w:pPr>
    </w:p>
    <w:p w14:paraId="7A11B06C" w14:textId="77777777" w:rsidR="000B5F92" w:rsidRDefault="000B5F92" w:rsidP="00C0579C">
      <w:pPr>
        <w:rPr>
          <w:rFonts w:ascii="Calibri" w:hAnsi="Calibri"/>
        </w:rPr>
      </w:pPr>
    </w:p>
    <w:p w14:paraId="43F79D40" w14:textId="77777777" w:rsidR="00901B8E" w:rsidRDefault="00901B8E" w:rsidP="00C0579C">
      <w:pPr>
        <w:rPr>
          <w:rFonts w:ascii="Calibri" w:hAnsi="Calibri"/>
        </w:rPr>
      </w:pPr>
    </w:p>
    <w:p w14:paraId="0D588B53" w14:textId="2A7801CF" w:rsidR="00901B8E" w:rsidRPr="00C0579C" w:rsidRDefault="00901B8E" w:rsidP="00C0579C">
      <w:pPr>
        <w:rPr>
          <w:rFonts w:ascii="Calibri" w:hAnsi="Calibri"/>
        </w:rPr>
      </w:pPr>
    </w:p>
    <w:sectPr w:rsidR="00901B8E" w:rsidRPr="00C0579C" w:rsidSect="00920A33">
      <w:pgSz w:w="11900" w:h="16840"/>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904"/>
    <w:rsid w:val="000B5F92"/>
    <w:rsid w:val="000E0CA8"/>
    <w:rsid w:val="000E1717"/>
    <w:rsid w:val="000E271D"/>
    <w:rsid w:val="00101457"/>
    <w:rsid w:val="001068AB"/>
    <w:rsid w:val="00116771"/>
    <w:rsid w:val="00120164"/>
    <w:rsid w:val="00142D50"/>
    <w:rsid w:val="001504B8"/>
    <w:rsid w:val="0016735F"/>
    <w:rsid w:val="00264CBB"/>
    <w:rsid w:val="00264EC8"/>
    <w:rsid w:val="003301A4"/>
    <w:rsid w:val="003529A2"/>
    <w:rsid w:val="00355B36"/>
    <w:rsid w:val="003C1BE7"/>
    <w:rsid w:val="003D51DB"/>
    <w:rsid w:val="00452F3B"/>
    <w:rsid w:val="0045410E"/>
    <w:rsid w:val="004661B2"/>
    <w:rsid w:val="00531D66"/>
    <w:rsid w:val="00540840"/>
    <w:rsid w:val="00543903"/>
    <w:rsid w:val="005E3D42"/>
    <w:rsid w:val="005F0C81"/>
    <w:rsid w:val="00620A5E"/>
    <w:rsid w:val="006B3CBF"/>
    <w:rsid w:val="006D0C17"/>
    <w:rsid w:val="006E2A94"/>
    <w:rsid w:val="006E73F5"/>
    <w:rsid w:val="00796B74"/>
    <w:rsid w:val="007A188A"/>
    <w:rsid w:val="00844306"/>
    <w:rsid w:val="008D4FF1"/>
    <w:rsid w:val="008E7006"/>
    <w:rsid w:val="00901B8E"/>
    <w:rsid w:val="00920A33"/>
    <w:rsid w:val="00925E06"/>
    <w:rsid w:val="009F0A5D"/>
    <w:rsid w:val="00A4149C"/>
    <w:rsid w:val="00A53D30"/>
    <w:rsid w:val="00AB71C1"/>
    <w:rsid w:val="00B92F87"/>
    <w:rsid w:val="00BB39DB"/>
    <w:rsid w:val="00C01007"/>
    <w:rsid w:val="00C0579C"/>
    <w:rsid w:val="00C4579B"/>
    <w:rsid w:val="00C711DA"/>
    <w:rsid w:val="00CF58F7"/>
    <w:rsid w:val="00D80904"/>
    <w:rsid w:val="00D84A07"/>
    <w:rsid w:val="00DD67C1"/>
    <w:rsid w:val="00DE3ED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8E99A"/>
  <w14:defaultImageDpi w14:val="300"/>
  <w15:docId w15:val="{EEEF3ADE-A5FF-9B4B-A89E-C5315A2E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80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4F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4FF1"/>
    <w:rPr>
      <w:rFonts w:ascii="Lucida Grande" w:hAnsi="Lucida Grande" w:cs="Lucida Grande"/>
      <w:sz w:val="18"/>
      <w:szCs w:val="18"/>
    </w:rPr>
  </w:style>
  <w:style w:type="paragraph" w:customStyle="1" w:styleId="Body">
    <w:name w:val="Body"/>
    <w:rsid w:val="00142D50"/>
    <w:pPr>
      <w:pBdr>
        <w:top w:val="nil"/>
        <w:left w:val="nil"/>
        <w:bottom w:val="nil"/>
        <w:right w:val="nil"/>
        <w:between w:val="nil"/>
        <w:bar w:val="nil"/>
      </w:pBdr>
    </w:pPr>
    <w:rPr>
      <w:rFonts w:eastAsia="Arial Unicode MS" w:cs="Arial Unicode MS"/>
      <w:color w:val="000000"/>
      <w:u w:color="000000"/>
      <w:bdr w:val="nil"/>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274272">
      <w:bodyDiv w:val="1"/>
      <w:marLeft w:val="0"/>
      <w:marRight w:val="0"/>
      <w:marTop w:val="0"/>
      <w:marBottom w:val="0"/>
      <w:divBdr>
        <w:top w:val="none" w:sz="0" w:space="0" w:color="auto"/>
        <w:left w:val="none" w:sz="0" w:space="0" w:color="auto"/>
        <w:bottom w:val="none" w:sz="0" w:space="0" w:color="auto"/>
        <w:right w:val="none" w:sz="0" w:space="0" w:color="auto"/>
      </w:divBdr>
    </w:div>
    <w:div w:id="844125214">
      <w:bodyDiv w:val="1"/>
      <w:marLeft w:val="0"/>
      <w:marRight w:val="0"/>
      <w:marTop w:val="0"/>
      <w:marBottom w:val="0"/>
      <w:divBdr>
        <w:top w:val="none" w:sz="0" w:space="0" w:color="auto"/>
        <w:left w:val="none" w:sz="0" w:space="0" w:color="auto"/>
        <w:bottom w:val="none" w:sz="0" w:space="0" w:color="auto"/>
        <w:right w:val="none" w:sz="0" w:space="0" w:color="auto"/>
      </w:divBdr>
    </w:div>
    <w:div w:id="931207067">
      <w:bodyDiv w:val="1"/>
      <w:marLeft w:val="0"/>
      <w:marRight w:val="0"/>
      <w:marTop w:val="0"/>
      <w:marBottom w:val="0"/>
      <w:divBdr>
        <w:top w:val="none" w:sz="0" w:space="0" w:color="auto"/>
        <w:left w:val="none" w:sz="0" w:space="0" w:color="auto"/>
        <w:bottom w:val="none" w:sz="0" w:space="0" w:color="auto"/>
        <w:right w:val="none" w:sz="0" w:space="0" w:color="auto"/>
      </w:divBdr>
    </w:div>
    <w:div w:id="973026637">
      <w:bodyDiv w:val="1"/>
      <w:marLeft w:val="0"/>
      <w:marRight w:val="0"/>
      <w:marTop w:val="0"/>
      <w:marBottom w:val="0"/>
      <w:divBdr>
        <w:top w:val="none" w:sz="0" w:space="0" w:color="auto"/>
        <w:left w:val="none" w:sz="0" w:space="0" w:color="auto"/>
        <w:bottom w:val="none" w:sz="0" w:space="0" w:color="auto"/>
        <w:right w:val="none" w:sz="0" w:space="0" w:color="auto"/>
      </w:divBdr>
    </w:div>
    <w:div w:id="1334995058">
      <w:bodyDiv w:val="1"/>
      <w:marLeft w:val="0"/>
      <w:marRight w:val="0"/>
      <w:marTop w:val="0"/>
      <w:marBottom w:val="0"/>
      <w:divBdr>
        <w:top w:val="none" w:sz="0" w:space="0" w:color="auto"/>
        <w:left w:val="none" w:sz="0" w:space="0" w:color="auto"/>
        <w:bottom w:val="none" w:sz="0" w:space="0" w:color="auto"/>
        <w:right w:val="none" w:sz="0" w:space="0" w:color="auto"/>
      </w:divBdr>
    </w:div>
    <w:div w:id="1378161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6.png"/><Relationship Id="rId5" Type="http://schemas.microsoft.com/office/2007/relationships/hdphoto" Target="media/hdphoto1.wdp"/><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package" Target="embeddings/Microsoft_Word_Document.docx"/><Relationship Id="rId4" Type="http://schemas.openxmlformats.org/officeDocument/2006/relationships/image" Target="media/image1.jpeg"/><Relationship Id="rId9" Type="http://schemas.microsoft.com/office/2007/relationships/hdphoto" Target="media/hdphoto2.wdp"/><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3825</Words>
  <Characters>21805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Sheba Jarvis</dc:creator>
  <cp:keywords/>
  <dc:description/>
  <cp:lastModifiedBy>Jarvis, Sheba</cp:lastModifiedBy>
  <cp:revision>2</cp:revision>
  <cp:lastPrinted>2017-07-27T15:25:00Z</cp:lastPrinted>
  <dcterms:created xsi:type="dcterms:W3CDTF">2020-04-21T13:59:00Z</dcterms:created>
  <dcterms:modified xsi:type="dcterms:W3CDTF">2020-04-21T13:59:00Z</dcterms:modified>
</cp:coreProperties>
</file>