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205" w:rsidRPr="009209AF" w:rsidRDefault="00DD7205" w:rsidP="00DD7205">
      <w:pPr>
        <w:pStyle w:val="Heading2"/>
      </w:pPr>
      <w:r>
        <w:t>Supplementary materials:  Full break down of intervention costing.</w:t>
      </w:r>
    </w:p>
    <w:p w:rsidR="00DD7205" w:rsidRPr="006C0B16" w:rsidRDefault="00DD7205" w:rsidP="00DD7205">
      <w:pPr>
        <w:pStyle w:val="Heading2"/>
      </w:pPr>
      <w:r>
        <w:t xml:space="preserve">Table </w:t>
      </w:r>
      <w:r>
        <w:t>1</w:t>
      </w:r>
      <w:r w:rsidRPr="006C0B16">
        <w:t xml:space="preserve"> Bariatric</w:t>
      </w:r>
      <w:r w:rsidRPr="006C0B16">
        <w:t xml:space="preserve"> surgery costs</w:t>
      </w:r>
    </w:p>
    <w:tbl>
      <w:tblPr>
        <w:tblStyle w:val="TableGrid"/>
        <w:tblW w:w="14989" w:type="dxa"/>
        <w:tblInd w:w="-856" w:type="dxa"/>
        <w:tblLook w:val="04A0" w:firstRow="1" w:lastRow="0" w:firstColumn="1" w:lastColumn="0" w:noHBand="0" w:noVBand="1"/>
      </w:tblPr>
      <w:tblGrid>
        <w:gridCol w:w="1839"/>
        <w:gridCol w:w="848"/>
        <w:gridCol w:w="989"/>
        <w:gridCol w:w="990"/>
        <w:gridCol w:w="848"/>
        <w:gridCol w:w="849"/>
        <w:gridCol w:w="848"/>
        <w:gridCol w:w="849"/>
        <w:gridCol w:w="848"/>
        <w:gridCol w:w="849"/>
        <w:gridCol w:w="989"/>
        <w:gridCol w:w="1273"/>
        <w:gridCol w:w="1272"/>
        <w:gridCol w:w="1698"/>
      </w:tblGrid>
      <w:tr w:rsidR="00DD7205" w:rsidRPr="00B76A79" w:rsidTr="00DD7205">
        <w:trPr>
          <w:trHeight w:val="1185"/>
        </w:trPr>
        <w:tc>
          <w:tcPr>
            <w:tcW w:w="1839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Year 1</w:t>
            </w:r>
          </w:p>
        </w:tc>
        <w:tc>
          <w:tcPr>
            <w:tcW w:w="989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Year 2</w:t>
            </w:r>
          </w:p>
        </w:tc>
        <w:tc>
          <w:tcPr>
            <w:tcW w:w="990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Year 3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Year 4</w:t>
            </w: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Year 5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Year 6</w:t>
            </w: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Year 7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Year 8</w:t>
            </w: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Year 9</w:t>
            </w:r>
          </w:p>
        </w:tc>
        <w:tc>
          <w:tcPr>
            <w:tcW w:w="989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Year 10</w:t>
            </w:r>
          </w:p>
        </w:tc>
        <w:tc>
          <w:tcPr>
            <w:tcW w:w="1273" w:type="dxa"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 xml:space="preserve">Annual costs from year 11 to 30 </w:t>
            </w:r>
          </w:p>
        </w:tc>
        <w:tc>
          <w:tcPr>
            <w:tcW w:w="1272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Total costs year 1 to 10</w:t>
            </w:r>
          </w:p>
        </w:tc>
        <w:tc>
          <w:tcPr>
            <w:tcW w:w="1698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Total costs over a lifetime (undiscounted)</w:t>
            </w:r>
          </w:p>
        </w:tc>
      </w:tr>
      <w:tr w:rsidR="00DD7205" w:rsidRPr="00B76A79" w:rsidTr="00DD7205">
        <w:trPr>
          <w:trHeight w:val="364"/>
        </w:trPr>
        <w:tc>
          <w:tcPr>
            <w:tcW w:w="1839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Surgery cost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£4,886</w:t>
            </w:r>
          </w:p>
        </w:tc>
        <w:tc>
          <w:tcPr>
            <w:tcW w:w="98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990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98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1273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1272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£4,886</w:t>
            </w:r>
          </w:p>
        </w:tc>
        <w:tc>
          <w:tcPr>
            <w:tcW w:w="169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</w:tr>
      <w:tr w:rsidR="00DD7205" w:rsidRPr="00B76A79" w:rsidTr="00DD7205">
        <w:trPr>
          <w:trHeight w:val="364"/>
        </w:trPr>
        <w:tc>
          <w:tcPr>
            <w:tcW w:w="1839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Direct staff time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£2,387</w:t>
            </w:r>
          </w:p>
        </w:tc>
        <w:tc>
          <w:tcPr>
            <w:tcW w:w="98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£718</w:t>
            </w:r>
          </w:p>
        </w:tc>
        <w:tc>
          <w:tcPr>
            <w:tcW w:w="990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£375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£150</w:t>
            </w: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£154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£109</w:t>
            </w: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£109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£109</w:t>
            </w: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£109</w:t>
            </w:r>
          </w:p>
        </w:tc>
        <w:tc>
          <w:tcPr>
            <w:tcW w:w="98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£109</w:t>
            </w:r>
          </w:p>
        </w:tc>
        <w:tc>
          <w:tcPr>
            <w:tcW w:w="1273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£109</w:t>
            </w:r>
          </w:p>
        </w:tc>
        <w:tc>
          <w:tcPr>
            <w:tcW w:w="1272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£4,329</w:t>
            </w:r>
          </w:p>
        </w:tc>
        <w:tc>
          <w:tcPr>
            <w:tcW w:w="169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</w:tr>
      <w:tr w:rsidR="00DD7205" w:rsidRPr="00B76A79" w:rsidTr="00DD7205">
        <w:trPr>
          <w:trHeight w:val="364"/>
        </w:trPr>
        <w:tc>
          <w:tcPr>
            <w:tcW w:w="1839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Rentals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£6</w:t>
            </w:r>
          </w:p>
        </w:tc>
        <w:tc>
          <w:tcPr>
            <w:tcW w:w="98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£39</w:t>
            </w:r>
          </w:p>
        </w:tc>
        <w:tc>
          <w:tcPr>
            <w:tcW w:w="990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£36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98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1273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1272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£81</w:t>
            </w:r>
          </w:p>
        </w:tc>
        <w:tc>
          <w:tcPr>
            <w:tcW w:w="169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</w:tr>
      <w:tr w:rsidR="00DD7205" w:rsidRPr="00B76A79" w:rsidTr="00DD7205">
        <w:trPr>
          <w:trHeight w:val="364"/>
        </w:trPr>
        <w:tc>
          <w:tcPr>
            <w:tcW w:w="1839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Materials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£5</w:t>
            </w:r>
          </w:p>
        </w:tc>
        <w:tc>
          <w:tcPr>
            <w:tcW w:w="98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990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98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1273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1272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£5</w:t>
            </w:r>
          </w:p>
        </w:tc>
        <w:tc>
          <w:tcPr>
            <w:tcW w:w="169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</w:tr>
      <w:tr w:rsidR="00DD7205" w:rsidRPr="00B76A79" w:rsidTr="00DD7205">
        <w:trPr>
          <w:trHeight w:val="364"/>
        </w:trPr>
        <w:tc>
          <w:tcPr>
            <w:tcW w:w="1839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Blood tests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£356</w:t>
            </w:r>
          </w:p>
        </w:tc>
        <w:tc>
          <w:tcPr>
            <w:tcW w:w="98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£178</w:t>
            </w:r>
          </w:p>
        </w:tc>
        <w:tc>
          <w:tcPr>
            <w:tcW w:w="990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£178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£178</w:t>
            </w: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£178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£178</w:t>
            </w: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£178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£178</w:t>
            </w: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£178</w:t>
            </w:r>
          </w:p>
        </w:tc>
        <w:tc>
          <w:tcPr>
            <w:tcW w:w="98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£178</w:t>
            </w:r>
          </w:p>
        </w:tc>
        <w:tc>
          <w:tcPr>
            <w:tcW w:w="1273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£178</w:t>
            </w:r>
          </w:p>
        </w:tc>
        <w:tc>
          <w:tcPr>
            <w:tcW w:w="1272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£1,958</w:t>
            </w:r>
          </w:p>
        </w:tc>
        <w:tc>
          <w:tcPr>
            <w:tcW w:w="169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</w:tr>
      <w:tr w:rsidR="00DD7205" w:rsidRPr="00B76A79" w:rsidTr="00DD7205">
        <w:trPr>
          <w:trHeight w:val="364"/>
        </w:trPr>
        <w:tc>
          <w:tcPr>
            <w:tcW w:w="1839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Vitamins and minerals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£248</w:t>
            </w:r>
          </w:p>
        </w:tc>
        <w:tc>
          <w:tcPr>
            <w:tcW w:w="98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£248</w:t>
            </w:r>
          </w:p>
        </w:tc>
        <w:tc>
          <w:tcPr>
            <w:tcW w:w="990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£248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£248</w:t>
            </w: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£248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£248</w:t>
            </w: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£248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£248</w:t>
            </w: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£248</w:t>
            </w:r>
          </w:p>
        </w:tc>
        <w:tc>
          <w:tcPr>
            <w:tcW w:w="98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£248</w:t>
            </w:r>
          </w:p>
        </w:tc>
        <w:tc>
          <w:tcPr>
            <w:tcW w:w="1273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£248</w:t>
            </w:r>
          </w:p>
        </w:tc>
        <w:tc>
          <w:tcPr>
            <w:tcW w:w="1272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£2,485</w:t>
            </w:r>
          </w:p>
        </w:tc>
        <w:tc>
          <w:tcPr>
            <w:tcW w:w="169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</w:tr>
      <w:tr w:rsidR="00DD7205" w:rsidRPr="00B76A79" w:rsidTr="00DD7205">
        <w:trPr>
          <w:trHeight w:val="364"/>
        </w:trPr>
        <w:tc>
          <w:tcPr>
            <w:tcW w:w="1839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Complications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£282</w:t>
            </w:r>
          </w:p>
        </w:tc>
        <w:tc>
          <w:tcPr>
            <w:tcW w:w="98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£293</w:t>
            </w:r>
          </w:p>
        </w:tc>
        <w:tc>
          <w:tcPr>
            <w:tcW w:w="990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98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1273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1272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£575</w:t>
            </w:r>
          </w:p>
        </w:tc>
        <w:tc>
          <w:tcPr>
            <w:tcW w:w="169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</w:tr>
      <w:tr w:rsidR="00DD7205" w:rsidRPr="00B76A79" w:rsidTr="00DD7205">
        <w:trPr>
          <w:trHeight w:val="364"/>
        </w:trPr>
        <w:tc>
          <w:tcPr>
            <w:tcW w:w="1839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Revision surgery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£83</w:t>
            </w:r>
          </w:p>
        </w:tc>
        <w:tc>
          <w:tcPr>
            <w:tcW w:w="98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£83</w:t>
            </w:r>
          </w:p>
        </w:tc>
        <w:tc>
          <w:tcPr>
            <w:tcW w:w="990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£83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£83</w:t>
            </w: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£83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£83</w:t>
            </w: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£83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£83</w:t>
            </w: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£83</w:t>
            </w:r>
          </w:p>
        </w:tc>
        <w:tc>
          <w:tcPr>
            <w:tcW w:w="98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£83</w:t>
            </w:r>
          </w:p>
        </w:tc>
        <w:tc>
          <w:tcPr>
            <w:tcW w:w="1273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  <w:tc>
          <w:tcPr>
            <w:tcW w:w="1272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£831</w:t>
            </w:r>
          </w:p>
        </w:tc>
        <w:tc>
          <w:tcPr>
            <w:tcW w:w="1698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</w:p>
        </w:tc>
      </w:tr>
      <w:tr w:rsidR="00DD7205" w:rsidRPr="00B76A79" w:rsidTr="00DD7205">
        <w:trPr>
          <w:trHeight w:val="364"/>
        </w:trPr>
        <w:tc>
          <w:tcPr>
            <w:tcW w:w="1839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Total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£8,253</w:t>
            </w:r>
          </w:p>
        </w:tc>
        <w:tc>
          <w:tcPr>
            <w:tcW w:w="989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£1,559</w:t>
            </w:r>
          </w:p>
        </w:tc>
        <w:tc>
          <w:tcPr>
            <w:tcW w:w="990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£921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£659</w:t>
            </w: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£663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£619</w:t>
            </w: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£619</w:t>
            </w:r>
          </w:p>
        </w:tc>
        <w:tc>
          <w:tcPr>
            <w:tcW w:w="848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£619</w:t>
            </w:r>
          </w:p>
        </w:tc>
        <w:tc>
          <w:tcPr>
            <w:tcW w:w="849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£619</w:t>
            </w:r>
          </w:p>
        </w:tc>
        <w:tc>
          <w:tcPr>
            <w:tcW w:w="989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£619</w:t>
            </w:r>
          </w:p>
        </w:tc>
        <w:tc>
          <w:tcPr>
            <w:tcW w:w="1273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£536</w:t>
            </w:r>
          </w:p>
        </w:tc>
        <w:tc>
          <w:tcPr>
            <w:tcW w:w="1272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£15,150</w:t>
            </w:r>
          </w:p>
        </w:tc>
        <w:tc>
          <w:tcPr>
            <w:tcW w:w="1698" w:type="dxa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£25,862</w:t>
            </w:r>
          </w:p>
        </w:tc>
      </w:tr>
    </w:tbl>
    <w:p w:rsidR="00DD7205" w:rsidRPr="006C0B16" w:rsidRDefault="00DD7205" w:rsidP="00DD7205">
      <w:pPr>
        <w:rPr>
          <w:b/>
        </w:rPr>
      </w:pPr>
    </w:p>
    <w:p w:rsidR="00DD7205" w:rsidRPr="006C0B16" w:rsidRDefault="00DD7205" w:rsidP="00DD7205">
      <w:pPr>
        <w:spacing w:line="240" w:lineRule="auto"/>
        <w:rPr>
          <w:b/>
        </w:rPr>
      </w:pPr>
      <w:r w:rsidRPr="006C0B16">
        <w:rPr>
          <w:b/>
        </w:rPr>
        <w:br w:type="page"/>
      </w:r>
    </w:p>
    <w:p w:rsidR="00DD7205" w:rsidRPr="006C0B16" w:rsidRDefault="00DD7205" w:rsidP="00DD7205">
      <w:pPr>
        <w:pStyle w:val="Heading2"/>
      </w:pPr>
      <w:r>
        <w:lastRenderedPageBreak/>
        <w:t>Table</w:t>
      </w:r>
      <w:r>
        <w:t xml:space="preserve"> 2</w:t>
      </w:r>
      <w:r>
        <w:tab/>
        <w:t>WMP2 costs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48"/>
        <w:gridCol w:w="1418"/>
        <w:gridCol w:w="1702"/>
        <w:gridCol w:w="1702"/>
        <w:gridCol w:w="1702"/>
        <w:gridCol w:w="1559"/>
        <w:gridCol w:w="3317"/>
      </w:tblGrid>
      <w:tr w:rsidR="00DD7205" w:rsidRPr="00B76A79" w:rsidTr="00A40A7C">
        <w:trPr>
          <w:trHeight w:val="300"/>
        </w:trPr>
        <w:tc>
          <w:tcPr>
            <w:tcW w:w="913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</w:p>
        </w:tc>
        <w:tc>
          <w:tcPr>
            <w:tcW w:w="508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Year 1</w:t>
            </w:r>
          </w:p>
        </w:tc>
        <w:tc>
          <w:tcPr>
            <w:tcW w:w="610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Year 2</w:t>
            </w:r>
          </w:p>
        </w:tc>
        <w:tc>
          <w:tcPr>
            <w:tcW w:w="610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Year 3</w:t>
            </w:r>
          </w:p>
        </w:tc>
        <w:tc>
          <w:tcPr>
            <w:tcW w:w="610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Year 4</w:t>
            </w:r>
          </w:p>
        </w:tc>
        <w:tc>
          <w:tcPr>
            <w:tcW w:w="559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Year 5</w:t>
            </w:r>
          </w:p>
        </w:tc>
        <w:tc>
          <w:tcPr>
            <w:tcW w:w="1189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Total costs</w:t>
            </w:r>
          </w:p>
        </w:tc>
      </w:tr>
      <w:tr w:rsidR="00DD7205" w:rsidRPr="00B76A79" w:rsidTr="00A40A7C">
        <w:trPr>
          <w:trHeight w:val="300"/>
        </w:trPr>
        <w:tc>
          <w:tcPr>
            <w:tcW w:w="913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Direct staff time</w:t>
            </w:r>
          </w:p>
        </w:tc>
        <w:tc>
          <w:tcPr>
            <w:tcW w:w="508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£416</w:t>
            </w:r>
          </w:p>
        </w:tc>
        <w:tc>
          <w:tcPr>
            <w:tcW w:w="610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£116</w:t>
            </w:r>
          </w:p>
        </w:tc>
        <w:tc>
          <w:tcPr>
            <w:tcW w:w="610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£150</w:t>
            </w:r>
          </w:p>
        </w:tc>
        <w:tc>
          <w:tcPr>
            <w:tcW w:w="610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£204</w:t>
            </w:r>
          </w:p>
        </w:tc>
        <w:tc>
          <w:tcPr>
            <w:tcW w:w="559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£111</w:t>
            </w:r>
          </w:p>
        </w:tc>
        <w:tc>
          <w:tcPr>
            <w:tcW w:w="1189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£997</w:t>
            </w:r>
          </w:p>
        </w:tc>
      </w:tr>
      <w:tr w:rsidR="00DD7205" w:rsidRPr="00B76A79" w:rsidTr="00A40A7C">
        <w:trPr>
          <w:trHeight w:val="300"/>
        </w:trPr>
        <w:tc>
          <w:tcPr>
            <w:tcW w:w="913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Rentals</w:t>
            </w:r>
          </w:p>
        </w:tc>
        <w:tc>
          <w:tcPr>
            <w:tcW w:w="508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£199</w:t>
            </w:r>
          </w:p>
        </w:tc>
        <w:tc>
          <w:tcPr>
            <w:tcW w:w="610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£36</w:t>
            </w:r>
          </w:p>
        </w:tc>
        <w:tc>
          <w:tcPr>
            <w:tcW w:w="610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£36</w:t>
            </w:r>
          </w:p>
        </w:tc>
        <w:tc>
          <w:tcPr>
            <w:tcW w:w="610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559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1189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£271</w:t>
            </w:r>
          </w:p>
        </w:tc>
      </w:tr>
      <w:tr w:rsidR="00DD7205" w:rsidRPr="00B76A79" w:rsidTr="00A40A7C">
        <w:trPr>
          <w:trHeight w:val="300"/>
        </w:trPr>
        <w:tc>
          <w:tcPr>
            <w:tcW w:w="913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Materials</w:t>
            </w:r>
          </w:p>
        </w:tc>
        <w:tc>
          <w:tcPr>
            <w:tcW w:w="508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£5</w:t>
            </w:r>
          </w:p>
        </w:tc>
        <w:tc>
          <w:tcPr>
            <w:tcW w:w="610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610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610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559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1189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£5</w:t>
            </w:r>
          </w:p>
        </w:tc>
      </w:tr>
      <w:tr w:rsidR="00DD7205" w:rsidRPr="00B76A79" w:rsidTr="00A40A7C">
        <w:trPr>
          <w:trHeight w:val="300"/>
        </w:trPr>
        <w:tc>
          <w:tcPr>
            <w:tcW w:w="913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Meal replacement costs</w:t>
            </w:r>
          </w:p>
        </w:tc>
        <w:tc>
          <w:tcPr>
            <w:tcW w:w="508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£134</w:t>
            </w:r>
          </w:p>
        </w:tc>
        <w:tc>
          <w:tcPr>
            <w:tcW w:w="610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610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610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559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1189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£134</w:t>
            </w:r>
          </w:p>
        </w:tc>
      </w:tr>
      <w:tr w:rsidR="00DD7205" w:rsidRPr="00B76A79" w:rsidTr="00A40A7C">
        <w:trPr>
          <w:trHeight w:val="300"/>
        </w:trPr>
        <w:tc>
          <w:tcPr>
            <w:tcW w:w="913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Total</w:t>
            </w:r>
          </w:p>
        </w:tc>
        <w:tc>
          <w:tcPr>
            <w:tcW w:w="508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£754</w:t>
            </w:r>
          </w:p>
        </w:tc>
        <w:tc>
          <w:tcPr>
            <w:tcW w:w="610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£152</w:t>
            </w:r>
          </w:p>
        </w:tc>
        <w:tc>
          <w:tcPr>
            <w:tcW w:w="610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£186</w:t>
            </w:r>
          </w:p>
        </w:tc>
        <w:tc>
          <w:tcPr>
            <w:tcW w:w="610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£204</w:t>
            </w:r>
          </w:p>
        </w:tc>
        <w:tc>
          <w:tcPr>
            <w:tcW w:w="559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£111</w:t>
            </w:r>
          </w:p>
        </w:tc>
        <w:tc>
          <w:tcPr>
            <w:tcW w:w="1189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£1,407</w:t>
            </w:r>
          </w:p>
        </w:tc>
      </w:tr>
    </w:tbl>
    <w:p w:rsidR="00DD7205" w:rsidRPr="006C0B16" w:rsidRDefault="00DD7205" w:rsidP="00DD7205"/>
    <w:p w:rsidR="00DD7205" w:rsidRPr="006C0B16" w:rsidRDefault="00DD7205" w:rsidP="00DD7205">
      <w:pPr>
        <w:pStyle w:val="Heading2"/>
      </w:pPr>
      <w:r>
        <w:t xml:space="preserve">Table </w:t>
      </w:r>
      <w:r>
        <w:t>3 VLCD costs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59"/>
        <w:gridCol w:w="1852"/>
        <w:gridCol w:w="2011"/>
        <w:gridCol w:w="2092"/>
        <w:gridCol w:w="2159"/>
        <w:gridCol w:w="3275"/>
      </w:tblGrid>
      <w:tr w:rsidR="00DD7205" w:rsidRPr="00B76A79" w:rsidTr="00A40A7C">
        <w:trPr>
          <w:trHeight w:val="300"/>
        </w:trPr>
        <w:tc>
          <w:tcPr>
            <w:tcW w:w="917" w:type="pct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</w:p>
        </w:tc>
        <w:tc>
          <w:tcPr>
            <w:tcW w:w="664" w:type="pct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Year 1</w:t>
            </w:r>
          </w:p>
        </w:tc>
        <w:tc>
          <w:tcPr>
            <w:tcW w:w="721" w:type="pct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Year 2</w:t>
            </w:r>
          </w:p>
        </w:tc>
        <w:tc>
          <w:tcPr>
            <w:tcW w:w="750" w:type="pct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Year 3</w:t>
            </w:r>
          </w:p>
        </w:tc>
        <w:tc>
          <w:tcPr>
            <w:tcW w:w="774" w:type="pct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Year 4</w:t>
            </w:r>
          </w:p>
        </w:tc>
        <w:tc>
          <w:tcPr>
            <w:tcW w:w="1174" w:type="pct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Total</w:t>
            </w:r>
          </w:p>
        </w:tc>
      </w:tr>
      <w:tr w:rsidR="00DD7205" w:rsidRPr="00B76A79" w:rsidTr="00A40A7C">
        <w:trPr>
          <w:trHeight w:val="300"/>
        </w:trPr>
        <w:tc>
          <w:tcPr>
            <w:tcW w:w="917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Direct staff time</w:t>
            </w:r>
          </w:p>
        </w:tc>
        <w:tc>
          <w:tcPr>
            <w:tcW w:w="664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£458</w:t>
            </w:r>
          </w:p>
        </w:tc>
        <w:tc>
          <w:tcPr>
            <w:tcW w:w="721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£193</w:t>
            </w:r>
          </w:p>
        </w:tc>
        <w:tc>
          <w:tcPr>
            <w:tcW w:w="750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£53</w:t>
            </w:r>
          </w:p>
        </w:tc>
        <w:tc>
          <w:tcPr>
            <w:tcW w:w="774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£9</w:t>
            </w:r>
          </w:p>
        </w:tc>
        <w:tc>
          <w:tcPr>
            <w:tcW w:w="1174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£713</w:t>
            </w:r>
          </w:p>
        </w:tc>
      </w:tr>
      <w:tr w:rsidR="00DD7205" w:rsidRPr="00B76A79" w:rsidTr="00A40A7C">
        <w:trPr>
          <w:trHeight w:val="300"/>
        </w:trPr>
        <w:tc>
          <w:tcPr>
            <w:tcW w:w="917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Rentals</w:t>
            </w:r>
          </w:p>
        </w:tc>
        <w:tc>
          <w:tcPr>
            <w:tcW w:w="664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£267</w:t>
            </w:r>
          </w:p>
        </w:tc>
        <w:tc>
          <w:tcPr>
            <w:tcW w:w="721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£75</w:t>
            </w:r>
          </w:p>
        </w:tc>
        <w:tc>
          <w:tcPr>
            <w:tcW w:w="750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£8</w:t>
            </w:r>
          </w:p>
        </w:tc>
        <w:tc>
          <w:tcPr>
            <w:tcW w:w="774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1174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£349</w:t>
            </w:r>
          </w:p>
        </w:tc>
      </w:tr>
      <w:tr w:rsidR="00DD7205" w:rsidRPr="00B76A79" w:rsidTr="00A40A7C">
        <w:trPr>
          <w:trHeight w:val="300"/>
        </w:trPr>
        <w:tc>
          <w:tcPr>
            <w:tcW w:w="917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Materials</w:t>
            </w:r>
          </w:p>
        </w:tc>
        <w:tc>
          <w:tcPr>
            <w:tcW w:w="664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£5</w:t>
            </w:r>
          </w:p>
        </w:tc>
        <w:tc>
          <w:tcPr>
            <w:tcW w:w="721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750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774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1174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£5</w:t>
            </w:r>
          </w:p>
        </w:tc>
      </w:tr>
      <w:tr w:rsidR="00DD7205" w:rsidRPr="00B76A79" w:rsidTr="00A40A7C">
        <w:trPr>
          <w:trHeight w:val="300"/>
        </w:trPr>
        <w:tc>
          <w:tcPr>
            <w:tcW w:w="917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Meal replacement costs</w:t>
            </w:r>
          </w:p>
        </w:tc>
        <w:tc>
          <w:tcPr>
            <w:tcW w:w="664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£1,163</w:t>
            </w:r>
          </w:p>
        </w:tc>
        <w:tc>
          <w:tcPr>
            <w:tcW w:w="721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750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774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1174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£1,163</w:t>
            </w:r>
          </w:p>
        </w:tc>
      </w:tr>
      <w:tr w:rsidR="00DD7205" w:rsidRPr="00B76A79" w:rsidTr="00A40A7C">
        <w:trPr>
          <w:trHeight w:val="300"/>
        </w:trPr>
        <w:tc>
          <w:tcPr>
            <w:tcW w:w="917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Total</w:t>
            </w:r>
          </w:p>
        </w:tc>
        <w:tc>
          <w:tcPr>
            <w:tcW w:w="664" w:type="pct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£1,893</w:t>
            </w:r>
          </w:p>
        </w:tc>
        <w:tc>
          <w:tcPr>
            <w:tcW w:w="721" w:type="pct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£268</w:t>
            </w:r>
          </w:p>
        </w:tc>
        <w:tc>
          <w:tcPr>
            <w:tcW w:w="750" w:type="pct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£60</w:t>
            </w:r>
          </w:p>
        </w:tc>
        <w:tc>
          <w:tcPr>
            <w:tcW w:w="774" w:type="pct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£9</w:t>
            </w:r>
          </w:p>
        </w:tc>
        <w:tc>
          <w:tcPr>
            <w:tcW w:w="1174" w:type="pct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£2,230</w:t>
            </w:r>
          </w:p>
        </w:tc>
      </w:tr>
    </w:tbl>
    <w:p w:rsidR="00DD7205" w:rsidRPr="006C0B16" w:rsidRDefault="00DD7205" w:rsidP="00DD7205">
      <w:pPr>
        <w:rPr>
          <w:b/>
        </w:rPr>
      </w:pPr>
    </w:p>
    <w:p w:rsidR="00DD7205" w:rsidRPr="006C0B16" w:rsidRDefault="00DD7205" w:rsidP="00DD7205">
      <w:pPr>
        <w:pStyle w:val="Heading2"/>
      </w:pPr>
      <w:r>
        <w:t xml:space="preserve">Table </w:t>
      </w:r>
      <w:r>
        <w:t>4</w:t>
      </w:r>
      <w:r w:rsidRPr="006C0B16">
        <w:t xml:space="preserve"> WMP1</w:t>
      </w:r>
      <w:r>
        <w:t xml:space="preserve"> costs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50"/>
        <w:gridCol w:w="2254"/>
        <w:gridCol w:w="1914"/>
        <w:gridCol w:w="2092"/>
        <w:gridCol w:w="2460"/>
        <w:gridCol w:w="2078"/>
      </w:tblGrid>
      <w:tr w:rsidR="00DD7205" w:rsidRPr="00B76A79" w:rsidTr="00A40A7C">
        <w:trPr>
          <w:trHeight w:val="300"/>
        </w:trPr>
        <w:tc>
          <w:tcPr>
            <w:tcW w:w="1129" w:type="pct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</w:p>
        </w:tc>
        <w:tc>
          <w:tcPr>
            <w:tcW w:w="808" w:type="pct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Year 1</w:t>
            </w:r>
          </w:p>
        </w:tc>
        <w:tc>
          <w:tcPr>
            <w:tcW w:w="686" w:type="pct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Year 2</w:t>
            </w:r>
          </w:p>
        </w:tc>
        <w:tc>
          <w:tcPr>
            <w:tcW w:w="750" w:type="pct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Year 3</w:t>
            </w:r>
          </w:p>
        </w:tc>
        <w:tc>
          <w:tcPr>
            <w:tcW w:w="882" w:type="pct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Year 4</w:t>
            </w:r>
          </w:p>
        </w:tc>
        <w:tc>
          <w:tcPr>
            <w:tcW w:w="745" w:type="pct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Total</w:t>
            </w:r>
          </w:p>
        </w:tc>
      </w:tr>
      <w:tr w:rsidR="00DD7205" w:rsidRPr="00B76A79" w:rsidTr="00A40A7C">
        <w:trPr>
          <w:trHeight w:val="300"/>
        </w:trPr>
        <w:tc>
          <w:tcPr>
            <w:tcW w:w="1129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Direct staff time</w:t>
            </w:r>
          </w:p>
        </w:tc>
        <w:tc>
          <w:tcPr>
            <w:tcW w:w="808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£406</w:t>
            </w:r>
          </w:p>
        </w:tc>
        <w:tc>
          <w:tcPr>
            <w:tcW w:w="686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£193</w:t>
            </w:r>
          </w:p>
        </w:tc>
        <w:tc>
          <w:tcPr>
            <w:tcW w:w="750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£53</w:t>
            </w:r>
          </w:p>
        </w:tc>
        <w:tc>
          <w:tcPr>
            <w:tcW w:w="882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£9</w:t>
            </w:r>
          </w:p>
        </w:tc>
        <w:tc>
          <w:tcPr>
            <w:tcW w:w="745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£661</w:t>
            </w:r>
          </w:p>
        </w:tc>
      </w:tr>
      <w:tr w:rsidR="00DD7205" w:rsidRPr="00B76A79" w:rsidTr="00A40A7C">
        <w:trPr>
          <w:trHeight w:val="300"/>
        </w:trPr>
        <w:tc>
          <w:tcPr>
            <w:tcW w:w="1129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Rentals</w:t>
            </w:r>
          </w:p>
        </w:tc>
        <w:tc>
          <w:tcPr>
            <w:tcW w:w="808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£208</w:t>
            </w:r>
          </w:p>
        </w:tc>
        <w:tc>
          <w:tcPr>
            <w:tcW w:w="686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£75</w:t>
            </w:r>
          </w:p>
        </w:tc>
        <w:tc>
          <w:tcPr>
            <w:tcW w:w="750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£8</w:t>
            </w:r>
          </w:p>
        </w:tc>
        <w:tc>
          <w:tcPr>
            <w:tcW w:w="882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745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£290</w:t>
            </w:r>
          </w:p>
        </w:tc>
      </w:tr>
      <w:tr w:rsidR="00DD7205" w:rsidRPr="00B76A79" w:rsidTr="00A40A7C">
        <w:trPr>
          <w:trHeight w:val="300"/>
        </w:trPr>
        <w:tc>
          <w:tcPr>
            <w:tcW w:w="1129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Materials</w:t>
            </w:r>
          </w:p>
        </w:tc>
        <w:tc>
          <w:tcPr>
            <w:tcW w:w="808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£5</w:t>
            </w:r>
          </w:p>
        </w:tc>
        <w:tc>
          <w:tcPr>
            <w:tcW w:w="686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750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882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745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£5</w:t>
            </w:r>
          </w:p>
        </w:tc>
      </w:tr>
      <w:tr w:rsidR="00DD7205" w:rsidRPr="00B76A79" w:rsidTr="00A40A7C">
        <w:trPr>
          <w:trHeight w:val="300"/>
        </w:trPr>
        <w:tc>
          <w:tcPr>
            <w:tcW w:w="1129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Meal replacement costs</w:t>
            </w:r>
          </w:p>
        </w:tc>
        <w:tc>
          <w:tcPr>
            <w:tcW w:w="808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686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750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882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  <w:tc>
          <w:tcPr>
            <w:tcW w:w="745" w:type="pct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£0</w:t>
            </w:r>
          </w:p>
        </w:tc>
      </w:tr>
      <w:tr w:rsidR="00DD7205" w:rsidRPr="00B76A79" w:rsidTr="00A40A7C">
        <w:trPr>
          <w:trHeight w:val="300"/>
        </w:trPr>
        <w:tc>
          <w:tcPr>
            <w:tcW w:w="1129" w:type="pct"/>
            <w:noWrap/>
            <w:hideMark/>
          </w:tcPr>
          <w:p w:rsidR="00DD7205" w:rsidRPr="00B76A79" w:rsidRDefault="00DD7205" w:rsidP="00A40A7C">
            <w:pPr>
              <w:rPr>
                <w:b/>
                <w:sz w:val="20"/>
              </w:rPr>
            </w:pPr>
            <w:r w:rsidRPr="00B76A79">
              <w:rPr>
                <w:b/>
                <w:sz w:val="20"/>
              </w:rPr>
              <w:t>Total</w:t>
            </w:r>
          </w:p>
        </w:tc>
        <w:tc>
          <w:tcPr>
            <w:tcW w:w="808" w:type="pct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£619</w:t>
            </w:r>
          </w:p>
        </w:tc>
        <w:tc>
          <w:tcPr>
            <w:tcW w:w="686" w:type="pct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£268</w:t>
            </w:r>
          </w:p>
        </w:tc>
        <w:tc>
          <w:tcPr>
            <w:tcW w:w="750" w:type="pct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£60</w:t>
            </w:r>
          </w:p>
        </w:tc>
        <w:tc>
          <w:tcPr>
            <w:tcW w:w="882" w:type="pct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£9</w:t>
            </w:r>
          </w:p>
        </w:tc>
        <w:tc>
          <w:tcPr>
            <w:tcW w:w="745" w:type="pct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£956</w:t>
            </w:r>
          </w:p>
        </w:tc>
      </w:tr>
    </w:tbl>
    <w:p w:rsidR="00DD7205" w:rsidRDefault="00DD7205" w:rsidP="00DD7205">
      <w:pPr>
        <w:spacing w:line="240" w:lineRule="auto"/>
        <w:rPr>
          <w:b/>
          <w:szCs w:val="24"/>
        </w:rPr>
      </w:pPr>
      <w:r>
        <w:rPr>
          <w:b/>
          <w:szCs w:val="24"/>
        </w:rPr>
        <w:br w:type="page"/>
      </w:r>
    </w:p>
    <w:p w:rsidR="00DD7205" w:rsidRPr="006C0B16" w:rsidRDefault="00DD7205" w:rsidP="00DD7205">
      <w:pPr>
        <w:pStyle w:val="Heading2"/>
      </w:pPr>
      <w:r>
        <w:lastRenderedPageBreak/>
        <w:t xml:space="preserve">Table </w:t>
      </w:r>
      <w:proofErr w:type="gramStart"/>
      <w:r>
        <w:t>5</w:t>
      </w:r>
      <w:r w:rsidRPr="006C0B16">
        <w:t xml:space="preserve">  Costs</w:t>
      </w:r>
      <w:proofErr w:type="gramEnd"/>
      <w:r w:rsidRPr="006C0B16">
        <w:t xml:space="preserve"> and utilities of surgery complications</w:t>
      </w:r>
    </w:p>
    <w:tbl>
      <w:tblPr>
        <w:tblStyle w:val="TableGrid"/>
        <w:tblW w:w="1446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193"/>
        <w:gridCol w:w="927"/>
        <w:gridCol w:w="1134"/>
        <w:gridCol w:w="992"/>
        <w:gridCol w:w="1559"/>
        <w:gridCol w:w="1276"/>
        <w:gridCol w:w="1701"/>
        <w:gridCol w:w="1559"/>
        <w:gridCol w:w="1559"/>
        <w:gridCol w:w="1560"/>
      </w:tblGrid>
      <w:tr w:rsidR="00DD7205" w:rsidRPr="00B76A79" w:rsidTr="00A40A7C">
        <w:trPr>
          <w:trHeight w:val="300"/>
        </w:trPr>
        <w:tc>
          <w:tcPr>
            <w:tcW w:w="14460" w:type="dxa"/>
            <w:gridSpan w:val="10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b/>
                <w:bCs/>
                <w:sz w:val="20"/>
              </w:rPr>
              <w:t>Year 1</w:t>
            </w:r>
          </w:p>
        </w:tc>
      </w:tr>
      <w:tr w:rsidR="00DD7205" w:rsidRPr="00B76A79" w:rsidTr="00A40A7C">
        <w:trPr>
          <w:trHeight w:val="1065"/>
        </w:trPr>
        <w:tc>
          <w:tcPr>
            <w:tcW w:w="2193" w:type="dxa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Procedure</w:t>
            </w:r>
          </w:p>
        </w:tc>
        <w:tc>
          <w:tcPr>
            <w:tcW w:w="927" w:type="dxa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Utility value</w:t>
            </w:r>
          </w:p>
        </w:tc>
        <w:tc>
          <w:tcPr>
            <w:tcW w:w="1134" w:type="dxa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Source</w:t>
            </w:r>
          </w:p>
        </w:tc>
        <w:tc>
          <w:tcPr>
            <w:tcW w:w="992" w:type="dxa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Utility weight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Rates of complications</w:t>
            </w:r>
          </w:p>
        </w:tc>
        <w:tc>
          <w:tcPr>
            <w:tcW w:w="1276" w:type="dxa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Source</w:t>
            </w:r>
          </w:p>
        </w:tc>
        <w:tc>
          <w:tcPr>
            <w:tcW w:w="1701" w:type="dxa"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Rate of complications, rescaled</w:t>
            </w:r>
          </w:p>
        </w:tc>
        <w:tc>
          <w:tcPr>
            <w:tcW w:w="1559" w:type="dxa"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 xml:space="preserve">Utility weight </w:t>
            </w:r>
          </w:p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* rate of complication</w:t>
            </w:r>
          </w:p>
        </w:tc>
        <w:tc>
          <w:tcPr>
            <w:tcW w:w="1559" w:type="dxa"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Total costs of complications</w:t>
            </w:r>
          </w:p>
        </w:tc>
        <w:tc>
          <w:tcPr>
            <w:tcW w:w="1560" w:type="dxa"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Total cost * rate of complication</w:t>
            </w:r>
          </w:p>
        </w:tc>
      </w:tr>
      <w:tr w:rsidR="00DD7205" w:rsidRPr="00B76A79" w:rsidTr="00A40A7C">
        <w:trPr>
          <w:trHeight w:val="300"/>
        </w:trPr>
        <w:tc>
          <w:tcPr>
            <w:tcW w:w="2193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Internal hernia</w:t>
            </w:r>
          </w:p>
        </w:tc>
        <w:tc>
          <w:tcPr>
            <w:tcW w:w="927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0.6800</w:t>
            </w:r>
          </w:p>
        </w:tc>
        <w:tc>
          <w:tcPr>
            <w:tcW w:w="1134" w:type="dxa"/>
            <w:hideMark/>
          </w:tcPr>
          <w:p w:rsidR="00DD7205" w:rsidRPr="00B76A79" w:rsidRDefault="00DD7205" w:rsidP="003C18C4">
            <w:pPr>
              <w:rPr>
                <w:sz w:val="20"/>
              </w:rPr>
            </w:pPr>
            <w:r w:rsidRPr="00B76A79">
              <w:rPr>
                <w:sz w:val="20"/>
              </w:rPr>
              <w:t>Canavan 2015</w:t>
            </w:r>
            <w:r w:rsidR="003C18C4">
              <w:rPr>
                <w:sz w:val="20"/>
              </w:rPr>
              <w:t xml:space="preserve"> [1]</w:t>
            </w:r>
          </w:p>
        </w:tc>
        <w:tc>
          <w:tcPr>
            <w:tcW w:w="992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0.7907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1%</w:t>
            </w:r>
          </w:p>
        </w:tc>
        <w:tc>
          <w:tcPr>
            <w:tcW w:w="1276" w:type="dxa"/>
            <w:noWrap/>
            <w:hideMark/>
          </w:tcPr>
          <w:p w:rsidR="00DD7205" w:rsidRPr="00B76A79" w:rsidRDefault="00DD7205" w:rsidP="003C18C4">
            <w:pPr>
              <w:rPr>
                <w:sz w:val="20"/>
              </w:rPr>
            </w:pPr>
            <w:proofErr w:type="spellStart"/>
            <w:r w:rsidRPr="00B76A79">
              <w:rPr>
                <w:sz w:val="20"/>
              </w:rPr>
              <w:t>Puzziferri</w:t>
            </w:r>
            <w:proofErr w:type="spellEnd"/>
            <w:r w:rsidRPr="00B76A79">
              <w:rPr>
                <w:sz w:val="20"/>
              </w:rPr>
              <w:t xml:space="preserve"> et al. 2014</w:t>
            </w:r>
            <w:r w:rsidR="003C18C4">
              <w:rPr>
                <w:sz w:val="20"/>
              </w:rPr>
              <w:t xml:space="preserve"> [2]</w:t>
            </w:r>
          </w:p>
        </w:tc>
        <w:tc>
          <w:tcPr>
            <w:tcW w:w="1701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6%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0.0488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£2,951.81</w:t>
            </w:r>
          </w:p>
        </w:tc>
        <w:tc>
          <w:tcPr>
            <w:tcW w:w="1560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£59.04</w:t>
            </w:r>
          </w:p>
        </w:tc>
      </w:tr>
      <w:tr w:rsidR="00DD7205" w:rsidRPr="00B76A79" w:rsidTr="00A40A7C">
        <w:trPr>
          <w:trHeight w:val="300"/>
        </w:trPr>
        <w:tc>
          <w:tcPr>
            <w:tcW w:w="2193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Incisional hernia</w:t>
            </w:r>
          </w:p>
        </w:tc>
        <w:tc>
          <w:tcPr>
            <w:tcW w:w="927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0.6800</w:t>
            </w:r>
          </w:p>
        </w:tc>
        <w:tc>
          <w:tcPr>
            <w:tcW w:w="1134" w:type="dxa"/>
            <w:hideMark/>
          </w:tcPr>
          <w:p w:rsidR="00DD7205" w:rsidRPr="00B76A79" w:rsidRDefault="00DD7205" w:rsidP="003C18C4">
            <w:pPr>
              <w:rPr>
                <w:sz w:val="20"/>
              </w:rPr>
            </w:pPr>
            <w:r w:rsidRPr="00B76A79">
              <w:rPr>
                <w:sz w:val="20"/>
              </w:rPr>
              <w:t>Canavan 2015</w:t>
            </w:r>
            <w:r w:rsidR="003C18C4">
              <w:rPr>
                <w:sz w:val="20"/>
              </w:rPr>
              <w:t xml:space="preserve"> [1]</w:t>
            </w:r>
          </w:p>
        </w:tc>
        <w:tc>
          <w:tcPr>
            <w:tcW w:w="992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0.7907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1%</w:t>
            </w:r>
          </w:p>
        </w:tc>
        <w:tc>
          <w:tcPr>
            <w:tcW w:w="1276" w:type="dxa"/>
            <w:noWrap/>
            <w:hideMark/>
          </w:tcPr>
          <w:p w:rsidR="00DD7205" w:rsidRPr="00B76A79" w:rsidRDefault="00DD7205" w:rsidP="003C18C4">
            <w:pPr>
              <w:rPr>
                <w:sz w:val="20"/>
              </w:rPr>
            </w:pPr>
            <w:proofErr w:type="spellStart"/>
            <w:r w:rsidRPr="00B76A79">
              <w:rPr>
                <w:sz w:val="20"/>
              </w:rPr>
              <w:t>Puzziferri</w:t>
            </w:r>
            <w:proofErr w:type="spellEnd"/>
            <w:r w:rsidRPr="00B76A79">
              <w:rPr>
                <w:sz w:val="20"/>
              </w:rPr>
              <w:t xml:space="preserve"> et al. 2014</w:t>
            </w:r>
            <w:r w:rsidR="003C18C4">
              <w:rPr>
                <w:sz w:val="20"/>
              </w:rPr>
              <w:t xml:space="preserve"> [2]</w:t>
            </w:r>
          </w:p>
        </w:tc>
        <w:tc>
          <w:tcPr>
            <w:tcW w:w="1701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6%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0.0488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£2,951.81</w:t>
            </w:r>
          </w:p>
        </w:tc>
        <w:tc>
          <w:tcPr>
            <w:tcW w:w="1560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£59.04</w:t>
            </w:r>
          </w:p>
        </w:tc>
      </w:tr>
      <w:tr w:rsidR="00DD7205" w:rsidRPr="00B76A79" w:rsidTr="00A40A7C">
        <w:trPr>
          <w:trHeight w:val="300"/>
        </w:trPr>
        <w:tc>
          <w:tcPr>
            <w:tcW w:w="2193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Marginal ulcer</w:t>
            </w:r>
          </w:p>
        </w:tc>
        <w:tc>
          <w:tcPr>
            <w:tcW w:w="927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0.6800</w:t>
            </w:r>
          </w:p>
        </w:tc>
        <w:tc>
          <w:tcPr>
            <w:tcW w:w="1134" w:type="dxa"/>
            <w:hideMark/>
          </w:tcPr>
          <w:p w:rsidR="00DD7205" w:rsidRPr="00B76A79" w:rsidRDefault="00DD7205" w:rsidP="003C18C4">
            <w:pPr>
              <w:rPr>
                <w:sz w:val="20"/>
              </w:rPr>
            </w:pPr>
            <w:r w:rsidRPr="00B76A79">
              <w:rPr>
                <w:sz w:val="20"/>
              </w:rPr>
              <w:t>Canavan 2015</w:t>
            </w:r>
            <w:r w:rsidR="003C18C4">
              <w:rPr>
                <w:sz w:val="20"/>
              </w:rPr>
              <w:t xml:space="preserve"> [1]</w:t>
            </w:r>
          </w:p>
        </w:tc>
        <w:tc>
          <w:tcPr>
            <w:tcW w:w="992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0.7907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1%</w:t>
            </w:r>
          </w:p>
        </w:tc>
        <w:tc>
          <w:tcPr>
            <w:tcW w:w="1276" w:type="dxa"/>
            <w:noWrap/>
            <w:hideMark/>
          </w:tcPr>
          <w:p w:rsidR="00DD7205" w:rsidRPr="00B76A79" w:rsidRDefault="00DD7205" w:rsidP="003C18C4">
            <w:pPr>
              <w:rPr>
                <w:sz w:val="20"/>
              </w:rPr>
            </w:pPr>
            <w:proofErr w:type="spellStart"/>
            <w:r w:rsidRPr="00B76A79">
              <w:rPr>
                <w:sz w:val="20"/>
              </w:rPr>
              <w:t>Puzziferri</w:t>
            </w:r>
            <w:proofErr w:type="spellEnd"/>
            <w:r w:rsidRPr="00B76A79">
              <w:rPr>
                <w:sz w:val="20"/>
              </w:rPr>
              <w:t xml:space="preserve"> et al. 2014</w:t>
            </w:r>
            <w:r w:rsidR="003C18C4">
              <w:rPr>
                <w:sz w:val="20"/>
              </w:rPr>
              <w:t xml:space="preserve"> [2]</w:t>
            </w:r>
          </w:p>
        </w:tc>
        <w:tc>
          <w:tcPr>
            <w:tcW w:w="1701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6%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0.0488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£882.99</w:t>
            </w:r>
          </w:p>
        </w:tc>
        <w:tc>
          <w:tcPr>
            <w:tcW w:w="1560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£8.83</w:t>
            </w:r>
          </w:p>
        </w:tc>
      </w:tr>
      <w:tr w:rsidR="00DD7205" w:rsidRPr="00B76A79" w:rsidTr="00A40A7C">
        <w:trPr>
          <w:trHeight w:val="300"/>
        </w:trPr>
        <w:tc>
          <w:tcPr>
            <w:tcW w:w="2193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Anaemia</w:t>
            </w:r>
          </w:p>
        </w:tc>
        <w:tc>
          <w:tcPr>
            <w:tcW w:w="927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0.7640</w:t>
            </w:r>
          </w:p>
        </w:tc>
        <w:tc>
          <w:tcPr>
            <w:tcW w:w="1134" w:type="dxa"/>
            <w:hideMark/>
          </w:tcPr>
          <w:p w:rsidR="00DD7205" w:rsidRPr="00B76A79" w:rsidRDefault="00DD7205" w:rsidP="003C18C4">
            <w:pPr>
              <w:rPr>
                <w:sz w:val="20"/>
              </w:rPr>
            </w:pPr>
            <w:r w:rsidRPr="00B76A79">
              <w:rPr>
                <w:sz w:val="20"/>
              </w:rPr>
              <w:t>NICE 2015</w:t>
            </w:r>
            <w:r w:rsidR="003C18C4">
              <w:rPr>
                <w:sz w:val="20"/>
              </w:rPr>
              <w:t xml:space="preserve"> [3]</w:t>
            </w:r>
          </w:p>
        </w:tc>
        <w:tc>
          <w:tcPr>
            <w:tcW w:w="992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0.8884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2%</w:t>
            </w:r>
          </w:p>
        </w:tc>
        <w:tc>
          <w:tcPr>
            <w:tcW w:w="1276" w:type="dxa"/>
            <w:noWrap/>
            <w:hideMark/>
          </w:tcPr>
          <w:p w:rsidR="00DD7205" w:rsidRPr="00B76A79" w:rsidRDefault="00DD7205" w:rsidP="003C18C4">
            <w:pPr>
              <w:rPr>
                <w:sz w:val="20"/>
              </w:rPr>
            </w:pPr>
            <w:proofErr w:type="spellStart"/>
            <w:r w:rsidRPr="00B76A79">
              <w:rPr>
                <w:sz w:val="20"/>
              </w:rPr>
              <w:t>Puzziferri</w:t>
            </w:r>
            <w:proofErr w:type="spellEnd"/>
            <w:r w:rsidRPr="00B76A79">
              <w:rPr>
                <w:sz w:val="20"/>
              </w:rPr>
              <w:t xml:space="preserve"> et al. 2014</w:t>
            </w:r>
            <w:r w:rsidR="003C18C4">
              <w:rPr>
                <w:sz w:val="20"/>
              </w:rPr>
              <w:t xml:space="preserve"> [2]</w:t>
            </w:r>
          </w:p>
        </w:tc>
        <w:tc>
          <w:tcPr>
            <w:tcW w:w="1701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12%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0.1097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£172.40</w:t>
            </w:r>
          </w:p>
        </w:tc>
        <w:tc>
          <w:tcPr>
            <w:tcW w:w="1560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£3.45</w:t>
            </w:r>
          </w:p>
        </w:tc>
      </w:tr>
      <w:tr w:rsidR="00DD7205" w:rsidRPr="00B76A79" w:rsidTr="00A40A7C">
        <w:trPr>
          <w:trHeight w:val="300"/>
        </w:trPr>
        <w:tc>
          <w:tcPr>
            <w:tcW w:w="2193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Iron deficiency requiring transfusion</w:t>
            </w:r>
          </w:p>
        </w:tc>
        <w:tc>
          <w:tcPr>
            <w:tcW w:w="927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0.7640</w:t>
            </w:r>
          </w:p>
        </w:tc>
        <w:tc>
          <w:tcPr>
            <w:tcW w:w="1134" w:type="dxa"/>
            <w:hideMark/>
          </w:tcPr>
          <w:p w:rsidR="00DD7205" w:rsidRPr="00B76A79" w:rsidRDefault="00DD7205" w:rsidP="003C18C4">
            <w:pPr>
              <w:rPr>
                <w:sz w:val="20"/>
              </w:rPr>
            </w:pPr>
            <w:r w:rsidRPr="00B76A79">
              <w:rPr>
                <w:sz w:val="20"/>
              </w:rPr>
              <w:t>NICE 2015</w:t>
            </w:r>
            <w:r w:rsidR="003C18C4">
              <w:rPr>
                <w:sz w:val="20"/>
              </w:rPr>
              <w:t xml:space="preserve"> [3]</w:t>
            </w:r>
          </w:p>
        </w:tc>
        <w:tc>
          <w:tcPr>
            <w:tcW w:w="992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0.8884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2%</w:t>
            </w:r>
          </w:p>
        </w:tc>
        <w:tc>
          <w:tcPr>
            <w:tcW w:w="1276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proofErr w:type="spellStart"/>
            <w:r w:rsidRPr="00B76A79">
              <w:rPr>
                <w:sz w:val="20"/>
              </w:rPr>
              <w:t>Puzziferri</w:t>
            </w:r>
            <w:proofErr w:type="spellEnd"/>
            <w:r w:rsidRPr="00B76A79">
              <w:rPr>
                <w:sz w:val="20"/>
              </w:rPr>
              <w:t xml:space="preserve"> et al. 2014</w:t>
            </w:r>
            <w:r w:rsidR="003C18C4">
              <w:rPr>
                <w:sz w:val="20"/>
              </w:rPr>
              <w:t xml:space="preserve"> [2]</w:t>
            </w:r>
          </w:p>
        </w:tc>
        <w:tc>
          <w:tcPr>
            <w:tcW w:w="1701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12%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0.1097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£172.40</w:t>
            </w:r>
          </w:p>
        </w:tc>
        <w:tc>
          <w:tcPr>
            <w:tcW w:w="1560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£3.45</w:t>
            </w:r>
          </w:p>
        </w:tc>
      </w:tr>
      <w:tr w:rsidR="00DD7205" w:rsidRPr="00B76A79" w:rsidTr="00A40A7C">
        <w:trPr>
          <w:trHeight w:val="300"/>
        </w:trPr>
        <w:tc>
          <w:tcPr>
            <w:tcW w:w="2193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 xml:space="preserve">Operational revision rates for abdominal pain </w:t>
            </w:r>
          </w:p>
        </w:tc>
        <w:tc>
          <w:tcPr>
            <w:tcW w:w="927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0.6800</w:t>
            </w:r>
          </w:p>
        </w:tc>
        <w:tc>
          <w:tcPr>
            <w:tcW w:w="1134" w:type="dxa"/>
            <w:hideMark/>
          </w:tcPr>
          <w:p w:rsidR="00DD7205" w:rsidRPr="00B76A79" w:rsidRDefault="00DD7205" w:rsidP="003C18C4">
            <w:pPr>
              <w:rPr>
                <w:sz w:val="20"/>
              </w:rPr>
            </w:pPr>
            <w:r w:rsidRPr="00B76A79">
              <w:rPr>
                <w:sz w:val="20"/>
              </w:rPr>
              <w:t>Canavan 2015</w:t>
            </w:r>
            <w:r w:rsidR="003C18C4">
              <w:rPr>
                <w:sz w:val="20"/>
              </w:rPr>
              <w:t xml:space="preserve"> [1]</w:t>
            </w:r>
          </w:p>
        </w:tc>
        <w:tc>
          <w:tcPr>
            <w:tcW w:w="992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0.7907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0.10%</w:t>
            </w:r>
          </w:p>
        </w:tc>
        <w:tc>
          <w:tcPr>
            <w:tcW w:w="1276" w:type="dxa"/>
            <w:noWrap/>
            <w:hideMark/>
          </w:tcPr>
          <w:p w:rsidR="00DD7205" w:rsidRPr="00B76A79" w:rsidRDefault="003C18C4" w:rsidP="003C18C4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Puzziferri</w:t>
            </w:r>
            <w:proofErr w:type="spellEnd"/>
            <w:r>
              <w:rPr>
                <w:sz w:val="20"/>
              </w:rPr>
              <w:t xml:space="preserve"> et al. 2014 [2]</w:t>
            </w:r>
          </w:p>
        </w:tc>
        <w:tc>
          <w:tcPr>
            <w:tcW w:w="1701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0.62%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0.0049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£1,691.87</w:t>
            </w:r>
          </w:p>
        </w:tc>
        <w:tc>
          <w:tcPr>
            <w:tcW w:w="1560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£1.69</w:t>
            </w:r>
          </w:p>
        </w:tc>
      </w:tr>
      <w:tr w:rsidR="00DD7205" w:rsidRPr="00B76A79" w:rsidTr="00A40A7C">
        <w:trPr>
          <w:trHeight w:val="300"/>
        </w:trPr>
        <w:tc>
          <w:tcPr>
            <w:tcW w:w="2193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Operational revision rates for  non-healing ulcer</w:t>
            </w:r>
          </w:p>
        </w:tc>
        <w:tc>
          <w:tcPr>
            <w:tcW w:w="927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0.6800</w:t>
            </w:r>
          </w:p>
        </w:tc>
        <w:tc>
          <w:tcPr>
            <w:tcW w:w="1134" w:type="dxa"/>
            <w:hideMark/>
          </w:tcPr>
          <w:p w:rsidR="00DD7205" w:rsidRPr="00B76A79" w:rsidRDefault="00DD7205" w:rsidP="003C18C4">
            <w:pPr>
              <w:rPr>
                <w:sz w:val="20"/>
              </w:rPr>
            </w:pPr>
            <w:r w:rsidRPr="00B76A79">
              <w:rPr>
                <w:sz w:val="20"/>
              </w:rPr>
              <w:t>Canavan 2015</w:t>
            </w:r>
            <w:r w:rsidR="003C18C4">
              <w:rPr>
                <w:sz w:val="20"/>
              </w:rPr>
              <w:t xml:space="preserve"> [1]</w:t>
            </w:r>
          </w:p>
        </w:tc>
        <w:tc>
          <w:tcPr>
            <w:tcW w:w="992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0.7907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0.10%</w:t>
            </w:r>
          </w:p>
        </w:tc>
        <w:tc>
          <w:tcPr>
            <w:tcW w:w="1276" w:type="dxa"/>
            <w:noWrap/>
            <w:hideMark/>
          </w:tcPr>
          <w:p w:rsidR="00DD7205" w:rsidRPr="00B76A79" w:rsidRDefault="00DD7205" w:rsidP="003C18C4">
            <w:pPr>
              <w:rPr>
                <w:sz w:val="20"/>
              </w:rPr>
            </w:pPr>
            <w:proofErr w:type="spellStart"/>
            <w:r w:rsidRPr="00B76A79">
              <w:rPr>
                <w:sz w:val="20"/>
              </w:rPr>
              <w:t>Puzziferri</w:t>
            </w:r>
            <w:proofErr w:type="spellEnd"/>
            <w:r w:rsidRPr="00B76A79">
              <w:rPr>
                <w:sz w:val="20"/>
              </w:rPr>
              <w:t xml:space="preserve"> et al. 2014</w:t>
            </w:r>
            <w:r w:rsidR="003C18C4">
              <w:rPr>
                <w:sz w:val="20"/>
              </w:rPr>
              <w:t xml:space="preserve"> [2]</w:t>
            </w:r>
          </w:p>
        </w:tc>
        <w:tc>
          <w:tcPr>
            <w:tcW w:w="1701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0.62%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0.0049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£2,076.60</w:t>
            </w:r>
          </w:p>
        </w:tc>
        <w:tc>
          <w:tcPr>
            <w:tcW w:w="1560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£2.08</w:t>
            </w:r>
          </w:p>
        </w:tc>
      </w:tr>
      <w:tr w:rsidR="00DD7205" w:rsidRPr="00B76A79" w:rsidTr="00A40A7C">
        <w:trPr>
          <w:trHeight w:val="300"/>
        </w:trPr>
        <w:tc>
          <w:tcPr>
            <w:tcW w:w="2193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Gastrointestinal bleeding rate</w:t>
            </w:r>
          </w:p>
        </w:tc>
        <w:tc>
          <w:tcPr>
            <w:tcW w:w="927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0.7350</w:t>
            </w:r>
          </w:p>
        </w:tc>
        <w:tc>
          <w:tcPr>
            <w:tcW w:w="1134" w:type="dxa"/>
            <w:hideMark/>
          </w:tcPr>
          <w:p w:rsidR="00DD7205" w:rsidRPr="00B76A79" w:rsidRDefault="00DD7205" w:rsidP="003C18C4">
            <w:pPr>
              <w:rPr>
                <w:sz w:val="20"/>
              </w:rPr>
            </w:pPr>
            <w:r w:rsidRPr="00B76A79">
              <w:rPr>
                <w:sz w:val="20"/>
              </w:rPr>
              <w:t>Campbell 2015</w:t>
            </w:r>
            <w:r w:rsidR="003C18C4">
              <w:rPr>
                <w:sz w:val="20"/>
              </w:rPr>
              <w:t xml:space="preserve"> [4]</w:t>
            </w:r>
          </w:p>
        </w:tc>
        <w:tc>
          <w:tcPr>
            <w:tcW w:w="992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0.8547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1%</w:t>
            </w:r>
          </w:p>
        </w:tc>
        <w:tc>
          <w:tcPr>
            <w:tcW w:w="1276" w:type="dxa"/>
            <w:noWrap/>
            <w:hideMark/>
          </w:tcPr>
          <w:p w:rsidR="00DD7205" w:rsidRPr="00B76A79" w:rsidRDefault="00DD7205" w:rsidP="003C18C4">
            <w:pPr>
              <w:rPr>
                <w:sz w:val="20"/>
              </w:rPr>
            </w:pPr>
            <w:proofErr w:type="spellStart"/>
            <w:r w:rsidRPr="00B76A79">
              <w:rPr>
                <w:sz w:val="20"/>
              </w:rPr>
              <w:t>Puzziferri</w:t>
            </w:r>
            <w:proofErr w:type="spellEnd"/>
            <w:r w:rsidRPr="00B76A79">
              <w:rPr>
                <w:sz w:val="20"/>
              </w:rPr>
              <w:t xml:space="preserve"> et al. 2014</w:t>
            </w:r>
            <w:r w:rsidR="003C18C4">
              <w:rPr>
                <w:sz w:val="20"/>
              </w:rPr>
              <w:t xml:space="preserve"> [2]</w:t>
            </w:r>
          </w:p>
        </w:tc>
        <w:tc>
          <w:tcPr>
            <w:tcW w:w="1701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6%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0.0528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£1,193.61</w:t>
            </w:r>
          </w:p>
        </w:tc>
        <w:tc>
          <w:tcPr>
            <w:tcW w:w="1560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£11.94</w:t>
            </w:r>
          </w:p>
        </w:tc>
      </w:tr>
      <w:tr w:rsidR="00DD7205" w:rsidRPr="00B76A79" w:rsidTr="00A40A7C">
        <w:trPr>
          <w:trHeight w:val="300"/>
        </w:trPr>
        <w:tc>
          <w:tcPr>
            <w:tcW w:w="2193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Cholecystectomy year 1</w:t>
            </w:r>
          </w:p>
        </w:tc>
        <w:tc>
          <w:tcPr>
            <w:tcW w:w="927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0.6400</w:t>
            </w:r>
          </w:p>
        </w:tc>
        <w:tc>
          <w:tcPr>
            <w:tcW w:w="1134" w:type="dxa"/>
            <w:hideMark/>
          </w:tcPr>
          <w:p w:rsidR="00DD7205" w:rsidRPr="00B76A79" w:rsidRDefault="00DD7205" w:rsidP="006256D4">
            <w:pPr>
              <w:rPr>
                <w:sz w:val="20"/>
              </w:rPr>
            </w:pPr>
            <w:r w:rsidRPr="00B76A79">
              <w:rPr>
                <w:sz w:val="20"/>
              </w:rPr>
              <w:t>Brazzelli 2014</w:t>
            </w:r>
            <w:r w:rsidR="006256D4">
              <w:rPr>
                <w:sz w:val="20"/>
              </w:rPr>
              <w:t xml:space="preserve"> [5]</w:t>
            </w:r>
          </w:p>
        </w:tc>
        <w:tc>
          <w:tcPr>
            <w:tcW w:w="992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0.7442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8%</w:t>
            </w:r>
          </w:p>
        </w:tc>
        <w:tc>
          <w:tcPr>
            <w:tcW w:w="1276" w:type="dxa"/>
            <w:noWrap/>
            <w:hideMark/>
          </w:tcPr>
          <w:p w:rsidR="00DD7205" w:rsidRPr="00B76A79" w:rsidRDefault="00DD7205" w:rsidP="006256D4">
            <w:pPr>
              <w:rPr>
                <w:sz w:val="20"/>
              </w:rPr>
            </w:pPr>
            <w:r w:rsidRPr="00B76A79">
              <w:rPr>
                <w:sz w:val="20"/>
              </w:rPr>
              <w:t>Picot 2009</w:t>
            </w:r>
            <w:r w:rsidR="006256D4">
              <w:rPr>
                <w:sz w:val="20"/>
              </w:rPr>
              <w:t xml:space="preserve"> [6]</w:t>
            </w:r>
          </w:p>
        </w:tc>
        <w:tc>
          <w:tcPr>
            <w:tcW w:w="1701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49%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0.3675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£2,442.12</w:t>
            </w:r>
          </w:p>
        </w:tc>
        <w:tc>
          <w:tcPr>
            <w:tcW w:w="1560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£195.37</w:t>
            </w:r>
          </w:p>
        </w:tc>
      </w:tr>
      <w:tr w:rsidR="00DD7205" w:rsidRPr="00B76A79" w:rsidTr="00A40A7C">
        <w:trPr>
          <w:trHeight w:val="300"/>
        </w:trPr>
        <w:tc>
          <w:tcPr>
            <w:tcW w:w="2193" w:type="dxa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lastRenderedPageBreak/>
              <w:t>Average utility weighted value across all health states</w:t>
            </w:r>
          </w:p>
        </w:tc>
        <w:tc>
          <w:tcPr>
            <w:tcW w:w="927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 </w:t>
            </w:r>
          </w:p>
        </w:tc>
        <w:tc>
          <w:tcPr>
            <w:tcW w:w="1134" w:type="dxa"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16%</w:t>
            </w:r>
          </w:p>
        </w:tc>
        <w:tc>
          <w:tcPr>
            <w:tcW w:w="1276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100%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0.7958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 </w:t>
            </w:r>
          </w:p>
        </w:tc>
      </w:tr>
      <w:tr w:rsidR="00DD7205" w:rsidRPr="00B76A79" w:rsidTr="00A40A7C">
        <w:trPr>
          <w:trHeight w:val="300"/>
        </w:trPr>
        <w:tc>
          <w:tcPr>
            <w:tcW w:w="14460" w:type="dxa"/>
            <w:gridSpan w:val="10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b/>
                <w:bCs/>
                <w:sz w:val="20"/>
              </w:rPr>
              <w:t>Year 2</w:t>
            </w:r>
          </w:p>
        </w:tc>
      </w:tr>
      <w:tr w:rsidR="00DD7205" w:rsidRPr="00B76A79" w:rsidTr="00A40A7C">
        <w:trPr>
          <w:trHeight w:val="960"/>
        </w:trPr>
        <w:tc>
          <w:tcPr>
            <w:tcW w:w="2193" w:type="dxa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Procedure</w:t>
            </w:r>
          </w:p>
        </w:tc>
        <w:tc>
          <w:tcPr>
            <w:tcW w:w="927" w:type="dxa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Utility value</w:t>
            </w:r>
          </w:p>
        </w:tc>
        <w:tc>
          <w:tcPr>
            <w:tcW w:w="1134" w:type="dxa"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Source</w:t>
            </w:r>
          </w:p>
        </w:tc>
        <w:tc>
          <w:tcPr>
            <w:tcW w:w="992" w:type="dxa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Utility weight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Rates of complications</w:t>
            </w:r>
          </w:p>
        </w:tc>
        <w:tc>
          <w:tcPr>
            <w:tcW w:w="1276" w:type="dxa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Source</w:t>
            </w:r>
          </w:p>
        </w:tc>
        <w:tc>
          <w:tcPr>
            <w:tcW w:w="1701" w:type="dxa"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Rate of complications, rescaled</w:t>
            </w:r>
          </w:p>
        </w:tc>
        <w:tc>
          <w:tcPr>
            <w:tcW w:w="1559" w:type="dxa"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Utility weight * rate of complication</w:t>
            </w:r>
          </w:p>
        </w:tc>
        <w:tc>
          <w:tcPr>
            <w:tcW w:w="1559" w:type="dxa"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Total costs of complications</w:t>
            </w:r>
          </w:p>
        </w:tc>
        <w:tc>
          <w:tcPr>
            <w:tcW w:w="1560" w:type="dxa"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Total cost * rate of complication</w:t>
            </w:r>
          </w:p>
        </w:tc>
      </w:tr>
      <w:tr w:rsidR="00DD7205" w:rsidRPr="00B76A79" w:rsidTr="00A40A7C">
        <w:trPr>
          <w:trHeight w:val="300"/>
        </w:trPr>
        <w:tc>
          <w:tcPr>
            <w:tcW w:w="2193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Cholecystectomy year 2</w:t>
            </w:r>
          </w:p>
        </w:tc>
        <w:tc>
          <w:tcPr>
            <w:tcW w:w="927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0.6400</w:t>
            </w:r>
          </w:p>
        </w:tc>
        <w:tc>
          <w:tcPr>
            <w:tcW w:w="1134" w:type="dxa"/>
            <w:hideMark/>
          </w:tcPr>
          <w:p w:rsidR="00DD7205" w:rsidRPr="00B76A79" w:rsidRDefault="00DD7205" w:rsidP="006256D4">
            <w:pPr>
              <w:rPr>
                <w:sz w:val="20"/>
              </w:rPr>
            </w:pPr>
            <w:r w:rsidRPr="00B76A79">
              <w:rPr>
                <w:sz w:val="20"/>
              </w:rPr>
              <w:t>Brazzelli 2014</w:t>
            </w:r>
            <w:r w:rsidR="006256D4">
              <w:rPr>
                <w:sz w:val="20"/>
              </w:rPr>
              <w:t xml:space="preserve"> [5]</w:t>
            </w:r>
          </w:p>
        </w:tc>
        <w:tc>
          <w:tcPr>
            <w:tcW w:w="992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0.7442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12%</w:t>
            </w:r>
          </w:p>
        </w:tc>
        <w:tc>
          <w:tcPr>
            <w:tcW w:w="1276" w:type="dxa"/>
            <w:noWrap/>
            <w:hideMark/>
          </w:tcPr>
          <w:p w:rsidR="00DD7205" w:rsidRPr="00B76A79" w:rsidRDefault="00DD7205" w:rsidP="006256D4">
            <w:pPr>
              <w:rPr>
                <w:sz w:val="20"/>
              </w:rPr>
            </w:pPr>
            <w:r w:rsidRPr="00B76A79">
              <w:rPr>
                <w:sz w:val="20"/>
              </w:rPr>
              <w:t>Picot 2009</w:t>
            </w:r>
            <w:r w:rsidR="006256D4">
              <w:rPr>
                <w:sz w:val="20"/>
              </w:rPr>
              <w:t xml:space="preserve"> [6]</w:t>
            </w:r>
          </w:p>
        </w:tc>
        <w:tc>
          <w:tcPr>
            <w:tcW w:w="1701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100%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0.7442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6256D4" w:rsidP="006256D4">
            <w:pPr>
              <w:rPr>
                <w:sz w:val="20"/>
              </w:rPr>
            </w:pPr>
            <w:r>
              <w:rPr>
                <w:sz w:val="20"/>
              </w:rPr>
              <w:t>£2,442.12</w:t>
            </w:r>
          </w:p>
        </w:tc>
        <w:tc>
          <w:tcPr>
            <w:tcW w:w="1560" w:type="dxa"/>
            <w:noWrap/>
            <w:hideMark/>
          </w:tcPr>
          <w:p w:rsidR="00DD7205" w:rsidRPr="00B76A79" w:rsidRDefault="006256D4" w:rsidP="006256D4">
            <w:pPr>
              <w:rPr>
                <w:sz w:val="20"/>
              </w:rPr>
            </w:pPr>
            <w:r>
              <w:rPr>
                <w:sz w:val="20"/>
              </w:rPr>
              <w:t>£</w:t>
            </w:r>
            <w:r w:rsidR="00DD7205" w:rsidRPr="00B76A79">
              <w:rPr>
                <w:sz w:val="20"/>
              </w:rPr>
              <w:t>293.05</w:t>
            </w:r>
          </w:p>
        </w:tc>
      </w:tr>
      <w:tr w:rsidR="00DD7205" w:rsidRPr="00B76A79" w:rsidTr="00A40A7C">
        <w:trPr>
          <w:trHeight w:val="300"/>
        </w:trPr>
        <w:tc>
          <w:tcPr>
            <w:tcW w:w="2193" w:type="dxa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Average utility weighted value across all health states</w:t>
            </w:r>
          </w:p>
        </w:tc>
        <w:tc>
          <w:tcPr>
            <w:tcW w:w="927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12%</w:t>
            </w:r>
          </w:p>
        </w:tc>
        <w:tc>
          <w:tcPr>
            <w:tcW w:w="1276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100%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b/>
                <w:bCs/>
                <w:sz w:val="20"/>
              </w:rPr>
            </w:pPr>
            <w:r w:rsidRPr="00B76A79">
              <w:rPr>
                <w:b/>
                <w:bCs/>
                <w:sz w:val="20"/>
              </w:rPr>
              <w:t>0.7442</w:t>
            </w:r>
          </w:p>
        </w:tc>
        <w:tc>
          <w:tcPr>
            <w:tcW w:w="1559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DD7205" w:rsidRPr="00B76A79" w:rsidRDefault="00DD7205" w:rsidP="00A40A7C">
            <w:pPr>
              <w:rPr>
                <w:sz w:val="20"/>
              </w:rPr>
            </w:pPr>
            <w:r w:rsidRPr="00B76A79">
              <w:rPr>
                <w:sz w:val="20"/>
              </w:rPr>
              <w:t> </w:t>
            </w:r>
          </w:p>
        </w:tc>
      </w:tr>
    </w:tbl>
    <w:p w:rsidR="00DD7205" w:rsidRDefault="00DD7205" w:rsidP="00DD7205"/>
    <w:p w:rsidR="006256D4" w:rsidRDefault="006256D4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DD7205" w:rsidRPr="006256D4" w:rsidRDefault="006256D4" w:rsidP="00DD7205">
      <w:pPr>
        <w:rPr>
          <w:b/>
        </w:rPr>
      </w:pPr>
      <w:r>
        <w:rPr>
          <w:b/>
        </w:rPr>
        <w:lastRenderedPageBreak/>
        <w:t>REFERENCES: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3244"/>
      </w:tblGrid>
      <w:tr w:rsidR="003C18C4" w:rsidTr="003C18C4">
        <w:tc>
          <w:tcPr>
            <w:tcW w:w="704" w:type="dxa"/>
          </w:tcPr>
          <w:p w:rsidR="003C18C4" w:rsidRDefault="003C18C4" w:rsidP="00DD7205">
            <w:r>
              <w:t>[1]</w:t>
            </w:r>
          </w:p>
        </w:tc>
        <w:tc>
          <w:tcPr>
            <w:tcW w:w="13244" w:type="dxa"/>
          </w:tcPr>
          <w:p w:rsidR="003C18C4" w:rsidRDefault="003C18C4" w:rsidP="00DD7205">
            <w:r w:rsidRPr="00617655">
              <w:t>Canavan C, West J, Card T. Change in quality of life for patients with irritable bowel syndrome following referral to a gastroenterologist: A cohort study</w:t>
            </w:r>
            <w:r w:rsidRPr="00617655">
              <w:rPr>
                <w:i/>
              </w:rPr>
              <w:t xml:space="preserve">. </w:t>
            </w:r>
            <w:proofErr w:type="spellStart"/>
            <w:r w:rsidRPr="00617655">
              <w:rPr>
                <w:i/>
              </w:rPr>
              <w:t>PLoS</w:t>
            </w:r>
            <w:proofErr w:type="spellEnd"/>
            <w:r w:rsidRPr="00617655">
              <w:rPr>
                <w:i/>
              </w:rPr>
              <w:t xml:space="preserve"> ONE</w:t>
            </w:r>
            <w:r w:rsidRPr="00617655">
              <w:t xml:space="preserve"> 2015</w:t>
            </w:r>
            <w:proofErr w:type="gramStart"/>
            <w:r w:rsidRPr="00617655">
              <w:t>;</w:t>
            </w:r>
            <w:r w:rsidRPr="00617655">
              <w:rPr>
                <w:b/>
              </w:rPr>
              <w:t>10</w:t>
            </w:r>
            <w:proofErr w:type="gramEnd"/>
            <w:r w:rsidRPr="00617655">
              <w:rPr>
                <w:b/>
              </w:rPr>
              <w:t xml:space="preserve"> </w:t>
            </w:r>
            <w:r w:rsidRPr="00617655">
              <w:t>e0139389.</w:t>
            </w:r>
          </w:p>
        </w:tc>
      </w:tr>
      <w:tr w:rsidR="003C18C4" w:rsidTr="003C18C4">
        <w:tc>
          <w:tcPr>
            <w:tcW w:w="704" w:type="dxa"/>
          </w:tcPr>
          <w:p w:rsidR="003C18C4" w:rsidRDefault="003C18C4" w:rsidP="00DD7205">
            <w:r>
              <w:t>[2]</w:t>
            </w:r>
          </w:p>
        </w:tc>
        <w:tc>
          <w:tcPr>
            <w:tcW w:w="13244" w:type="dxa"/>
          </w:tcPr>
          <w:p w:rsidR="003C18C4" w:rsidRDefault="003C18C4" w:rsidP="00DD7205">
            <w:proofErr w:type="spellStart"/>
            <w:r w:rsidRPr="00617655">
              <w:t>Puzziferri</w:t>
            </w:r>
            <w:proofErr w:type="spellEnd"/>
            <w:r w:rsidRPr="00617655">
              <w:t xml:space="preserve"> N, </w:t>
            </w:r>
            <w:proofErr w:type="spellStart"/>
            <w:r w:rsidRPr="00617655">
              <w:t>Roshek</w:t>
            </w:r>
            <w:proofErr w:type="spellEnd"/>
            <w:r w:rsidRPr="00617655">
              <w:t xml:space="preserve"> ITB, Mayo HG, Gallagher R, Belle SH, Livingston EH. Long-term follow-up after bariatric surgery: A systematic review</w:t>
            </w:r>
            <w:r w:rsidRPr="00617655">
              <w:rPr>
                <w:i/>
              </w:rPr>
              <w:t xml:space="preserve">. JAMA </w:t>
            </w:r>
            <w:r w:rsidRPr="00617655">
              <w:t>2014</w:t>
            </w:r>
            <w:proofErr w:type="gramStart"/>
            <w:r w:rsidRPr="00617655">
              <w:t>;</w:t>
            </w:r>
            <w:r w:rsidRPr="00617655">
              <w:rPr>
                <w:b/>
              </w:rPr>
              <w:t>312:</w:t>
            </w:r>
            <w:r w:rsidRPr="00617655">
              <w:t>934</w:t>
            </w:r>
            <w:proofErr w:type="gramEnd"/>
            <w:r w:rsidRPr="00617655">
              <w:t>-42.</w:t>
            </w:r>
          </w:p>
        </w:tc>
      </w:tr>
      <w:tr w:rsidR="003C18C4" w:rsidTr="003C18C4">
        <w:tc>
          <w:tcPr>
            <w:tcW w:w="704" w:type="dxa"/>
          </w:tcPr>
          <w:p w:rsidR="003C18C4" w:rsidRDefault="003C18C4" w:rsidP="00DD7205">
            <w:r>
              <w:t>[3]</w:t>
            </w:r>
          </w:p>
        </w:tc>
        <w:tc>
          <w:tcPr>
            <w:tcW w:w="13244" w:type="dxa"/>
          </w:tcPr>
          <w:p w:rsidR="003C18C4" w:rsidRDefault="003C18C4" w:rsidP="00DD7205">
            <w:r w:rsidRPr="00617655">
              <w:rPr>
                <w:i/>
              </w:rPr>
              <w:t>Costing statement: Blood transfusion. Implementing the NICE guideline on blood transfusion (NG24)</w:t>
            </w:r>
            <w:r w:rsidRPr="00617655">
              <w:t xml:space="preserve">: National Institute for Health and Care Excellence; 2015. </w:t>
            </w:r>
            <w:hyperlink r:id="rId4" w:history="1">
              <w:r w:rsidRPr="00617655">
                <w:rPr>
                  <w:rStyle w:val="Hyperlink"/>
                </w:rPr>
                <w:t>https://www.nice.org.uk/guidance/ng24/resources/costing-statement-pdf-2177158141</w:t>
              </w:r>
            </w:hyperlink>
            <w:r w:rsidRPr="00617655">
              <w:t xml:space="preserve">  [Accessed May 2018]</w:t>
            </w:r>
          </w:p>
        </w:tc>
      </w:tr>
      <w:tr w:rsidR="003C18C4" w:rsidTr="003C18C4">
        <w:tc>
          <w:tcPr>
            <w:tcW w:w="704" w:type="dxa"/>
          </w:tcPr>
          <w:p w:rsidR="003C18C4" w:rsidRDefault="003C18C4" w:rsidP="00DD7205">
            <w:r>
              <w:t>[4]</w:t>
            </w:r>
          </w:p>
        </w:tc>
        <w:tc>
          <w:tcPr>
            <w:tcW w:w="13244" w:type="dxa"/>
          </w:tcPr>
          <w:p w:rsidR="003C18C4" w:rsidRPr="00617655" w:rsidRDefault="003C18C4" w:rsidP="00DD7205">
            <w:pPr>
              <w:rPr>
                <w:i/>
              </w:rPr>
            </w:pPr>
            <w:r w:rsidRPr="00617655">
              <w:t xml:space="preserve">Campbell HE, Stokes EA, </w:t>
            </w:r>
            <w:proofErr w:type="spellStart"/>
            <w:r w:rsidRPr="00617655">
              <w:t>Bargo</w:t>
            </w:r>
            <w:proofErr w:type="spellEnd"/>
            <w:r w:rsidRPr="00617655">
              <w:t xml:space="preserve"> D, Logan RF, Mora A, </w:t>
            </w:r>
            <w:proofErr w:type="gramStart"/>
            <w:r w:rsidRPr="00617655">
              <w:t>Hodge</w:t>
            </w:r>
            <w:proofErr w:type="gramEnd"/>
            <w:r w:rsidRPr="00617655">
              <w:t xml:space="preserve"> R, et al. Costs and quality of life associated with acute upper gastrointestinal bleeding in the UK: cohort analysis of patients in a cluster randomised trial</w:t>
            </w:r>
            <w:r w:rsidRPr="00617655">
              <w:rPr>
                <w:i/>
              </w:rPr>
              <w:t>. BMJ Open</w:t>
            </w:r>
            <w:r w:rsidRPr="00617655">
              <w:t xml:space="preserve"> 2015</w:t>
            </w:r>
            <w:proofErr w:type="gramStart"/>
            <w:r w:rsidRPr="00617655">
              <w:t>;</w:t>
            </w:r>
            <w:r w:rsidRPr="00617655">
              <w:rPr>
                <w:b/>
              </w:rPr>
              <w:t>5:</w:t>
            </w:r>
            <w:r w:rsidRPr="00617655">
              <w:t>e007230</w:t>
            </w:r>
            <w:proofErr w:type="gramEnd"/>
            <w:r w:rsidRPr="00617655">
              <w:t>.</w:t>
            </w:r>
          </w:p>
        </w:tc>
      </w:tr>
      <w:tr w:rsidR="003C18C4" w:rsidTr="003C18C4">
        <w:tc>
          <w:tcPr>
            <w:tcW w:w="704" w:type="dxa"/>
          </w:tcPr>
          <w:p w:rsidR="003C18C4" w:rsidRDefault="003C18C4" w:rsidP="00DD7205">
            <w:r>
              <w:t>[5]</w:t>
            </w:r>
          </w:p>
        </w:tc>
        <w:tc>
          <w:tcPr>
            <w:tcW w:w="13244" w:type="dxa"/>
          </w:tcPr>
          <w:p w:rsidR="003C18C4" w:rsidRDefault="003C18C4" w:rsidP="00DD7205">
            <w:r w:rsidRPr="00617655">
              <w:t xml:space="preserve">Brazzelli M, Cruickshank M, </w:t>
            </w:r>
            <w:proofErr w:type="spellStart"/>
            <w:r w:rsidRPr="00617655">
              <w:t>Kilonzo</w:t>
            </w:r>
            <w:proofErr w:type="spellEnd"/>
            <w:r w:rsidRPr="00617655">
              <w:t xml:space="preserve"> M, Ahmed I, Stewart F, McNamee P, et al. Clinical effectiveness and cost-effectiveness of cholecystectomy compared with observation/conservative management for preventing recurrent symptoms and complications in adults presenting with uncomplicated symptomatic gallstones or </w:t>
            </w:r>
            <w:proofErr w:type="spellStart"/>
            <w:r w:rsidRPr="00617655">
              <w:t>cholecystitis</w:t>
            </w:r>
            <w:proofErr w:type="spellEnd"/>
            <w:r w:rsidRPr="00617655">
              <w:t>: A systematic review and economic evaluation</w:t>
            </w:r>
            <w:r w:rsidRPr="00617655">
              <w:rPr>
                <w:i/>
              </w:rPr>
              <w:t xml:space="preserve">. Health </w:t>
            </w:r>
            <w:proofErr w:type="spellStart"/>
            <w:r w:rsidRPr="00617655">
              <w:rPr>
                <w:i/>
              </w:rPr>
              <w:t>Technol</w:t>
            </w:r>
            <w:proofErr w:type="spellEnd"/>
            <w:r w:rsidRPr="00617655">
              <w:rPr>
                <w:i/>
              </w:rPr>
              <w:t xml:space="preserve"> Assess</w:t>
            </w:r>
            <w:r w:rsidRPr="00617655">
              <w:t xml:space="preserve"> 2014</w:t>
            </w:r>
            <w:proofErr w:type="gramStart"/>
            <w:r w:rsidRPr="00617655">
              <w:t>;</w:t>
            </w:r>
            <w:r w:rsidRPr="00617655">
              <w:rPr>
                <w:b/>
              </w:rPr>
              <w:t>18:</w:t>
            </w:r>
            <w:r w:rsidRPr="00617655">
              <w:t>1</w:t>
            </w:r>
            <w:proofErr w:type="gramEnd"/>
            <w:r w:rsidRPr="00617655">
              <w:t>-101.</w:t>
            </w:r>
          </w:p>
        </w:tc>
      </w:tr>
      <w:tr w:rsidR="003C18C4" w:rsidTr="003C18C4">
        <w:tc>
          <w:tcPr>
            <w:tcW w:w="704" w:type="dxa"/>
          </w:tcPr>
          <w:p w:rsidR="003C18C4" w:rsidRDefault="006256D4" w:rsidP="00DD7205">
            <w:r>
              <w:t>[6]</w:t>
            </w:r>
          </w:p>
        </w:tc>
        <w:tc>
          <w:tcPr>
            <w:tcW w:w="13244" w:type="dxa"/>
          </w:tcPr>
          <w:p w:rsidR="003C18C4" w:rsidRDefault="006256D4" w:rsidP="00DD7205">
            <w:r w:rsidRPr="00617655">
              <w:t xml:space="preserve">Picot J, Jones J, Colquitt JL, </w:t>
            </w:r>
            <w:proofErr w:type="spellStart"/>
            <w:r w:rsidRPr="00617655">
              <w:t>Gospodarevskaya</w:t>
            </w:r>
            <w:proofErr w:type="spellEnd"/>
            <w:r w:rsidRPr="00617655">
              <w:t xml:space="preserve"> E, </w:t>
            </w:r>
            <w:proofErr w:type="spellStart"/>
            <w:r w:rsidRPr="00617655">
              <w:t>Loveman</w:t>
            </w:r>
            <w:proofErr w:type="spellEnd"/>
            <w:r w:rsidRPr="00617655">
              <w:t xml:space="preserve"> E, Baxter L, et al. The clinical effectiveness and cost-effectiveness of bariatric (weight loss) surgery for obesity: A systematic review and economic evaluation</w:t>
            </w:r>
            <w:r w:rsidRPr="00617655">
              <w:rPr>
                <w:i/>
              </w:rPr>
              <w:t xml:space="preserve">. Health </w:t>
            </w:r>
            <w:proofErr w:type="spellStart"/>
            <w:r w:rsidRPr="00617655">
              <w:rPr>
                <w:i/>
              </w:rPr>
              <w:t>Technol</w:t>
            </w:r>
            <w:proofErr w:type="spellEnd"/>
            <w:r w:rsidRPr="00617655">
              <w:rPr>
                <w:i/>
              </w:rPr>
              <w:t xml:space="preserve"> Assess</w:t>
            </w:r>
            <w:r w:rsidRPr="00617655">
              <w:t xml:space="preserve"> 2009</w:t>
            </w:r>
            <w:proofErr w:type="gramStart"/>
            <w:r w:rsidRPr="00617655">
              <w:t>;</w:t>
            </w:r>
            <w:r w:rsidRPr="00617655">
              <w:rPr>
                <w:b/>
              </w:rPr>
              <w:t>13:</w:t>
            </w:r>
            <w:r w:rsidRPr="00617655">
              <w:t>41</w:t>
            </w:r>
            <w:proofErr w:type="gramEnd"/>
            <w:r w:rsidRPr="00617655">
              <w:t>.</w:t>
            </w:r>
          </w:p>
        </w:tc>
      </w:tr>
    </w:tbl>
    <w:p w:rsidR="003C18C4" w:rsidRDefault="003C18C4" w:rsidP="00DD7205"/>
    <w:p w:rsidR="003C18C4" w:rsidRDefault="003C18C4">
      <w:bookmarkStart w:id="0" w:name="_GoBack"/>
      <w:bookmarkEnd w:id="0"/>
    </w:p>
    <w:sectPr w:rsidR="003C18C4" w:rsidSect="00DD720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205"/>
    <w:rsid w:val="003C18C4"/>
    <w:rsid w:val="003D3BC2"/>
    <w:rsid w:val="006256D4"/>
    <w:rsid w:val="007A6B20"/>
    <w:rsid w:val="00C833D5"/>
    <w:rsid w:val="00DD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5272B"/>
  <w15:chartTrackingRefBased/>
  <w15:docId w15:val="{FCD69F3B-FE9B-4485-A07C-163107E05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7205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DD7205"/>
    <w:pPr>
      <w:tabs>
        <w:tab w:val="left" w:pos="864"/>
      </w:tabs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D7205"/>
    <w:rPr>
      <w:rFonts w:ascii="Times New Roman" w:eastAsia="Times New Roman" w:hAnsi="Times New Roman" w:cs="Times New Roman"/>
      <w:b/>
      <w:sz w:val="24"/>
      <w:szCs w:val="20"/>
      <w:lang w:eastAsia="en-GB"/>
    </w:rPr>
  </w:style>
  <w:style w:type="table" w:styleId="TableGrid">
    <w:name w:val="Table Grid"/>
    <w:basedOn w:val="TableNormal"/>
    <w:uiPriority w:val="39"/>
    <w:rsid w:val="00DD72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18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ice.org.uk/guidance/ng24/resources/costing-statement-pdf-21771581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Dwayne Boyers</dc:creator>
  <cp:keywords/>
  <dc:description/>
  <cp:lastModifiedBy>Dwayne Boyers</cp:lastModifiedBy>
  <cp:revision>3</cp:revision>
  <dcterms:created xsi:type="dcterms:W3CDTF">2021-03-03T12:06:00Z</dcterms:created>
  <dcterms:modified xsi:type="dcterms:W3CDTF">2021-03-03T12:22:00Z</dcterms:modified>
</cp:coreProperties>
</file>