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BCC9E" w14:textId="68A985C8" w:rsidR="005026C4" w:rsidRPr="005C0DDB" w:rsidRDefault="001E7F74" w:rsidP="005C0DDB">
      <w:pPr>
        <w:spacing w:line="480" w:lineRule="auto"/>
        <w:jc w:val="both"/>
        <w:rPr>
          <w:rFonts w:ascii="Times New Roman" w:hAnsi="Times New Roman" w:cs="Times New Roman"/>
          <w:b/>
          <w:bCs/>
        </w:rPr>
      </w:pPr>
      <w:r w:rsidRPr="005C0DDB">
        <w:rPr>
          <w:rFonts w:ascii="Times New Roman" w:hAnsi="Times New Roman" w:cs="Times New Roman"/>
          <w:b/>
          <w:bCs/>
        </w:rPr>
        <w:t>Supplementary Methods</w:t>
      </w:r>
    </w:p>
    <w:p w14:paraId="77E7803C" w14:textId="3F709A4A" w:rsidR="004035B7" w:rsidRPr="005C0DDB" w:rsidRDefault="004035B7" w:rsidP="005C0DDB">
      <w:pPr>
        <w:spacing w:line="480" w:lineRule="auto"/>
        <w:jc w:val="both"/>
        <w:outlineLvl w:val="8"/>
        <w:rPr>
          <w:rFonts w:ascii="Times New Roman" w:eastAsia="Times New Roman" w:hAnsi="Times New Roman" w:cs="Times New Roman"/>
          <w:b/>
          <w:bCs/>
        </w:rPr>
      </w:pPr>
      <w:r w:rsidRPr="005C0DDB">
        <w:rPr>
          <w:rFonts w:ascii="Times New Roman" w:hAnsi="Times New Roman" w:cs="Times New Roman"/>
          <w:b/>
          <w:bCs/>
        </w:rPr>
        <w:t>Isolation and expansion of ADSCs from human adipose tissue</w:t>
      </w:r>
    </w:p>
    <w:p w14:paraId="072F87D2" w14:textId="5BF1DAB2" w:rsidR="004035B7" w:rsidRPr="005C0DDB" w:rsidRDefault="004035B7" w:rsidP="005C0DDB">
      <w:pPr>
        <w:spacing w:line="480" w:lineRule="auto"/>
        <w:jc w:val="both"/>
        <w:outlineLvl w:val="8"/>
        <w:rPr>
          <w:rFonts w:ascii="Times New Roman" w:eastAsia="Times New Roman" w:hAnsi="Times New Roman" w:cs="Times New Roman"/>
        </w:rPr>
      </w:pPr>
      <w:r w:rsidRPr="005C0DDB">
        <w:rPr>
          <w:rFonts w:ascii="Times New Roman" w:hAnsi="Times New Roman" w:cs="Times New Roman"/>
        </w:rPr>
        <w:t xml:space="preserve">Adipose tissues were obtained by excision from the lower limbs of 24 </w:t>
      </w:r>
      <w:r w:rsidR="00E049D6" w:rsidRPr="005C0DDB">
        <w:rPr>
          <w:rFonts w:ascii="Times New Roman" w:hAnsi="Times New Roman" w:cs="Times New Roman"/>
        </w:rPr>
        <w:t>BMI matched (</w:t>
      </w:r>
      <w:r w:rsidR="00740293" w:rsidRPr="005C0DDB">
        <w:rPr>
          <w:rFonts w:ascii="Times New Roman" w:hAnsi="Times New Roman" w:cs="Times New Roman"/>
        </w:rPr>
        <w:t>26</w:t>
      </w:r>
      <w:r w:rsidR="00F72ECD" w:rsidRPr="005C0DDB">
        <w:rPr>
          <w:rFonts w:ascii="Times New Roman" w:hAnsi="Times New Roman" w:cs="Times New Roman"/>
        </w:rPr>
        <w:t xml:space="preserve">-36) </w:t>
      </w:r>
      <w:r w:rsidRPr="005C0DDB">
        <w:rPr>
          <w:rFonts w:ascii="Times New Roman" w:hAnsi="Times New Roman" w:cs="Times New Roman"/>
        </w:rPr>
        <w:t xml:space="preserve">female patients (14 with stage II-III lipedema (clinical criteria per </w:t>
      </w:r>
      <w:proofErr w:type="spellStart"/>
      <w:r w:rsidRPr="005C0DDB">
        <w:rPr>
          <w:rFonts w:ascii="Times New Roman" w:hAnsi="Times New Roman" w:cs="Times New Roman"/>
        </w:rPr>
        <w:t>Wold</w:t>
      </w:r>
      <w:proofErr w:type="spellEnd"/>
      <w:r w:rsidRPr="005C0DDB">
        <w:rPr>
          <w:rFonts w:ascii="Times New Roman" w:hAnsi="Times New Roman" w:cs="Times New Roman"/>
        </w:rPr>
        <w:t xml:space="preserve"> et al.</w:t>
      </w:r>
      <w:r w:rsidRPr="005C0DDB">
        <w:rPr>
          <w:rFonts w:ascii="Times New Roman" w:hAnsi="Times New Roman" w:cs="Times New Roman"/>
        </w:rPr>
        <w:fldChar w:fldCharType="begin"/>
      </w:r>
      <w:r w:rsidRPr="005C0DDB">
        <w:rPr>
          <w:rFonts w:ascii="Times New Roman" w:hAnsi="Times New Roman" w:cs="Times New Roman"/>
        </w:rPr>
        <w:instrText xml:space="preserve"> ADDIN EN.CITE &lt;EndNote&gt;&lt;Cite&gt;&lt;Author&gt;Wold&lt;/Author&gt;&lt;Year&gt;1951&lt;/Year&gt;&lt;RecNum&gt;187&lt;/RecNum&gt;&lt;DisplayText&gt;&lt;style face="superscript"&gt;1&lt;/style&gt;&lt;/DisplayText&gt;&lt;record&gt;&lt;rec-number&gt;187&lt;/rec-number&gt;&lt;foreign-keys&gt;&lt;key app="EN" db-id="2zp59wssedpp54exsxl5xd0rwrtd2e20atdz" timestamp="1583368570"&gt;187&lt;/key&gt;&lt;/foreign-keys&gt;&lt;ref-type name="Journal Article"&gt;17&lt;/ref-type&gt;&lt;contributors&gt;&lt;authors&gt;&lt;author&gt;Wold, L. E.&lt;/author&gt;&lt;author&gt;Hines, E. A., Jr.&lt;/author&gt;&lt;author&gt;Allen, E. V.&lt;/author&gt;&lt;/authors&gt;&lt;/contributors&gt;&lt;titles&gt;&lt;title&gt;Lipedema of the legs; a syndrome characterized by fat legs and edema&lt;/title&gt;&lt;secondary-title&gt;Ann Intern Med&lt;/secondary-title&gt;&lt;/titles&gt;&lt;periodical&gt;&lt;full-title&gt;Ann Intern Med&lt;/full-title&gt;&lt;/periodical&gt;&lt;pages&gt;1243-50&lt;/pages&gt;&lt;volume&gt;34&lt;/volume&gt;&lt;number&gt;5&lt;/number&gt;&lt;edition&gt;1951/05/01&lt;/edition&gt;&lt;keywords&gt;&lt;keyword&gt;*Edema&lt;/keyword&gt;&lt;keyword&gt;*Fats&lt;/keyword&gt;&lt;keyword&gt;Humans&lt;/keyword&gt;&lt;keyword&gt;*Leg&lt;/keyword&gt;&lt;keyword&gt;*Lipedema&lt;/keyword&gt;&lt;keyword&gt;*Syndrome&lt;/keyword&gt;&lt;keyword&gt;*fat&lt;/keyword&gt;&lt;keyword&gt;*legs&lt;/keyword&gt;&lt;/keywords&gt;&lt;dates&gt;&lt;year&gt;1951&lt;/year&gt;&lt;pub-dates&gt;&lt;date&gt;May&lt;/date&gt;&lt;/pub-dates&gt;&lt;/dates&gt;&lt;isbn&gt;0003-4819 (Print)&amp;#xD;0003-4819 (Linking)&lt;/isbn&gt;&lt;accession-num&gt;14830102&lt;/accession-num&gt;&lt;urls&gt;&lt;related-urls&gt;&lt;url&gt;https://www.ncbi.nlm.nih.gov/pubmed/14830102&lt;/url&gt;&lt;/related-urls&gt;&lt;/urls&gt;&lt;electronic-resource-num&gt;10.7326/0003-4819-34-5-1243&lt;/electronic-resource-num&gt;&lt;/record&gt;&lt;/Cite&gt;&lt;/EndNote&gt;</w:instrText>
      </w:r>
      <w:r w:rsidRPr="005C0DDB">
        <w:rPr>
          <w:rFonts w:ascii="Times New Roman" w:hAnsi="Times New Roman" w:cs="Times New Roman"/>
        </w:rPr>
        <w:fldChar w:fldCharType="separate"/>
      </w:r>
      <w:r w:rsidRPr="005C0DDB">
        <w:rPr>
          <w:rFonts w:ascii="Times New Roman" w:hAnsi="Times New Roman" w:cs="Times New Roman"/>
          <w:noProof/>
          <w:vertAlign w:val="superscript"/>
        </w:rPr>
        <w:t>1</w:t>
      </w:r>
      <w:r w:rsidRPr="005C0DDB">
        <w:rPr>
          <w:rFonts w:ascii="Times New Roman" w:hAnsi="Times New Roman" w:cs="Times New Roman"/>
        </w:rPr>
        <w:fldChar w:fldCharType="end"/>
      </w:r>
      <w:r w:rsidRPr="005C0DDB">
        <w:rPr>
          <w:rFonts w:ascii="Times New Roman" w:hAnsi="Times New Roman" w:cs="Times New Roman"/>
        </w:rPr>
        <w:t xml:space="preserve">) and 10 non-lipedema healthy controls) </w:t>
      </w:r>
      <w:r w:rsidR="003B107F" w:rsidRPr="005C0DDB">
        <w:rPr>
          <w:rFonts w:ascii="Times New Roman" w:hAnsi="Times New Roman" w:cs="Times New Roman"/>
        </w:rPr>
        <w:t>undergoing elective debulking surgery</w:t>
      </w:r>
      <w:r w:rsidR="00EA13A0" w:rsidRPr="005C0DDB">
        <w:rPr>
          <w:rFonts w:ascii="Times New Roman" w:hAnsi="Times New Roman" w:cs="Times New Roman"/>
        </w:rPr>
        <w:t xml:space="preserve"> </w:t>
      </w:r>
      <w:r w:rsidRPr="005C0DDB">
        <w:rPr>
          <w:rFonts w:ascii="Times New Roman" w:hAnsi="Times New Roman" w:cs="Times New Roman"/>
        </w:rPr>
        <w:t xml:space="preserve">who consented for inclusion in this study. Protocols were approved by the Human Research Ethics Committee, St Vincent’s Hospital, Melbourne (HREC-A 067/16 &amp; HREC/16/SVHM/38) in accordance with the Declaration of Helsinki. ADSCs were isolated from adipose tissue (harvested as whole tissue to avoid trauma/stress effects of liposuction of tissue) from lipedema and non-lipedema control patients, using methods described by </w:t>
      </w:r>
      <w:proofErr w:type="spellStart"/>
      <w:r w:rsidRPr="005C0DDB">
        <w:rPr>
          <w:rFonts w:ascii="Times New Roman" w:hAnsi="Times New Roman" w:cs="Times New Roman"/>
        </w:rPr>
        <w:t>Zuk</w:t>
      </w:r>
      <w:proofErr w:type="spellEnd"/>
      <w:r w:rsidRPr="005C0DDB">
        <w:rPr>
          <w:rFonts w:ascii="Times New Roman" w:hAnsi="Times New Roman" w:cs="Times New Roman"/>
        </w:rPr>
        <w:t xml:space="preserve"> et al.</w:t>
      </w:r>
      <w:r w:rsidRPr="005C0DDB">
        <w:rPr>
          <w:rFonts w:ascii="Times New Roman" w:hAnsi="Times New Roman" w:cs="Times New Roman"/>
        </w:rPr>
        <w:fldChar w:fldCharType="begin">
          <w:fldData xml:space="preserve">PEVuZE5vdGU+PENpdGU+PEF1dGhvcj5adWs8L0F1dGhvcj48WWVhcj4yMDAxPC9ZZWFyPjxSZWNO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</w:fldData>
        </w:fldChar>
      </w:r>
      <w:r w:rsidRPr="005C0DDB">
        <w:rPr>
          <w:rFonts w:ascii="Times New Roman" w:hAnsi="Times New Roman" w:cs="Times New Roman"/>
        </w:rPr>
        <w:instrText xml:space="preserve"> ADDIN EN.CITE </w:instrText>
      </w:r>
      <w:r w:rsidRPr="005C0DDB">
        <w:rPr>
          <w:rFonts w:ascii="Times New Roman" w:hAnsi="Times New Roman" w:cs="Times New Roman"/>
        </w:rPr>
        <w:fldChar w:fldCharType="begin">
          <w:fldData xml:space="preserve">PEVuZE5vdGU+PENpdGU+PEF1dGhvcj5adWs8L0F1dGhvcj48WWVhcj4yMDAxPC9ZZWFyPjxSZWNO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</w:fldData>
        </w:fldChar>
      </w:r>
      <w:r w:rsidRPr="005C0DDB">
        <w:rPr>
          <w:rFonts w:ascii="Times New Roman" w:hAnsi="Times New Roman" w:cs="Times New Roman"/>
        </w:rPr>
        <w:instrText xml:space="preserve"> ADDIN EN.CITE.DATA </w:instrText>
      </w:r>
      <w:r w:rsidRPr="005C0DDB">
        <w:rPr>
          <w:rFonts w:ascii="Times New Roman" w:hAnsi="Times New Roman" w:cs="Times New Roman"/>
        </w:rPr>
      </w:r>
      <w:r w:rsidRPr="005C0DDB">
        <w:rPr>
          <w:rFonts w:ascii="Times New Roman" w:hAnsi="Times New Roman" w:cs="Times New Roman"/>
        </w:rPr>
        <w:fldChar w:fldCharType="end"/>
      </w:r>
      <w:r w:rsidRPr="005C0DDB">
        <w:rPr>
          <w:rFonts w:ascii="Times New Roman" w:hAnsi="Times New Roman" w:cs="Times New Roman"/>
        </w:rPr>
      </w:r>
      <w:r w:rsidRPr="005C0DDB">
        <w:rPr>
          <w:rFonts w:ascii="Times New Roman" w:hAnsi="Times New Roman" w:cs="Times New Roman"/>
        </w:rPr>
        <w:fldChar w:fldCharType="separate"/>
      </w:r>
      <w:r w:rsidRPr="005C0DDB">
        <w:rPr>
          <w:rFonts w:ascii="Times New Roman" w:hAnsi="Times New Roman" w:cs="Times New Roman"/>
          <w:noProof/>
          <w:vertAlign w:val="superscript"/>
        </w:rPr>
        <w:t>2</w:t>
      </w:r>
      <w:r w:rsidRPr="005C0DDB">
        <w:rPr>
          <w:rFonts w:ascii="Times New Roman" w:hAnsi="Times New Roman" w:cs="Times New Roman"/>
        </w:rPr>
        <w:fldChar w:fldCharType="end"/>
      </w:r>
      <w:r w:rsidRPr="005C0DDB">
        <w:rPr>
          <w:rFonts w:ascii="Times New Roman" w:hAnsi="Times New Roman" w:cs="Times New Roman"/>
        </w:rPr>
        <w:t>. Tissues (10 g) were washed (PBS), morselized, then dissociation with 1 mg/ml of collagenase type I (Worthington cat#LS004196) for 1 h at 37ºC with shaking speed 150 g. Collagenase enzyme was neutralized by adding 20 ml of growth medium with 10% FBS. The tissue suspension was spun at 300</w:t>
      </w:r>
      <w:r w:rsidR="0043597F" w:rsidRPr="005C0DDB">
        <w:rPr>
          <w:rFonts w:ascii="Times New Roman" w:hAnsi="Times New Roman" w:cs="Times New Roman"/>
        </w:rPr>
        <w:t xml:space="preserve"> </w:t>
      </w:r>
      <w:r w:rsidRPr="005C0DDB">
        <w:rPr>
          <w:rFonts w:ascii="Times New Roman" w:hAnsi="Times New Roman" w:cs="Times New Roman"/>
        </w:rPr>
        <w:t xml:space="preserve">g for 5 minutes to collect the SVF cells. Cells from the SVF pellet were filtered (100 </w:t>
      </w:r>
      <w:r w:rsidRPr="005C0DDB">
        <w:rPr>
          <w:rFonts w:ascii="Times New Roman" w:hAnsi="Times New Roman" w:cs="Times New Roman"/>
        </w:rPr>
        <w:sym w:font="Symbol" w:char="F06D"/>
      </w:r>
      <w:r w:rsidRPr="005C0DDB">
        <w:rPr>
          <w:rFonts w:ascii="Times New Roman" w:hAnsi="Times New Roman" w:cs="Times New Roman"/>
        </w:rPr>
        <w:t>M filter) and seeded on culture plates (5,000-8,000 cells/cm</w:t>
      </w:r>
      <w:r w:rsidRPr="005C0DDB">
        <w:rPr>
          <w:rFonts w:ascii="Times New Roman" w:hAnsi="Times New Roman" w:cs="Times New Roman"/>
          <w:vertAlign w:val="superscript"/>
        </w:rPr>
        <w:t>2</w:t>
      </w:r>
      <w:r w:rsidRPr="005C0DDB">
        <w:rPr>
          <w:rFonts w:ascii="Times New Roman" w:hAnsi="Times New Roman" w:cs="Times New Roman"/>
        </w:rPr>
        <w:t xml:space="preserve"> in DMEM-HG, 10% FBS) in growth media (37ºC, 5% CO2), and ADSCs expanded and used at P3-5 for experiments. </w:t>
      </w:r>
    </w:p>
    <w:p w14:paraId="46B9EA0C" w14:textId="1E913A60" w:rsidR="00D17490" w:rsidRPr="005C0DDB" w:rsidRDefault="00D17490" w:rsidP="005C0DDB">
      <w:pPr>
        <w:spacing w:line="480" w:lineRule="auto"/>
        <w:jc w:val="both"/>
        <w:outlineLvl w:val="8"/>
        <w:rPr>
          <w:rFonts w:ascii="Times New Roman" w:eastAsia="Times New Roman" w:hAnsi="Times New Roman" w:cs="Times New Roman"/>
          <w:b/>
        </w:rPr>
      </w:pPr>
      <w:r w:rsidRPr="005C0DDB">
        <w:rPr>
          <w:rFonts w:ascii="Times New Roman" w:hAnsi="Times New Roman" w:cs="Times New Roman"/>
          <w:b/>
        </w:rPr>
        <w:t xml:space="preserve">RNA-seq library preparation </w:t>
      </w:r>
    </w:p>
    <w:p w14:paraId="6554BAC7" w14:textId="48F1BFCA" w:rsidR="00D17490" w:rsidRPr="005C0DDB" w:rsidRDefault="00D17490" w:rsidP="005C0DDB">
      <w:pPr>
        <w:spacing w:line="480" w:lineRule="auto"/>
        <w:jc w:val="both"/>
        <w:rPr>
          <w:rFonts w:ascii="Times New Roman" w:eastAsia="Times New Roman" w:hAnsi="Times New Roman" w:cs="Times New Roman"/>
          <w:bCs/>
          <w:color w:val="000000" w:themeColor="text1"/>
          <w:lang w:eastAsia="en-GB"/>
        </w:rPr>
      </w:pPr>
      <w:r w:rsidRPr="005C0DDB">
        <w:rPr>
          <w:rFonts w:ascii="Times New Roman" w:hAnsi="Times New Roman" w:cs="Times New Roman"/>
          <w:bCs/>
        </w:rPr>
        <w:t xml:space="preserve">Adipose tissue and ADSC samples were used for global gene expression studies. </w:t>
      </w:r>
      <w:r w:rsidRPr="005C0DDB">
        <w:rPr>
          <w:rFonts w:ascii="Times New Roman" w:eastAsia="Times New Roman" w:hAnsi="Times New Roman" w:cs="Times New Roman"/>
          <w:bCs/>
          <w:color w:val="000000" w:themeColor="text1"/>
          <w:lang w:eastAsia="en-GB"/>
        </w:rPr>
        <w:t xml:space="preserve">RNA sample quality was analysed by Agilent 2100 </w:t>
      </w:r>
      <w:proofErr w:type="spellStart"/>
      <w:r w:rsidRPr="005C0DDB">
        <w:rPr>
          <w:rFonts w:ascii="Times New Roman" w:eastAsia="Times New Roman" w:hAnsi="Times New Roman" w:cs="Times New Roman"/>
          <w:bCs/>
          <w:color w:val="000000" w:themeColor="text1"/>
          <w:lang w:eastAsia="en-GB"/>
        </w:rPr>
        <w:t>Bioanalyser</w:t>
      </w:r>
      <w:proofErr w:type="spellEnd"/>
      <w:r w:rsidRPr="005C0DDB">
        <w:rPr>
          <w:rFonts w:ascii="Times New Roman" w:eastAsia="Times New Roman" w:hAnsi="Times New Roman" w:cs="Times New Roman"/>
          <w:bCs/>
          <w:color w:val="000000" w:themeColor="text1"/>
          <w:lang w:eastAsia="en-GB"/>
        </w:rPr>
        <w:t xml:space="preserve"> and Agilent RNA 6000 Nano kit (Agilent</w:t>
      </w:r>
      <w:r w:rsidR="00EC714F" w:rsidRPr="005C0DDB">
        <w:rPr>
          <w:rFonts w:ascii="Times New Roman" w:eastAsia="Times New Roman" w:hAnsi="Times New Roman" w:cs="Times New Roman"/>
          <w:bCs/>
          <w:color w:val="000000" w:themeColor="text1"/>
          <w:lang w:eastAsia="en-GB"/>
        </w:rPr>
        <w:t>)</w:t>
      </w:r>
      <w:r w:rsidRPr="005C0DDB">
        <w:rPr>
          <w:rFonts w:ascii="Times New Roman" w:eastAsia="Times New Roman" w:hAnsi="Times New Roman" w:cs="Times New Roman"/>
          <w:bCs/>
          <w:color w:val="000000" w:themeColor="text1"/>
          <w:lang w:eastAsia="en-GB"/>
        </w:rPr>
        <w:t xml:space="preserve"> to confirm RIN values were above 7</w:t>
      </w:r>
      <w:r w:rsidR="00EC714F" w:rsidRPr="005C0DDB">
        <w:rPr>
          <w:rFonts w:ascii="Times New Roman" w:eastAsia="Times New Roman" w:hAnsi="Times New Roman" w:cs="Times New Roman"/>
          <w:bCs/>
          <w:color w:val="000000" w:themeColor="text1"/>
          <w:lang w:eastAsia="en-GB"/>
        </w:rPr>
        <w:t>,</w:t>
      </w:r>
      <w:r w:rsidRPr="005C0DDB">
        <w:rPr>
          <w:rFonts w:ascii="Times New Roman" w:eastAsia="Times New Roman" w:hAnsi="Times New Roman" w:cs="Times New Roman"/>
          <w:bCs/>
          <w:color w:val="000000" w:themeColor="text1"/>
          <w:lang w:eastAsia="en-GB"/>
        </w:rPr>
        <w:t xml:space="preserve"> and the concentration of RNA was determined with Qubit High Sensitivity RNA kit (Thermo Fisher).  We then used 1 </w:t>
      </w:r>
      <w:r w:rsidR="004454C5" w:rsidRPr="005C0DDB">
        <w:rPr>
          <w:rFonts w:ascii="Times New Roman" w:eastAsia="Times New Roman" w:hAnsi="Times New Roman" w:cs="Times New Roman"/>
          <w:bCs/>
          <w:color w:val="000000" w:themeColor="text1"/>
          <w:lang w:eastAsia="en-GB"/>
        </w:rPr>
        <w:t>µ</w:t>
      </w:r>
      <w:r w:rsidRPr="005C0DDB">
        <w:rPr>
          <w:rFonts w:ascii="Times New Roman" w:eastAsia="Times New Roman" w:hAnsi="Times New Roman" w:cs="Times New Roman"/>
          <w:bCs/>
          <w:color w:val="000000" w:themeColor="text1"/>
          <w:lang w:eastAsia="en-GB"/>
        </w:rPr>
        <w:t xml:space="preserve">g of total RNA for purification of polyadenylated RNA with oligo dT beads (New England </w:t>
      </w:r>
      <w:proofErr w:type="spellStart"/>
      <w:r w:rsidRPr="005C0DDB">
        <w:rPr>
          <w:rFonts w:ascii="Times New Roman" w:eastAsia="Times New Roman" w:hAnsi="Times New Roman" w:cs="Times New Roman"/>
          <w:bCs/>
          <w:color w:val="000000" w:themeColor="text1"/>
          <w:lang w:eastAsia="en-GB"/>
        </w:rPr>
        <w:t>BioLabs</w:t>
      </w:r>
      <w:proofErr w:type="spellEnd"/>
      <w:r w:rsidRPr="005C0DDB">
        <w:rPr>
          <w:rFonts w:ascii="Times New Roman" w:eastAsia="Times New Roman" w:hAnsi="Times New Roman" w:cs="Times New Roman"/>
          <w:bCs/>
          <w:color w:val="000000" w:themeColor="text1"/>
          <w:lang w:eastAsia="en-GB"/>
        </w:rPr>
        <w:t xml:space="preserve">).  Polyadenylated RNA was used for RNA-seq library preparation with the KAPA RNA </w:t>
      </w:r>
      <w:proofErr w:type="spellStart"/>
      <w:r w:rsidRPr="005C0DDB">
        <w:rPr>
          <w:rFonts w:ascii="Times New Roman" w:eastAsia="Times New Roman" w:hAnsi="Times New Roman" w:cs="Times New Roman"/>
          <w:bCs/>
          <w:color w:val="000000" w:themeColor="text1"/>
          <w:lang w:eastAsia="en-GB"/>
        </w:rPr>
        <w:t>Hyperprep</w:t>
      </w:r>
      <w:proofErr w:type="spellEnd"/>
      <w:r w:rsidRPr="005C0DDB">
        <w:rPr>
          <w:rFonts w:ascii="Times New Roman" w:eastAsia="Times New Roman" w:hAnsi="Times New Roman" w:cs="Times New Roman"/>
          <w:bCs/>
          <w:color w:val="000000" w:themeColor="text1"/>
          <w:lang w:eastAsia="en-GB"/>
        </w:rPr>
        <w:t xml:space="preserve"> kit (Roche) according to the manufacturer’s guidelines.  Briefly, RNA was fragmented (approximate median length 200 </w:t>
      </w:r>
      <w:proofErr w:type="spellStart"/>
      <w:r w:rsidRPr="005C0DDB">
        <w:rPr>
          <w:rFonts w:ascii="Times New Roman" w:eastAsia="Times New Roman" w:hAnsi="Times New Roman" w:cs="Times New Roman"/>
          <w:bCs/>
          <w:color w:val="000000" w:themeColor="text1"/>
          <w:lang w:eastAsia="en-GB"/>
        </w:rPr>
        <w:t>nt</w:t>
      </w:r>
      <w:proofErr w:type="spellEnd"/>
      <w:r w:rsidRPr="005C0DDB">
        <w:rPr>
          <w:rFonts w:ascii="Times New Roman" w:eastAsia="Times New Roman" w:hAnsi="Times New Roman" w:cs="Times New Roman"/>
          <w:bCs/>
          <w:color w:val="000000" w:themeColor="text1"/>
          <w:lang w:eastAsia="en-GB"/>
        </w:rPr>
        <w:t>) and converted to cDNA, followed by end-</w:t>
      </w:r>
      <w:r w:rsidRPr="005C0DDB">
        <w:rPr>
          <w:rFonts w:ascii="Times New Roman" w:eastAsia="Times New Roman" w:hAnsi="Times New Roman" w:cs="Times New Roman"/>
          <w:bCs/>
          <w:color w:val="000000" w:themeColor="text1"/>
          <w:lang w:eastAsia="en-GB"/>
        </w:rPr>
        <w:lastRenderedPageBreak/>
        <w:t>repair and A-tailing. Adapters compatible with Illumina sequencing were ligated to the cDNA. A concentration of 1.5</w:t>
      </w:r>
      <w:r w:rsidR="00CD6E1B" w:rsidRPr="005C0DDB">
        <w:rPr>
          <w:rFonts w:ascii="Times New Roman" w:eastAsia="Times New Roman" w:hAnsi="Times New Roman" w:cs="Times New Roman"/>
          <w:bCs/>
          <w:color w:val="000000" w:themeColor="text1"/>
          <w:lang w:eastAsia="en-GB"/>
        </w:rPr>
        <w:t xml:space="preserve"> µ</w:t>
      </w:r>
      <w:r w:rsidRPr="005C0DDB">
        <w:rPr>
          <w:rFonts w:ascii="Times New Roman" w:eastAsia="Times New Roman" w:hAnsi="Times New Roman" w:cs="Times New Roman"/>
          <w:bCs/>
          <w:color w:val="000000" w:themeColor="text1"/>
          <w:lang w:eastAsia="en-GB"/>
        </w:rPr>
        <w:t>M unique index sequences, also known as barcodes</w:t>
      </w:r>
      <w:r w:rsidR="00EC714F" w:rsidRPr="005C0DDB">
        <w:rPr>
          <w:rFonts w:ascii="Times New Roman" w:eastAsia="Times New Roman" w:hAnsi="Times New Roman" w:cs="Times New Roman"/>
          <w:bCs/>
          <w:color w:val="000000" w:themeColor="text1"/>
          <w:lang w:eastAsia="en-GB"/>
        </w:rPr>
        <w:t>,</w:t>
      </w:r>
      <w:r w:rsidRPr="005C0DDB">
        <w:rPr>
          <w:rFonts w:ascii="Times New Roman" w:eastAsia="Times New Roman" w:hAnsi="Times New Roman" w:cs="Times New Roman"/>
          <w:bCs/>
          <w:color w:val="000000" w:themeColor="text1"/>
          <w:lang w:eastAsia="en-GB"/>
        </w:rPr>
        <w:t xml:space="preserve"> were added to each library during the adapter ligation. These barcodes are used during data analysis to make a distinction from each sample. Next, we performed a post-ligation clean-up with 0.65X volume of </w:t>
      </w:r>
      <w:proofErr w:type="spellStart"/>
      <w:r w:rsidRPr="005C0DDB">
        <w:rPr>
          <w:rFonts w:ascii="Times New Roman" w:eastAsia="Times New Roman" w:hAnsi="Times New Roman" w:cs="Times New Roman"/>
          <w:bCs/>
          <w:color w:val="000000" w:themeColor="text1"/>
          <w:lang w:eastAsia="en-GB"/>
        </w:rPr>
        <w:t>AxyPrep</w:t>
      </w:r>
      <w:proofErr w:type="spellEnd"/>
      <w:r w:rsidRPr="005C0DDB">
        <w:rPr>
          <w:rFonts w:ascii="Times New Roman" w:eastAsia="Times New Roman" w:hAnsi="Times New Roman" w:cs="Times New Roman"/>
          <w:bCs/>
          <w:color w:val="000000" w:themeColor="text1"/>
          <w:lang w:eastAsia="en-GB"/>
        </w:rPr>
        <w:t xml:space="preserve"> Mag PCR Clean-up beads (</w:t>
      </w:r>
      <w:proofErr w:type="spellStart"/>
      <w:r w:rsidRPr="005C0DDB">
        <w:rPr>
          <w:rFonts w:ascii="Times New Roman" w:eastAsia="Times New Roman" w:hAnsi="Times New Roman" w:cs="Times New Roman"/>
          <w:bCs/>
          <w:color w:val="000000" w:themeColor="text1"/>
          <w:lang w:eastAsia="en-GB"/>
        </w:rPr>
        <w:t>Axygen</w:t>
      </w:r>
      <w:proofErr w:type="spellEnd"/>
      <w:r w:rsidRPr="005C0DDB">
        <w:rPr>
          <w:rFonts w:ascii="Times New Roman" w:eastAsia="Times New Roman" w:hAnsi="Times New Roman" w:cs="Times New Roman"/>
          <w:bCs/>
          <w:color w:val="000000" w:themeColor="text1"/>
          <w:lang w:eastAsia="en-GB"/>
        </w:rPr>
        <w:t xml:space="preserve">) to remove excess adapters.  The barcoded libraries were amplified with 10 cycles of PCR and cleaned with a 1X volume of </w:t>
      </w:r>
      <w:proofErr w:type="spellStart"/>
      <w:r w:rsidRPr="005C0DDB">
        <w:rPr>
          <w:rFonts w:ascii="Times New Roman" w:eastAsia="Times New Roman" w:hAnsi="Times New Roman" w:cs="Times New Roman"/>
          <w:bCs/>
          <w:color w:val="000000" w:themeColor="text1"/>
          <w:lang w:eastAsia="en-GB"/>
        </w:rPr>
        <w:t>AxyPrep</w:t>
      </w:r>
      <w:proofErr w:type="spellEnd"/>
      <w:r w:rsidRPr="005C0DDB">
        <w:rPr>
          <w:rFonts w:ascii="Times New Roman" w:eastAsia="Times New Roman" w:hAnsi="Times New Roman" w:cs="Times New Roman"/>
          <w:bCs/>
          <w:color w:val="000000" w:themeColor="text1"/>
          <w:lang w:eastAsia="en-GB"/>
        </w:rPr>
        <w:t xml:space="preserve"> Mag PCR Clean-up beads.  Library sizes were confirmed with the Agilent 2100 </w:t>
      </w:r>
      <w:proofErr w:type="spellStart"/>
      <w:proofErr w:type="gramStart"/>
      <w:r w:rsidRPr="005C0DDB">
        <w:rPr>
          <w:rFonts w:ascii="Times New Roman" w:eastAsia="Times New Roman" w:hAnsi="Times New Roman" w:cs="Times New Roman"/>
          <w:bCs/>
          <w:color w:val="000000" w:themeColor="text1"/>
          <w:lang w:eastAsia="en-GB"/>
        </w:rPr>
        <w:t>Bioanalyser</w:t>
      </w:r>
      <w:proofErr w:type="spellEnd"/>
      <w:proofErr w:type="gramEnd"/>
      <w:r w:rsidRPr="005C0DDB">
        <w:rPr>
          <w:rFonts w:ascii="Times New Roman" w:eastAsia="Times New Roman" w:hAnsi="Times New Roman" w:cs="Times New Roman"/>
          <w:bCs/>
          <w:color w:val="000000" w:themeColor="text1"/>
          <w:lang w:eastAsia="en-GB"/>
        </w:rPr>
        <w:t xml:space="preserve"> and Agilent High Sensitivity DNA kit and yields were confirmed with the Qubit dsDNA HS assay. Libraries </w:t>
      </w:r>
      <w:r w:rsidR="00EC714F" w:rsidRPr="005C0DDB">
        <w:rPr>
          <w:rFonts w:ascii="Times New Roman" w:eastAsia="Times New Roman" w:hAnsi="Times New Roman" w:cs="Times New Roman"/>
          <w:bCs/>
          <w:color w:val="000000" w:themeColor="text1"/>
          <w:lang w:eastAsia="en-GB"/>
        </w:rPr>
        <w:t xml:space="preserve">were </w:t>
      </w:r>
      <w:r w:rsidRPr="005C0DDB">
        <w:rPr>
          <w:rFonts w:ascii="Times New Roman" w:eastAsia="Times New Roman" w:hAnsi="Times New Roman" w:cs="Times New Roman"/>
          <w:bCs/>
          <w:color w:val="000000" w:themeColor="text1"/>
          <w:lang w:eastAsia="en-GB"/>
        </w:rPr>
        <w:t xml:space="preserve">then diluted to generate 4 </w:t>
      </w:r>
      <w:proofErr w:type="spellStart"/>
      <w:r w:rsidRPr="005C0DDB">
        <w:rPr>
          <w:rFonts w:ascii="Times New Roman" w:eastAsia="Times New Roman" w:hAnsi="Times New Roman" w:cs="Times New Roman"/>
          <w:bCs/>
          <w:color w:val="000000" w:themeColor="text1"/>
          <w:lang w:eastAsia="en-GB"/>
        </w:rPr>
        <w:t>nM</w:t>
      </w:r>
      <w:proofErr w:type="spellEnd"/>
      <w:r w:rsidRPr="005C0DDB">
        <w:rPr>
          <w:rFonts w:ascii="Times New Roman" w:eastAsia="Times New Roman" w:hAnsi="Times New Roman" w:cs="Times New Roman"/>
          <w:bCs/>
          <w:color w:val="000000" w:themeColor="text1"/>
          <w:lang w:eastAsia="en-GB"/>
        </w:rPr>
        <w:t xml:space="preserve"> stocks.  Multiple libraries </w:t>
      </w:r>
      <w:r w:rsidR="00EC714F" w:rsidRPr="005C0DDB">
        <w:rPr>
          <w:rFonts w:ascii="Times New Roman" w:eastAsia="Times New Roman" w:hAnsi="Times New Roman" w:cs="Times New Roman"/>
          <w:bCs/>
          <w:color w:val="000000" w:themeColor="text1"/>
          <w:lang w:eastAsia="en-GB"/>
        </w:rPr>
        <w:t xml:space="preserve">were </w:t>
      </w:r>
      <w:r w:rsidRPr="005C0DDB">
        <w:rPr>
          <w:rFonts w:ascii="Times New Roman" w:eastAsia="Times New Roman" w:hAnsi="Times New Roman" w:cs="Times New Roman"/>
          <w:bCs/>
          <w:color w:val="000000" w:themeColor="text1"/>
          <w:lang w:eastAsia="en-GB"/>
        </w:rPr>
        <w:t>then pooled together in equimolar ratios and sequenced in the same run on the Illumina NextSeq500 using a 2x150 cycle high output kit.</w:t>
      </w:r>
    </w:p>
    <w:p w14:paraId="7E8E5E1F" w14:textId="7838C8EA" w:rsidR="00D17490" w:rsidRPr="005C0DDB" w:rsidRDefault="00D17490" w:rsidP="005C0DDB">
      <w:pPr>
        <w:tabs>
          <w:tab w:val="left" w:pos="9356"/>
        </w:tabs>
        <w:spacing w:line="480" w:lineRule="auto"/>
        <w:ind w:right="-7"/>
        <w:jc w:val="both"/>
        <w:rPr>
          <w:rFonts w:ascii="Times New Roman" w:hAnsi="Times New Roman" w:cs="Times New Roman"/>
          <w:b/>
          <w:color w:val="000000" w:themeColor="text1"/>
        </w:rPr>
      </w:pPr>
      <w:r w:rsidRPr="005C0DDB">
        <w:rPr>
          <w:rFonts w:ascii="Times New Roman" w:hAnsi="Times New Roman" w:cs="Times New Roman"/>
          <w:b/>
          <w:color w:val="000000" w:themeColor="text1"/>
        </w:rPr>
        <w:t>Bioinformatics analysis and differential gene expression</w:t>
      </w:r>
    </w:p>
    <w:p w14:paraId="2C330EF5" w14:textId="40C4FA61" w:rsidR="00D17490" w:rsidRPr="005C0DDB" w:rsidRDefault="00D17490" w:rsidP="005C0DDB">
      <w:pPr>
        <w:tabs>
          <w:tab w:val="left" w:pos="9356"/>
        </w:tabs>
        <w:spacing w:line="480" w:lineRule="auto"/>
        <w:ind w:right="-7"/>
        <w:jc w:val="both"/>
        <w:rPr>
          <w:rFonts w:ascii="Times New Roman" w:hAnsi="Times New Roman" w:cs="Times New Roman"/>
          <w:bCs/>
          <w:color w:val="000000" w:themeColor="text1"/>
        </w:rPr>
      </w:pPr>
      <w:r w:rsidRPr="005C0DDB">
        <w:rPr>
          <w:rFonts w:ascii="Times New Roman" w:hAnsi="Times New Roman" w:cs="Times New Roman"/>
          <w:bCs/>
          <w:color w:val="000000" w:themeColor="text1"/>
        </w:rPr>
        <w:t xml:space="preserve">Raw sequencing data, averaging 19.5 million reads per sample, were quality checked using </w:t>
      </w:r>
      <w:proofErr w:type="spellStart"/>
      <w:r w:rsidRPr="005C0DDB">
        <w:rPr>
          <w:rFonts w:ascii="Times New Roman" w:hAnsi="Times New Roman" w:cs="Times New Roman"/>
          <w:bCs/>
          <w:color w:val="000000" w:themeColor="text1"/>
        </w:rPr>
        <w:t>FastQC</w:t>
      </w:r>
      <w:proofErr w:type="spellEnd"/>
      <w:r w:rsidRPr="005C0DDB">
        <w:rPr>
          <w:rFonts w:ascii="Times New Roman" w:hAnsi="Times New Roman" w:cs="Times New Roman"/>
          <w:bCs/>
          <w:color w:val="000000" w:themeColor="text1"/>
        </w:rPr>
        <w:t xml:space="preserve"> (version 0.11.9). Adapters were trimmed using </w:t>
      </w:r>
      <w:proofErr w:type="spellStart"/>
      <w:r w:rsidRPr="005C0DDB">
        <w:rPr>
          <w:rFonts w:ascii="Times New Roman" w:hAnsi="Times New Roman" w:cs="Times New Roman"/>
          <w:bCs/>
          <w:color w:val="000000" w:themeColor="text1"/>
        </w:rPr>
        <w:t>cutadapt</w:t>
      </w:r>
      <w:proofErr w:type="spellEnd"/>
      <w:r w:rsidRPr="005C0DDB">
        <w:rPr>
          <w:rFonts w:ascii="Times New Roman" w:hAnsi="Times New Roman" w:cs="Times New Roman"/>
          <w:bCs/>
          <w:color w:val="000000" w:themeColor="text1"/>
        </w:rPr>
        <w:t xml:space="preserve"> (version 2.10, with the following settings: minimum-length 18, error-rate 0.2, overlap=5). Reads were mapped against the human reference genome (b37 decoy) using the STAR spliced alignment algorithm (version 2.7.2c, with default parameters and </w:t>
      </w:r>
      <w:proofErr w:type="spellStart"/>
      <w:r w:rsidRPr="005C0DDB">
        <w:rPr>
          <w:rFonts w:ascii="Times New Roman" w:hAnsi="Times New Roman" w:cs="Times New Roman"/>
          <w:bCs/>
          <w:color w:val="000000" w:themeColor="text1"/>
        </w:rPr>
        <w:t>chimSegmentMin</w:t>
      </w:r>
      <w:proofErr w:type="spellEnd"/>
      <w:r w:rsidRPr="005C0DDB">
        <w:rPr>
          <w:rFonts w:ascii="Times New Roman" w:hAnsi="Times New Roman" w:cs="Times New Roman"/>
          <w:bCs/>
          <w:color w:val="000000" w:themeColor="text1"/>
        </w:rPr>
        <w:t xml:space="preserve"> 20)</w:t>
      </w:r>
      <w:r w:rsidRPr="005C0DDB">
        <w:rPr>
          <w:rFonts w:ascii="Times New Roman" w:hAnsi="Times New Roman" w:cs="Times New Roman"/>
          <w:bCs/>
          <w:color w:val="000000" w:themeColor="text1"/>
        </w:rPr>
        <w:fldChar w:fldCharType="begin"/>
      </w:r>
      <w:r w:rsidR="004035B7" w:rsidRPr="005C0DDB">
        <w:rPr>
          <w:rFonts w:ascii="Times New Roman" w:hAnsi="Times New Roman" w:cs="Times New Roman"/>
          <w:bCs/>
          <w:color w:val="000000" w:themeColor="text1"/>
        </w:rPr>
        <w:instrText xml:space="preserve"> ADDIN EN.CITE &lt;EndNote&gt;&lt;Cite&gt;&lt;Author&gt;Dobin&lt;/Author&gt;&lt;Year&gt;2013&lt;/Year&gt;&lt;RecNum&gt;236&lt;/RecNum&gt;&lt;DisplayText&gt;&lt;style face="superscript"&gt;3&lt;/style&gt;&lt;/DisplayText&gt;&lt;record&gt;&lt;rec-number&gt;236&lt;/rec-number&gt;&lt;foreign-keys&gt;&lt;key app="EN" db-id="wd05svx205tw9de0wwdpddpy09fsvrtd5sex" timestamp="1623900994"&gt;236&lt;/key&gt;&lt;/foreign-keys&gt;&lt;ref-type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Pr="005C0DDB">
        <w:rPr>
          <w:rFonts w:ascii="Times New Roman" w:hAnsi="Times New Roman" w:cs="Times New Roman"/>
          <w:bCs/>
          <w:color w:val="000000" w:themeColor="text1"/>
        </w:rPr>
        <w:fldChar w:fldCharType="separate"/>
      </w:r>
      <w:r w:rsidR="004035B7" w:rsidRPr="005C0DDB">
        <w:rPr>
          <w:rFonts w:ascii="Times New Roman" w:hAnsi="Times New Roman" w:cs="Times New Roman"/>
          <w:bCs/>
          <w:noProof/>
          <w:color w:val="000000" w:themeColor="text1"/>
          <w:vertAlign w:val="superscript"/>
        </w:rPr>
        <w:t>3</w:t>
      </w:r>
      <w:r w:rsidRPr="005C0DDB">
        <w:rPr>
          <w:rFonts w:ascii="Times New Roman" w:hAnsi="Times New Roman" w:cs="Times New Roman"/>
          <w:bCs/>
          <w:color w:val="000000" w:themeColor="text1"/>
        </w:rPr>
        <w:fldChar w:fldCharType="end"/>
      </w:r>
      <w:r w:rsidRPr="005C0DDB">
        <w:rPr>
          <w:rFonts w:ascii="Times New Roman" w:hAnsi="Times New Roman" w:cs="Times New Roman"/>
          <w:bCs/>
          <w:color w:val="000000" w:themeColor="text1"/>
        </w:rPr>
        <w:t xml:space="preserve"> returning an average unique alignment rate of 90.1%. Raw gene counts were generated from STAR  by supplying the option ‘</w:t>
      </w:r>
      <w:proofErr w:type="spellStart"/>
      <w:r w:rsidRPr="005C0DDB">
        <w:rPr>
          <w:rFonts w:ascii="Times New Roman" w:hAnsi="Times New Roman" w:cs="Times New Roman"/>
          <w:bCs/>
          <w:color w:val="000000" w:themeColor="text1"/>
        </w:rPr>
        <w:t>quantMode</w:t>
      </w:r>
      <w:proofErr w:type="spellEnd"/>
      <w:r w:rsidRPr="005C0DDB">
        <w:rPr>
          <w:rFonts w:ascii="Times New Roman" w:hAnsi="Times New Roman" w:cs="Times New Roman"/>
          <w:bCs/>
          <w:color w:val="000000" w:themeColor="text1"/>
        </w:rPr>
        <w:t xml:space="preserve"> </w:t>
      </w:r>
      <w:proofErr w:type="spellStart"/>
      <w:r w:rsidRPr="005C0DDB">
        <w:rPr>
          <w:rFonts w:ascii="Times New Roman" w:hAnsi="Times New Roman" w:cs="Times New Roman"/>
          <w:bCs/>
          <w:i/>
          <w:iCs/>
          <w:color w:val="000000" w:themeColor="text1"/>
        </w:rPr>
        <w:t>GeneCounts</w:t>
      </w:r>
      <w:proofErr w:type="spellEnd"/>
      <w:r w:rsidRPr="005C0DDB">
        <w:rPr>
          <w:rFonts w:ascii="Times New Roman" w:hAnsi="Times New Roman" w:cs="Times New Roman"/>
          <w:bCs/>
          <w:i/>
          <w:iCs/>
          <w:color w:val="000000" w:themeColor="text1"/>
        </w:rPr>
        <w:t>’</w:t>
      </w:r>
      <w:r w:rsidRPr="005C0DDB">
        <w:rPr>
          <w:rFonts w:ascii="Times New Roman" w:hAnsi="Times New Roman" w:cs="Times New Roman"/>
          <w:bCs/>
          <w:color w:val="000000" w:themeColor="text1"/>
        </w:rPr>
        <w:t>, which were then processed in R for testing of differential gene expression</w:t>
      </w:r>
      <w:r w:rsidRPr="005C0DDB">
        <w:rPr>
          <w:rFonts w:ascii="Times New Roman" w:hAnsi="Times New Roman" w:cs="Times New Roman"/>
          <w:bCs/>
          <w:color w:val="000000" w:themeColor="text1"/>
        </w:rPr>
        <w:fldChar w:fldCharType="begin"/>
      </w:r>
      <w:r w:rsidR="004035B7" w:rsidRPr="005C0DDB">
        <w:rPr>
          <w:rFonts w:ascii="Times New Roman" w:hAnsi="Times New Roman" w:cs="Times New Roman"/>
          <w:bCs/>
          <w:color w:val="000000" w:themeColor="text1"/>
        </w:rPr>
        <w:instrText xml:space="preserve"> ADDIN EN.CITE &lt;EndNote&gt;&lt;Cite&gt;&lt;Author&gt;Robinson&lt;/Author&gt;&lt;Year&gt;2010&lt;/Year&gt;&lt;RecNum&gt;238&lt;/RecNum&gt;&lt;DisplayText&gt;&lt;style face="superscript"&gt;4&lt;/style&gt;&lt;/DisplayText&gt;&lt;record&gt;&lt;rec-number&gt;238&lt;/rec-number&gt;&lt;foreign-keys&gt;&lt;key app="EN" db-id="wd05svx205tw9de0wwdpddpy09fsvrtd5sex" timestamp="1623901965"&gt;238&lt;/key&gt;&lt;/foreign-keys&gt;&lt;ref-type name="Journal Article"&gt;17&lt;/ref-type&gt;&lt;contributors&gt;&lt;authors&gt;&lt;author&gt;Robinson, M. D.&lt;/author&gt;&lt;author&gt;McCarthy, D. J.&lt;/author&gt;&lt;author&gt;Smyth, G. K.&lt;/author&gt;&lt;/authors&gt;&lt;/contributors&gt;&lt;auth-address&gt;Cancer Program, Garvan Institute of Medical Research, 384 Victoria Street, Darlinghurst, NSW 2010, Australia. mrobinson@wehi.edu.au&lt;/auth-address&gt;&lt;titles&gt;&lt;title&gt;edgeR: a Bioconductor package for differential expression analysis of digital gene expression data&lt;/title&gt;&lt;secondary-title&gt;Bioinformatics&lt;/secondary-title&gt;&lt;/titles&gt;&lt;periodical&gt;&lt;full-title&gt;Bioinformatics&lt;/full-title&gt;&lt;/periodical&gt;&lt;pages&gt;139-40&lt;/pages&gt;&lt;volume&gt;26&lt;/volume&gt;&lt;number&gt;1&lt;/number&gt;&lt;edition&gt;2009/11/17&lt;/edition&gt;&lt;keywords&gt;&lt;keyword&gt;*Algorithms&lt;/keyword&gt;&lt;keyword&gt;Gene Expression Profiling/*methods&lt;/keyword&gt;&lt;keyword&gt;Oligonucleotide Array Sequence Analysis/*methods&lt;/keyword&gt;&lt;keyword&gt;*Programming Languages&lt;/keyword&gt;&lt;keyword&gt;*Signal Processing, Computer-Assisted&lt;/keyword&gt;&lt;keyword&gt;*Software&lt;/keyword&gt;&lt;/keywords&gt;&lt;dates&gt;&lt;year&gt;2010&lt;/year&gt;&lt;pub-dates&gt;&lt;date&gt;Jan 1&lt;/date&gt;&lt;/pub-dates&gt;&lt;/dates&gt;&lt;isbn&gt;1367-4811 (Electronic)&amp;#xD;1367-4803 (Linking)&lt;/isbn&gt;&lt;accession-num&gt;19910308&lt;/accession-num&gt;&lt;urls&gt;&lt;related-urls&gt;&lt;url&gt;https://www.ncbi.nlm.nih.gov/pubmed/19910308&lt;/url&gt;&lt;/related-urls&gt;&lt;/urls&gt;&lt;custom2&gt;PMC2796818&lt;/custom2&gt;&lt;electronic-resource-num&gt;10.1093/bioinformatics/btp616&lt;/electronic-resource-num&gt;&lt;/record&gt;&lt;/Cite&gt;&lt;/EndNote&gt;</w:instrText>
      </w:r>
      <w:r w:rsidRPr="005C0DDB">
        <w:rPr>
          <w:rFonts w:ascii="Times New Roman" w:hAnsi="Times New Roman" w:cs="Times New Roman"/>
          <w:bCs/>
          <w:color w:val="000000" w:themeColor="text1"/>
        </w:rPr>
        <w:fldChar w:fldCharType="separate"/>
      </w:r>
      <w:r w:rsidR="004035B7" w:rsidRPr="005C0DDB">
        <w:rPr>
          <w:rFonts w:ascii="Times New Roman" w:hAnsi="Times New Roman" w:cs="Times New Roman"/>
          <w:bCs/>
          <w:noProof/>
          <w:color w:val="000000" w:themeColor="text1"/>
          <w:vertAlign w:val="superscript"/>
        </w:rPr>
        <w:t>4</w:t>
      </w:r>
      <w:r w:rsidRPr="005C0DDB">
        <w:rPr>
          <w:rFonts w:ascii="Times New Roman" w:hAnsi="Times New Roman" w:cs="Times New Roman"/>
          <w:bCs/>
          <w:color w:val="000000" w:themeColor="text1"/>
        </w:rPr>
        <w:fldChar w:fldCharType="end"/>
      </w:r>
      <w:r w:rsidRPr="005C0DDB">
        <w:rPr>
          <w:rFonts w:ascii="Times New Roman" w:hAnsi="Times New Roman" w:cs="Times New Roman"/>
          <w:bCs/>
          <w:color w:val="000000" w:themeColor="text1"/>
        </w:rPr>
        <w:t>.</w:t>
      </w:r>
      <w:r w:rsidR="005026C4" w:rsidRPr="005C0DDB">
        <w:rPr>
          <w:rFonts w:ascii="Times New Roman" w:hAnsi="Times New Roman" w:cs="Times New Roman"/>
          <w:bCs/>
          <w:color w:val="000000" w:themeColor="text1"/>
        </w:rPr>
        <w:t xml:space="preserve"> </w:t>
      </w:r>
      <w:r w:rsidRPr="005C0DDB">
        <w:rPr>
          <w:rFonts w:ascii="Times New Roman" w:hAnsi="Times New Roman" w:cs="Times New Roman"/>
          <w:bCs/>
          <w:color w:val="000000" w:themeColor="text1"/>
        </w:rPr>
        <w:t xml:space="preserve">The raw gene counts were transformed into log2-CPM values using the </w:t>
      </w:r>
      <w:proofErr w:type="spellStart"/>
      <w:r w:rsidRPr="005C0DDB">
        <w:rPr>
          <w:rFonts w:ascii="Times New Roman" w:hAnsi="Times New Roman" w:cs="Times New Roman"/>
          <w:bCs/>
          <w:color w:val="000000" w:themeColor="text1"/>
        </w:rPr>
        <w:t>cpm</w:t>
      </w:r>
      <w:proofErr w:type="spellEnd"/>
      <w:r w:rsidRPr="005C0DDB">
        <w:rPr>
          <w:rFonts w:ascii="Times New Roman" w:hAnsi="Times New Roman" w:cs="Times New Roman"/>
          <w:bCs/>
          <w:color w:val="000000" w:themeColor="text1"/>
        </w:rPr>
        <w:t xml:space="preserve"> function with </w:t>
      </w:r>
      <w:r w:rsidRPr="005C0DDB">
        <w:rPr>
          <w:rFonts w:ascii="Times New Roman" w:hAnsi="Times New Roman" w:cs="Times New Roman"/>
          <w:bCs/>
          <w:i/>
          <w:iCs/>
          <w:color w:val="000000" w:themeColor="text1"/>
        </w:rPr>
        <w:t>log=TRUE</w:t>
      </w:r>
      <w:r w:rsidRPr="005C0DDB">
        <w:rPr>
          <w:rFonts w:ascii="Times New Roman" w:hAnsi="Times New Roman" w:cs="Times New Roman"/>
          <w:bCs/>
          <w:color w:val="000000" w:themeColor="text1"/>
        </w:rPr>
        <w:t xml:space="preserve"> from </w:t>
      </w:r>
      <w:proofErr w:type="spellStart"/>
      <w:r w:rsidRPr="005C0DDB">
        <w:rPr>
          <w:rFonts w:ascii="Times New Roman" w:hAnsi="Times New Roman" w:cs="Times New Roman"/>
          <w:bCs/>
          <w:color w:val="000000" w:themeColor="text1"/>
        </w:rPr>
        <w:t>edgeR</w:t>
      </w:r>
      <w:proofErr w:type="spellEnd"/>
      <w:r w:rsidRPr="005C0DDB">
        <w:rPr>
          <w:rFonts w:ascii="Times New Roman" w:hAnsi="Times New Roman" w:cs="Times New Roman"/>
          <w:bCs/>
          <w:color w:val="000000" w:themeColor="text1"/>
        </w:rPr>
        <w:t xml:space="preserve">. Genes with a CPM of larger than 1 in more than 4 </w:t>
      </w:r>
      <w:r w:rsidR="00EC714F" w:rsidRPr="005C0DDB">
        <w:rPr>
          <w:rFonts w:ascii="Times New Roman" w:hAnsi="Times New Roman" w:cs="Times New Roman"/>
          <w:bCs/>
          <w:color w:val="000000" w:themeColor="text1"/>
        </w:rPr>
        <w:t>adipose</w:t>
      </w:r>
      <w:r w:rsidRPr="005C0DDB">
        <w:rPr>
          <w:rFonts w:ascii="Times New Roman" w:hAnsi="Times New Roman" w:cs="Times New Roman"/>
          <w:bCs/>
          <w:color w:val="000000" w:themeColor="text1"/>
        </w:rPr>
        <w:t xml:space="preserve"> tissue samples</w:t>
      </w:r>
      <w:r w:rsidR="00EC714F" w:rsidRPr="005C0DDB">
        <w:rPr>
          <w:rFonts w:ascii="Times New Roman" w:hAnsi="Times New Roman" w:cs="Times New Roman"/>
          <w:bCs/>
          <w:color w:val="000000" w:themeColor="text1"/>
        </w:rPr>
        <w:t xml:space="preserve"> or</w:t>
      </w:r>
      <w:r w:rsidRPr="005C0DDB">
        <w:rPr>
          <w:rFonts w:ascii="Times New Roman" w:hAnsi="Times New Roman" w:cs="Times New Roman"/>
          <w:bCs/>
          <w:color w:val="000000" w:themeColor="text1"/>
        </w:rPr>
        <w:t xml:space="preserve"> in more than 3 ADSC samples were kept. The rest of the genes were considered as lowly expressed genes and removed.  Normalisation was done using the method of trimmed mean of M-values (TMM) </w:t>
      </w:r>
      <w:r w:rsidR="00EC714F" w:rsidRPr="005C0DDB">
        <w:rPr>
          <w:rFonts w:ascii="Times New Roman" w:hAnsi="Times New Roman" w:cs="Times New Roman"/>
          <w:bCs/>
          <w:color w:val="000000" w:themeColor="text1"/>
        </w:rPr>
        <w:t>a</w:t>
      </w:r>
      <w:r w:rsidRPr="005C0DDB">
        <w:rPr>
          <w:rFonts w:ascii="Times New Roman" w:hAnsi="Times New Roman" w:cs="Times New Roman"/>
          <w:bCs/>
          <w:color w:val="000000" w:themeColor="text1"/>
        </w:rPr>
        <w:t xml:space="preserve">s performed using the </w:t>
      </w:r>
      <w:proofErr w:type="spellStart"/>
      <w:r w:rsidRPr="005C0DDB">
        <w:rPr>
          <w:rFonts w:ascii="Times New Roman" w:hAnsi="Times New Roman" w:cs="Times New Roman"/>
          <w:bCs/>
          <w:i/>
          <w:iCs/>
          <w:color w:val="000000" w:themeColor="text1"/>
        </w:rPr>
        <w:t>calcNormFactors</w:t>
      </w:r>
      <w:proofErr w:type="spellEnd"/>
      <w:r w:rsidRPr="005C0DDB">
        <w:rPr>
          <w:rFonts w:ascii="Times New Roman" w:hAnsi="Times New Roman" w:cs="Times New Roman"/>
          <w:bCs/>
          <w:color w:val="000000" w:themeColor="text1"/>
        </w:rPr>
        <w:t xml:space="preserve"> function in </w:t>
      </w:r>
      <w:proofErr w:type="spellStart"/>
      <w:r w:rsidRPr="005C0DDB">
        <w:rPr>
          <w:rFonts w:ascii="Times New Roman" w:hAnsi="Times New Roman" w:cs="Times New Roman"/>
          <w:bCs/>
          <w:color w:val="000000" w:themeColor="text1"/>
        </w:rPr>
        <w:t>edgeR</w:t>
      </w:r>
      <w:proofErr w:type="spellEnd"/>
      <w:r w:rsidRPr="005C0DDB">
        <w:rPr>
          <w:rFonts w:ascii="Times New Roman" w:hAnsi="Times New Roman" w:cs="Times New Roman"/>
          <w:bCs/>
          <w:color w:val="000000" w:themeColor="text1"/>
        </w:rPr>
        <w:t xml:space="preserve"> (version 3.32.0)</w:t>
      </w:r>
      <w:r w:rsidRPr="005C0DDB">
        <w:rPr>
          <w:rFonts w:ascii="Times New Roman" w:hAnsi="Times New Roman" w:cs="Times New Roman"/>
          <w:bCs/>
          <w:color w:val="000000" w:themeColor="text1"/>
        </w:rPr>
        <w:fldChar w:fldCharType="begin">
          <w:fldData xml:space="preserve">PEVuZE5vdGU+PENpdGU+PEF1dGhvcj5Sb2JpbnNvbjwvQXV0aG9yPjxZZWFyPjIwMTA8L1llYXI+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</w:fldData>
        </w:fldChar>
      </w:r>
      <w:r w:rsidR="008F3A05" w:rsidRPr="005C0DDB">
        <w:rPr>
          <w:rFonts w:ascii="Times New Roman" w:hAnsi="Times New Roman" w:cs="Times New Roman"/>
          <w:bCs/>
          <w:color w:val="000000" w:themeColor="text1"/>
        </w:rPr>
        <w:instrText xml:space="preserve"> ADDIN EN.CITE </w:instrText>
      </w:r>
      <w:r w:rsidR="008F3A05" w:rsidRPr="005C0DDB">
        <w:rPr>
          <w:rFonts w:ascii="Times New Roman" w:hAnsi="Times New Roman" w:cs="Times New Roman"/>
          <w:bCs/>
          <w:color w:val="000000" w:themeColor="text1"/>
        </w:rPr>
        <w:fldChar w:fldCharType="begin">
          <w:fldData xml:space="preserve">PEVuZE5vdGU+PENpdGU+PEF1dGhvcj5Sb2JpbnNvbjwvQXV0aG9yPjxZZWFyPjIwMTA8L1llYXI+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</w:fldData>
        </w:fldChar>
      </w:r>
      <w:r w:rsidR="008F3A05" w:rsidRPr="005C0DDB">
        <w:rPr>
          <w:rFonts w:ascii="Times New Roman" w:hAnsi="Times New Roman" w:cs="Times New Roman"/>
          <w:bCs/>
          <w:color w:val="000000" w:themeColor="text1"/>
        </w:rPr>
        <w:instrText xml:space="preserve"> ADDIN EN.CITE.DATA </w:instrText>
      </w:r>
      <w:r w:rsidR="008F3A05" w:rsidRPr="005C0DDB">
        <w:rPr>
          <w:rFonts w:ascii="Times New Roman" w:hAnsi="Times New Roman" w:cs="Times New Roman"/>
          <w:bCs/>
          <w:color w:val="000000" w:themeColor="text1"/>
        </w:rPr>
      </w:r>
      <w:r w:rsidR="008F3A05" w:rsidRPr="005C0DDB">
        <w:rPr>
          <w:rFonts w:ascii="Times New Roman" w:hAnsi="Times New Roman" w:cs="Times New Roman"/>
          <w:bCs/>
          <w:color w:val="000000" w:themeColor="text1"/>
        </w:rPr>
        <w:fldChar w:fldCharType="end"/>
      </w:r>
      <w:r w:rsidRPr="005C0DDB">
        <w:rPr>
          <w:rFonts w:ascii="Times New Roman" w:hAnsi="Times New Roman" w:cs="Times New Roman"/>
          <w:bCs/>
          <w:color w:val="000000" w:themeColor="text1"/>
        </w:rPr>
        <w:fldChar w:fldCharType="separate"/>
      </w:r>
      <w:r w:rsidR="008F3A05" w:rsidRPr="005C0DDB">
        <w:rPr>
          <w:rFonts w:ascii="Times New Roman" w:hAnsi="Times New Roman" w:cs="Times New Roman"/>
          <w:bCs/>
          <w:noProof/>
          <w:color w:val="000000" w:themeColor="text1"/>
          <w:vertAlign w:val="superscript"/>
        </w:rPr>
        <w:t>4, 5</w:t>
      </w:r>
      <w:r w:rsidRPr="005C0DDB">
        <w:rPr>
          <w:rFonts w:ascii="Times New Roman" w:hAnsi="Times New Roman" w:cs="Times New Roman"/>
          <w:bCs/>
          <w:color w:val="000000" w:themeColor="text1"/>
        </w:rPr>
        <w:fldChar w:fldCharType="end"/>
      </w:r>
      <w:r w:rsidRPr="005C0DDB">
        <w:rPr>
          <w:rFonts w:ascii="Times New Roman" w:hAnsi="Times New Roman" w:cs="Times New Roman"/>
          <w:bCs/>
          <w:color w:val="000000" w:themeColor="text1"/>
        </w:rPr>
        <w:t xml:space="preserve">. Sample </w:t>
      </w:r>
      <w:proofErr w:type="spellStart"/>
      <w:r w:rsidRPr="005C0DDB">
        <w:rPr>
          <w:rFonts w:ascii="Times New Roman" w:hAnsi="Times New Roman" w:cs="Times New Roman"/>
          <w:bCs/>
          <w:color w:val="000000" w:themeColor="text1"/>
        </w:rPr>
        <w:t>heteroscedascity</w:t>
      </w:r>
      <w:proofErr w:type="spellEnd"/>
      <w:r w:rsidRPr="005C0DDB">
        <w:rPr>
          <w:rFonts w:ascii="Times New Roman" w:hAnsi="Times New Roman" w:cs="Times New Roman"/>
          <w:bCs/>
          <w:color w:val="000000" w:themeColor="text1"/>
        </w:rPr>
        <w:t xml:space="preserve"> w</w:t>
      </w:r>
      <w:r w:rsidR="00EC714F" w:rsidRPr="005C0DDB">
        <w:rPr>
          <w:rFonts w:ascii="Times New Roman" w:hAnsi="Times New Roman" w:cs="Times New Roman"/>
          <w:bCs/>
          <w:color w:val="000000" w:themeColor="text1"/>
        </w:rPr>
        <w:t>as</w:t>
      </w:r>
      <w:r w:rsidRPr="005C0DDB">
        <w:rPr>
          <w:rFonts w:ascii="Times New Roman" w:hAnsi="Times New Roman" w:cs="Times New Roman"/>
          <w:bCs/>
          <w:color w:val="000000" w:themeColor="text1"/>
        </w:rPr>
        <w:t xml:space="preserve"> modelled and removed using the </w:t>
      </w:r>
      <w:proofErr w:type="spellStart"/>
      <w:r w:rsidRPr="005C0DDB">
        <w:rPr>
          <w:rFonts w:ascii="Times New Roman" w:hAnsi="Times New Roman" w:cs="Times New Roman"/>
          <w:bCs/>
          <w:i/>
          <w:iCs/>
          <w:color w:val="000000" w:themeColor="text1"/>
        </w:rPr>
        <w:lastRenderedPageBreak/>
        <w:t>voomWithQualityWeights</w:t>
      </w:r>
      <w:proofErr w:type="spellEnd"/>
      <w:r w:rsidRPr="005C0DDB">
        <w:rPr>
          <w:rFonts w:ascii="Times New Roman" w:hAnsi="Times New Roman" w:cs="Times New Roman"/>
          <w:bCs/>
          <w:color w:val="000000" w:themeColor="text1"/>
        </w:rPr>
        <w:t xml:space="preserve"> function from </w:t>
      </w:r>
      <w:proofErr w:type="spellStart"/>
      <w:r w:rsidRPr="005C0DDB">
        <w:rPr>
          <w:rFonts w:ascii="Times New Roman" w:hAnsi="Times New Roman" w:cs="Times New Roman"/>
          <w:bCs/>
          <w:color w:val="000000" w:themeColor="text1"/>
        </w:rPr>
        <w:t>limma</w:t>
      </w:r>
      <w:proofErr w:type="spellEnd"/>
      <w:r w:rsidR="00EC714F" w:rsidRPr="005C0DDB">
        <w:rPr>
          <w:rFonts w:ascii="Times New Roman" w:hAnsi="Times New Roman" w:cs="Times New Roman"/>
          <w:bCs/>
          <w:color w:val="000000" w:themeColor="text1"/>
        </w:rPr>
        <w:t>,</w:t>
      </w:r>
      <w:r w:rsidRPr="005C0DDB">
        <w:rPr>
          <w:rFonts w:ascii="Times New Roman" w:hAnsi="Times New Roman" w:cs="Times New Roman"/>
          <w:bCs/>
          <w:color w:val="000000" w:themeColor="text1"/>
        </w:rPr>
        <w:t xml:space="preserve"> and linear modelling was carried out using the </w:t>
      </w:r>
      <w:proofErr w:type="spellStart"/>
      <w:r w:rsidRPr="005C0DDB">
        <w:rPr>
          <w:rFonts w:ascii="Times New Roman" w:hAnsi="Times New Roman" w:cs="Times New Roman"/>
          <w:bCs/>
          <w:i/>
          <w:iCs/>
          <w:color w:val="000000" w:themeColor="text1"/>
        </w:rPr>
        <w:t>lmFit</w:t>
      </w:r>
      <w:proofErr w:type="spellEnd"/>
      <w:r w:rsidRPr="005C0DDB">
        <w:rPr>
          <w:rFonts w:ascii="Times New Roman" w:hAnsi="Times New Roman" w:cs="Times New Roman"/>
          <w:bCs/>
          <w:color w:val="000000" w:themeColor="text1"/>
        </w:rPr>
        <w:t xml:space="preserve"> and </w:t>
      </w:r>
      <w:proofErr w:type="spellStart"/>
      <w:r w:rsidRPr="005C0DDB">
        <w:rPr>
          <w:rFonts w:ascii="Times New Roman" w:hAnsi="Times New Roman" w:cs="Times New Roman"/>
          <w:bCs/>
          <w:i/>
          <w:iCs/>
          <w:color w:val="000000" w:themeColor="text1"/>
        </w:rPr>
        <w:t>contrasts.fit</w:t>
      </w:r>
      <w:proofErr w:type="spellEnd"/>
      <w:r w:rsidRPr="005C0DDB">
        <w:rPr>
          <w:rFonts w:ascii="Times New Roman" w:hAnsi="Times New Roman" w:cs="Times New Roman"/>
          <w:bCs/>
          <w:color w:val="000000" w:themeColor="text1"/>
        </w:rPr>
        <w:t xml:space="preserve"> functions, followed by empirical Bayes moderation using the </w:t>
      </w:r>
      <w:proofErr w:type="spellStart"/>
      <w:r w:rsidRPr="005C0DDB">
        <w:rPr>
          <w:rFonts w:ascii="Times New Roman" w:hAnsi="Times New Roman" w:cs="Times New Roman"/>
          <w:bCs/>
          <w:i/>
          <w:iCs/>
          <w:color w:val="000000" w:themeColor="text1"/>
        </w:rPr>
        <w:t>efit</w:t>
      </w:r>
      <w:proofErr w:type="spellEnd"/>
      <w:r w:rsidRPr="005C0DDB">
        <w:rPr>
          <w:rFonts w:ascii="Times New Roman" w:hAnsi="Times New Roman" w:cs="Times New Roman"/>
          <w:bCs/>
          <w:color w:val="000000" w:themeColor="text1"/>
        </w:rPr>
        <w:t xml:space="preserve"> function. Differentially expressed genes were then obtained by </w:t>
      </w:r>
      <w:proofErr w:type="spellStart"/>
      <w:r w:rsidRPr="005C0DDB">
        <w:rPr>
          <w:rFonts w:ascii="Times New Roman" w:hAnsi="Times New Roman" w:cs="Times New Roman"/>
          <w:bCs/>
          <w:color w:val="000000" w:themeColor="text1"/>
        </w:rPr>
        <w:t>decideTests</w:t>
      </w:r>
      <w:proofErr w:type="spellEnd"/>
      <w:r w:rsidRPr="005C0DDB">
        <w:rPr>
          <w:rFonts w:ascii="Times New Roman" w:hAnsi="Times New Roman" w:cs="Times New Roman"/>
          <w:bCs/>
          <w:color w:val="000000" w:themeColor="text1"/>
        </w:rPr>
        <w:t xml:space="preserve"> with significance defined using an adjusted p-value </w:t>
      </w:r>
      <w:proofErr w:type="spellStart"/>
      <w:r w:rsidRPr="005C0DDB">
        <w:rPr>
          <w:rFonts w:ascii="Times New Roman" w:hAnsi="Times New Roman" w:cs="Times New Roman"/>
          <w:bCs/>
          <w:color w:val="000000" w:themeColor="text1"/>
        </w:rPr>
        <w:t>cutoff</w:t>
      </w:r>
      <w:proofErr w:type="spellEnd"/>
      <w:r w:rsidRPr="005C0DDB">
        <w:rPr>
          <w:rFonts w:ascii="Times New Roman" w:hAnsi="Times New Roman" w:cs="Times New Roman"/>
          <w:bCs/>
          <w:color w:val="000000" w:themeColor="text1"/>
        </w:rPr>
        <w:t xml:space="preserve"> of less than 5%. </w:t>
      </w:r>
      <w:r w:rsidR="00B750B1" w:rsidRPr="005C0DDB">
        <w:rPr>
          <w:rFonts w:ascii="Times New Roman" w:hAnsi="Times New Roman" w:cs="Times New Roman"/>
          <w:bCs/>
          <w:color w:val="000000" w:themeColor="text1"/>
        </w:rPr>
        <w:t>M</w:t>
      </w:r>
      <w:r w:rsidRPr="005C0DDB">
        <w:rPr>
          <w:rFonts w:ascii="Times New Roman" w:hAnsi="Times New Roman" w:cs="Times New Roman"/>
          <w:bCs/>
          <w:color w:val="000000" w:themeColor="text1"/>
        </w:rPr>
        <w:t xml:space="preserve">ulti-dimensional scaling </w:t>
      </w:r>
      <w:r w:rsidR="003C6122" w:rsidRPr="005C0DDB">
        <w:rPr>
          <w:rFonts w:ascii="Times New Roman" w:hAnsi="Times New Roman" w:cs="Times New Roman"/>
          <w:bCs/>
          <w:color w:val="000000" w:themeColor="text1"/>
        </w:rPr>
        <w:t>(</w:t>
      </w:r>
      <w:r w:rsidR="00B750B1" w:rsidRPr="005C0DDB">
        <w:rPr>
          <w:rFonts w:ascii="Times New Roman" w:hAnsi="Times New Roman" w:cs="Times New Roman"/>
          <w:bCs/>
          <w:color w:val="000000" w:themeColor="text1"/>
        </w:rPr>
        <w:t>MDS</w:t>
      </w:r>
      <w:r w:rsidR="003C6122" w:rsidRPr="005C0DDB">
        <w:rPr>
          <w:rFonts w:ascii="Times New Roman" w:hAnsi="Times New Roman" w:cs="Times New Roman"/>
          <w:bCs/>
          <w:color w:val="000000" w:themeColor="text1"/>
        </w:rPr>
        <w:t>)</w:t>
      </w:r>
      <w:r w:rsidR="00B750B1" w:rsidRPr="005C0DDB">
        <w:rPr>
          <w:rFonts w:ascii="Times New Roman" w:hAnsi="Times New Roman" w:cs="Times New Roman"/>
          <w:bCs/>
          <w:color w:val="000000" w:themeColor="text1"/>
        </w:rPr>
        <w:t xml:space="preserve"> </w:t>
      </w:r>
      <w:r w:rsidRPr="005C0DDB">
        <w:rPr>
          <w:rFonts w:ascii="Times New Roman" w:hAnsi="Times New Roman" w:cs="Times New Roman"/>
          <w:bCs/>
          <w:color w:val="000000" w:themeColor="text1"/>
        </w:rPr>
        <w:t xml:space="preserve">of samples was performed and the results were plotted using the </w:t>
      </w:r>
      <w:proofErr w:type="spellStart"/>
      <w:r w:rsidRPr="005C0DDB">
        <w:rPr>
          <w:rFonts w:ascii="Times New Roman" w:hAnsi="Times New Roman" w:cs="Times New Roman"/>
          <w:bCs/>
          <w:i/>
          <w:iCs/>
          <w:color w:val="000000" w:themeColor="text1"/>
        </w:rPr>
        <w:t>plotMDS</w:t>
      </w:r>
      <w:proofErr w:type="spellEnd"/>
      <w:r w:rsidRPr="005C0DDB">
        <w:rPr>
          <w:rFonts w:ascii="Times New Roman" w:hAnsi="Times New Roman" w:cs="Times New Roman"/>
          <w:bCs/>
          <w:color w:val="000000" w:themeColor="text1"/>
        </w:rPr>
        <w:t xml:space="preserve"> function on the log-CPM values in limma</w:t>
      </w:r>
      <w:r w:rsidRPr="005C0DDB">
        <w:rPr>
          <w:rFonts w:ascii="Times New Roman" w:hAnsi="Times New Roman" w:cs="Times New Roman"/>
          <w:bCs/>
          <w:color w:val="000000" w:themeColor="text1"/>
        </w:rPr>
        <w:fldChar w:fldCharType="begin"/>
      </w:r>
      <w:r w:rsidR="004035B7" w:rsidRPr="005C0DDB">
        <w:rPr>
          <w:rFonts w:ascii="Times New Roman" w:hAnsi="Times New Roman" w:cs="Times New Roman"/>
          <w:bCs/>
          <w:color w:val="000000" w:themeColor="text1"/>
        </w:rPr>
        <w:instrText xml:space="preserve"> ADDIN EN.CITE &lt;EndNote&gt;&lt;Cite&gt;&lt;Author&gt;Su&lt;/Author&gt;&lt;Year&gt;2017&lt;/Year&gt;&lt;RecNum&gt;243&lt;/RecNum&gt;&lt;DisplayText&gt;&lt;style face="superscript"&gt;6&lt;/style&gt;&lt;/DisplayText&gt;&lt;record&gt;&lt;rec-number&gt;243&lt;/rec-number&gt;&lt;foreign-keys&gt;&lt;key app="EN" db-id="wd05svx205tw9de0wwdpddpy09fsvrtd5sex" timestamp="1623902255"&gt;243&lt;/key&gt;&lt;/foreign-keys&gt;&lt;ref-type name="Journal Article"&gt;17&lt;/ref-type&gt;&lt;contributors&gt;&lt;authors&gt;&lt;author&gt;Su, S.&lt;/author&gt;&lt;author&gt;Law, C. W.&lt;/author&gt;&lt;author&gt;Ah-Cann, C.&lt;/author&gt;&lt;author&gt;Asselin-Labat, M. L.&lt;/author&gt;&lt;author&gt;Blewitt, M. E.&lt;/author&gt;&lt;author&gt;Ritchie, M. E.&lt;/author&gt;&lt;/authors&gt;&lt;/contributors&gt;&lt;auth-address&gt;Molecular Medicine Division, The Walter and Eliza Hall Institute of Medical Research, Parkville 3052, Australia.&amp;#xD;Department of Medical Biology, The University of Melbourne, Parkville 3010, Australia.&amp;#xD;ACRF Stem Cells and Cancer Division, The Walter and Eliza Hall Institute of Medical Research, Parkville 3052, Australia.&amp;#xD;School of Mathematics and Statistics, The University of Melbourne, Parkville 3010, Australia.&lt;/auth-address&gt;&lt;titles&gt;&lt;title&gt;Glimma: interactive graphics for gene expression analysis&lt;/title&gt;&lt;secondary-title&gt;Bioinformatics&lt;/secondary-title&gt;&lt;/titles&gt;&lt;periodical&gt;&lt;full-title&gt;Bioinformatics&lt;/full-title&gt;&lt;/periodical&gt;&lt;pages&gt;2050-2052&lt;/pages&gt;&lt;volume&gt;33&lt;/volume&gt;&lt;number&gt;13&lt;/number&gt;&lt;edition&gt;2017/02/17&lt;/edition&gt;&lt;keywords&gt;&lt;keyword&gt;Animals&lt;/keyword&gt;&lt;keyword&gt;Gene Expression Profiling/*methods&lt;/keyword&gt;&lt;keyword&gt;Mice&lt;/keyword&gt;&lt;keyword&gt;Sequence Analysis, RNA/*methods&lt;/keyword&gt;&lt;keyword&gt;*Software&lt;/keyword&gt;&lt;/keywords&gt;&lt;dates&gt;&lt;year&gt;2017&lt;/year&gt;&lt;pub-dates&gt;&lt;date&gt;Jul 1&lt;/date&gt;&lt;/pub-dates&gt;&lt;/dates&gt;&lt;isbn&gt;1367-4811 (Electronic)&amp;#xD;1367-4803 (Linking)&lt;/isbn&gt;&lt;accession-num&gt;28203714&lt;/accession-num&gt;&lt;urls&gt;&lt;related-urls&gt;&lt;url&gt;https://www.ncbi.nlm.nih.gov/pubmed/28203714&lt;/url&gt;&lt;/related-urls&gt;&lt;/urls&gt;&lt;custom2&gt;PMC5870845&lt;/custom2&gt;&lt;electronic-resource-num&gt;10.1093/bioinformatics/btx094&lt;/electronic-resource-num&gt;&lt;/record&gt;&lt;/Cite&gt;&lt;/EndNote&gt;</w:instrText>
      </w:r>
      <w:r w:rsidRPr="005C0DDB">
        <w:rPr>
          <w:rFonts w:ascii="Times New Roman" w:hAnsi="Times New Roman" w:cs="Times New Roman"/>
          <w:bCs/>
          <w:color w:val="000000" w:themeColor="text1"/>
        </w:rPr>
        <w:fldChar w:fldCharType="separate"/>
      </w:r>
      <w:r w:rsidR="004035B7" w:rsidRPr="005C0DDB">
        <w:rPr>
          <w:rFonts w:ascii="Times New Roman" w:hAnsi="Times New Roman" w:cs="Times New Roman"/>
          <w:bCs/>
          <w:noProof/>
          <w:color w:val="000000" w:themeColor="text1"/>
          <w:vertAlign w:val="superscript"/>
        </w:rPr>
        <w:t>6</w:t>
      </w:r>
      <w:r w:rsidRPr="005C0DDB">
        <w:rPr>
          <w:rFonts w:ascii="Times New Roman" w:hAnsi="Times New Roman" w:cs="Times New Roman"/>
          <w:bCs/>
          <w:color w:val="000000" w:themeColor="text1"/>
        </w:rPr>
        <w:fldChar w:fldCharType="end"/>
      </w:r>
      <w:r w:rsidRPr="005C0DDB">
        <w:rPr>
          <w:rFonts w:ascii="Times New Roman" w:hAnsi="Times New Roman" w:cs="Times New Roman"/>
          <w:bCs/>
          <w:color w:val="000000" w:themeColor="text1"/>
        </w:rPr>
        <w:t xml:space="preserve">. </w:t>
      </w:r>
    </w:p>
    <w:p w14:paraId="3DD1A8B7" w14:textId="5A26007C" w:rsidR="00D17490" w:rsidRPr="005C0DDB" w:rsidRDefault="00D17490" w:rsidP="005C0DDB">
      <w:pPr>
        <w:tabs>
          <w:tab w:val="left" w:pos="9356"/>
        </w:tabs>
        <w:spacing w:line="480" w:lineRule="auto"/>
        <w:ind w:right="-7"/>
        <w:jc w:val="both"/>
        <w:rPr>
          <w:rFonts w:ascii="Times New Roman" w:hAnsi="Times New Roman" w:cs="Times New Roman"/>
          <w:b/>
          <w:color w:val="000000" w:themeColor="text1"/>
        </w:rPr>
      </w:pPr>
      <w:r w:rsidRPr="005C0DDB">
        <w:rPr>
          <w:rFonts w:ascii="Times New Roman" w:hAnsi="Times New Roman" w:cs="Times New Roman"/>
          <w:b/>
          <w:color w:val="000000" w:themeColor="text1"/>
        </w:rPr>
        <w:t>Gene-set testing</w:t>
      </w:r>
    </w:p>
    <w:p w14:paraId="2F425AE9" w14:textId="037A6734" w:rsidR="00D17490" w:rsidRPr="005C0DDB" w:rsidRDefault="00D17490" w:rsidP="005C0DDB">
      <w:pPr>
        <w:tabs>
          <w:tab w:val="left" w:pos="9356"/>
        </w:tabs>
        <w:spacing w:line="480" w:lineRule="auto"/>
        <w:ind w:right="-7"/>
        <w:jc w:val="both"/>
        <w:rPr>
          <w:rFonts w:ascii="Times New Roman" w:hAnsi="Times New Roman" w:cs="Times New Roman"/>
          <w:bCs/>
          <w:color w:val="000000" w:themeColor="text1"/>
        </w:rPr>
      </w:pPr>
      <w:r w:rsidRPr="005C0DDB">
        <w:rPr>
          <w:rFonts w:ascii="Times New Roman" w:hAnsi="Times New Roman" w:cs="Times New Roman"/>
          <w:bCs/>
          <w:color w:val="000000" w:themeColor="text1"/>
        </w:rPr>
        <w:t xml:space="preserve">Gene set testing was done by applying the camera method </w:t>
      </w:r>
      <w:r w:rsidRPr="005C0DDB">
        <w:rPr>
          <w:rFonts w:ascii="Times New Roman" w:hAnsi="Times New Roman" w:cs="Times New Roman"/>
          <w:bCs/>
          <w:color w:val="000000" w:themeColor="text1"/>
        </w:rPr>
        <w:fldChar w:fldCharType="begin"/>
      </w:r>
      <w:r w:rsidR="004035B7" w:rsidRPr="005C0DDB">
        <w:rPr>
          <w:rFonts w:ascii="Times New Roman" w:hAnsi="Times New Roman" w:cs="Times New Roman"/>
          <w:bCs/>
          <w:color w:val="000000" w:themeColor="text1"/>
        </w:rPr>
        <w:instrText xml:space="preserve"> ADDIN EN.CITE &lt;EndNote&gt;&lt;Cite&gt;&lt;Author&gt;Wu&lt;/Author&gt;&lt;Year&gt;2012&lt;/Year&gt;&lt;RecNum&gt;251&lt;/RecNum&gt;&lt;DisplayText&gt;&lt;style face="superscript"&gt;7&lt;/style&gt;&lt;/DisplayText&gt;&lt;record&gt;&lt;rec-number&gt;251&lt;/rec-number&gt;&lt;foreign-keys&gt;&lt;key app="EN" db-id="wd05svx205tw9de0wwdpddpy09fsvrtd5sex" timestamp="1625020979"&gt;251&lt;/key&gt;&lt;/foreign-keys&gt;&lt;ref-type name="Journal Article"&gt;17&lt;/ref-type&gt;&lt;contributors&gt;&lt;authors&gt;&lt;author&gt;Wu, D.&lt;/author&gt;&lt;author&gt;Smyth, G. K.&lt;/author&gt;&lt;/authors&gt;&lt;/contributors&gt;&lt;auth-address&gt;The Walter and Eliza Hall Institute of Medical Research, 1G Royal Parade, Parkville, VIC 3052, Australia. dwu@fas.harvard.edu&lt;/auth-address&gt;&lt;titles&gt;&lt;title&gt;Camera: a competitive gene set test accounting for inter-gene correlation&lt;/title&gt;&lt;secondary-title&gt;Nucleic Acids Res&lt;/secondary-title&gt;&lt;/titles&gt;&lt;periodical&gt;&lt;full-title&gt;Nucleic Acids Res&lt;/full-title&gt;&lt;/periodical&gt;&lt;pages&gt;e133&lt;/pages&gt;&lt;volume&gt;40&lt;/volume&gt;&lt;number&gt;17&lt;/number&gt;&lt;edition&gt;2012/05/29&lt;/edition&gt;&lt;keywords&gt;&lt;keyword&gt;Animals&lt;/keyword&gt;&lt;keyword&gt;Breast Neoplasms/genetics/metabolism&lt;/keyword&gt;&lt;keyword&gt;Data Interpretation, Statistical&lt;/keyword&gt;&lt;keyword&gt;Female&lt;/keyword&gt;&lt;keyword&gt;Gene Expression Profiling/*methods&lt;/keyword&gt;&lt;keyword&gt;Humans&lt;/keyword&gt;&lt;keyword&gt;Mice&lt;/keyword&gt;&lt;keyword&gt;Software&lt;/keyword&gt;&lt;keyword&gt;Statistics, Nonparametric&lt;/keyword&gt;&lt;/keywords&gt;&lt;dates&gt;&lt;year&gt;2012&lt;/year&gt;&lt;pub-dates&gt;&lt;date&gt;Sep 1&lt;/date&gt;&lt;/pub-dates&gt;&lt;/dates&gt;&lt;isbn&gt;1362-4962 (Electronic)&amp;#xD;0305-1048 (Linking)&lt;/isbn&gt;&lt;accession-num&gt;22638577&lt;/accession-num&gt;&lt;urls&gt;&lt;related-urls&gt;&lt;url&gt;https://www.ncbi.nlm.nih.gov/pubmed/22638577&lt;/url&gt;&lt;/related-urls&gt;&lt;/urls&gt;&lt;custom2&gt;PMC3458527&lt;/custom2&gt;&lt;electronic-resource-num&gt;10.1093/nar/gks461&lt;/electronic-resource-num&gt;&lt;/record&gt;&lt;/Cite&gt;&lt;/EndNote&gt;</w:instrText>
      </w:r>
      <w:r w:rsidRPr="005C0DDB">
        <w:rPr>
          <w:rFonts w:ascii="Times New Roman" w:hAnsi="Times New Roman" w:cs="Times New Roman"/>
          <w:bCs/>
          <w:color w:val="000000" w:themeColor="text1"/>
        </w:rPr>
        <w:fldChar w:fldCharType="separate"/>
      </w:r>
      <w:r w:rsidR="004035B7" w:rsidRPr="005C0DDB">
        <w:rPr>
          <w:rFonts w:ascii="Times New Roman" w:hAnsi="Times New Roman" w:cs="Times New Roman"/>
          <w:bCs/>
          <w:noProof/>
          <w:color w:val="000000" w:themeColor="text1"/>
          <w:vertAlign w:val="superscript"/>
        </w:rPr>
        <w:t>7</w:t>
      </w:r>
      <w:r w:rsidRPr="005C0DDB">
        <w:rPr>
          <w:rFonts w:ascii="Times New Roman" w:hAnsi="Times New Roman" w:cs="Times New Roman"/>
          <w:bCs/>
          <w:color w:val="000000" w:themeColor="text1"/>
        </w:rPr>
        <w:fldChar w:fldCharType="end"/>
      </w:r>
      <w:r w:rsidRPr="005C0DDB">
        <w:rPr>
          <w:rFonts w:ascii="Times New Roman" w:hAnsi="Times New Roman" w:cs="Times New Roman"/>
          <w:bCs/>
          <w:color w:val="000000" w:themeColor="text1"/>
        </w:rPr>
        <w:t xml:space="preserve"> to the c5 ontology gene sets and Hallmark gene sets from Broad Institute’s </w:t>
      </w:r>
      <w:proofErr w:type="spellStart"/>
      <w:r w:rsidRPr="005C0DDB">
        <w:rPr>
          <w:rFonts w:ascii="Times New Roman" w:hAnsi="Times New Roman" w:cs="Times New Roman"/>
          <w:bCs/>
          <w:color w:val="000000" w:themeColor="text1"/>
        </w:rPr>
        <w:t>MSigDB</w:t>
      </w:r>
      <w:proofErr w:type="spellEnd"/>
      <w:r w:rsidRPr="005C0DDB">
        <w:rPr>
          <w:rFonts w:ascii="Times New Roman" w:hAnsi="Times New Roman" w:cs="Times New Roman"/>
          <w:bCs/>
          <w:color w:val="000000" w:themeColor="text1"/>
        </w:rPr>
        <w:t xml:space="preserve"> collection </w:t>
      </w:r>
      <w:r w:rsidRPr="005C0DDB">
        <w:rPr>
          <w:rFonts w:ascii="Times New Roman" w:hAnsi="Times New Roman" w:cs="Times New Roman"/>
          <w:bCs/>
          <w:color w:val="000000" w:themeColor="text1"/>
        </w:rPr>
        <w:fldChar w:fldCharType="begin">
          <w:fldData xml:space="preserve">PEVuZE5vdGU+PENpdGU+PEF1dGhvcj5TdWJyYW1hbmlhbjwvQXV0aG9yPjxZZWFyPjIwMDU8L1ll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</w:fldData>
        </w:fldChar>
      </w:r>
      <w:r w:rsidR="004035B7" w:rsidRPr="005C0DDB">
        <w:rPr>
          <w:rFonts w:ascii="Times New Roman" w:hAnsi="Times New Roman" w:cs="Times New Roman"/>
          <w:bCs/>
          <w:color w:val="000000" w:themeColor="text1"/>
        </w:rPr>
        <w:instrText xml:space="preserve"> ADDIN EN.CITE </w:instrText>
      </w:r>
      <w:r w:rsidR="004035B7" w:rsidRPr="005C0DDB">
        <w:rPr>
          <w:rFonts w:ascii="Times New Roman" w:hAnsi="Times New Roman" w:cs="Times New Roman"/>
          <w:bCs/>
          <w:color w:val="000000" w:themeColor="text1"/>
        </w:rPr>
        <w:fldChar w:fldCharType="begin">
          <w:fldData xml:space="preserve">PEVuZE5vdGU+PENpdGU+PEF1dGhvcj5TdWJyYW1hbmlhbjwvQXV0aG9yPjxZZWFyPjIwMDU8L1ll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</w:fldData>
        </w:fldChar>
      </w:r>
      <w:r w:rsidR="004035B7" w:rsidRPr="005C0DDB">
        <w:rPr>
          <w:rFonts w:ascii="Times New Roman" w:hAnsi="Times New Roman" w:cs="Times New Roman"/>
          <w:bCs/>
          <w:color w:val="000000" w:themeColor="text1"/>
        </w:rPr>
        <w:instrText xml:space="preserve"> ADDIN EN.CITE.DATA </w:instrText>
      </w:r>
      <w:r w:rsidR="004035B7" w:rsidRPr="005C0DDB">
        <w:rPr>
          <w:rFonts w:ascii="Times New Roman" w:hAnsi="Times New Roman" w:cs="Times New Roman"/>
          <w:bCs/>
          <w:color w:val="000000" w:themeColor="text1"/>
        </w:rPr>
      </w:r>
      <w:r w:rsidR="004035B7" w:rsidRPr="005C0DDB">
        <w:rPr>
          <w:rFonts w:ascii="Times New Roman" w:hAnsi="Times New Roman" w:cs="Times New Roman"/>
          <w:bCs/>
          <w:color w:val="000000" w:themeColor="text1"/>
        </w:rPr>
        <w:fldChar w:fldCharType="end"/>
      </w:r>
      <w:r w:rsidRPr="005C0DDB">
        <w:rPr>
          <w:rFonts w:ascii="Times New Roman" w:hAnsi="Times New Roman" w:cs="Times New Roman"/>
          <w:bCs/>
          <w:color w:val="000000" w:themeColor="text1"/>
        </w:rPr>
      </w:r>
      <w:r w:rsidRPr="005C0DDB">
        <w:rPr>
          <w:rFonts w:ascii="Times New Roman" w:hAnsi="Times New Roman" w:cs="Times New Roman"/>
          <w:bCs/>
          <w:color w:val="000000" w:themeColor="text1"/>
        </w:rPr>
        <w:fldChar w:fldCharType="separate"/>
      </w:r>
      <w:r w:rsidR="004035B7" w:rsidRPr="005C0DDB">
        <w:rPr>
          <w:rFonts w:ascii="Times New Roman" w:hAnsi="Times New Roman" w:cs="Times New Roman"/>
          <w:bCs/>
          <w:noProof/>
          <w:color w:val="000000" w:themeColor="text1"/>
          <w:vertAlign w:val="superscript"/>
        </w:rPr>
        <w:t>8</w:t>
      </w:r>
      <w:r w:rsidRPr="005C0DDB">
        <w:rPr>
          <w:rFonts w:ascii="Times New Roman" w:hAnsi="Times New Roman" w:cs="Times New Roman"/>
          <w:bCs/>
          <w:color w:val="000000" w:themeColor="text1"/>
        </w:rPr>
        <w:fldChar w:fldCharType="end"/>
      </w:r>
      <w:r w:rsidRPr="005C0DDB">
        <w:rPr>
          <w:rFonts w:ascii="Times New Roman" w:hAnsi="Times New Roman" w:cs="Times New Roman"/>
          <w:bCs/>
          <w:color w:val="000000" w:themeColor="text1"/>
        </w:rPr>
        <w:t xml:space="preserve">. Selected up-regulated gene-sets (with FDR &lt;0.05) in LED were plotted in heatmaps. </w:t>
      </w:r>
    </w:p>
    <w:p w14:paraId="2E80C239" w14:textId="77535A28" w:rsidR="00E06541" w:rsidRPr="005C0DDB" w:rsidRDefault="00E06541" w:rsidP="005C0DDB">
      <w:pPr>
        <w:spacing w:line="480" w:lineRule="auto"/>
        <w:jc w:val="both"/>
        <w:rPr>
          <w:rFonts w:ascii="Times New Roman" w:hAnsi="Times New Roman" w:cs="Times New Roman"/>
          <w:b/>
        </w:rPr>
      </w:pPr>
      <w:r w:rsidRPr="005C0DDB">
        <w:rPr>
          <w:rFonts w:ascii="Times New Roman" w:hAnsi="Times New Roman" w:cs="Times New Roman"/>
          <w:b/>
        </w:rPr>
        <w:t xml:space="preserve">OPAL double or quad staining </w:t>
      </w:r>
    </w:p>
    <w:p w14:paraId="55778B09" w14:textId="3D6BE38C" w:rsidR="00E06541" w:rsidRPr="005C0DDB" w:rsidRDefault="00E06541" w:rsidP="005C0DDB">
      <w:pPr>
        <w:spacing w:line="480" w:lineRule="auto"/>
        <w:jc w:val="both"/>
        <w:rPr>
          <w:rFonts w:ascii="Times New Roman" w:hAnsi="Times New Roman" w:cs="Times New Roman"/>
        </w:rPr>
      </w:pPr>
      <w:r w:rsidRPr="005C0DDB">
        <w:rPr>
          <w:rFonts w:ascii="Times New Roman" w:hAnsi="Times New Roman" w:cs="Times New Roman"/>
        </w:rPr>
        <w:t xml:space="preserve">Human tissue samples were fixed in neutral-buffered formalin and processed to paraffin wax. </w:t>
      </w:r>
      <w:r w:rsidR="009F4F06" w:rsidRPr="005C0DDB">
        <w:rPr>
          <w:rFonts w:ascii="Times New Roman" w:hAnsi="Times New Roman" w:cs="Times New Roman"/>
        </w:rPr>
        <w:t>Five</w:t>
      </w:r>
      <w:r w:rsidR="00FF2A26" w:rsidRPr="005C0DDB">
        <w:rPr>
          <w:rFonts w:ascii="Times New Roman" w:hAnsi="Times New Roman" w:cs="Times New Roman"/>
        </w:rPr>
        <w:t xml:space="preserve"> m</w:t>
      </w:r>
      <w:r w:rsidRPr="005C0DDB">
        <w:rPr>
          <w:rFonts w:ascii="Times New Roman" w:hAnsi="Times New Roman" w:cs="Times New Roman"/>
        </w:rPr>
        <w:t xml:space="preserve">m sections were cut and mounted on </w:t>
      </w:r>
      <w:proofErr w:type="spellStart"/>
      <w:r w:rsidRPr="005C0DDB">
        <w:rPr>
          <w:rFonts w:ascii="Times New Roman" w:hAnsi="Times New Roman" w:cs="Times New Roman"/>
        </w:rPr>
        <w:t>Polysine</w:t>
      </w:r>
      <w:proofErr w:type="spellEnd"/>
      <w:r w:rsidRPr="005C0DDB">
        <w:rPr>
          <w:rFonts w:ascii="Times New Roman" w:hAnsi="Times New Roman" w:cs="Times New Roman"/>
        </w:rPr>
        <w:t xml:space="preserve"> slides and allowed to dry. Opal multiplex staining was performed according to the manufacturer’s (Perkin Elmer) instructions, with minor modifications. Briefly, after dewaxing and hydration, sections were antigen-retrieved in 10</w:t>
      </w:r>
      <w:r w:rsidR="00FF2A26" w:rsidRPr="005C0DDB">
        <w:rPr>
          <w:rFonts w:ascii="Times New Roman" w:hAnsi="Times New Roman" w:cs="Times New Roman"/>
        </w:rPr>
        <w:t xml:space="preserve"> </w:t>
      </w:r>
      <w:r w:rsidRPr="005C0DDB">
        <w:rPr>
          <w:rFonts w:ascii="Times New Roman" w:hAnsi="Times New Roman" w:cs="Times New Roman"/>
        </w:rPr>
        <w:t>mM citrate buffer</w:t>
      </w:r>
      <w:r w:rsidR="00FF2A26" w:rsidRPr="005C0DDB">
        <w:rPr>
          <w:rFonts w:ascii="Times New Roman" w:hAnsi="Times New Roman" w:cs="Times New Roman"/>
        </w:rPr>
        <w:t>, pH 6.0,</w:t>
      </w:r>
      <w:r w:rsidRPr="005C0DDB">
        <w:rPr>
          <w:rFonts w:ascii="Times New Roman" w:hAnsi="Times New Roman" w:cs="Times New Roman"/>
        </w:rPr>
        <w:t xml:space="preserve"> for 15 minutes at 99</w:t>
      </w:r>
      <w:r w:rsidRPr="005C0DDB">
        <w:rPr>
          <w:rFonts w:ascii="Times New Roman" w:hAnsi="Times New Roman" w:cs="Times New Roman"/>
          <w:vertAlign w:val="superscript"/>
        </w:rPr>
        <w:t>o</w:t>
      </w:r>
      <w:r w:rsidRPr="005C0DDB">
        <w:rPr>
          <w:rFonts w:ascii="Times New Roman" w:hAnsi="Times New Roman" w:cs="Times New Roman"/>
        </w:rPr>
        <w:t>C, followed by cool-down for the same time. Endogenous peroxidase was quenched in 3% hydrogen peroxide for 15 min and sections blocked in TNB protein block (Perkin Elmer) for 30 min. The first primary antibody in the multiplex protocol was then applied for 60 min or overnight (at 4</w:t>
      </w:r>
      <w:r w:rsidR="00E12815" w:rsidRPr="005C0DDB">
        <w:rPr>
          <w:rFonts w:ascii="Times New Roman" w:hAnsi="Times New Roman" w:cs="Times New Roman"/>
          <w:vertAlign w:val="superscript"/>
        </w:rPr>
        <w:t>o</w:t>
      </w:r>
      <w:r w:rsidR="00E12815" w:rsidRPr="005C0DDB">
        <w:rPr>
          <w:rFonts w:ascii="Times New Roman" w:hAnsi="Times New Roman" w:cs="Times New Roman"/>
        </w:rPr>
        <w:t>C</w:t>
      </w:r>
      <w:r w:rsidRPr="005C0DDB">
        <w:rPr>
          <w:rFonts w:ascii="Times New Roman" w:hAnsi="Times New Roman" w:cs="Times New Roman"/>
        </w:rPr>
        <w:t xml:space="preserve">) as appropriate, followed by </w:t>
      </w:r>
      <w:proofErr w:type="gramStart"/>
      <w:r w:rsidRPr="005C0DDB">
        <w:rPr>
          <w:rFonts w:ascii="Times New Roman" w:hAnsi="Times New Roman" w:cs="Times New Roman"/>
        </w:rPr>
        <w:t>a</w:t>
      </w:r>
      <w:proofErr w:type="gramEnd"/>
      <w:r w:rsidRPr="005C0DDB">
        <w:rPr>
          <w:rFonts w:ascii="Times New Roman" w:hAnsi="Times New Roman" w:cs="Times New Roman"/>
        </w:rPr>
        <w:t xml:space="preserve"> HRP-conjugated secondary</w:t>
      </w:r>
      <w:r w:rsidR="00E12815" w:rsidRPr="005C0DDB">
        <w:rPr>
          <w:rFonts w:ascii="Times New Roman" w:hAnsi="Times New Roman" w:cs="Times New Roman"/>
        </w:rPr>
        <w:t xml:space="preserve"> antibody</w:t>
      </w:r>
      <w:r w:rsidRPr="005C0DDB">
        <w:rPr>
          <w:rFonts w:ascii="Times New Roman" w:hAnsi="Times New Roman" w:cs="Times New Roman"/>
        </w:rPr>
        <w:t xml:space="preserve"> at 1:100 or OPAL polymer secondary</w:t>
      </w:r>
      <w:r w:rsidR="00E12815" w:rsidRPr="005C0DDB">
        <w:rPr>
          <w:rFonts w:ascii="Times New Roman" w:hAnsi="Times New Roman" w:cs="Times New Roman"/>
        </w:rPr>
        <w:t xml:space="preserve"> antibody</w:t>
      </w:r>
      <w:r w:rsidRPr="005C0DDB">
        <w:rPr>
          <w:rFonts w:ascii="Times New Roman" w:hAnsi="Times New Roman" w:cs="Times New Roman"/>
        </w:rPr>
        <w:t xml:space="preserve"> (for CD34 only) for 30 min. OPAL fluorophore was then applied at 1:200 for 10 min in amplification diluent. For second and subsequent primaries in the multiplex procedure, sections were again retrieved/stripped in citrate buffer as above to remove the preceding antibodies, and subject</w:t>
      </w:r>
      <w:r w:rsidR="00FF2A26" w:rsidRPr="005C0DDB">
        <w:rPr>
          <w:rFonts w:ascii="Times New Roman" w:hAnsi="Times New Roman" w:cs="Times New Roman"/>
        </w:rPr>
        <w:t>ed</w:t>
      </w:r>
      <w:r w:rsidRPr="005C0DDB">
        <w:rPr>
          <w:rFonts w:ascii="Times New Roman" w:hAnsi="Times New Roman" w:cs="Times New Roman"/>
        </w:rPr>
        <w:t xml:space="preserve"> to the same sequence of steps, over multiple staining cycles. Throughout the protocol washing was performed with tris-buffered saline (TBS) and sections shielded from light </w:t>
      </w:r>
      <w:r w:rsidRPr="005C0DDB">
        <w:rPr>
          <w:rFonts w:ascii="Times New Roman" w:hAnsi="Times New Roman" w:cs="Times New Roman"/>
        </w:rPr>
        <w:lastRenderedPageBreak/>
        <w:t xml:space="preserve">exposure as appropriate during incubations. Isotype </w:t>
      </w:r>
      <w:r w:rsidR="00E12815" w:rsidRPr="005C0DDB">
        <w:rPr>
          <w:rFonts w:ascii="Times New Roman" w:hAnsi="Times New Roman" w:cs="Times New Roman"/>
        </w:rPr>
        <w:t xml:space="preserve">antibody </w:t>
      </w:r>
      <w:r w:rsidRPr="005C0DDB">
        <w:rPr>
          <w:rFonts w:ascii="Times New Roman" w:hAnsi="Times New Roman" w:cs="Times New Roman"/>
        </w:rPr>
        <w:t>controls were performed to confirm specificity of staining, and antibody sequence optimised for balanced staining and imaging. At comp</w:t>
      </w:r>
      <w:r w:rsidR="00E12815" w:rsidRPr="005C0DDB">
        <w:rPr>
          <w:rFonts w:ascii="Times New Roman" w:hAnsi="Times New Roman" w:cs="Times New Roman"/>
        </w:rPr>
        <w:t>letion</w:t>
      </w:r>
      <w:r w:rsidRPr="005C0DDB">
        <w:rPr>
          <w:rFonts w:ascii="Times New Roman" w:hAnsi="Times New Roman" w:cs="Times New Roman"/>
        </w:rPr>
        <w:t xml:space="preserve"> of final cycle, sections were mounted in Prolong Gold anti-fade reagent and allowed to dry prior to imaging.  For CD34 and CD29 (both Abcam) double staining</w:t>
      </w:r>
      <w:r w:rsidRPr="005C0DDB">
        <w:rPr>
          <w:rFonts w:ascii="Times New Roman" w:hAnsi="Times New Roman" w:cs="Times New Roman"/>
          <w:b/>
        </w:rPr>
        <w:t xml:space="preserve">, </w:t>
      </w:r>
      <w:r w:rsidRPr="005C0DDB">
        <w:rPr>
          <w:rFonts w:ascii="Times New Roman" w:hAnsi="Times New Roman" w:cs="Times New Roman"/>
        </w:rPr>
        <w:t xml:space="preserve">CD34 was applied at 1:30,000 and detected with Opal 650, and CD29 subsequently at 1:100 with </w:t>
      </w:r>
      <w:r w:rsidR="00E12815" w:rsidRPr="005C0DDB">
        <w:rPr>
          <w:rFonts w:ascii="Times New Roman" w:hAnsi="Times New Roman" w:cs="Times New Roman"/>
        </w:rPr>
        <w:t xml:space="preserve">detection using </w:t>
      </w:r>
      <w:r w:rsidRPr="005C0DDB">
        <w:rPr>
          <w:rFonts w:ascii="Times New Roman" w:hAnsi="Times New Roman" w:cs="Times New Roman"/>
        </w:rPr>
        <w:t xml:space="preserve">Opal 520. Sections were imaged with an Olympus BX61 microscope with DP71 camera, using appropriate filters and a 20x objective. For perilipin, CD29, CD31 and CD34 quad multiplexing (in that order), perilipin (Cell </w:t>
      </w:r>
      <w:proofErr w:type="spellStart"/>
      <w:r w:rsidRPr="005C0DDB">
        <w:rPr>
          <w:rFonts w:ascii="Times New Roman" w:hAnsi="Times New Roman" w:cs="Times New Roman"/>
        </w:rPr>
        <w:t>Signaling</w:t>
      </w:r>
      <w:proofErr w:type="spellEnd"/>
      <w:r w:rsidRPr="005C0DDB">
        <w:rPr>
          <w:rFonts w:ascii="Times New Roman" w:hAnsi="Times New Roman" w:cs="Times New Roman"/>
        </w:rPr>
        <w:t>) was applied at 1:3,200 and detected with Opal 620, CD29 at 1:150 with Opal 570</w:t>
      </w:r>
      <w:r w:rsidR="00E12815" w:rsidRPr="005C0DDB">
        <w:rPr>
          <w:rFonts w:ascii="Times New Roman" w:hAnsi="Times New Roman" w:cs="Times New Roman"/>
        </w:rPr>
        <w:t xml:space="preserve"> detection</w:t>
      </w:r>
      <w:r w:rsidRPr="005C0DDB">
        <w:rPr>
          <w:rFonts w:ascii="Times New Roman" w:hAnsi="Times New Roman" w:cs="Times New Roman"/>
        </w:rPr>
        <w:t>, CD31 (Invitrogen) at 1:20 with Opal 520</w:t>
      </w:r>
      <w:r w:rsidR="00E12815" w:rsidRPr="005C0DDB">
        <w:rPr>
          <w:rFonts w:ascii="Times New Roman" w:hAnsi="Times New Roman" w:cs="Times New Roman"/>
        </w:rPr>
        <w:t xml:space="preserve"> detection</w:t>
      </w:r>
      <w:r w:rsidRPr="005C0DDB">
        <w:rPr>
          <w:rFonts w:ascii="Times New Roman" w:hAnsi="Times New Roman" w:cs="Times New Roman"/>
        </w:rPr>
        <w:t>, and CD34 at 1:30,000 with Opal 650</w:t>
      </w:r>
      <w:r w:rsidR="00E12815" w:rsidRPr="005C0DDB">
        <w:rPr>
          <w:rFonts w:ascii="Times New Roman" w:hAnsi="Times New Roman" w:cs="Times New Roman"/>
        </w:rPr>
        <w:t xml:space="preserve"> detection</w:t>
      </w:r>
      <w:r w:rsidRPr="005C0DDB">
        <w:rPr>
          <w:rFonts w:ascii="Times New Roman" w:hAnsi="Times New Roman" w:cs="Times New Roman"/>
        </w:rPr>
        <w:t>. Imaging was performed using a Nikon A1R confocal microscope (</w:t>
      </w:r>
      <w:r w:rsidRPr="005C0DDB">
        <w:rPr>
          <w:rFonts w:ascii="Times New Roman" w:hAnsi="Times New Roman" w:cs="Times New Roman"/>
          <w:iCs/>
        </w:rPr>
        <w:t>Biological Optical Microscopy Platform, University of Melbourne</w:t>
      </w:r>
      <w:r w:rsidRPr="005C0DDB">
        <w:rPr>
          <w:rFonts w:ascii="Times New Roman" w:hAnsi="Times New Roman" w:cs="Times New Roman"/>
          <w:i/>
        </w:rPr>
        <w:t>)</w:t>
      </w:r>
      <w:r w:rsidRPr="005C0DDB">
        <w:rPr>
          <w:rFonts w:ascii="Times New Roman" w:hAnsi="Times New Roman" w:cs="Times New Roman"/>
        </w:rPr>
        <w:t xml:space="preserve"> using the spectral detector with 6</w:t>
      </w:r>
      <w:r w:rsidR="00FF2A26" w:rsidRPr="005C0DDB">
        <w:rPr>
          <w:rFonts w:ascii="Times New Roman" w:hAnsi="Times New Roman" w:cs="Times New Roman"/>
        </w:rPr>
        <w:t xml:space="preserve"> </w:t>
      </w:r>
      <w:r w:rsidRPr="005C0DDB">
        <w:rPr>
          <w:rFonts w:ascii="Times New Roman" w:hAnsi="Times New Roman" w:cs="Times New Roman"/>
        </w:rPr>
        <w:t xml:space="preserve">nm resolution to separate the </w:t>
      </w:r>
      <w:r w:rsidR="00EB7F16" w:rsidRPr="005C0DDB">
        <w:rPr>
          <w:rFonts w:ascii="Times New Roman" w:hAnsi="Times New Roman" w:cs="Times New Roman"/>
        </w:rPr>
        <w:t>four</w:t>
      </w:r>
      <w:r w:rsidR="007165D6" w:rsidRPr="005C0DDB">
        <w:rPr>
          <w:rFonts w:ascii="Times New Roman" w:hAnsi="Times New Roman" w:cs="Times New Roman"/>
        </w:rPr>
        <w:t xml:space="preserve"> </w:t>
      </w:r>
      <w:r w:rsidRPr="005C0DDB">
        <w:rPr>
          <w:rFonts w:ascii="Times New Roman" w:hAnsi="Times New Roman" w:cs="Times New Roman"/>
        </w:rPr>
        <w:t>colours. Images were acquired using 3 lasers (488, 561 and 635</w:t>
      </w:r>
      <w:r w:rsidR="00FF2A26" w:rsidRPr="005C0DDB">
        <w:rPr>
          <w:rFonts w:ascii="Times New Roman" w:hAnsi="Times New Roman" w:cs="Times New Roman"/>
        </w:rPr>
        <w:t xml:space="preserve"> </w:t>
      </w:r>
      <w:r w:rsidRPr="005C0DDB">
        <w:rPr>
          <w:rFonts w:ascii="Times New Roman" w:hAnsi="Times New Roman" w:cs="Times New Roman"/>
        </w:rPr>
        <w:t>nm), 40x oil objective without zoom, 1024x1024 resolution, and 3x3 tiled stitching. Sections stained with single fluorophores were used to define spectra and ensure adequate spectral separation in the images obtained from the multiplexed sections.</w:t>
      </w:r>
    </w:p>
    <w:p w14:paraId="7088206E" w14:textId="22FD2A2A" w:rsidR="00E06541" w:rsidRPr="005C0DDB" w:rsidRDefault="00E06541" w:rsidP="005C0DDB">
      <w:pPr>
        <w:tabs>
          <w:tab w:val="left" w:pos="9356"/>
        </w:tabs>
        <w:spacing w:line="480" w:lineRule="auto"/>
        <w:ind w:right="-7"/>
        <w:jc w:val="both"/>
        <w:rPr>
          <w:rFonts w:ascii="Times New Roman" w:hAnsi="Times New Roman" w:cs="Times New Roman"/>
          <w:color w:val="000000" w:themeColor="text1"/>
        </w:rPr>
      </w:pPr>
      <w:r w:rsidRPr="005C0DDB">
        <w:rPr>
          <w:rFonts w:ascii="Times New Roman" w:hAnsi="Times New Roman" w:cs="Times New Roman"/>
          <w:b/>
          <w:bCs/>
        </w:rPr>
        <w:t>Flow cytometry</w:t>
      </w:r>
    </w:p>
    <w:p w14:paraId="3F567A3E" w14:textId="0E72B418" w:rsidR="00FE3768" w:rsidRPr="005C0DDB" w:rsidRDefault="00E06541" w:rsidP="005C0DDB">
      <w:pPr>
        <w:spacing w:line="480" w:lineRule="auto"/>
        <w:jc w:val="both"/>
        <w:outlineLvl w:val="8"/>
        <w:rPr>
          <w:rFonts w:ascii="Times New Roman" w:hAnsi="Times New Roman" w:cs="Times New Roman"/>
        </w:rPr>
      </w:pPr>
      <w:r w:rsidRPr="005C0DDB">
        <w:rPr>
          <w:rFonts w:ascii="Times New Roman" w:hAnsi="Times New Roman" w:cs="Times New Roman"/>
        </w:rPr>
        <w:t xml:space="preserve">We used flow cytometry to validate ADSC-expressed markers. To achieve a single cell suspension, cells were </w:t>
      </w:r>
      <w:proofErr w:type="spellStart"/>
      <w:r w:rsidRPr="005C0DDB">
        <w:rPr>
          <w:rFonts w:ascii="Times New Roman" w:hAnsi="Times New Roman" w:cs="Times New Roman"/>
        </w:rPr>
        <w:t>trypsiniz</w:t>
      </w:r>
      <w:r w:rsidR="00BC7720" w:rsidRPr="005C0DDB">
        <w:rPr>
          <w:rFonts w:ascii="Times New Roman" w:hAnsi="Times New Roman" w:cs="Times New Roman"/>
        </w:rPr>
        <w:t>ed</w:t>
      </w:r>
      <w:proofErr w:type="spellEnd"/>
      <w:r w:rsidRPr="005C0DDB">
        <w:rPr>
          <w:rFonts w:ascii="Times New Roman" w:hAnsi="Times New Roman" w:cs="Times New Roman"/>
        </w:rPr>
        <w:t>, resuspended and washed with FACS wash buffer. Cells were stained using antibodies against CD44</w:t>
      </w:r>
      <w:r w:rsidR="006677B1" w:rsidRPr="005C0DDB">
        <w:rPr>
          <w:rFonts w:ascii="Times New Roman" w:hAnsi="Times New Roman" w:cs="Times New Roman"/>
        </w:rPr>
        <w:t xml:space="preserve"> (1:20)</w:t>
      </w:r>
      <w:r w:rsidRPr="005C0DDB">
        <w:rPr>
          <w:rFonts w:ascii="Times New Roman" w:hAnsi="Times New Roman" w:cs="Times New Roman"/>
        </w:rPr>
        <w:t>, CD105</w:t>
      </w:r>
      <w:r w:rsidR="006677B1" w:rsidRPr="005C0DDB">
        <w:rPr>
          <w:rFonts w:ascii="Times New Roman" w:hAnsi="Times New Roman" w:cs="Times New Roman"/>
        </w:rPr>
        <w:t xml:space="preserve"> (</w:t>
      </w:r>
      <w:r w:rsidR="00552BB8" w:rsidRPr="005C0DDB">
        <w:rPr>
          <w:rFonts w:ascii="Times New Roman" w:hAnsi="Times New Roman" w:cs="Times New Roman"/>
        </w:rPr>
        <w:t>1:20)</w:t>
      </w:r>
      <w:r w:rsidRPr="005C0DDB">
        <w:rPr>
          <w:rFonts w:ascii="Times New Roman" w:hAnsi="Times New Roman" w:cs="Times New Roman"/>
        </w:rPr>
        <w:t>, CD73</w:t>
      </w:r>
      <w:r w:rsidR="005A4187" w:rsidRPr="005C0DDB">
        <w:rPr>
          <w:rFonts w:ascii="Times New Roman" w:hAnsi="Times New Roman" w:cs="Times New Roman"/>
        </w:rPr>
        <w:t xml:space="preserve"> (</w:t>
      </w:r>
      <w:r w:rsidR="00D82671" w:rsidRPr="005C0DDB">
        <w:rPr>
          <w:rFonts w:ascii="Times New Roman" w:hAnsi="Times New Roman" w:cs="Times New Roman"/>
        </w:rPr>
        <w:t>1:20)</w:t>
      </w:r>
      <w:r w:rsidR="00726A62" w:rsidRPr="005C0DDB">
        <w:rPr>
          <w:rFonts w:ascii="Times New Roman" w:hAnsi="Times New Roman" w:cs="Times New Roman"/>
        </w:rPr>
        <w:t xml:space="preserve"> or</w:t>
      </w:r>
      <w:r w:rsidRPr="005C0DDB">
        <w:rPr>
          <w:rFonts w:ascii="Times New Roman" w:hAnsi="Times New Roman" w:cs="Times New Roman"/>
        </w:rPr>
        <w:t xml:space="preserve"> CD90</w:t>
      </w:r>
      <w:r w:rsidR="00DA06D6" w:rsidRPr="005C0DDB">
        <w:rPr>
          <w:rFonts w:ascii="Times New Roman" w:hAnsi="Times New Roman" w:cs="Times New Roman"/>
        </w:rPr>
        <w:t xml:space="preserve"> (</w:t>
      </w:r>
      <w:r w:rsidR="00E63D14" w:rsidRPr="005C0DDB">
        <w:rPr>
          <w:rFonts w:ascii="Times New Roman" w:hAnsi="Times New Roman" w:cs="Times New Roman"/>
        </w:rPr>
        <w:t>1:20)</w:t>
      </w:r>
      <w:r w:rsidRPr="005C0DDB">
        <w:rPr>
          <w:rFonts w:ascii="Times New Roman" w:hAnsi="Times New Roman" w:cs="Times New Roman"/>
        </w:rPr>
        <w:t>, or appropriate isotype controls</w:t>
      </w:r>
      <w:r w:rsidR="00A1687A" w:rsidRPr="005C0DDB">
        <w:rPr>
          <w:rFonts w:ascii="Times New Roman" w:hAnsi="Times New Roman" w:cs="Times New Roman"/>
        </w:rPr>
        <w:t xml:space="preserve"> (</w:t>
      </w:r>
      <w:r w:rsidR="00F12247" w:rsidRPr="005C0DDB">
        <w:rPr>
          <w:rFonts w:ascii="Times New Roman" w:hAnsi="Times New Roman" w:cs="Times New Roman"/>
        </w:rPr>
        <w:t xml:space="preserve">all antibodies from BD Pharmingen, </w:t>
      </w:r>
      <w:r w:rsidR="007F096E" w:rsidRPr="005C0DDB">
        <w:rPr>
          <w:rFonts w:ascii="Times New Roman" w:hAnsi="Times New Roman" w:cs="Times New Roman"/>
        </w:rPr>
        <w:t xml:space="preserve">Supp. Table </w:t>
      </w:r>
      <w:r w:rsidR="00AD2B3C" w:rsidRPr="005C0DDB">
        <w:rPr>
          <w:rFonts w:ascii="Times New Roman" w:hAnsi="Times New Roman" w:cs="Times New Roman"/>
        </w:rPr>
        <w:t>6</w:t>
      </w:r>
      <w:r w:rsidR="007F096E" w:rsidRPr="005C0DDB">
        <w:rPr>
          <w:rFonts w:ascii="Times New Roman" w:hAnsi="Times New Roman" w:cs="Times New Roman"/>
        </w:rPr>
        <w:t>)</w:t>
      </w:r>
      <w:r w:rsidRPr="005C0DDB">
        <w:rPr>
          <w:rFonts w:ascii="Times New Roman" w:hAnsi="Times New Roman" w:cs="Times New Roman"/>
        </w:rPr>
        <w:t>.</w:t>
      </w:r>
      <w:r w:rsidR="00E12815" w:rsidRPr="005C0DDB">
        <w:rPr>
          <w:rFonts w:ascii="Times New Roman" w:hAnsi="Times New Roman" w:cs="Times New Roman"/>
        </w:rPr>
        <w:t xml:space="preserve"> C</w:t>
      </w:r>
      <w:r w:rsidR="00066FD3" w:rsidRPr="005C0DDB">
        <w:rPr>
          <w:rFonts w:ascii="Times New Roman" w:hAnsi="Times New Roman" w:cs="Times New Roman"/>
        </w:rPr>
        <w:t xml:space="preserve">ells were incubated with a saturated antibody solution </w:t>
      </w:r>
      <w:r w:rsidR="00E12815" w:rsidRPr="005C0DDB">
        <w:rPr>
          <w:rFonts w:ascii="Times New Roman" w:hAnsi="Times New Roman" w:cs="Times New Roman"/>
        </w:rPr>
        <w:t>for</w:t>
      </w:r>
      <w:r w:rsidR="00066FD3" w:rsidRPr="005C0DDB">
        <w:rPr>
          <w:rFonts w:ascii="Times New Roman" w:hAnsi="Times New Roman" w:cs="Times New Roman"/>
        </w:rPr>
        <w:t xml:space="preserve"> 30 min, then twice</w:t>
      </w:r>
      <w:r w:rsidR="00E12815" w:rsidRPr="005C0DDB">
        <w:rPr>
          <w:rFonts w:ascii="Times New Roman" w:hAnsi="Times New Roman" w:cs="Times New Roman"/>
        </w:rPr>
        <w:t xml:space="preserve"> </w:t>
      </w:r>
      <w:r w:rsidR="00066FD3" w:rsidRPr="005C0DDB">
        <w:rPr>
          <w:rFonts w:ascii="Times New Roman" w:hAnsi="Times New Roman" w:cs="Times New Roman"/>
        </w:rPr>
        <w:t>washed in cold FACS buffer</w:t>
      </w:r>
      <w:r w:rsidR="00E12815" w:rsidRPr="005C0DDB">
        <w:rPr>
          <w:rFonts w:ascii="Times New Roman" w:hAnsi="Times New Roman" w:cs="Times New Roman"/>
        </w:rPr>
        <w:t>,</w:t>
      </w:r>
      <w:r w:rsidR="00066FD3" w:rsidRPr="005C0DDB">
        <w:rPr>
          <w:rFonts w:ascii="Times New Roman" w:hAnsi="Times New Roman" w:cs="Times New Roman"/>
        </w:rPr>
        <w:t xml:space="preserve"> then resuspended in 150</w:t>
      </w:r>
      <w:r w:rsidR="00E12815" w:rsidRPr="005C0DDB">
        <w:rPr>
          <w:rFonts w:ascii="Times New Roman" w:hAnsi="Times New Roman" w:cs="Times New Roman"/>
        </w:rPr>
        <w:t xml:space="preserve"> ml </w:t>
      </w:r>
      <w:r w:rsidR="00066FD3" w:rsidRPr="005C0DDB">
        <w:rPr>
          <w:rFonts w:ascii="Times New Roman" w:hAnsi="Times New Roman" w:cs="Times New Roman"/>
        </w:rPr>
        <w:t xml:space="preserve">of cold FACS buffer, and kept on ice until acquisition. </w:t>
      </w:r>
      <w:r w:rsidRPr="005C0DDB">
        <w:rPr>
          <w:rFonts w:ascii="Times New Roman" w:hAnsi="Times New Roman" w:cs="Times New Roman"/>
        </w:rPr>
        <w:t xml:space="preserve">FACS analysis was performed on BD FACS ARIA Flow cytometer and </w:t>
      </w:r>
      <w:proofErr w:type="spellStart"/>
      <w:r w:rsidRPr="005C0DDB">
        <w:rPr>
          <w:rFonts w:ascii="Times New Roman" w:hAnsi="Times New Roman" w:cs="Times New Roman"/>
        </w:rPr>
        <w:t>FlowJo</w:t>
      </w:r>
      <w:proofErr w:type="spellEnd"/>
      <w:r w:rsidRPr="005C0DDB">
        <w:rPr>
          <w:rFonts w:ascii="Times New Roman" w:hAnsi="Times New Roman" w:cs="Times New Roman"/>
        </w:rPr>
        <w:t xml:space="preserve"> software (Tree Star, Oregon, USA). </w:t>
      </w:r>
      <w:r w:rsidR="00FE3768" w:rsidRPr="005C0DDB">
        <w:rPr>
          <w:rFonts w:ascii="Times New Roman" w:hAnsi="Times New Roman" w:cs="Times New Roman"/>
        </w:rPr>
        <w:t xml:space="preserve">Cells were acquired and gated by forward scatter (FSC) </w:t>
      </w:r>
      <w:r w:rsidR="00FE3768" w:rsidRPr="005C0DDB">
        <w:rPr>
          <w:rFonts w:ascii="Times New Roman" w:hAnsi="Times New Roman" w:cs="Times New Roman"/>
        </w:rPr>
        <w:lastRenderedPageBreak/>
        <w:t>and side scatter (SSC) to exclude debris and cell aggregates. To calculate the percentage of cells positive for each of the selected markers, a maximum of 0.5% false positive gate was set using the isotype control.</w:t>
      </w:r>
    </w:p>
    <w:p w14:paraId="7DBD02A2" w14:textId="7EFD5F3E" w:rsidR="00BB05DE" w:rsidRPr="005C0DDB" w:rsidRDefault="00BB05DE" w:rsidP="005C0DDB">
      <w:pPr>
        <w:spacing w:line="480" w:lineRule="auto"/>
        <w:jc w:val="both"/>
        <w:outlineLvl w:val="8"/>
        <w:rPr>
          <w:rFonts w:ascii="Times New Roman" w:eastAsia="Times New Roman" w:hAnsi="Times New Roman" w:cs="Times New Roman"/>
          <w:b/>
          <w:bCs/>
        </w:rPr>
      </w:pPr>
      <w:r w:rsidRPr="005C0DDB">
        <w:rPr>
          <w:rFonts w:ascii="Times New Roman" w:hAnsi="Times New Roman" w:cs="Times New Roman"/>
          <w:b/>
          <w:bCs/>
        </w:rPr>
        <w:t>Protein analysis by immunoblotting</w:t>
      </w:r>
    </w:p>
    <w:p w14:paraId="571AF00B" w14:textId="78EC8B4D" w:rsidR="00BB05DE" w:rsidRPr="005C0DDB" w:rsidRDefault="00BB05DE" w:rsidP="005C0DDB">
      <w:pPr>
        <w:spacing w:line="480" w:lineRule="auto"/>
        <w:jc w:val="both"/>
        <w:outlineLvl w:val="8"/>
        <w:rPr>
          <w:rFonts w:ascii="Times New Roman" w:hAnsi="Times New Roman" w:cs="Times New Roman"/>
        </w:rPr>
      </w:pPr>
      <w:r w:rsidRPr="005C0DDB">
        <w:rPr>
          <w:rFonts w:ascii="Times New Roman" w:hAnsi="Times New Roman" w:cs="Times New Roman"/>
        </w:rPr>
        <w:t>ADSCs were cultured overnight (density 5,000-8,000 cells/cm</w:t>
      </w:r>
      <w:r w:rsidRPr="005C0DDB">
        <w:rPr>
          <w:rFonts w:ascii="Times New Roman" w:hAnsi="Times New Roman" w:cs="Times New Roman"/>
          <w:vertAlign w:val="superscript"/>
        </w:rPr>
        <w:t>2</w:t>
      </w:r>
      <w:r w:rsidRPr="005C0DDB">
        <w:rPr>
          <w:rFonts w:ascii="Times New Roman" w:hAnsi="Times New Roman" w:cs="Times New Roman"/>
        </w:rPr>
        <w:t>), lysed in RIPA buffer (Thermo Fisher Scientific, USA) and total cellular protein quantified (Pierce BCA Protein Assay kit</w:t>
      </w:r>
      <w:r w:rsidR="00613417" w:rsidRPr="005C0DDB">
        <w:rPr>
          <w:rFonts w:ascii="Times New Roman" w:hAnsi="Times New Roman" w:cs="Times New Roman"/>
        </w:rPr>
        <w:t>, T</w:t>
      </w:r>
      <w:r w:rsidRPr="005C0DDB">
        <w:rPr>
          <w:rFonts w:ascii="Times New Roman" w:hAnsi="Times New Roman" w:cs="Times New Roman"/>
        </w:rPr>
        <w:t xml:space="preserve">hermo Fisher Scientific, USA). Total cellular protein (5-10 µg) was loaded on </w:t>
      </w:r>
      <w:proofErr w:type="spellStart"/>
      <w:r w:rsidRPr="005C0DDB">
        <w:rPr>
          <w:rFonts w:ascii="Times New Roman" w:hAnsi="Times New Roman" w:cs="Times New Roman"/>
        </w:rPr>
        <w:t>Nupage</w:t>
      </w:r>
      <w:proofErr w:type="spellEnd"/>
      <w:r w:rsidRPr="005C0DDB">
        <w:rPr>
          <w:rFonts w:ascii="Times New Roman" w:hAnsi="Times New Roman" w:cs="Times New Roman"/>
        </w:rPr>
        <w:t xml:space="preserve"> gel (4-12% Bis-</w:t>
      </w:r>
      <w:proofErr w:type="gramStart"/>
      <w:r w:rsidRPr="005C0DDB">
        <w:rPr>
          <w:rFonts w:ascii="Times New Roman" w:hAnsi="Times New Roman" w:cs="Times New Roman"/>
        </w:rPr>
        <w:t>Tris</w:t>
      </w:r>
      <w:proofErr w:type="gramEnd"/>
      <w:r w:rsidRPr="005C0DDB">
        <w:rPr>
          <w:rFonts w:ascii="Times New Roman" w:hAnsi="Times New Roman" w:cs="Times New Roman"/>
        </w:rPr>
        <w:t xml:space="preserve"> cat#NP0336, Invitrogen, USA), electrophoresed and transferred to </w:t>
      </w:r>
      <w:proofErr w:type="spellStart"/>
      <w:r w:rsidRPr="005C0DDB">
        <w:rPr>
          <w:rFonts w:ascii="Times New Roman" w:hAnsi="Times New Roman" w:cs="Times New Roman"/>
        </w:rPr>
        <w:t>iblot</w:t>
      </w:r>
      <w:proofErr w:type="spellEnd"/>
      <w:r w:rsidRPr="005C0DDB">
        <w:rPr>
          <w:rFonts w:ascii="Times New Roman" w:hAnsi="Times New Roman" w:cs="Times New Roman"/>
        </w:rPr>
        <w:t xml:space="preserve"> 2 PVDF membrane (cat#IB24002, Invitrogen, USA). Membranes were blocked (</w:t>
      </w:r>
      <w:proofErr w:type="spellStart"/>
      <w:r w:rsidRPr="005C0DDB">
        <w:rPr>
          <w:rFonts w:ascii="Times New Roman" w:hAnsi="Times New Roman" w:cs="Times New Roman"/>
        </w:rPr>
        <w:t>Nupage</w:t>
      </w:r>
      <w:proofErr w:type="spellEnd"/>
      <w:r w:rsidRPr="005C0DDB">
        <w:rPr>
          <w:rFonts w:ascii="Times New Roman" w:hAnsi="Times New Roman" w:cs="Times New Roman"/>
        </w:rPr>
        <w:t xml:space="preserve"> Blocking buffer, cat#927-40000, Li-COR, USA) and incubated with primary antibodies (Supp. Table 6) overnight (4ºC), then with secondary antibodies labelled with infrared dyes (</w:t>
      </w:r>
      <w:proofErr w:type="spellStart"/>
      <w:r w:rsidRPr="005C0DDB">
        <w:rPr>
          <w:rFonts w:ascii="Times New Roman" w:hAnsi="Times New Roman" w:cs="Times New Roman"/>
        </w:rPr>
        <w:t>IRDye</w:t>
      </w:r>
      <w:proofErr w:type="spellEnd"/>
      <w:r w:rsidRPr="005C0DDB">
        <w:rPr>
          <w:rFonts w:ascii="Times New Roman" w:hAnsi="Times New Roman" w:cs="Times New Roman"/>
        </w:rPr>
        <w:t xml:space="preserve"> 800CW and 680RD, 1:20,000 ratio in </w:t>
      </w:r>
      <w:proofErr w:type="spellStart"/>
      <w:r w:rsidRPr="005C0DDB">
        <w:rPr>
          <w:rFonts w:ascii="Times New Roman" w:hAnsi="Times New Roman" w:cs="Times New Roman"/>
        </w:rPr>
        <w:t>Nupage</w:t>
      </w:r>
      <w:proofErr w:type="spellEnd"/>
      <w:r w:rsidRPr="005C0DDB">
        <w:rPr>
          <w:rFonts w:ascii="Times New Roman" w:hAnsi="Times New Roman" w:cs="Times New Roman"/>
        </w:rPr>
        <w:t xml:space="preserve"> blocking buffer) before quantification (Odyssey Imaging System (LI-COR)). GAPDH antibody was used to normalize samples. We used housekeeping protein normalization protocol (licor.com/HKP-validation, Li-COR, USA) by employing Image Studio Software (licor.com/</w:t>
      </w:r>
      <w:proofErr w:type="spellStart"/>
      <w:r w:rsidRPr="005C0DDB">
        <w:rPr>
          <w:rFonts w:ascii="Times New Roman" w:hAnsi="Times New Roman" w:cs="Times New Roman"/>
        </w:rPr>
        <w:t>islite</w:t>
      </w:r>
      <w:proofErr w:type="spellEnd"/>
      <w:r w:rsidRPr="005C0DDB">
        <w:rPr>
          <w:rFonts w:ascii="Times New Roman" w:hAnsi="Times New Roman" w:cs="Times New Roman"/>
        </w:rPr>
        <w:t xml:space="preserve">). Lane normalization factors were determined from each GAPDH </w:t>
      </w:r>
      <w:proofErr w:type="gramStart"/>
      <w:r w:rsidRPr="005C0DDB">
        <w:rPr>
          <w:rFonts w:ascii="Times New Roman" w:hAnsi="Times New Roman" w:cs="Times New Roman"/>
        </w:rPr>
        <w:t>band</w:t>
      </w:r>
      <w:proofErr w:type="gramEnd"/>
      <w:r w:rsidRPr="005C0DDB">
        <w:rPr>
          <w:rFonts w:ascii="Times New Roman" w:hAnsi="Times New Roman" w:cs="Times New Roman"/>
        </w:rPr>
        <w:t xml:space="preserve"> and each target protein was then normalized with the lane normalization factor. Normalized band intensities were presented in graphs as arbitrary units (</w:t>
      </w:r>
      <w:proofErr w:type="spellStart"/>
      <w:r w:rsidRPr="005C0DDB">
        <w:rPr>
          <w:rFonts w:ascii="Times New Roman" w:hAnsi="Times New Roman" w:cs="Times New Roman"/>
        </w:rPr>
        <w:t>a.u</w:t>
      </w:r>
      <w:proofErr w:type="spellEnd"/>
      <w:r w:rsidRPr="005C0DDB">
        <w:rPr>
          <w:rFonts w:ascii="Times New Roman" w:hAnsi="Times New Roman" w:cs="Times New Roman"/>
        </w:rPr>
        <w:t xml:space="preserve">.) for relative comparison of samples. </w:t>
      </w:r>
    </w:p>
    <w:p w14:paraId="280930E1" w14:textId="65AC51C3" w:rsidR="004B3914" w:rsidRPr="005C0DDB" w:rsidRDefault="004B3914" w:rsidP="005C0DDB">
      <w:pPr>
        <w:spacing w:line="480" w:lineRule="auto"/>
        <w:jc w:val="both"/>
        <w:outlineLvl w:val="8"/>
        <w:rPr>
          <w:rFonts w:ascii="Times New Roman" w:eastAsia="Times New Roman" w:hAnsi="Times New Roman" w:cs="Times New Roman"/>
          <w:b/>
          <w:bCs/>
        </w:rPr>
      </w:pPr>
      <w:r w:rsidRPr="005C0DDB">
        <w:rPr>
          <w:rFonts w:ascii="Times New Roman" w:hAnsi="Times New Roman" w:cs="Times New Roman"/>
          <w:b/>
          <w:bCs/>
        </w:rPr>
        <w:t>Cell Cycle Assay</w:t>
      </w:r>
    </w:p>
    <w:p w14:paraId="01B3EDB9" w14:textId="553E145F" w:rsidR="00AD546A" w:rsidRPr="005C0DDB" w:rsidRDefault="004B3914" w:rsidP="005C0DDB">
      <w:pPr>
        <w:spacing w:line="480" w:lineRule="auto"/>
        <w:jc w:val="both"/>
        <w:rPr>
          <w:rFonts w:ascii="Times New Roman" w:hAnsi="Times New Roman" w:cs="Times New Roman"/>
        </w:rPr>
      </w:pPr>
      <w:r w:rsidRPr="005C0DDB">
        <w:rPr>
          <w:rFonts w:ascii="Times New Roman" w:hAnsi="Times New Roman" w:cs="Times New Roman"/>
        </w:rPr>
        <w:t xml:space="preserve">ADSC cell cycle phase changes were monitored with </w:t>
      </w:r>
      <w:proofErr w:type="spellStart"/>
      <w:r w:rsidRPr="005C0DDB">
        <w:rPr>
          <w:rFonts w:ascii="Times New Roman" w:hAnsi="Times New Roman" w:cs="Times New Roman"/>
        </w:rPr>
        <w:t>FxCycle</w:t>
      </w:r>
      <w:proofErr w:type="spellEnd"/>
      <w:r w:rsidRPr="005C0DDB">
        <w:rPr>
          <w:rFonts w:ascii="Times New Roman" w:hAnsi="Times New Roman" w:cs="Times New Roman"/>
          <w:vertAlign w:val="superscript"/>
        </w:rPr>
        <w:t xml:space="preserve"> </w:t>
      </w:r>
      <w:r w:rsidRPr="005C0DDB">
        <w:rPr>
          <w:rFonts w:ascii="Times New Roman" w:hAnsi="Times New Roman" w:cs="Times New Roman"/>
        </w:rPr>
        <w:t>Cell Cycle Assay Kits Cat#F10348 (Invitrogen). ADSCs were seeded onto 24-well plates (2x10</w:t>
      </w:r>
      <w:r w:rsidRPr="005C0DDB">
        <w:rPr>
          <w:rFonts w:ascii="Times New Roman" w:hAnsi="Times New Roman" w:cs="Times New Roman"/>
          <w:vertAlign w:val="superscript"/>
        </w:rPr>
        <w:t>4</w:t>
      </w:r>
      <w:r w:rsidRPr="005C0DDB">
        <w:rPr>
          <w:rFonts w:ascii="Times New Roman" w:hAnsi="Times New Roman" w:cs="Times New Roman"/>
        </w:rPr>
        <w:t xml:space="preserve"> cells/well) then incubated for 24 h, at 37ºC. Cells were synchronized with serum-starved media (2% FBS, DMEM) overnight and then incubated in full growth media (10% FBS, DMEM). After 48-96 h incubation, cells were fixed with 4% PFA and stained with </w:t>
      </w:r>
      <w:proofErr w:type="spellStart"/>
      <w:r w:rsidRPr="005C0DDB">
        <w:rPr>
          <w:rFonts w:ascii="Times New Roman" w:hAnsi="Times New Roman" w:cs="Times New Roman"/>
        </w:rPr>
        <w:t>FxCycle</w:t>
      </w:r>
      <w:proofErr w:type="spellEnd"/>
      <w:r w:rsidRPr="005C0DDB">
        <w:rPr>
          <w:rFonts w:ascii="Times New Roman" w:hAnsi="Times New Roman" w:cs="Times New Roman"/>
        </w:rPr>
        <w:t xml:space="preserve"> Far Red stain (30 min). Samples were analysed by flow cytometry (BD FACS ARIA Flow cytometer) using </w:t>
      </w:r>
      <w:proofErr w:type="spellStart"/>
      <w:r w:rsidRPr="005C0DDB">
        <w:rPr>
          <w:rFonts w:ascii="Times New Roman" w:hAnsi="Times New Roman" w:cs="Times New Roman"/>
        </w:rPr>
        <w:t>FlowJo</w:t>
      </w:r>
      <w:proofErr w:type="spellEnd"/>
      <w:r w:rsidRPr="005C0DDB">
        <w:rPr>
          <w:rFonts w:ascii="Times New Roman" w:hAnsi="Times New Roman" w:cs="Times New Roman"/>
        </w:rPr>
        <w:t xml:space="preserve"> </w:t>
      </w:r>
      <w:r w:rsidRPr="005C0DDB">
        <w:rPr>
          <w:rFonts w:ascii="Times New Roman" w:hAnsi="Times New Roman" w:cs="Times New Roman"/>
        </w:rPr>
        <w:lastRenderedPageBreak/>
        <w:t xml:space="preserve">software (Tree Star, Oregon, USA). </w:t>
      </w:r>
      <w:r w:rsidR="00AD546A" w:rsidRPr="005C0DDB">
        <w:rPr>
          <w:rFonts w:ascii="Times New Roman" w:hAnsi="Times New Roman" w:cs="Times New Roman"/>
        </w:rPr>
        <w:t>Changes in the cell cycle phase</w:t>
      </w:r>
      <w:r w:rsidR="00E320CB" w:rsidRPr="005C0DDB">
        <w:rPr>
          <w:rFonts w:ascii="Times New Roman" w:hAnsi="Times New Roman" w:cs="Times New Roman"/>
        </w:rPr>
        <w:t>s</w:t>
      </w:r>
      <w:r w:rsidR="00AD546A" w:rsidRPr="005C0DDB">
        <w:rPr>
          <w:rFonts w:ascii="Times New Roman" w:hAnsi="Times New Roman" w:cs="Times New Roman"/>
        </w:rPr>
        <w:t xml:space="preserve"> of ADSCs after treatment with Bub1 inhibitor </w:t>
      </w:r>
      <w:r w:rsidR="00BD7068" w:rsidRPr="005C0DDB">
        <w:rPr>
          <w:rFonts w:ascii="Times New Roman" w:hAnsi="Times New Roman" w:cs="Times New Roman"/>
        </w:rPr>
        <w:t xml:space="preserve">BNPP-2OH </w:t>
      </w:r>
      <w:r w:rsidR="00AD546A" w:rsidRPr="005C0DDB">
        <w:rPr>
          <w:rFonts w:ascii="Times New Roman" w:hAnsi="Times New Roman" w:cs="Times New Roman"/>
        </w:rPr>
        <w:t xml:space="preserve">were monitored by using the Cell-Clock </w:t>
      </w:r>
      <w:r w:rsidR="00AD546A" w:rsidRPr="005C0DDB">
        <w:rPr>
          <w:rFonts w:ascii="Times New Roman" w:hAnsi="Times New Roman" w:cs="Times New Roman"/>
          <w:vertAlign w:val="superscript"/>
        </w:rPr>
        <w:t xml:space="preserve">TM </w:t>
      </w:r>
      <w:r w:rsidR="00AD546A" w:rsidRPr="005C0DDB">
        <w:rPr>
          <w:rFonts w:ascii="Times New Roman" w:hAnsi="Times New Roman" w:cs="Times New Roman"/>
        </w:rPr>
        <w:t>Cell Cycle Assay kit (</w:t>
      </w:r>
      <w:proofErr w:type="spellStart"/>
      <w:r w:rsidR="00AD546A" w:rsidRPr="005C0DDB">
        <w:rPr>
          <w:rFonts w:ascii="Times New Roman" w:hAnsi="Times New Roman" w:cs="Times New Roman"/>
        </w:rPr>
        <w:t>Biocolor</w:t>
      </w:r>
      <w:proofErr w:type="spellEnd"/>
      <w:r w:rsidR="00AD546A" w:rsidRPr="005C0DDB">
        <w:rPr>
          <w:rFonts w:ascii="Times New Roman" w:hAnsi="Times New Roman" w:cs="Times New Roman"/>
        </w:rPr>
        <w:t xml:space="preserve"> Life Science Assays, </w:t>
      </w:r>
      <w:proofErr w:type="spellStart"/>
      <w:r w:rsidR="00AD546A" w:rsidRPr="005C0DDB">
        <w:rPr>
          <w:rFonts w:ascii="Times New Roman" w:hAnsi="Times New Roman" w:cs="Times New Roman"/>
        </w:rPr>
        <w:t>Carrickfergus</w:t>
      </w:r>
      <w:proofErr w:type="spellEnd"/>
      <w:r w:rsidR="00AD546A" w:rsidRPr="005C0DDB">
        <w:rPr>
          <w:rFonts w:ascii="Times New Roman" w:hAnsi="Times New Roman" w:cs="Times New Roman"/>
        </w:rPr>
        <w:t>, UK). LED and non-LED A</w:t>
      </w:r>
      <w:r w:rsidR="00BD7068" w:rsidRPr="005C0DDB">
        <w:rPr>
          <w:rFonts w:ascii="Times New Roman" w:hAnsi="Times New Roman" w:cs="Times New Roman"/>
        </w:rPr>
        <w:t>D</w:t>
      </w:r>
      <w:r w:rsidR="00AD546A" w:rsidRPr="005C0DDB">
        <w:rPr>
          <w:rFonts w:ascii="Times New Roman" w:hAnsi="Times New Roman" w:cs="Times New Roman"/>
        </w:rPr>
        <w:t>SCs were seeded in 24 well plates (2x10</w:t>
      </w:r>
      <w:r w:rsidR="00AD546A" w:rsidRPr="005C0DDB">
        <w:rPr>
          <w:rFonts w:ascii="Times New Roman" w:hAnsi="Times New Roman" w:cs="Times New Roman"/>
          <w:vertAlign w:val="superscript"/>
        </w:rPr>
        <w:t>4</w:t>
      </w:r>
      <w:r w:rsidR="00AD546A" w:rsidRPr="005C0DDB">
        <w:rPr>
          <w:rFonts w:ascii="Times New Roman" w:hAnsi="Times New Roman" w:cs="Times New Roman"/>
        </w:rPr>
        <w:t xml:space="preserve"> cells/well) and incubated for 24 hrs at 37</w:t>
      </w:r>
      <w:r w:rsidR="00BD7068" w:rsidRPr="005C0DDB">
        <w:rPr>
          <w:rFonts w:ascii="Times New Roman" w:hAnsi="Times New Roman" w:cs="Times New Roman"/>
        </w:rPr>
        <w:t>℃</w:t>
      </w:r>
      <w:r w:rsidR="00AD546A" w:rsidRPr="005C0DDB">
        <w:rPr>
          <w:rFonts w:ascii="Times New Roman" w:hAnsi="Times New Roman" w:cs="Times New Roman"/>
        </w:rPr>
        <w:t xml:space="preserve">. Cells were </w:t>
      </w:r>
      <w:r w:rsidR="004E70C7" w:rsidRPr="005C0DDB">
        <w:rPr>
          <w:rFonts w:ascii="Times New Roman" w:hAnsi="Times New Roman" w:cs="Times New Roman"/>
        </w:rPr>
        <w:t>then</w:t>
      </w:r>
      <w:r w:rsidR="0076305A" w:rsidRPr="005C0DDB">
        <w:rPr>
          <w:rFonts w:ascii="Times New Roman" w:hAnsi="Times New Roman" w:cs="Times New Roman"/>
        </w:rPr>
        <w:t xml:space="preserve"> </w:t>
      </w:r>
      <w:r w:rsidR="00AD546A" w:rsidRPr="005C0DDB">
        <w:rPr>
          <w:rFonts w:ascii="Times New Roman" w:hAnsi="Times New Roman" w:cs="Times New Roman"/>
        </w:rPr>
        <w:t>synchronized with serum starve media (</w:t>
      </w:r>
      <w:r w:rsidR="00D1646C" w:rsidRPr="005C0DDB">
        <w:rPr>
          <w:rFonts w:ascii="Times New Roman" w:hAnsi="Times New Roman" w:cs="Times New Roman"/>
        </w:rPr>
        <w:t xml:space="preserve">DMEM </w:t>
      </w:r>
      <w:r w:rsidR="00F50921" w:rsidRPr="005C0DDB">
        <w:rPr>
          <w:rFonts w:ascii="Times New Roman" w:hAnsi="Times New Roman" w:cs="Times New Roman"/>
        </w:rPr>
        <w:t xml:space="preserve">with </w:t>
      </w:r>
      <w:r w:rsidR="00AD546A" w:rsidRPr="005C0DDB">
        <w:rPr>
          <w:rFonts w:ascii="Times New Roman" w:hAnsi="Times New Roman" w:cs="Times New Roman"/>
        </w:rPr>
        <w:t xml:space="preserve">2%FBS) overnight. </w:t>
      </w:r>
      <w:r w:rsidR="00816956" w:rsidRPr="005C0DDB">
        <w:rPr>
          <w:rFonts w:ascii="Times New Roman" w:hAnsi="Times New Roman" w:cs="Times New Roman"/>
        </w:rPr>
        <w:t xml:space="preserve">After </w:t>
      </w:r>
      <w:r w:rsidR="00652D23" w:rsidRPr="005C0DDB">
        <w:rPr>
          <w:rFonts w:ascii="Times New Roman" w:hAnsi="Times New Roman" w:cs="Times New Roman"/>
        </w:rPr>
        <w:t>24</w:t>
      </w:r>
      <w:r w:rsidR="00835174" w:rsidRPr="005C0DDB">
        <w:rPr>
          <w:rFonts w:ascii="Times New Roman" w:hAnsi="Times New Roman" w:cs="Times New Roman"/>
        </w:rPr>
        <w:t xml:space="preserve"> </w:t>
      </w:r>
      <w:r w:rsidR="00816956" w:rsidRPr="005C0DDB">
        <w:rPr>
          <w:rFonts w:ascii="Times New Roman" w:hAnsi="Times New Roman" w:cs="Times New Roman"/>
        </w:rPr>
        <w:t xml:space="preserve">h of </w:t>
      </w:r>
      <w:r w:rsidR="00AD546A" w:rsidRPr="005C0DDB">
        <w:rPr>
          <w:rFonts w:ascii="Times New Roman" w:hAnsi="Times New Roman" w:cs="Times New Roman"/>
        </w:rPr>
        <w:t>BNPP</w:t>
      </w:r>
      <w:r w:rsidR="00D9140C" w:rsidRPr="005C0DDB">
        <w:rPr>
          <w:rFonts w:ascii="Times New Roman" w:hAnsi="Times New Roman" w:cs="Times New Roman"/>
        </w:rPr>
        <w:t>-2OH</w:t>
      </w:r>
      <w:r w:rsidR="00AD546A" w:rsidRPr="005C0DDB">
        <w:rPr>
          <w:rFonts w:ascii="Times New Roman" w:hAnsi="Times New Roman" w:cs="Times New Roman"/>
        </w:rPr>
        <w:t xml:space="preserve"> </w:t>
      </w:r>
      <w:r w:rsidR="00816956" w:rsidRPr="005C0DDB">
        <w:rPr>
          <w:rFonts w:ascii="Times New Roman" w:hAnsi="Times New Roman" w:cs="Times New Roman"/>
        </w:rPr>
        <w:t>treatment of ADSCs</w:t>
      </w:r>
      <w:r w:rsidR="002A16CA" w:rsidRPr="005C0DDB">
        <w:rPr>
          <w:rFonts w:ascii="Times New Roman" w:hAnsi="Times New Roman" w:cs="Times New Roman"/>
        </w:rPr>
        <w:t xml:space="preserve">, </w:t>
      </w:r>
      <w:r w:rsidR="00AD546A" w:rsidRPr="005C0DDB">
        <w:rPr>
          <w:rFonts w:ascii="Times New Roman" w:hAnsi="Times New Roman" w:cs="Times New Roman"/>
        </w:rPr>
        <w:t>Cell-Clock dye (150</w:t>
      </w:r>
      <w:r w:rsidR="0076305A" w:rsidRPr="005C0DDB">
        <w:rPr>
          <w:rFonts w:ascii="Times New Roman" w:hAnsi="Times New Roman" w:cs="Times New Roman"/>
        </w:rPr>
        <w:t xml:space="preserve"> µ</w:t>
      </w:r>
      <w:r w:rsidR="00D46873" w:rsidRPr="005C0DDB">
        <w:rPr>
          <w:rFonts w:ascii="Times New Roman" w:hAnsi="Times New Roman" w:cs="Times New Roman"/>
        </w:rPr>
        <w:t>l</w:t>
      </w:r>
      <w:r w:rsidR="00AD546A" w:rsidRPr="005C0DDB">
        <w:rPr>
          <w:rFonts w:ascii="Times New Roman" w:hAnsi="Times New Roman" w:cs="Times New Roman"/>
        </w:rPr>
        <w:t>) was added and incubated for 1</w:t>
      </w:r>
      <w:r w:rsidR="00D46873" w:rsidRPr="005C0DDB">
        <w:rPr>
          <w:rFonts w:ascii="Times New Roman" w:hAnsi="Times New Roman" w:cs="Times New Roman"/>
        </w:rPr>
        <w:t xml:space="preserve"> </w:t>
      </w:r>
      <w:r w:rsidR="00AD546A" w:rsidRPr="005C0DDB">
        <w:rPr>
          <w:rFonts w:ascii="Times New Roman" w:hAnsi="Times New Roman" w:cs="Times New Roman"/>
        </w:rPr>
        <w:t>h at 37</w:t>
      </w:r>
      <w:r w:rsidR="002A16CA" w:rsidRPr="005C0DDB">
        <w:rPr>
          <w:rFonts w:ascii="Times New Roman" w:hAnsi="Times New Roman" w:cs="Times New Roman"/>
        </w:rPr>
        <w:t>℃</w:t>
      </w:r>
      <w:r w:rsidR="00AD546A" w:rsidRPr="005C0DDB">
        <w:rPr>
          <w:rFonts w:ascii="Times New Roman" w:hAnsi="Times New Roman" w:cs="Times New Roman"/>
        </w:rPr>
        <w:t xml:space="preserve">. Cells were washed twice gently with pre-warmed DMEM. Stained cells were </w:t>
      </w:r>
      <w:r w:rsidR="00B7233D" w:rsidRPr="005C0DDB">
        <w:rPr>
          <w:rFonts w:ascii="Times New Roman" w:hAnsi="Times New Roman" w:cs="Times New Roman"/>
        </w:rPr>
        <w:t>imaged</w:t>
      </w:r>
      <w:r w:rsidR="00AD546A" w:rsidRPr="005C0DDB">
        <w:rPr>
          <w:rFonts w:ascii="Times New Roman" w:hAnsi="Times New Roman" w:cs="Times New Roman"/>
        </w:rPr>
        <w:t xml:space="preserve"> using </w:t>
      </w:r>
      <w:r w:rsidR="005A7FBC" w:rsidRPr="005C0DDB">
        <w:rPr>
          <w:rFonts w:ascii="Times New Roman" w:hAnsi="Times New Roman" w:cs="Times New Roman"/>
        </w:rPr>
        <w:t>Olympus BX61 microscope</w:t>
      </w:r>
      <w:r w:rsidR="00AD546A" w:rsidRPr="005C0DDB">
        <w:rPr>
          <w:rFonts w:ascii="Times New Roman" w:hAnsi="Times New Roman" w:cs="Times New Roman"/>
        </w:rPr>
        <w:t xml:space="preserve">. </w:t>
      </w:r>
      <w:r w:rsidR="007649F4" w:rsidRPr="005C0DDB">
        <w:rPr>
          <w:rFonts w:ascii="Times New Roman" w:hAnsi="Times New Roman" w:cs="Times New Roman"/>
        </w:rPr>
        <w:t>Cells in G0/G1, G1/S, S and G2/M are stained yellow, yellow/green, green, and dark blue, respectively</w:t>
      </w:r>
      <w:r w:rsidR="00AD546A" w:rsidRPr="005C0DDB">
        <w:rPr>
          <w:rFonts w:ascii="Times New Roman" w:hAnsi="Times New Roman" w:cs="Times New Roman"/>
        </w:rPr>
        <w:t xml:space="preserve">. </w:t>
      </w:r>
      <w:proofErr w:type="spellStart"/>
      <w:r w:rsidR="00AD546A" w:rsidRPr="005C0DDB">
        <w:rPr>
          <w:rFonts w:ascii="Times New Roman" w:hAnsi="Times New Roman" w:cs="Times New Roman"/>
        </w:rPr>
        <w:t>Color</w:t>
      </w:r>
      <w:proofErr w:type="spellEnd"/>
      <w:r w:rsidR="00AD546A" w:rsidRPr="005C0DDB">
        <w:rPr>
          <w:rFonts w:ascii="Times New Roman" w:hAnsi="Times New Roman" w:cs="Times New Roman"/>
        </w:rPr>
        <w:t xml:space="preserve"> pixels from at least 6 photomicrographs for each sample were quantified and averaged using ImageJ software.  </w:t>
      </w:r>
    </w:p>
    <w:p w14:paraId="69A761F7" w14:textId="6CFC0DD7" w:rsidR="00CF398E" w:rsidRPr="005C0DDB" w:rsidRDefault="00CF398E" w:rsidP="005C0DDB">
      <w:pPr>
        <w:spacing w:line="480" w:lineRule="auto"/>
        <w:jc w:val="both"/>
        <w:rPr>
          <w:rFonts w:ascii="Times New Roman" w:hAnsi="Times New Roman" w:cs="Times New Roman"/>
          <w:b/>
          <w:bCs/>
        </w:rPr>
      </w:pPr>
      <w:r w:rsidRPr="005C0DDB">
        <w:rPr>
          <w:rFonts w:ascii="Times New Roman" w:hAnsi="Times New Roman" w:cs="Times New Roman"/>
          <w:b/>
          <w:bCs/>
        </w:rPr>
        <w:t xml:space="preserve">Time </w:t>
      </w:r>
      <w:r w:rsidR="008C0A4A" w:rsidRPr="005C0DDB">
        <w:rPr>
          <w:rFonts w:ascii="Times New Roman" w:hAnsi="Times New Roman" w:cs="Times New Roman"/>
          <w:b/>
          <w:bCs/>
        </w:rPr>
        <w:t>l</w:t>
      </w:r>
      <w:r w:rsidRPr="005C0DDB">
        <w:rPr>
          <w:rFonts w:ascii="Times New Roman" w:hAnsi="Times New Roman" w:cs="Times New Roman"/>
          <w:b/>
          <w:bCs/>
        </w:rPr>
        <w:t xml:space="preserve">apse </w:t>
      </w:r>
      <w:r w:rsidR="008C0A4A" w:rsidRPr="005C0DDB">
        <w:rPr>
          <w:rFonts w:ascii="Times New Roman" w:hAnsi="Times New Roman" w:cs="Times New Roman"/>
          <w:b/>
          <w:bCs/>
        </w:rPr>
        <w:t>m</w:t>
      </w:r>
      <w:r w:rsidRPr="005C0DDB">
        <w:rPr>
          <w:rFonts w:ascii="Times New Roman" w:hAnsi="Times New Roman" w:cs="Times New Roman"/>
          <w:b/>
          <w:bCs/>
        </w:rPr>
        <w:t>icroscopy</w:t>
      </w:r>
    </w:p>
    <w:p w14:paraId="556627E8" w14:textId="77777777" w:rsidR="00CF398E" w:rsidRPr="005C0DDB" w:rsidRDefault="00CF398E" w:rsidP="005C0DDB">
      <w:pPr>
        <w:spacing w:line="480" w:lineRule="auto"/>
        <w:jc w:val="both"/>
        <w:rPr>
          <w:rFonts w:ascii="Times New Roman" w:hAnsi="Times New Roman" w:cs="Times New Roman"/>
        </w:rPr>
      </w:pPr>
      <w:r w:rsidRPr="005C0DDB">
        <w:rPr>
          <w:rFonts w:ascii="Times New Roman" w:hAnsi="Times New Roman" w:cs="Times New Roman"/>
        </w:rPr>
        <w:t>Live imaging was performed over 72 h at 37</w:t>
      </w:r>
      <w:r w:rsidRPr="005C0DDB">
        <w:rPr>
          <w:rFonts w:ascii="Times New Roman" w:hAnsi="Times New Roman" w:cs="Times New Roman"/>
          <w:vertAlign w:val="superscript"/>
        </w:rPr>
        <w:t>o</w:t>
      </w:r>
      <w:r w:rsidRPr="005C0DDB">
        <w:rPr>
          <w:rFonts w:ascii="Times New Roman" w:hAnsi="Times New Roman" w:cs="Times New Roman"/>
        </w:rPr>
        <w:t>C with 5% CO</w:t>
      </w:r>
      <w:r w:rsidRPr="005C0DDB">
        <w:rPr>
          <w:rFonts w:ascii="Times New Roman" w:hAnsi="Times New Roman" w:cs="Times New Roman"/>
          <w:vertAlign w:val="subscript"/>
        </w:rPr>
        <w:t>2</w:t>
      </w:r>
      <w:r w:rsidRPr="005C0DDB">
        <w:rPr>
          <w:rFonts w:ascii="Times New Roman" w:hAnsi="Times New Roman" w:cs="Times New Roman"/>
        </w:rPr>
        <w:t xml:space="preserve"> on an Operetta high-content screening system (PerkinElmer) using a 10x objective. Nine fields of view were captured using brightfield. To measure cell growth over time the phonologic machine learning module of Harmony was trained to segment the cell coverage area from the background. The area covered by cells was logged. Data were analysed by standardising the area covered over time against the area of cells at the first time point for each well.</w:t>
      </w:r>
    </w:p>
    <w:p w14:paraId="4B15CDB1" w14:textId="77777777" w:rsidR="00CF398E" w:rsidRPr="005C0DDB" w:rsidRDefault="00CF398E" w:rsidP="005C0DDB">
      <w:pPr>
        <w:spacing w:line="480" w:lineRule="auto"/>
        <w:jc w:val="both"/>
        <w:outlineLvl w:val="8"/>
        <w:rPr>
          <w:rFonts w:ascii="Times New Roman" w:eastAsia="Times New Roman" w:hAnsi="Times New Roman" w:cs="Times New Roman"/>
          <w:b/>
          <w:bCs/>
        </w:rPr>
      </w:pPr>
      <w:r w:rsidRPr="005C0DDB">
        <w:rPr>
          <w:rFonts w:ascii="Times New Roman" w:hAnsi="Times New Roman" w:cs="Times New Roman"/>
          <w:b/>
          <w:bCs/>
        </w:rPr>
        <w:t>Colony forming unit (CFU) assay</w:t>
      </w:r>
    </w:p>
    <w:p w14:paraId="1E80D40C" w14:textId="77777777" w:rsidR="00CF398E" w:rsidRPr="005C0DDB" w:rsidRDefault="00CF398E" w:rsidP="005C0DDB">
      <w:pPr>
        <w:spacing w:line="480" w:lineRule="auto"/>
        <w:jc w:val="both"/>
        <w:outlineLvl w:val="8"/>
        <w:rPr>
          <w:rFonts w:ascii="Times New Roman" w:eastAsia="Times New Roman" w:hAnsi="Times New Roman" w:cs="Times New Roman"/>
        </w:rPr>
      </w:pPr>
      <w:r w:rsidRPr="005C0DDB">
        <w:rPr>
          <w:rFonts w:ascii="Times New Roman" w:hAnsi="Times New Roman" w:cs="Times New Roman"/>
        </w:rPr>
        <w:t>The CFU assay was used to assess ADSC self-renewal capacity. Single cell suspensions (P1) were plated in six-well plates (1x10</w:t>
      </w:r>
      <w:r w:rsidRPr="005C0DDB">
        <w:rPr>
          <w:rFonts w:ascii="Times New Roman" w:hAnsi="Times New Roman" w:cs="Times New Roman"/>
          <w:vertAlign w:val="superscript"/>
        </w:rPr>
        <w:t>4</w:t>
      </w:r>
      <w:r w:rsidRPr="005C0DDB">
        <w:rPr>
          <w:rFonts w:ascii="Times New Roman" w:hAnsi="Times New Roman" w:cs="Times New Roman"/>
        </w:rPr>
        <w:t xml:space="preserve"> cells/well) in growth medium (DMEM with 10% FBS) and media was changed after every 2-3 days. On day 14, fixed cells (4% PFA, 10 min) were stained with 0.5% crystal violet. Individual colonies of &gt;50 cells were counted using a microscope, dissolved with 0.5% SDS and absorbance measured at 539 nm (</w:t>
      </w:r>
      <w:proofErr w:type="spellStart"/>
      <w:r w:rsidRPr="005C0DDB">
        <w:rPr>
          <w:rFonts w:ascii="Times New Roman" w:hAnsi="Times New Roman" w:cs="Times New Roman"/>
        </w:rPr>
        <w:t>POLARstar</w:t>
      </w:r>
      <w:proofErr w:type="spellEnd"/>
      <w:r w:rsidRPr="005C0DDB">
        <w:rPr>
          <w:rFonts w:ascii="Times New Roman" w:hAnsi="Times New Roman" w:cs="Times New Roman"/>
        </w:rPr>
        <w:t xml:space="preserve"> Optima plate reader (BMG </w:t>
      </w:r>
      <w:proofErr w:type="spellStart"/>
      <w:r w:rsidRPr="005C0DDB">
        <w:rPr>
          <w:rFonts w:ascii="Times New Roman" w:hAnsi="Times New Roman" w:cs="Times New Roman"/>
        </w:rPr>
        <w:t>Labtek</w:t>
      </w:r>
      <w:proofErr w:type="spellEnd"/>
      <w:r w:rsidRPr="005C0DDB">
        <w:rPr>
          <w:rFonts w:ascii="Times New Roman" w:hAnsi="Times New Roman" w:cs="Times New Roman"/>
        </w:rPr>
        <w:t>)).</w:t>
      </w:r>
    </w:p>
    <w:p w14:paraId="3CA0FC6B" w14:textId="77777777" w:rsidR="005026C4" w:rsidRPr="005C0DDB" w:rsidRDefault="005026C4" w:rsidP="005C0DDB">
      <w:pPr>
        <w:spacing w:line="480" w:lineRule="auto"/>
        <w:jc w:val="both"/>
        <w:outlineLvl w:val="8"/>
        <w:rPr>
          <w:rFonts w:ascii="Times New Roman" w:hAnsi="Times New Roman" w:cs="Times New Roman"/>
          <w:b/>
          <w:bCs/>
        </w:rPr>
      </w:pPr>
    </w:p>
    <w:p w14:paraId="55E48CC4" w14:textId="61B6CB45" w:rsidR="00423195" w:rsidRPr="005C0DDB" w:rsidRDefault="00423195" w:rsidP="005C0DDB">
      <w:pPr>
        <w:spacing w:line="480" w:lineRule="auto"/>
        <w:jc w:val="both"/>
        <w:outlineLvl w:val="8"/>
        <w:rPr>
          <w:rFonts w:ascii="Times New Roman" w:eastAsia="Times New Roman" w:hAnsi="Times New Roman" w:cs="Times New Roman"/>
          <w:b/>
          <w:bCs/>
        </w:rPr>
      </w:pPr>
      <w:r w:rsidRPr="005C0DDB">
        <w:rPr>
          <w:rFonts w:ascii="Times New Roman" w:hAnsi="Times New Roman" w:cs="Times New Roman"/>
          <w:b/>
          <w:bCs/>
        </w:rPr>
        <w:lastRenderedPageBreak/>
        <w:t>Gene expression analysis</w:t>
      </w:r>
    </w:p>
    <w:p w14:paraId="3BF91E69" w14:textId="788B4148" w:rsidR="00423195" w:rsidRPr="005C0DDB" w:rsidRDefault="00423195" w:rsidP="005C0DDB">
      <w:pPr>
        <w:spacing w:line="480" w:lineRule="auto"/>
        <w:jc w:val="both"/>
        <w:outlineLvl w:val="8"/>
        <w:rPr>
          <w:rFonts w:ascii="Times New Roman" w:eastAsia="Times New Roman" w:hAnsi="Times New Roman" w:cs="Times New Roman"/>
        </w:rPr>
      </w:pPr>
      <w:r w:rsidRPr="005C0DDB">
        <w:rPr>
          <w:rFonts w:ascii="Times New Roman" w:hAnsi="Times New Roman" w:cs="Times New Roman"/>
        </w:rPr>
        <w:t xml:space="preserve">Total RNA was extracted from ADSCs (RNeasy mini kit (Qiagen)), and 1 </w:t>
      </w:r>
      <w:r w:rsidRPr="005C0DDB">
        <w:rPr>
          <w:rFonts w:ascii="Times New Roman" w:hAnsi="Times New Roman" w:cs="Times New Roman"/>
        </w:rPr>
        <w:sym w:font="Symbol" w:char="F06D"/>
      </w:r>
      <w:r w:rsidRPr="005C0DDB">
        <w:rPr>
          <w:rFonts w:ascii="Times New Roman" w:hAnsi="Times New Roman" w:cs="Times New Roman"/>
        </w:rPr>
        <w:t>g was transcribed to cDNA (gDNA Clear cDNA Synthesis Kit (</w:t>
      </w:r>
      <w:proofErr w:type="spellStart"/>
      <w:r w:rsidRPr="005C0DDB">
        <w:rPr>
          <w:rFonts w:ascii="Times New Roman" w:hAnsi="Times New Roman" w:cs="Times New Roman"/>
        </w:rPr>
        <w:t>Biorad</w:t>
      </w:r>
      <w:proofErr w:type="spellEnd"/>
      <w:r w:rsidRPr="005C0DDB">
        <w:rPr>
          <w:rFonts w:ascii="Times New Roman" w:hAnsi="Times New Roman" w:cs="Times New Roman"/>
        </w:rPr>
        <w:t>))</w:t>
      </w:r>
      <w:r w:rsidR="000F2D2E" w:rsidRPr="005C0DDB">
        <w:rPr>
          <w:rFonts w:ascii="Times New Roman" w:hAnsi="Times New Roman" w:cs="Times New Roman"/>
        </w:rPr>
        <w:t>,</w:t>
      </w:r>
      <w:r w:rsidRPr="005C0DDB">
        <w:rPr>
          <w:rFonts w:ascii="Times New Roman" w:hAnsi="Times New Roman" w:cs="Times New Roman"/>
        </w:rPr>
        <w:t xml:space="preserve"> and qPCR performed using cDNA equivalent to 10-20 ng RNA and a </w:t>
      </w:r>
      <w:proofErr w:type="spellStart"/>
      <w:r w:rsidRPr="005C0DDB">
        <w:rPr>
          <w:rFonts w:ascii="Times New Roman" w:hAnsi="Times New Roman" w:cs="Times New Roman"/>
        </w:rPr>
        <w:t>Taqman</w:t>
      </w:r>
      <w:proofErr w:type="spellEnd"/>
      <w:r w:rsidRPr="005C0DDB">
        <w:rPr>
          <w:rFonts w:ascii="Times New Roman" w:hAnsi="Times New Roman" w:cs="Times New Roman"/>
        </w:rPr>
        <w:t xml:space="preserve"> PCR master mix or SYBR green master mix (</w:t>
      </w:r>
      <w:proofErr w:type="spellStart"/>
      <w:r w:rsidRPr="005C0DDB">
        <w:rPr>
          <w:rFonts w:ascii="Times New Roman" w:hAnsi="Times New Roman" w:cs="Times New Roman"/>
        </w:rPr>
        <w:t>Biorad</w:t>
      </w:r>
      <w:proofErr w:type="spellEnd"/>
      <w:r w:rsidRPr="005C0DDB">
        <w:rPr>
          <w:rFonts w:ascii="Times New Roman" w:hAnsi="Times New Roman" w:cs="Times New Roman"/>
        </w:rPr>
        <w:t xml:space="preserve">) and primers (Supp. Table 7). Samples were analysed in </w:t>
      </w:r>
      <w:proofErr w:type="gramStart"/>
      <w:r w:rsidRPr="005C0DDB">
        <w:rPr>
          <w:rFonts w:ascii="Times New Roman" w:hAnsi="Times New Roman" w:cs="Times New Roman"/>
        </w:rPr>
        <w:t>duplicate</w:t>
      </w:r>
      <w:proofErr w:type="gramEnd"/>
      <w:r w:rsidRPr="005C0DDB">
        <w:rPr>
          <w:rFonts w:ascii="Times New Roman" w:hAnsi="Times New Roman" w:cs="Times New Roman"/>
        </w:rPr>
        <w:t xml:space="preserve"> and PCR performed using the </w:t>
      </w:r>
      <w:proofErr w:type="spellStart"/>
      <w:r w:rsidRPr="005C0DDB">
        <w:rPr>
          <w:rFonts w:ascii="Times New Roman" w:hAnsi="Times New Roman" w:cs="Times New Roman"/>
        </w:rPr>
        <w:t>QuantStudio</w:t>
      </w:r>
      <w:proofErr w:type="spellEnd"/>
      <w:r w:rsidRPr="005C0DDB">
        <w:rPr>
          <w:rFonts w:ascii="Times New Roman" w:hAnsi="Times New Roman" w:cs="Times New Roman"/>
        </w:rPr>
        <w:t xml:space="preserve"> 6 (Applied Biosystem, Life Technologies). </w:t>
      </w:r>
    </w:p>
    <w:p w14:paraId="60711F41" w14:textId="0700735C" w:rsidR="005157D6" w:rsidRPr="005C0DDB" w:rsidRDefault="005157D6" w:rsidP="005C0DDB">
      <w:pPr>
        <w:spacing w:line="480" w:lineRule="auto"/>
        <w:jc w:val="both"/>
        <w:outlineLvl w:val="8"/>
        <w:rPr>
          <w:rFonts w:ascii="Times New Roman" w:eastAsia="Times New Roman" w:hAnsi="Times New Roman" w:cs="Times New Roman"/>
          <w:b/>
          <w:bCs/>
        </w:rPr>
      </w:pPr>
      <w:r w:rsidRPr="005C0DDB">
        <w:rPr>
          <w:rFonts w:ascii="Times New Roman" w:hAnsi="Times New Roman" w:cs="Times New Roman"/>
          <w:b/>
          <w:bCs/>
        </w:rPr>
        <w:t>Cell proliferation assay</w:t>
      </w:r>
    </w:p>
    <w:p w14:paraId="6EC8EA8F" w14:textId="44A64B57" w:rsidR="005157D6" w:rsidRPr="005C0DDB" w:rsidRDefault="005157D6" w:rsidP="005C0DDB">
      <w:pPr>
        <w:spacing w:line="480" w:lineRule="auto"/>
        <w:jc w:val="both"/>
        <w:outlineLvl w:val="8"/>
        <w:rPr>
          <w:rFonts w:ascii="Times New Roman" w:eastAsia="Times New Roman" w:hAnsi="Times New Roman" w:cs="Times New Roman"/>
        </w:rPr>
      </w:pPr>
      <w:r w:rsidRPr="005C0DDB">
        <w:rPr>
          <w:rFonts w:ascii="Times New Roman" w:hAnsi="Times New Roman" w:cs="Times New Roman"/>
        </w:rPr>
        <w:t xml:space="preserve">ADSCs were seeded in 96-well plates (3,000 cells/well) with fresh culture media supplied 48 </w:t>
      </w:r>
      <w:proofErr w:type="gramStart"/>
      <w:r w:rsidRPr="005C0DDB">
        <w:rPr>
          <w:rFonts w:ascii="Times New Roman" w:hAnsi="Times New Roman" w:cs="Times New Roman"/>
        </w:rPr>
        <w:t>hourly</w:t>
      </w:r>
      <w:proofErr w:type="gramEnd"/>
      <w:r w:rsidRPr="005C0DDB">
        <w:rPr>
          <w:rFonts w:ascii="Times New Roman" w:hAnsi="Times New Roman" w:cs="Times New Roman"/>
        </w:rPr>
        <w:t>. After 3 days in culture, cells were fixed (4% PFA), DAPI-nuclear stained and cell quantification performed using the Operetta high-content screening system (PerkinElmer, objectives x10 magnification). Nine fields of view per well were imaged and positive nuclei were counted using the “find nuclei” function in Harmony (v4.8). In some experiments, proliferation was measured (</w:t>
      </w:r>
      <w:proofErr w:type="spellStart"/>
      <w:r w:rsidRPr="005C0DDB">
        <w:rPr>
          <w:rFonts w:ascii="Times New Roman" w:hAnsi="Times New Roman" w:cs="Times New Roman"/>
        </w:rPr>
        <w:t>CellTiterGlo</w:t>
      </w:r>
      <w:proofErr w:type="spellEnd"/>
      <w:r w:rsidRPr="005C0DDB">
        <w:rPr>
          <w:rFonts w:ascii="Times New Roman" w:hAnsi="Times New Roman" w:cs="Times New Roman"/>
        </w:rPr>
        <w:t xml:space="preserve"> proliferation assay (Promega)) as per manufacturer’s protocols. Luminescence was measured by a </w:t>
      </w:r>
      <w:proofErr w:type="spellStart"/>
      <w:r w:rsidRPr="005C0DDB">
        <w:rPr>
          <w:rFonts w:ascii="Times New Roman" w:hAnsi="Times New Roman" w:cs="Times New Roman"/>
        </w:rPr>
        <w:t>POLARstar</w:t>
      </w:r>
      <w:proofErr w:type="spellEnd"/>
      <w:r w:rsidRPr="005C0DDB">
        <w:rPr>
          <w:rFonts w:ascii="Times New Roman" w:hAnsi="Times New Roman" w:cs="Times New Roman"/>
        </w:rPr>
        <w:t xml:space="preserve"> Optima plate reader (BMG </w:t>
      </w:r>
      <w:proofErr w:type="spellStart"/>
      <w:r w:rsidRPr="005C0DDB">
        <w:rPr>
          <w:rFonts w:ascii="Times New Roman" w:hAnsi="Times New Roman" w:cs="Times New Roman"/>
        </w:rPr>
        <w:t>Labtek</w:t>
      </w:r>
      <w:proofErr w:type="spellEnd"/>
      <w:r w:rsidRPr="005C0DDB">
        <w:rPr>
          <w:rFonts w:ascii="Times New Roman" w:hAnsi="Times New Roman" w:cs="Times New Roman"/>
        </w:rPr>
        <w:t xml:space="preserve">). In some experiments, ADSCs were treated with Bub1 inhibitor BNPP-2OH (Cat#HY-102081, </w:t>
      </w:r>
      <w:proofErr w:type="spellStart"/>
      <w:r w:rsidRPr="005C0DDB">
        <w:rPr>
          <w:rFonts w:ascii="Times New Roman" w:hAnsi="Times New Roman" w:cs="Times New Roman"/>
        </w:rPr>
        <w:t>MedChemExpress</w:t>
      </w:r>
      <w:proofErr w:type="spellEnd"/>
      <w:r w:rsidRPr="005C0DDB">
        <w:rPr>
          <w:rFonts w:ascii="Times New Roman" w:hAnsi="Times New Roman" w:cs="Times New Roman"/>
        </w:rPr>
        <w:t xml:space="preserve">, USA) at 25 </w:t>
      </w:r>
      <w:r w:rsidR="00B60D4B" w:rsidRPr="005C0DDB">
        <w:rPr>
          <w:rFonts w:ascii="Times New Roman" w:hAnsi="Times New Roman" w:cs="Times New Roman"/>
        </w:rPr>
        <w:t>µ</w:t>
      </w:r>
      <w:r w:rsidRPr="005C0DDB">
        <w:rPr>
          <w:rFonts w:ascii="Times New Roman" w:hAnsi="Times New Roman" w:cs="Times New Roman"/>
        </w:rPr>
        <w:t xml:space="preserve">M. </w:t>
      </w:r>
    </w:p>
    <w:p w14:paraId="2CDB6A02" w14:textId="77777777" w:rsidR="005157D6" w:rsidRPr="005C0DDB" w:rsidRDefault="005157D6" w:rsidP="005C0DDB">
      <w:pPr>
        <w:spacing w:line="480" w:lineRule="auto"/>
        <w:jc w:val="both"/>
        <w:outlineLvl w:val="8"/>
        <w:rPr>
          <w:rFonts w:ascii="Times New Roman" w:hAnsi="Times New Roman" w:cs="Times New Roman"/>
          <w:b/>
          <w:bCs/>
        </w:rPr>
      </w:pPr>
      <w:proofErr w:type="spellStart"/>
      <w:r w:rsidRPr="005C0DDB">
        <w:rPr>
          <w:rFonts w:ascii="Times New Roman" w:hAnsi="Times New Roman" w:cs="Times New Roman"/>
          <w:b/>
          <w:bCs/>
        </w:rPr>
        <w:t>Adipogenic</w:t>
      </w:r>
      <w:proofErr w:type="spellEnd"/>
      <w:r w:rsidRPr="005C0DDB">
        <w:rPr>
          <w:rFonts w:ascii="Times New Roman" w:hAnsi="Times New Roman" w:cs="Times New Roman"/>
          <w:b/>
          <w:bCs/>
        </w:rPr>
        <w:t xml:space="preserve"> differentiation assay and lipid droplet quantification</w:t>
      </w:r>
    </w:p>
    <w:p w14:paraId="787EA484" w14:textId="55F6BD5D" w:rsidR="005157D6" w:rsidRPr="005C0DDB" w:rsidRDefault="005157D6" w:rsidP="005C0DDB">
      <w:pPr>
        <w:spacing w:line="480" w:lineRule="auto"/>
        <w:jc w:val="both"/>
        <w:outlineLvl w:val="8"/>
        <w:rPr>
          <w:rFonts w:ascii="Times New Roman" w:eastAsia="Times New Roman" w:hAnsi="Times New Roman" w:cs="Times New Roman"/>
        </w:rPr>
      </w:pPr>
      <w:r w:rsidRPr="005C0DDB">
        <w:rPr>
          <w:rFonts w:ascii="Times New Roman" w:hAnsi="Times New Roman" w:cs="Times New Roman"/>
        </w:rPr>
        <w:t>ADSCs were cultured on 96-, 48- or 6-well culture dishes at 40,000 cells/cm</w:t>
      </w:r>
      <w:r w:rsidRPr="005C0DDB">
        <w:rPr>
          <w:rFonts w:ascii="Times New Roman" w:hAnsi="Times New Roman" w:cs="Times New Roman"/>
          <w:vertAlign w:val="superscript"/>
        </w:rPr>
        <w:t>2</w:t>
      </w:r>
      <w:r w:rsidRPr="005C0DDB">
        <w:rPr>
          <w:rFonts w:ascii="Times New Roman" w:hAnsi="Times New Roman" w:cs="Times New Roman"/>
        </w:rPr>
        <w:t xml:space="preserve"> in differentiation medium (DMEM with 10% FBS, 1 </w:t>
      </w:r>
      <w:r w:rsidRPr="005C0DDB">
        <w:rPr>
          <w:rFonts w:ascii="Times New Roman" w:hAnsi="Times New Roman" w:cs="Times New Roman"/>
        </w:rPr>
        <w:sym w:font="Symbol" w:char="F06D"/>
      </w:r>
      <w:r w:rsidRPr="005C0DDB">
        <w:rPr>
          <w:rFonts w:ascii="Times New Roman" w:hAnsi="Times New Roman" w:cs="Times New Roman"/>
        </w:rPr>
        <w:t xml:space="preserve">M dexamethasone, 500 </w:t>
      </w:r>
      <w:r w:rsidRPr="005C0DDB">
        <w:rPr>
          <w:rFonts w:ascii="Times New Roman" w:hAnsi="Times New Roman" w:cs="Times New Roman"/>
        </w:rPr>
        <w:sym w:font="Symbol" w:char="F06D"/>
      </w:r>
      <w:r w:rsidRPr="005C0DDB">
        <w:rPr>
          <w:rFonts w:ascii="Times New Roman" w:hAnsi="Times New Roman" w:cs="Times New Roman"/>
        </w:rPr>
        <w:t xml:space="preserve">M 3-isobutyl-l-methyl-xanthine, 60 </w:t>
      </w:r>
      <w:r w:rsidRPr="005C0DDB">
        <w:rPr>
          <w:rFonts w:ascii="Times New Roman" w:hAnsi="Times New Roman" w:cs="Times New Roman"/>
        </w:rPr>
        <w:sym w:font="Symbol" w:char="F06D"/>
      </w:r>
      <w:r w:rsidRPr="005C0DDB">
        <w:rPr>
          <w:rFonts w:ascii="Times New Roman" w:hAnsi="Times New Roman" w:cs="Times New Roman"/>
        </w:rPr>
        <w:t xml:space="preserve">M indomethacin, 5 </w:t>
      </w:r>
      <w:r w:rsidRPr="005C0DDB">
        <w:rPr>
          <w:rFonts w:ascii="Times New Roman" w:hAnsi="Times New Roman" w:cs="Times New Roman"/>
        </w:rPr>
        <w:sym w:font="Symbol" w:char="F06D"/>
      </w:r>
      <w:r w:rsidRPr="005C0DDB">
        <w:rPr>
          <w:rFonts w:ascii="Times New Roman" w:hAnsi="Times New Roman" w:cs="Times New Roman"/>
        </w:rPr>
        <w:t xml:space="preserve">g/ml insulin (all from Sigma)) for 14 days. The medium was replenished every 3-4 days. After 14 days, differentiated cells were fixed with 4% PFA (1 h), washed (PBS), and stained for lipid droplets with </w:t>
      </w:r>
      <w:proofErr w:type="spellStart"/>
      <w:r w:rsidRPr="005C0DDB">
        <w:rPr>
          <w:rFonts w:ascii="Times New Roman" w:hAnsi="Times New Roman" w:cs="Times New Roman"/>
        </w:rPr>
        <w:t>Bodipy</w:t>
      </w:r>
      <w:proofErr w:type="spellEnd"/>
      <w:r w:rsidRPr="005C0DDB">
        <w:rPr>
          <w:rFonts w:ascii="Times New Roman" w:hAnsi="Times New Roman" w:cs="Times New Roman"/>
        </w:rPr>
        <w:t xml:space="preserve"> (2 </w:t>
      </w:r>
      <w:r w:rsidRPr="005C0DDB">
        <w:rPr>
          <w:rFonts w:ascii="Times New Roman" w:hAnsi="Times New Roman" w:cs="Times New Roman"/>
        </w:rPr>
        <w:sym w:font="Symbol" w:char="F06D"/>
      </w:r>
      <w:r w:rsidRPr="005C0DDB">
        <w:rPr>
          <w:rFonts w:ascii="Times New Roman" w:hAnsi="Times New Roman" w:cs="Times New Roman"/>
        </w:rPr>
        <w:t>g/ml in 150 mM NaCl)</w:t>
      </w:r>
      <w:r w:rsidRPr="005C0DDB">
        <w:rPr>
          <w:rFonts w:ascii="Times New Roman" w:hAnsi="Times New Roman" w:cs="Times New Roman"/>
        </w:rPr>
        <w:fldChar w:fldCharType="begin">
          <w:fldData xml:space="preserve">PEVuZE5vdGU+PENpdGU+PEF1dGhvcj5Hb2N6ZTwvQXV0aG9yPjxZZWFyPjE5OTQ8L1llYXI+PFJl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</w:fldData>
        </w:fldChar>
      </w:r>
      <w:r w:rsidR="004035B7" w:rsidRPr="005C0DDB">
        <w:rPr>
          <w:rFonts w:ascii="Times New Roman" w:hAnsi="Times New Roman" w:cs="Times New Roman"/>
        </w:rPr>
        <w:instrText xml:space="preserve"> ADDIN EN.CITE </w:instrText>
      </w:r>
      <w:r w:rsidR="004035B7" w:rsidRPr="005C0DDB">
        <w:rPr>
          <w:rFonts w:ascii="Times New Roman" w:hAnsi="Times New Roman" w:cs="Times New Roman"/>
        </w:rPr>
        <w:fldChar w:fldCharType="begin">
          <w:fldData xml:space="preserve">PEVuZE5vdGU+PENpdGU+PEF1dGhvcj5Hb2N6ZTwvQXV0aG9yPjxZZWFyPjE5OTQ8L1llYXI+PFJl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</w:fldData>
        </w:fldChar>
      </w:r>
      <w:r w:rsidR="004035B7" w:rsidRPr="005C0DDB">
        <w:rPr>
          <w:rFonts w:ascii="Times New Roman" w:hAnsi="Times New Roman" w:cs="Times New Roman"/>
        </w:rPr>
        <w:instrText xml:space="preserve"> ADDIN EN.CITE.DATA </w:instrText>
      </w:r>
      <w:r w:rsidR="004035B7" w:rsidRPr="005C0DDB">
        <w:rPr>
          <w:rFonts w:ascii="Times New Roman" w:hAnsi="Times New Roman" w:cs="Times New Roman"/>
        </w:rPr>
      </w:r>
      <w:r w:rsidR="004035B7" w:rsidRPr="005C0DDB">
        <w:rPr>
          <w:rFonts w:ascii="Times New Roman" w:hAnsi="Times New Roman" w:cs="Times New Roman"/>
        </w:rPr>
        <w:fldChar w:fldCharType="end"/>
      </w:r>
      <w:r w:rsidRPr="005C0DDB">
        <w:rPr>
          <w:rFonts w:ascii="Times New Roman" w:hAnsi="Times New Roman" w:cs="Times New Roman"/>
        </w:rPr>
      </w:r>
      <w:r w:rsidRPr="005C0DDB">
        <w:rPr>
          <w:rFonts w:ascii="Times New Roman" w:hAnsi="Times New Roman" w:cs="Times New Roman"/>
        </w:rPr>
        <w:fldChar w:fldCharType="separate"/>
      </w:r>
      <w:r w:rsidR="004035B7" w:rsidRPr="005C0DDB">
        <w:rPr>
          <w:rFonts w:ascii="Times New Roman" w:hAnsi="Times New Roman" w:cs="Times New Roman"/>
          <w:noProof/>
          <w:vertAlign w:val="superscript"/>
        </w:rPr>
        <w:t>9</w:t>
      </w:r>
      <w:r w:rsidRPr="005C0DDB">
        <w:rPr>
          <w:rFonts w:ascii="Times New Roman" w:hAnsi="Times New Roman" w:cs="Times New Roman"/>
        </w:rPr>
        <w:fldChar w:fldCharType="end"/>
      </w:r>
      <w:r w:rsidRPr="005C0DDB">
        <w:rPr>
          <w:rFonts w:ascii="Times New Roman" w:hAnsi="Times New Roman" w:cs="Times New Roman"/>
        </w:rPr>
        <w:t xml:space="preserve">, before quantification was performed (Operetta high-content screening system, PerkinElmer, x10 objective). Quantification of lipid droplets was carried out in Harmony v4.8 (PerkinElmer) by first capturing images from 80% of the well and then </w:t>
      </w:r>
      <w:proofErr w:type="spellStart"/>
      <w:r w:rsidRPr="005C0DDB">
        <w:rPr>
          <w:rFonts w:ascii="Times New Roman" w:hAnsi="Times New Roman" w:cs="Times New Roman"/>
        </w:rPr>
        <w:t>analysig</w:t>
      </w:r>
      <w:proofErr w:type="spellEnd"/>
      <w:r w:rsidRPr="005C0DDB">
        <w:rPr>
          <w:rFonts w:ascii="Times New Roman" w:hAnsi="Times New Roman" w:cs="Times New Roman"/>
        </w:rPr>
        <w:t xml:space="preserve"> them as follows. Nuclei were </w:t>
      </w:r>
      <w:r w:rsidRPr="005C0DDB">
        <w:rPr>
          <w:rFonts w:ascii="Times New Roman" w:hAnsi="Times New Roman" w:cs="Times New Roman"/>
        </w:rPr>
        <w:lastRenderedPageBreak/>
        <w:t xml:space="preserve">segmented and counted using the “find nuclei” command. </w:t>
      </w:r>
      <w:proofErr w:type="spellStart"/>
      <w:r w:rsidRPr="005C0DDB">
        <w:rPr>
          <w:rFonts w:ascii="Times New Roman" w:hAnsi="Times New Roman" w:cs="Times New Roman"/>
        </w:rPr>
        <w:t>Bodipy</w:t>
      </w:r>
      <w:proofErr w:type="spellEnd"/>
      <w:r w:rsidRPr="005C0DDB">
        <w:rPr>
          <w:rFonts w:ascii="Times New Roman" w:hAnsi="Times New Roman" w:cs="Times New Roman"/>
        </w:rPr>
        <w:t xml:space="preserve"> droplets were then extracted and measured using the “find spots” command. Fat droplet</w:t>
      </w:r>
      <w:r w:rsidR="002F622D" w:rsidRPr="005C0DDB">
        <w:rPr>
          <w:rFonts w:ascii="Times New Roman" w:hAnsi="Times New Roman" w:cs="Times New Roman"/>
        </w:rPr>
        <w:t xml:space="preserve">- </w:t>
      </w:r>
      <w:r w:rsidRPr="005C0DDB">
        <w:rPr>
          <w:rFonts w:ascii="Times New Roman" w:hAnsi="Times New Roman" w:cs="Times New Roman"/>
        </w:rPr>
        <w:t xml:space="preserve">positive cells were classified as any extracted nuclei that had significant </w:t>
      </w:r>
      <w:proofErr w:type="spellStart"/>
      <w:r w:rsidRPr="005C0DDB">
        <w:rPr>
          <w:rFonts w:ascii="Times New Roman" w:hAnsi="Times New Roman" w:cs="Times New Roman"/>
        </w:rPr>
        <w:t>bodipy</w:t>
      </w:r>
      <w:proofErr w:type="spellEnd"/>
      <w:r w:rsidRPr="005C0DDB">
        <w:rPr>
          <w:rFonts w:ascii="Times New Roman" w:hAnsi="Times New Roman" w:cs="Times New Roman"/>
        </w:rPr>
        <w:t xml:space="preserve"> signals surrounding them.</w:t>
      </w:r>
      <w:r w:rsidRPr="005C0DDB">
        <w:rPr>
          <w:rFonts w:ascii="Times New Roman" w:hAnsi="Times New Roman" w:cs="Times New Roman"/>
          <w:b/>
          <w:bCs/>
        </w:rPr>
        <w:t xml:space="preserve"> </w:t>
      </w:r>
    </w:p>
    <w:p w14:paraId="2D7A5B55" w14:textId="03BF7CFF" w:rsidR="005157D6" w:rsidRPr="005C0DDB" w:rsidRDefault="005157D6" w:rsidP="005C0DDB">
      <w:pPr>
        <w:spacing w:line="480" w:lineRule="auto"/>
        <w:jc w:val="both"/>
        <w:outlineLvl w:val="8"/>
        <w:rPr>
          <w:rFonts w:ascii="Times New Roman" w:eastAsia="Times New Roman" w:hAnsi="Times New Roman" w:cs="Times New Roman"/>
          <w:b/>
          <w:bCs/>
        </w:rPr>
      </w:pPr>
      <w:r w:rsidRPr="005C0DDB">
        <w:rPr>
          <w:rFonts w:ascii="Times New Roman" w:hAnsi="Times New Roman" w:cs="Times New Roman"/>
          <w:b/>
          <w:bCs/>
        </w:rPr>
        <w:t>CRISPR/Cas9 to generate Bub1 knockdown ADSCs</w:t>
      </w:r>
    </w:p>
    <w:p w14:paraId="4A0E9DA0" w14:textId="0D22656C" w:rsidR="005157D6" w:rsidRPr="005C0DDB" w:rsidRDefault="005157D6" w:rsidP="005C0DDB">
      <w:pPr>
        <w:spacing w:line="480" w:lineRule="auto"/>
        <w:jc w:val="both"/>
        <w:outlineLvl w:val="8"/>
        <w:rPr>
          <w:rFonts w:ascii="Times New Roman" w:eastAsia="Times New Roman" w:hAnsi="Times New Roman" w:cs="Times New Roman"/>
        </w:rPr>
      </w:pPr>
      <w:r w:rsidRPr="005C0DDB">
        <w:rPr>
          <w:rFonts w:ascii="Times New Roman" w:hAnsi="Times New Roman" w:cs="Times New Roman"/>
        </w:rPr>
        <w:t xml:space="preserve">We used lentiviral CRISPR/Cas9 particles (Invitrogen </w:t>
      </w:r>
      <w:proofErr w:type="spellStart"/>
      <w:r w:rsidRPr="005C0DDB">
        <w:rPr>
          <w:rFonts w:ascii="Times New Roman" w:hAnsi="Times New Roman" w:cs="Times New Roman"/>
        </w:rPr>
        <w:t>LentiArray</w:t>
      </w:r>
      <w:proofErr w:type="spellEnd"/>
      <w:r w:rsidRPr="005C0DDB">
        <w:rPr>
          <w:rFonts w:ascii="Times New Roman" w:hAnsi="Times New Roman" w:cs="Times New Roman"/>
        </w:rPr>
        <w:t xml:space="preserve"> CRISPR, Thermo Fisher Scientific, USA) to knock down Bub1 in ADSCs. We plated 5,000 cells/cm</w:t>
      </w:r>
      <w:r w:rsidRPr="005C0DDB">
        <w:rPr>
          <w:rFonts w:ascii="Times New Roman" w:hAnsi="Times New Roman" w:cs="Times New Roman"/>
          <w:vertAlign w:val="superscript"/>
        </w:rPr>
        <w:t>2</w:t>
      </w:r>
      <w:r w:rsidRPr="005C0DDB">
        <w:rPr>
          <w:rFonts w:ascii="Times New Roman" w:hAnsi="Times New Roman" w:cs="Times New Roman"/>
        </w:rPr>
        <w:t xml:space="preserve"> (50-60% confluence) and used </w:t>
      </w:r>
      <w:proofErr w:type="spellStart"/>
      <w:r w:rsidRPr="005C0DDB">
        <w:rPr>
          <w:rFonts w:ascii="Times New Roman" w:hAnsi="Times New Roman" w:cs="Times New Roman"/>
        </w:rPr>
        <w:t>blasticidin</w:t>
      </w:r>
      <w:proofErr w:type="spellEnd"/>
      <w:r w:rsidRPr="005C0DDB">
        <w:rPr>
          <w:rFonts w:ascii="Times New Roman" w:hAnsi="Times New Roman" w:cs="Times New Roman"/>
        </w:rPr>
        <w:t xml:space="preserve"> (2.5 </w:t>
      </w:r>
      <w:r w:rsidRPr="005C0DDB">
        <w:rPr>
          <w:rFonts w:ascii="Times New Roman" w:hAnsi="Times New Roman" w:cs="Times New Roman"/>
        </w:rPr>
        <w:sym w:font="Symbol" w:char="F06D"/>
      </w:r>
      <w:r w:rsidRPr="005C0DDB">
        <w:rPr>
          <w:rFonts w:ascii="Times New Roman" w:hAnsi="Times New Roman" w:cs="Times New Roman"/>
        </w:rPr>
        <w:t xml:space="preserve">g/ml) and puromycin (0.3 </w:t>
      </w:r>
      <w:r w:rsidRPr="005C0DDB">
        <w:rPr>
          <w:rFonts w:ascii="Times New Roman" w:hAnsi="Times New Roman" w:cs="Times New Roman"/>
        </w:rPr>
        <w:sym w:font="Symbol" w:char="F06D"/>
      </w:r>
      <w:r w:rsidRPr="005C0DDB">
        <w:rPr>
          <w:rFonts w:ascii="Times New Roman" w:hAnsi="Times New Roman" w:cs="Times New Roman"/>
        </w:rPr>
        <w:t xml:space="preserve">g/ml) for </w:t>
      </w:r>
      <w:r w:rsidRPr="005C0DDB">
        <w:rPr>
          <w:rFonts w:ascii="Times New Roman" w:hAnsi="Times New Roman" w:cs="Times New Roman"/>
          <w:i/>
          <w:iCs/>
        </w:rPr>
        <w:t>Cas9</w:t>
      </w:r>
      <w:r w:rsidRPr="005C0DDB">
        <w:rPr>
          <w:rFonts w:ascii="Times New Roman" w:hAnsi="Times New Roman" w:cs="Times New Roman"/>
        </w:rPr>
        <w:t xml:space="preserve"> and </w:t>
      </w:r>
      <w:r w:rsidRPr="005C0DDB">
        <w:rPr>
          <w:rFonts w:ascii="Times New Roman" w:hAnsi="Times New Roman" w:cs="Times New Roman"/>
          <w:i/>
          <w:iCs/>
        </w:rPr>
        <w:t>Bub1</w:t>
      </w:r>
      <w:r w:rsidRPr="005C0DDB">
        <w:rPr>
          <w:rFonts w:ascii="Times New Roman" w:hAnsi="Times New Roman" w:cs="Times New Roman"/>
        </w:rPr>
        <w:t xml:space="preserve"> gene selection. Multiplicity of infection (MOI) was determined by using </w:t>
      </w:r>
      <w:proofErr w:type="spellStart"/>
      <w:r w:rsidRPr="005C0DDB">
        <w:rPr>
          <w:rFonts w:ascii="Times New Roman" w:hAnsi="Times New Roman" w:cs="Times New Roman"/>
        </w:rPr>
        <w:t>LentiArray</w:t>
      </w:r>
      <w:proofErr w:type="spellEnd"/>
      <w:r w:rsidRPr="005C0DDB">
        <w:rPr>
          <w:rFonts w:ascii="Times New Roman" w:hAnsi="Times New Roman" w:cs="Times New Roman"/>
        </w:rPr>
        <w:t xml:space="preserve"> CRISPR Positive lentivirus (Cat#A32060) particles to allow maximum knockdown efficiency. Lentivector permanently expressing cas9 with a </w:t>
      </w:r>
      <w:proofErr w:type="spellStart"/>
      <w:r w:rsidRPr="005C0DDB">
        <w:rPr>
          <w:rFonts w:ascii="Times New Roman" w:hAnsi="Times New Roman" w:cs="Times New Roman"/>
        </w:rPr>
        <w:t>blasticidin</w:t>
      </w:r>
      <w:proofErr w:type="spellEnd"/>
      <w:r w:rsidRPr="005C0DDB">
        <w:rPr>
          <w:rFonts w:ascii="Times New Roman" w:hAnsi="Times New Roman" w:cs="Times New Roman"/>
        </w:rPr>
        <w:t xml:space="preserve">-resistance gene, and lentivector expressing gRNA for the </w:t>
      </w:r>
      <w:r w:rsidRPr="005C0DDB">
        <w:rPr>
          <w:rFonts w:ascii="Times New Roman" w:hAnsi="Times New Roman" w:cs="Times New Roman"/>
          <w:i/>
          <w:iCs/>
        </w:rPr>
        <w:t>Bub1</w:t>
      </w:r>
      <w:r w:rsidRPr="005C0DDB">
        <w:rPr>
          <w:rFonts w:ascii="Times New Roman" w:hAnsi="Times New Roman" w:cs="Times New Roman"/>
        </w:rPr>
        <w:t xml:space="preserve"> gene with a puromycin resistance gene, were used to infect</w:t>
      </w:r>
      <w:r w:rsidR="00693BCB" w:rsidRPr="005C0DDB">
        <w:rPr>
          <w:rFonts w:ascii="Times New Roman" w:hAnsi="Times New Roman" w:cs="Times New Roman"/>
        </w:rPr>
        <w:t xml:space="preserve"> ADSCs</w:t>
      </w:r>
      <w:r w:rsidRPr="005C0DDB">
        <w:rPr>
          <w:rFonts w:ascii="Times New Roman" w:hAnsi="Times New Roman" w:cs="Times New Roman"/>
        </w:rPr>
        <w:t xml:space="preserve"> (MOI ratio of 5-10 lentivirus particles). To minimize toxicity from virus, virus was </w:t>
      </w:r>
      <w:proofErr w:type="gramStart"/>
      <w:r w:rsidRPr="005C0DDB">
        <w:rPr>
          <w:rFonts w:ascii="Times New Roman" w:hAnsi="Times New Roman" w:cs="Times New Roman"/>
        </w:rPr>
        <w:t>aspirated</w:t>
      </w:r>
      <w:proofErr w:type="gramEnd"/>
      <w:r w:rsidRPr="005C0DDB">
        <w:rPr>
          <w:rFonts w:ascii="Times New Roman" w:hAnsi="Times New Roman" w:cs="Times New Roman"/>
        </w:rPr>
        <w:t xml:space="preserve"> and fresh complete growth media added 24 h post-transduction and cells incubated at 37℃ in humidified 5% CO</w:t>
      </w:r>
      <w:r w:rsidRPr="005C0DDB">
        <w:rPr>
          <w:rFonts w:ascii="Times New Roman" w:hAnsi="Times New Roman" w:cs="Times New Roman"/>
          <w:vertAlign w:val="subscript"/>
        </w:rPr>
        <w:t>2</w:t>
      </w:r>
      <w:r w:rsidRPr="005C0DDB">
        <w:rPr>
          <w:rFonts w:ascii="Times New Roman" w:hAnsi="Times New Roman" w:cs="Times New Roman"/>
        </w:rPr>
        <w:t xml:space="preserve"> for 2-5 days. We used positive control lentivector with gRNA for the </w:t>
      </w:r>
      <w:r w:rsidRPr="005C0DDB">
        <w:rPr>
          <w:rFonts w:ascii="Times New Roman" w:hAnsi="Times New Roman" w:cs="Times New Roman"/>
          <w:i/>
          <w:iCs/>
        </w:rPr>
        <w:t>HPRT</w:t>
      </w:r>
      <w:r w:rsidRPr="005C0DDB">
        <w:rPr>
          <w:rFonts w:ascii="Times New Roman" w:hAnsi="Times New Roman" w:cs="Times New Roman"/>
        </w:rPr>
        <w:t xml:space="preserve"> gene and negative controls with scrambled gRNA. </w:t>
      </w:r>
      <w:r w:rsidRPr="005C0DDB">
        <w:rPr>
          <w:rFonts w:ascii="Times New Roman" w:hAnsi="Times New Roman" w:cs="Times New Roman"/>
          <w:i/>
          <w:iCs/>
        </w:rPr>
        <w:t>Bub1</w:t>
      </w:r>
      <w:r w:rsidRPr="005C0DDB">
        <w:rPr>
          <w:rFonts w:ascii="Times New Roman" w:hAnsi="Times New Roman" w:cs="Times New Roman"/>
        </w:rPr>
        <w:t xml:space="preserve"> gene knockdown was confirmed by </w:t>
      </w:r>
      <w:proofErr w:type="spellStart"/>
      <w:r w:rsidRPr="005C0DDB">
        <w:rPr>
          <w:rFonts w:ascii="Times New Roman" w:hAnsi="Times New Roman" w:cs="Times New Roman"/>
        </w:rPr>
        <w:t>qRT</w:t>
      </w:r>
      <w:proofErr w:type="spellEnd"/>
      <w:r w:rsidRPr="005C0DDB">
        <w:rPr>
          <w:rFonts w:ascii="Times New Roman" w:hAnsi="Times New Roman" w:cs="Times New Roman"/>
        </w:rPr>
        <w:t xml:space="preserve">-PCR and Western blotting. </w:t>
      </w:r>
    </w:p>
    <w:p w14:paraId="39177FD3" w14:textId="60EE1429" w:rsidR="001E7F74" w:rsidRPr="005C0DDB" w:rsidRDefault="001E7F74" w:rsidP="005C0DDB">
      <w:pPr>
        <w:spacing w:line="480" w:lineRule="auto"/>
        <w:jc w:val="both"/>
        <w:rPr>
          <w:rFonts w:ascii="Times New Roman" w:hAnsi="Times New Roman" w:cs="Times New Roman"/>
          <w:b/>
          <w:bCs/>
        </w:rPr>
      </w:pPr>
      <w:proofErr w:type="spellStart"/>
      <w:r w:rsidRPr="005C0DDB">
        <w:rPr>
          <w:rFonts w:ascii="Times New Roman" w:hAnsi="Times New Roman" w:cs="Times New Roman"/>
          <w:b/>
          <w:bCs/>
        </w:rPr>
        <w:t>Lipidomics</w:t>
      </w:r>
      <w:proofErr w:type="spellEnd"/>
      <w:r w:rsidR="00D84779" w:rsidRPr="005C0DDB">
        <w:rPr>
          <w:rFonts w:ascii="Times New Roman" w:hAnsi="Times New Roman" w:cs="Times New Roman"/>
          <w:b/>
          <w:bCs/>
        </w:rPr>
        <w:t xml:space="preserve"> and Metabolomics </w:t>
      </w:r>
    </w:p>
    <w:p w14:paraId="652D68B8" w14:textId="77777777" w:rsidR="00810C65" w:rsidRPr="005C0DDB" w:rsidRDefault="00810C65" w:rsidP="005C0DDB">
      <w:pPr>
        <w:spacing w:line="480" w:lineRule="auto"/>
        <w:jc w:val="both"/>
        <w:rPr>
          <w:rFonts w:ascii="Times New Roman" w:hAnsi="Times New Roman" w:cs="Times New Roman"/>
          <w:b/>
          <w:bCs/>
          <w:i/>
          <w:iCs/>
        </w:rPr>
      </w:pPr>
      <w:r w:rsidRPr="005C0DDB">
        <w:rPr>
          <w:rFonts w:ascii="Times New Roman" w:hAnsi="Times New Roman" w:cs="Times New Roman"/>
          <w:b/>
          <w:bCs/>
          <w:i/>
          <w:iCs/>
        </w:rPr>
        <w:t>Materials and Instrumentation</w:t>
      </w:r>
    </w:p>
    <w:p w14:paraId="1A173788" w14:textId="77777777" w:rsidR="00810C65" w:rsidRPr="005C0DDB" w:rsidRDefault="00810C65" w:rsidP="005C0DDB">
      <w:pPr>
        <w:spacing w:line="480" w:lineRule="auto"/>
        <w:jc w:val="both"/>
        <w:rPr>
          <w:rFonts w:ascii="Times New Roman" w:hAnsi="Times New Roman" w:cs="Times New Roman"/>
        </w:rPr>
      </w:pPr>
      <w:r w:rsidRPr="005C0DDB">
        <w:rPr>
          <w:rFonts w:ascii="Times New Roman" w:hAnsi="Times New Roman" w:cs="Times New Roman"/>
        </w:rPr>
        <w:t xml:space="preserve">LCMS grade acetonitrile was from Burdick and Jackson (Muskegon, MI, USA). Ammonium carbonate was purchased from Sigma Aldrich (St. Louis, Missouri, United States). LCMS grade formic acid (Optima) was from Fisher Chemical (part of Thermo Fisher Scientific, Waltham, Massachusetts, USA).  </w:t>
      </w:r>
      <w:proofErr w:type="spellStart"/>
      <w:r w:rsidRPr="005C0DDB">
        <w:rPr>
          <w:rFonts w:ascii="Times New Roman" w:hAnsi="Times New Roman" w:cs="Times New Roman"/>
        </w:rPr>
        <w:t>MilliQ</w:t>
      </w:r>
      <w:proofErr w:type="spellEnd"/>
      <w:r w:rsidRPr="005C0DDB">
        <w:rPr>
          <w:rFonts w:ascii="Times New Roman" w:hAnsi="Times New Roman" w:cs="Times New Roman"/>
        </w:rPr>
        <w:t xml:space="preserve"> water was from Millipore water purification system (Merck </w:t>
      </w:r>
      <w:proofErr w:type="spellStart"/>
      <w:r w:rsidRPr="005C0DDB">
        <w:rPr>
          <w:rFonts w:ascii="Times New Roman" w:hAnsi="Times New Roman" w:cs="Times New Roman"/>
        </w:rPr>
        <w:t>KGaA</w:t>
      </w:r>
      <w:proofErr w:type="spellEnd"/>
      <w:r w:rsidRPr="005C0DDB">
        <w:rPr>
          <w:rFonts w:ascii="Times New Roman" w:hAnsi="Times New Roman" w:cs="Times New Roman"/>
        </w:rPr>
        <w:t>, Darmstadt, Germany).</w:t>
      </w:r>
    </w:p>
    <w:p w14:paraId="07BA2A56" w14:textId="77777777" w:rsidR="00810C65" w:rsidRPr="005C0DDB" w:rsidRDefault="00810C65" w:rsidP="005C0DDB">
      <w:pPr>
        <w:spacing w:line="480" w:lineRule="auto"/>
        <w:jc w:val="both"/>
        <w:rPr>
          <w:rFonts w:ascii="Times New Roman" w:hAnsi="Times New Roman" w:cs="Times New Roman"/>
        </w:rPr>
      </w:pPr>
      <w:r w:rsidRPr="005C0DDB">
        <w:rPr>
          <w:rFonts w:ascii="Times New Roman" w:hAnsi="Times New Roman" w:cs="Times New Roman"/>
        </w:rPr>
        <w:t>LCMS data was acquired on Q-</w:t>
      </w:r>
      <w:proofErr w:type="spellStart"/>
      <w:r w:rsidRPr="005C0DDB">
        <w:rPr>
          <w:rFonts w:ascii="Times New Roman" w:hAnsi="Times New Roman" w:cs="Times New Roman"/>
        </w:rPr>
        <w:t>Exactive</w:t>
      </w:r>
      <w:proofErr w:type="spellEnd"/>
      <w:r w:rsidRPr="005C0DDB">
        <w:rPr>
          <w:rFonts w:ascii="Times New Roman" w:hAnsi="Times New Roman" w:cs="Times New Roman"/>
        </w:rPr>
        <w:t xml:space="preserve"> Orbitrap mass spectrometer (Thermo Scientific, Waltham, Massachusetts, USA) coupled with high-performance liquid chromatography </w:t>
      </w:r>
      <w:r w:rsidRPr="005C0DDB">
        <w:rPr>
          <w:rFonts w:ascii="Times New Roman" w:hAnsi="Times New Roman" w:cs="Times New Roman"/>
        </w:rPr>
        <w:lastRenderedPageBreak/>
        <w:t xml:space="preserve">(HPLC) system </w:t>
      </w:r>
      <w:proofErr w:type="spellStart"/>
      <w:r w:rsidRPr="005C0DDB">
        <w:rPr>
          <w:rFonts w:ascii="Times New Roman" w:hAnsi="Times New Roman" w:cs="Times New Roman"/>
        </w:rPr>
        <w:t>Dionex</w:t>
      </w:r>
      <w:proofErr w:type="spellEnd"/>
      <w:r w:rsidRPr="005C0DDB">
        <w:rPr>
          <w:rFonts w:ascii="Times New Roman" w:hAnsi="Times New Roman" w:cs="Times New Roman"/>
        </w:rPr>
        <w:t xml:space="preserve"> Ultimate® 3000 RS (Thermo Scientific, Waltham, Massachusetts, USA). The samples were </w:t>
      </w:r>
      <w:proofErr w:type="spellStart"/>
      <w:r w:rsidRPr="005C0DDB">
        <w:rPr>
          <w:rFonts w:ascii="Times New Roman" w:hAnsi="Times New Roman" w:cs="Times New Roman"/>
        </w:rPr>
        <w:t>analyzed</w:t>
      </w:r>
      <w:proofErr w:type="spellEnd"/>
      <w:r w:rsidRPr="005C0DDB">
        <w:rPr>
          <w:rFonts w:ascii="Times New Roman" w:hAnsi="Times New Roman" w:cs="Times New Roman"/>
        </w:rPr>
        <w:t xml:space="preserve"> as a single batch to reduce the batch-to-batch variation and randomized to account for LCMS system drift over time. </w:t>
      </w:r>
    </w:p>
    <w:p w14:paraId="14B8B298" w14:textId="10664199" w:rsidR="00810C65" w:rsidRPr="005C0DDB" w:rsidRDefault="00810C65" w:rsidP="005C0DDB">
      <w:pPr>
        <w:spacing w:line="480" w:lineRule="auto"/>
        <w:jc w:val="both"/>
        <w:rPr>
          <w:rFonts w:ascii="Times New Roman" w:hAnsi="Times New Roman" w:cs="Times New Roman"/>
          <w:b/>
          <w:bCs/>
          <w:i/>
          <w:iCs/>
        </w:rPr>
      </w:pPr>
      <w:proofErr w:type="spellStart"/>
      <w:r w:rsidRPr="005C0DDB">
        <w:rPr>
          <w:rFonts w:ascii="Times New Roman" w:hAnsi="Times New Roman" w:cs="Times New Roman"/>
          <w:b/>
          <w:bCs/>
          <w:i/>
          <w:iCs/>
        </w:rPr>
        <w:t>Lipidomics</w:t>
      </w:r>
      <w:proofErr w:type="spellEnd"/>
      <w:r w:rsidRPr="005C0DDB">
        <w:rPr>
          <w:rFonts w:ascii="Times New Roman" w:hAnsi="Times New Roman" w:cs="Times New Roman"/>
          <w:b/>
          <w:bCs/>
          <w:i/>
          <w:iCs/>
        </w:rPr>
        <w:t xml:space="preserve"> LC-MS data acquisition</w:t>
      </w:r>
    </w:p>
    <w:p w14:paraId="0CA82D77" w14:textId="2B4BA81A" w:rsidR="00810C65" w:rsidRPr="005C0DDB" w:rsidRDefault="00810C65" w:rsidP="005C0DDB">
      <w:pPr>
        <w:spacing w:line="480" w:lineRule="auto"/>
        <w:jc w:val="both"/>
        <w:rPr>
          <w:rFonts w:ascii="Times New Roman" w:hAnsi="Times New Roman" w:cs="Times New Roman"/>
        </w:rPr>
      </w:pPr>
      <w:r w:rsidRPr="005C0DDB">
        <w:rPr>
          <w:rFonts w:ascii="Times New Roman" w:hAnsi="Times New Roman" w:cs="Times New Roman"/>
        </w:rPr>
        <w:t xml:space="preserve">Chromatographic separation was performed on Agilent </w:t>
      </w:r>
      <w:proofErr w:type="spellStart"/>
      <w:r w:rsidRPr="005C0DDB">
        <w:rPr>
          <w:rFonts w:ascii="Times New Roman" w:hAnsi="Times New Roman" w:cs="Times New Roman"/>
        </w:rPr>
        <w:t>Zorbax</w:t>
      </w:r>
      <w:proofErr w:type="spellEnd"/>
      <w:r w:rsidRPr="005C0DDB">
        <w:rPr>
          <w:rFonts w:ascii="Times New Roman" w:hAnsi="Times New Roman" w:cs="Times New Roman"/>
        </w:rPr>
        <w:t xml:space="preserve"> C8 (1.8 µm, 2.1 x 100 mm, Agilent Technologies) equipped with a guard column (C8, 2 x 2 mm, Phenomenex). The mobile phase (A) was 40 % isopropanol</w:t>
      </w:r>
      <w:r w:rsidR="00B16277" w:rsidRPr="005C0DDB">
        <w:rPr>
          <w:rFonts w:ascii="Times New Roman" w:hAnsi="Times New Roman" w:cs="Times New Roman"/>
        </w:rPr>
        <w:t>,</w:t>
      </w:r>
      <w:r w:rsidRPr="005C0DDB">
        <w:rPr>
          <w:rFonts w:ascii="Times New Roman" w:hAnsi="Times New Roman" w:cs="Times New Roman"/>
        </w:rPr>
        <w:t xml:space="preserve"> 8 mM ammonium </w:t>
      </w:r>
      <w:proofErr w:type="spellStart"/>
      <w:r w:rsidRPr="005C0DDB">
        <w:rPr>
          <w:rFonts w:ascii="Times New Roman" w:hAnsi="Times New Roman" w:cs="Times New Roman"/>
        </w:rPr>
        <w:t>formate</w:t>
      </w:r>
      <w:proofErr w:type="spellEnd"/>
      <w:r w:rsidR="00B16277" w:rsidRPr="005C0DDB">
        <w:rPr>
          <w:rFonts w:ascii="Times New Roman" w:hAnsi="Times New Roman" w:cs="Times New Roman"/>
        </w:rPr>
        <w:t>,</w:t>
      </w:r>
      <w:r w:rsidRPr="005C0DDB">
        <w:rPr>
          <w:rFonts w:ascii="Times New Roman" w:hAnsi="Times New Roman" w:cs="Times New Roman"/>
        </w:rPr>
        <w:t xml:space="preserve"> 2 mM formic acid and (B) 98% isopropanol</w:t>
      </w:r>
      <w:r w:rsidR="00B16277" w:rsidRPr="005C0DDB">
        <w:rPr>
          <w:rFonts w:ascii="Times New Roman" w:hAnsi="Times New Roman" w:cs="Times New Roman"/>
        </w:rPr>
        <w:t>,</w:t>
      </w:r>
      <w:r w:rsidRPr="005C0DDB">
        <w:rPr>
          <w:rFonts w:ascii="Times New Roman" w:hAnsi="Times New Roman" w:cs="Times New Roman"/>
        </w:rPr>
        <w:t xml:space="preserve"> 8 mM ammonium </w:t>
      </w:r>
      <w:proofErr w:type="spellStart"/>
      <w:r w:rsidRPr="005C0DDB">
        <w:rPr>
          <w:rFonts w:ascii="Times New Roman" w:hAnsi="Times New Roman" w:cs="Times New Roman"/>
        </w:rPr>
        <w:t>formate</w:t>
      </w:r>
      <w:proofErr w:type="spellEnd"/>
      <w:r w:rsidR="00B16277" w:rsidRPr="005C0DDB">
        <w:rPr>
          <w:rFonts w:ascii="Times New Roman" w:hAnsi="Times New Roman" w:cs="Times New Roman"/>
        </w:rPr>
        <w:t>,</w:t>
      </w:r>
      <w:r w:rsidRPr="005C0DDB">
        <w:rPr>
          <w:rFonts w:ascii="Times New Roman" w:hAnsi="Times New Roman" w:cs="Times New Roman"/>
        </w:rPr>
        <w:t xml:space="preserve"> 2 mM formic acid, </w:t>
      </w:r>
      <w:r w:rsidR="00B16277" w:rsidRPr="005C0DDB">
        <w:rPr>
          <w:rFonts w:ascii="Times New Roman" w:hAnsi="Times New Roman" w:cs="Times New Roman"/>
        </w:rPr>
        <w:t xml:space="preserve">and </w:t>
      </w:r>
      <w:r w:rsidRPr="005C0DDB">
        <w:rPr>
          <w:rFonts w:ascii="Times New Roman" w:hAnsi="Times New Roman" w:cs="Times New Roman"/>
        </w:rPr>
        <w:t>needle wash solution was 50% isopropanol. The gradient program started at 0%</w:t>
      </w:r>
      <w:r w:rsidR="00B16277" w:rsidRPr="005C0DDB">
        <w:rPr>
          <w:rFonts w:ascii="Times New Roman" w:hAnsi="Times New Roman" w:cs="Times New Roman"/>
        </w:rPr>
        <w:t xml:space="preserve"> </w:t>
      </w:r>
      <w:r w:rsidRPr="005C0DDB">
        <w:rPr>
          <w:rFonts w:ascii="Times New Roman" w:hAnsi="Times New Roman" w:cs="Times New Roman"/>
        </w:rPr>
        <w:t>B and was increased stepwise to 20%</w:t>
      </w:r>
      <w:r w:rsidR="00B16277" w:rsidRPr="005C0DDB">
        <w:rPr>
          <w:rFonts w:ascii="Times New Roman" w:hAnsi="Times New Roman" w:cs="Times New Roman"/>
        </w:rPr>
        <w:t xml:space="preserve"> </w:t>
      </w:r>
      <w:r w:rsidRPr="005C0DDB">
        <w:rPr>
          <w:rFonts w:ascii="Times New Roman" w:hAnsi="Times New Roman" w:cs="Times New Roman"/>
        </w:rPr>
        <w:t>B over 1.5 min, to 28% B over 5.5 min, to 35%</w:t>
      </w:r>
      <w:r w:rsidR="00B16277" w:rsidRPr="005C0DDB">
        <w:rPr>
          <w:rFonts w:ascii="Times New Roman" w:hAnsi="Times New Roman" w:cs="Times New Roman"/>
        </w:rPr>
        <w:t xml:space="preserve"> </w:t>
      </w:r>
      <w:r w:rsidRPr="005C0DDB">
        <w:rPr>
          <w:rFonts w:ascii="Times New Roman" w:hAnsi="Times New Roman" w:cs="Times New Roman"/>
        </w:rPr>
        <w:t>B over 1 min, to 65% B over 16 min and to 100%</w:t>
      </w:r>
      <w:r w:rsidR="00B16277" w:rsidRPr="005C0DDB">
        <w:rPr>
          <w:rFonts w:ascii="Times New Roman" w:hAnsi="Times New Roman" w:cs="Times New Roman"/>
        </w:rPr>
        <w:t xml:space="preserve"> </w:t>
      </w:r>
      <w:r w:rsidRPr="005C0DDB">
        <w:rPr>
          <w:rFonts w:ascii="Times New Roman" w:hAnsi="Times New Roman" w:cs="Times New Roman"/>
        </w:rPr>
        <w:t>B over 1 min. Wash at 100%</w:t>
      </w:r>
      <w:r w:rsidR="00B16277" w:rsidRPr="005C0DDB">
        <w:rPr>
          <w:rFonts w:ascii="Times New Roman" w:hAnsi="Times New Roman" w:cs="Times New Roman"/>
        </w:rPr>
        <w:t xml:space="preserve"> </w:t>
      </w:r>
      <w:r w:rsidRPr="005C0DDB">
        <w:rPr>
          <w:rFonts w:ascii="Times New Roman" w:hAnsi="Times New Roman" w:cs="Times New Roman"/>
        </w:rPr>
        <w:t>B was continued for 2 min before decreasing to 0%</w:t>
      </w:r>
      <w:r w:rsidR="00B16277" w:rsidRPr="005C0DDB">
        <w:rPr>
          <w:rFonts w:ascii="Times New Roman" w:hAnsi="Times New Roman" w:cs="Times New Roman"/>
        </w:rPr>
        <w:t xml:space="preserve"> </w:t>
      </w:r>
      <w:r w:rsidRPr="005C0DDB">
        <w:rPr>
          <w:rFonts w:ascii="Times New Roman" w:hAnsi="Times New Roman" w:cs="Times New Roman"/>
        </w:rPr>
        <w:t>B over the next 2 min followed by equilibration at 0%</w:t>
      </w:r>
      <w:r w:rsidR="00B16277" w:rsidRPr="005C0DDB">
        <w:rPr>
          <w:rFonts w:ascii="Times New Roman" w:hAnsi="Times New Roman" w:cs="Times New Roman"/>
        </w:rPr>
        <w:t xml:space="preserve"> </w:t>
      </w:r>
      <w:r w:rsidRPr="005C0DDB">
        <w:rPr>
          <w:rFonts w:ascii="Times New Roman" w:hAnsi="Times New Roman" w:cs="Times New Roman"/>
        </w:rPr>
        <w:t xml:space="preserve">B for 1 min. The flow rate </w:t>
      </w:r>
      <w:r w:rsidR="00B16277" w:rsidRPr="005C0DDB">
        <w:rPr>
          <w:rFonts w:ascii="Times New Roman" w:hAnsi="Times New Roman" w:cs="Times New Roman"/>
        </w:rPr>
        <w:t>was</w:t>
      </w:r>
      <w:r w:rsidRPr="005C0DDB">
        <w:rPr>
          <w:rFonts w:ascii="Times New Roman" w:hAnsi="Times New Roman" w:cs="Times New Roman"/>
        </w:rPr>
        <w:t xml:space="preserve"> 0.2 m</w:t>
      </w:r>
      <w:r w:rsidR="000A441D" w:rsidRPr="005C0DDB">
        <w:rPr>
          <w:rFonts w:ascii="Times New Roman" w:hAnsi="Times New Roman" w:cs="Times New Roman"/>
        </w:rPr>
        <w:t>l</w:t>
      </w:r>
      <w:r w:rsidRPr="005C0DDB">
        <w:rPr>
          <w:rFonts w:ascii="Times New Roman" w:hAnsi="Times New Roman" w:cs="Times New Roman"/>
        </w:rPr>
        <w:t>/min and column compartment temperature 40ºC. The total run time was 30 min with injection volume of 10 µ</w:t>
      </w:r>
      <w:r w:rsidR="00B16277" w:rsidRPr="005C0DDB">
        <w:rPr>
          <w:rFonts w:ascii="Times New Roman" w:hAnsi="Times New Roman" w:cs="Times New Roman"/>
        </w:rPr>
        <w:t>l</w:t>
      </w:r>
      <w:r w:rsidRPr="005C0DDB">
        <w:rPr>
          <w:rFonts w:ascii="Times New Roman" w:hAnsi="Times New Roman" w:cs="Times New Roman"/>
        </w:rPr>
        <w:t xml:space="preserve">. </w:t>
      </w:r>
      <w:r w:rsidR="00B16277" w:rsidRPr="005C0DDB">
        <w:rPr>
          <w:rFonts w:ascii="Times New Roman" w:hAnsi="Times New Roman" w:cs="Times New Roman"/>
        </w:rPr>
        <w:t>The m</w:t>
      </w:r>
      <w:r w:rsidRPr="005C0DDB">
        <w:rPr>
          <w:rFonts w:ascii="Times New Roman" w:hAnsi="Times New Roman" w:cs="Times New Roman"/>
        </w:rPr>
        <w:t xml:space="preserve">ass spectrometer operated in full scan mode with positive and negative polarity switching at 70k resolution at 200 m/z with detection range of 140 to 1300 m/z, AGC target 1e6 ions, maximum injection time 50 </w:t>
      </w:r>
      <w:proofErr w:type="spellStart"/>
      <w:r w:rsidRPr="005C0DDB">
        <w:rPr>
          <w:rFonts w:ascii="Times New Roman" w:hAnsi="Times New Roman" w:cs="Times New Roman"/>
        </w:rPr>
        <w:t>ms</w:t>
      </w:r>
      <w:proofErr w:type="spellEnd"/>
      <w:r w:rsidRPr="005C0DDB">
        <w:rPr>
          <w:rFonts w:ascii="Times New Roman" w:hAnsi="Times New Roman" w:cs="Times New Roman"/>
        </w:rPr>
        <w:t xml:space="preserve">. Electro-spray ionization source (HESI) was set to 3.5 kV voltage for positive mode and 3.5 kV for negative mode, sheath gas was set to 34, aux gas to 13 and sweep gas to 1 arbitrary </w:t>
      </w:r>
      <w:proofErr w:type="gramStart"/>
      <w:r w:rsidRPr="005C0DDB">
        <w:rPr>
          <w:rFonts w:ascii="Times New Roman" w:hAnsi="Times New Roman" w:cs="Times New Roman"/>
        </w:rPr>
        <w:t>units</w:t>
      </w:r>
      <w:proofErr w:type="gramEnd"/>
      <w:r w:rsidRPr="005C0DDB">
        <w:rPr>
          <w:rFonts w:ascii="Times New Roman" w:hAnsi="Times New Roman" w:cs="Times New Roman"/>
        </w:rPr>
        <w:t>, capillary temperature 250°C, probe heater temperature 190°C.</w:t>
      </w:r>
    </w:p>
    <w:p w14:paraId="29ED2BD7" w14:textId="207F9C5A" w:rsidR="00810C65" w:rsidRPr="005C0DDB" w:rsidRDefault="00810C65" w:rsidP="005C0DDB">
      <w:pPr>
        <w:spacing w:line="480" w:lineRule="auto"/>
        <w:jc w:val="both"/>
        <w:rPr>
          <w:rFonts w:ascii="Times New Roman" w:hAnsi="Times New Roman" w:cs="Times New Roman"/>
          <w:b/>
          <w:bCs/>
          <w:i/>
          <w:iCs/>
        </w:rPr>
      </w:pPr>
      <w:r w:rsidRPr="005C0DDB">
        <w:rPr>
          <w:rFonts w:ascii="Times New Roman" w:hAnsi="Times New Roman" w:cs="Times New Roman"/>
          <w:b/>
          <w:bCs/>
          <w:i/>
          <w:iCs/>
        </w:rPr>
        <w:t>Metabolomics LC-MS data acquisition</w:t>
      </w:r>
    </w:p>
    <w:p w14:paraId="0AB7AACE" w14:textId="5E8BF5FE" w:rsidR="00810C65" w:rsidRPr="005C0DDB" w:rsidRDefault="00810C65" w:rsidP="005C0DDB">
      <w:pPr>
        <w:spacing w:line="480" w:lineRule="auto"/>
        <w:jc w:val="both"/>
        <w:rPr>
          <w:rFonts w:ascii="Times New Roman" w:hAnsi="Times New Roman" w:cs="Times New Roman"/>
        </w:rPr>
      </w:pPr>
      <w:r w:rsidRPr="005C0DDB">
        <w:rPr>
          <w:rFonts w:ascii="Times New Roman" w:hAnsi="Times New Roman" w:cs="Times New Roman"/>
        </w:rPr>
        <w:t>Chromatographic separation was performed on ZIC-</w:t>
      </w:r>
      <w:proofErr w:type="spellStart"/>
      <w:r w:rsidRPr="005C0DDB">
        <w:rPr>
          <w:rFonts w:ascii="Times New Roman" w:hAnsi="Times New Roman" w:cs="Times New Roman"/>
        </w:rPr>
        <w:t>pHILIC</w:t>
      </w:r>
      <w:proofErr w:type="spellEnd"/>
      <w:r w:rsidRPr="005C0DDB">
        <w:rPr>
          <w:rFonts w:ascii="Times New Roman" w:hAnsi="Times New Roman" w:cs="Times New Roman"/>
        </w:rPr>
        <w:t xml:space="preserve"> column (5 µm, 4.6 × 150 mm, </w:t>
      </w:r>
      <w:proofErr w:type="spellStart"/>
      <w:r w:rsidRPr="005C0DDB">
        <w:rPr>
          <w:rFonts w:ascii="Times New Roman" w:hAnsi="Times New Roman" w:cs="Times New Roman"/>
        </w:rPr>
        <w:t>SeQuant</w:t>
      </w:r>
      <w:proofErr w:type="spellEnd"/>
      <w:r w:rsidRPr="005C0DDB">
        <w:rPr>
          <w:rFonts w:ascii="Times New Roman" w:hAnsi="Times New Roman" w:cs="Times New Roman"/>
        </w:rPr>
        <w:t>®, Merck) equipped with a guard (ZIC-</w:t>
      </w:r>
      <w:proofErr w:type="spellStart"/>
      <w:r w:rsidRPr="005C0DDB">
        <w:rPr>
          <w:rFonts w:ascii="Times New Roman" w:hAnsi="Times New Roman" w:cs="Times New Roman"/>
        </w:rPr>
        <w:t>pHILIC</w:t>
      </w:r>
      <w:proofErr w:type="spellEnd"/>
      <w:r w:rsidRPr="005C0DDB">
        <w:rPr>
          <w:rFonts w:ascii="Times New Roman" w:hAnsi="Times New Roman" w:cs="Times New Roman"/>
        </w:rPr>
        <w:t>). The mobile phase (A) was 20 mM ammonium carbonate and (B) acetonitrile, needle wash solution was 50% isopropanol. The gradient program started at 80%</w:t>
      </w:r>
      <w:r w:rsidR="009C1B24" w:rsidRPr="005C0DDB">
        <w:rPr>
          <w:rFonts w:ascii="Times New Roman" w:hAnsi="Times New Roman" w:cs="Times New Roman"/>
        </w:rPr>
        <w:t xml:space="preserve"> </w:t>
      </w:r>
      <w:r w:rsidRPr="005C0DDB">
        <w:rPr>
          <w:rFonts w:ascii="Times New Roman" w:hAnsi="Times New Roman" w:cs="Times New Roman"/>
        </w:rPr>
        <w:t>B and was decreased to 50%</w:t>
      </w:r>
      <w:r w:rsidR="009C1B24" w:rsidRPr="005C0DDB">
        <w:rPr>
          <w:rFonts w:ascii="Times New Roman" w:hAnsi="Times New Roman" w:cs="Times New Roman"/>
        </w:rPr>
        <w:t xml:space="preserve"> </w:t>
      </w:r>
      <w:r w:rsidRPr="005C0DDB">
        <w:rPr>
          <w:rFonts w:ascii="Times New Roman" w:hAnsi="Times New Roman" w:cs="Times New Roman"/>
        </w:rPr>
        <w:t>B over 15 min, then to 5% B until 18 min, kept at 5%</w:t>
      </w:r>
      <w:r w:rsidR="009C1B24" w:rsidRPr="005C0DDB">
        <w:rPr>
          <w:rFonts w:ascii="Times New Roman" w:hAnsi="Times New Roman" w:cs="Times New Roman"/>
        </w:rPr>
        <w:t xml:space="preserve"> </w:t>
      </w:r>
      <w:r w:rsidRPr="005C0DDB">
        <w:rPr>
          <w:rFonts w:ascii="Times New Roman" w:hAnsi="Times New Roman" w:cs="Times New Roman"/>
        </w:rPr>
        <w:t>B until 21 min, returned to 80%</w:t>
      </w:r>
      <w:r w:rsidR="009C1B24" w:rsidRPr="005C0DDB">
        <w:rPr>
          <w:rFonts w:ascii="Times New Roman" w:hAnsi="Times New Roman" w:cs="Times New Roman"/>
        </w:rPr>
        <w:t xml:space="preserve"> </w:t>
      </w:r>
      <w:r w:rsidRPr="005C0DDB">
        <w:rPr>
          <w:rFonts w:ascii="Times New Roman" w:hAnsi="Times New Roman" w:cs="Times New Roman"/>
        </w:rPr>
        <w:t xml:space="preserve">B until 24 min and equilibrated at </w:t>
      </w:r>
      <w:r w:rsidRPr="005C0DDB">
        <w:rPr>
          <w:rFonts w:ascii="Times New Roman" w:hAnsi="Times New Roman" w:cs="Times New Roman"/>
        </w:rPr>
        <w:lastRenderedPageBreak/>
        <w:t>80%</w:t>
      </w:r>
      <w:r w:rsidR="009C1B24" w:rsidRPr="005C0DDB">
        <w:rPr>
          <w:rFonts w:ascii="Times New Roman" w:hAnsi="Times New Roman" w:cs="Times New Roman"/>
        </w:rPr>
        <w:t xml:space="preserve"> </w:t>
      </w:r>
      <w:r w:rsidRPr="005C0DDB">
        <w:rPr>
          <w:rFonts w:ascii="Times New Roman" w:hAnsi="Times New Roman" w:cs="Times New Roman"/>
        </w:rPr>
        <w:t xml:space="preserve">B until 32 min. The flow rate </w:t>
      </w:r>
      <w:r w:rsidR="009C1B24" w:rsidRPr="005C0DDB">
        <w:rPr>
          <w:rFonts w:ascii="Times New Roman" w:hAnsi="Times New Roman" w:cs="Times New Roman"/>
        </w:rPr>
        <w:t>was</w:t>
      </w:r>
      <w:r w:rsidRPr="005C0DDB">
        <w:rPr>
          <w:rFonts w:ascii="Times New Roman" w:hAnsi="Times New Roman" w:cs="Times New Roman"/>
        </w:rPr>
        <w:t xml:space="preserve"> 0.3 m</w:t>
      </w:r>
      <w:r w:rsidR="009C1B24" w:rsidRPr="005C0DDB">
        <w:rPr>
          <w:rFonts w:ascii="Times New Roman" w:hAnsi="Times New Roman" w:cs="Times New Roman"/>
        </w:rPr>
        <w:t>l</w:t>
      </w:r>
      <w:r w:rsidRPr="005C0DDB">
        <w:rPr>
          <w:rFonts w:ascii="Times New Roman" w:hAnsi="Times New Roman" w:cs="Times New Roman"/>
        </w:rPr>
        <w:t>/min and column compartment temperature 25ºC. The total run time was 32 min with an injection volume of 10 µ</w:t>
      </w:r>
      <w:r w:rsidR="009C1B24" w:rsidRPr="005C0DDB">
        <w:rPr>
          <w:rFonts w:ascii="Times New Roman" w:hAnsi="Times New Roman" w:cs="Times New Roman"/>
        </w:rPr>
        <w:t>l</w:t>
      </w:r>
      <w:r w:rsidRPr="005C0DDB">
        <w:rPr>
          <w:rFonts w:ascii="Times New Roman" w:hAnsi="Times New Roman" w:cs="Times New Roman"/>
        </w:rPr>
        <w:t xml:space="preserve">. </w:t>
      </w:r>
      <w:r w:rsidR="009C1B24" w:rsidRPr="005C0DDB">
        <w:rPr>
          <w:rFonts w:ascii="Times New Roman" w:hAnsi="Times New Roman" w:cs="Times New Roman"/>
        </w:rPr>
        <w:t>The m</w:t>
      </w:r>
      <w:r w:rsidRPr="005C0DDB">
        <w:rPr>
          <w:rFonts w:ascii="Times New Roman" w:hAnsi="Times New Roman" w:cs="Times New Roman"/>
        </w:rPr>
        <w:t xml:space="preserve">ass spectrometer operated in full scan mode with positive and negative polarity switching at 35k resolution at 200 m/z with detection range of 85 to 1275 m/z, AGC target 1e6 ions, maximum injection time 50 </w:t>
      </w:r>
      <w:proofErr w:type="spellStart"/>
      <w:r w:rsidRPr="005C0DDB">
        <w:rPr>
          <w:rFonts w:ascii="Times New Roman" w:hAnsi="Times New Roman" w:cs="Times New Roman"/>
        </w:rPr>
        <w:t>ms</w:t>
      </w:r>
      <w:proofErr w:type="spellEnd"/>
      <w:r w:rsidRPr="005C0DDB">
        <w:rPr>
          <w:rFonts w:ascii="Times New Roman" w:hAnsi="Times New Roman" w:cs="Times New Roman"/>
        </w:rPr>
        <w:t>. Electro-spray ionization source (HESI) was set to 4.0 kV voltage for positive and negative mode, sheath gas was set to 50, aux gas to 20 and sweep gas to 2 arbitrary units, capillary temperature 300°C, probe heater temperature 120°C.</w:t>
      </w:r>
    </w:p>
    <w:p w14:paraId="2F050FB4" w14:textId="796703DD" w:rsidR="00810C65" w:rsidRPr="005C0DDB" w:rsidRDefault="00810C65" w:rsidP="005C0DDB">
      <w:pPr>
        <w:spacing w:line="480" w:lineRule="auto"/>
        <w:jc w:val="both"/>
        <w:rPr>
          <w:rFonts w:ascii="Times New Roman" w:hAnsi="Times New Roman" w:cs="Times New Roman"/>
          <w:b/>
          <w:bCs/>
          <w:i/>
          <w:iCs/>
        </w:rPr>
      </w:pPr>
      <w:r w:rsidRPr="005C0DDB">
        <w:rPr>
          <w:rFonts w:ascii="Times New Roman" w:hAnsi="Times New Roman" w:cs="Times New Roman"/>
          <w:b/>
          <w:bCs/>
          <w:i/>
          <w:iCs/>
        </w:rPr>
        <w:t xml:space="preserve">Sample extraction </w:t>
      </w:r>
    </w:p>
    <w:p w14:paraId="70382602" w14:textId="4AABD8F7" w:rsidR="00810C65" w:rsidRPr="005C0DDB" w:rsidRDefault="00692063" w:rsidP="005C0DDB">
      <w:pPr>
        <w:spacing w:line="480" w:lineRule="auto"/>
        <w:jc w:val="both"/>
        <w:rPr>
          <w:rFonts w:ascii="Times New Roman" w:hAnsi="Times New Roman" w:cs="Times New Roman"/>
        </w:rPr>
      </w:pPr>
      <w:r w:rsidRPr="005C0DDB">
        <w:rPr>
          <w:rFonts w:ascii="Times New Roman" w:hAnsi="Times New Roman" w:cs="Times New Roman"/>
        </w:rPr>
        <w:t>C</w:t>
      </w:r>
      <w:r w:rsidR="00810C65" w:rsidRPr="005C0DDB">
        <w:rPr>
          <w:rFonts w:ascii="Times New Roman" w:hAnsi="Times New Roman" w:cs="Times New Roman"/>
        </w:rPr>
        <w:t>ell pellets were suspended in 1 ml chilled P</w:t>
      </w:r>
      <w:r w:rsidR="00824509" w:rsidRPr="005C0DDB">
        <w:rPr>
          <w:rFonts w:ascii="Times New Roman" w:hAnsi="Times New Roman" w:cs="Times New Roman"/>
        </w:rPr>
        <w:t>BS</w:t>
      </w:r>
      <w:r w:rsidR="00810C65" w:rsidRPr="005C0DDB">
        <w:rPr>
          <w:rFonts w:ascii="Times New Roman" w:hAnsi="Times New Roman" w:cs="Times New Roman"/>
        </w:rPr>
        <w:t xml:space="preserve"> and centrifuged at 1000 g for 5 min at 4ºC. The supernatant was discarded and the remaining solid was resuspended in 250 µ</w:t>
      </w:r>
      <w:r w:rsidRPr="005C0DDB">
        <w:rPr>
          <w:rFonts w:ascii="Times New Roman" w:hAnsi="Times New Roman" w:cs="Times New Roman"/>
        </w:rPr>
        <w:t>l</w:t>
      </w:r>
      <w:r w:rsidR="00810C65" w:rsidRPr="005C0DDB">
        <w:rPr>
          <w:rFonts w:ascii="Times New Roman" w:hAnsi="Times New Roman" w:cs="Times New Roman"/>
        </w:rPr>
        <w:t xml:space="preserve"> of chilled extraction solvent CHCl</w:t>
      </w:r>
      <w:r w:rsidR="00810C65" w:rsidRPr="005C0DDB">
        <w:rPr>
          <w:rFonts w:ascii="Times New Roman" w:hAnsi="Times New Roman" w:cs="Times New Roman"/>
          <w:vertAlign w:val="subscript"/>
        </w:rPr>
        <w:t>3</w:t>
      </w:r>
      <w:r w:rsidR="00810C65" w:rsidRPr="005C0DDB">
        <w:rPr>
          <w:rFonts w:ascii="Times New Roman" w:hAnsi="Times New Roman" w:cs="Times New Roman"/>
        </w:rPr>
        <w:t xml:space="preserve">/MeOH/water </w:t>
      </w:r>
      <w:r w:rsidRPr="005C0DDB">
        <w:rPr>
          <w:rFonts w:ascii="Times New Roman" w:hAnsi="Times New Roman" w:cs="Times New Roman"/>
        </w:rPr>
        <w:t>(</w:t>
      </w:r>
      <w:r w:rsidR="00810C65" w:rsidRPr="005C0DDB">
        <w:rPr>
          <w:rFonts w:ascii="Times New Roman" w:hAnsi="Times New Roman" w:cs="Times New Roman"/>
        </w:rPr>
        <w:t>(</w:t>
      </w:r>
      <w:proofErr w:type="gramStart"/>
      <w:r w:rsidR="00810C65" w:rsidRPr="005C0DDB">
        <w:rPr>
          <w:rFonts w:ascii="Times New Roman" w:hAnsi="Times New Roman" w:cs="Times New Roman"/>
        </w:rPr>
        <w:t>1 :</w:t>
      </w:r>
      <w:proofErr w:type="gramEnd"/>
      <w:r w:rsidR="00810C65" w:rsidRPr="005C0DDB">
        <w:rPr>
          <w:rFonts w:ascii="Times New Roman" w:hAnsi="Times New Roman" w:cs="Times New Roman"/>
        </w:rPr>
        <w:t xml:space="preserve"> 3 : 1, v/v) containing internal standards CAPS, CHAPS, PIPES and TRIS at 1 µM concentration). Blank sample containing water instead of cell pellet </w:t>
      </w:r>
      <w:r w:rsidRPr="005C0DDB">
        <w:rPr>
          <w:rFonts w:ascii="Times New Roman" w:hAnsi="Times New Roman" w:cs="Times New Roman"/>
        </w:rPr>
        <w:t>was</w:t>
      </w:r>
      <w:r w:rsidR="00810C65" w:rsidRPr="005C0DDB">
        <w:rPr>
          <w:rFonts w:ascii="Times New Roman" w:hAnsi="Times New Roman" w:cs="Times New Roman"/>
        </w:rPr>
        <w:t xml:space="preserve"> extracted together. After three freeze-thaw cycles </w:t>
      </w:r>
      <w:r w:rsidRPr="005C0DDB">
        <w:rPr>
          <w:rFonts w:ascii="Times New Roman" w:hAnsi="Times New Roman" w:cs="Times New Roman"/>
        </w:rPr>
        <w:t>were</w:t>
      </w:r>
      <w:r w:rsidR="00810C65" w:rsidRPr="005C0DDB">
        <w:rPr>
          <w:rFonts w:ascii="Times New Roman" w:hAnsi="Times New Roman" w:cs="Times New Roman"/>
        </w:rPr>
        <w:t xml:space="preserve"> performed the samples </w:t>
      </w:r>
      <w:r w:rsidRPr="005C0DDB">
        <w:rPr>
          <w:rFonts w:ascii="Times New Roman" w:hAnsi="Times New Roman" w:cs="Times New Roman"/>
        </w:rPr>
        <w:t>were</w:t>
      </w:r>
      <w:r w:rsidR="00810C65" w:rsidRPr="005C0DDB">
        <w:rPr>
          <w:rFonts w:ascii="Times New Roman" w:hAnsi="Times New Roman" w:cs="Times New Roman"/>
        </w:rPr>
        <w:t xml:space="preserve"> mixed thoroughly for 30 min at 4°C. The samples </w:t>
      </w:r>
      <w:r w:rsidRPr="005C0DDB">
        <w:rPr>
          <w:rFonts w:ascii="Times New Roman" w:hAnsi="Times New Roman" w:cs="Times New Roman"/>
        </w:rPr>
        <w:t>were</w:t>
      </w:r>
      <w:r w:rsidR="00810C65" w:rsidRPr="005C0DDB">
        <w:rPr>
          <w:rFonts w:ascii="Times New Roman" w:hAnsi="Times New Roman" w:cs="Times New Roman"/>
        </w:rPr>
        <w:t xml:space="preserve"> centrifuged at top speed for 10 min at 4°C. 100 µ</w:t>
      </w:r>
      <w:r w:rsidRPr="005C0DDB">
        <w:rPr>
          <w:rFonts w:ascii="Times New Roman" w:hAnsi="Times New Roman" w:cs="Times New Roman"/>
        </w:rPr>
        <w:t>l</w:t>
      </w:r>
      <w:r w:rsidR="00810C65" w:rsidRPr="005C0DDB">
        <w:rPr>
          <w:rFonts w:ascii="Times New Roman" w:hAnsi="Times New Roman" w:cs="Times New Roman"/>
        </w:rPr>
        <w:t xml:space="preserve"> of supernatant </w:t>
      </w:r>
      <w:r w:rsidRPr="005C0DDB">
        <w:rPr>
          <w:rFonts w:ascii="Times New Roman" w:hAnsi="Times New Roman" w:cs="Times New Roman"/>
        </w:rPr>
        <w:t>was</w:t>
      </w:r>
      <w:r w:rsidR="00810C65" w:rsidRPr="005C0DDB">
        <w:rPr>
          <w:rFonts w:ascii="Times New Roman" w:hAnsi="Times New Roman" w:cs="Times New Roman"/>
        </w:rPr>
        <w:t xml:space="preserve"> transferred to the vials for metabolomics analysis and analysed on the same day. Another 100 µ</w:t>
      </w:r>
      <w:r w:rsidRPr="005C0DDB">
        <w:rPr>
          <w:rFonts w:ascii="Times New Roman" w:hAnsi="Times New Roman" w:cs="Times New Roman"/>
        </w:rPr>
        <w:t>l</w:t>
      </w:r>
      <w:r w:rsidR="00810C65" w:rsidRPr="005C0DDB">
        <w:rPr>
          <w:rFonts w:ascii="Times New Roman" w:hAnsi="Times New Roman" w:cs="Times New Roman"/>
        </w:rPr>
        <w:t xml:space="preserve"> </w:t>
      </w:r>
      <w:r w:rsidRPr="005C0DDB">
        <w:rPr>
          <w:rFonts w:ascii="Times New Roman" w:hAnsi="Times New Roman" w:cs="Times New Roman"/>
        </w:rPr>
        <w:t>was</w:t>
      </w:r>
      <w:r w:rsidR="00810C65" w:rsidRPr="005C0DDB">
        <w:rPr>
          <w:rFonts w:ascii="Times New Roman" w:hAnsi="Times New Roman" w:cs="Times New Roman"/>
        </w:rPr>
        <w:t xml:space="preserve"> transferred to Eppendorf tubes for </w:t>
      </w:r>
      <w:proofErr w:type="spellStart"/>
      <w:r w:rsidR="00810C65" w:rsidRPr="005C0DDB">
        <w:rPr>
          <w:rFonts w:ascii="Times New Roman" w:hAnsi="Times New Roman" w:cs="Times New Roman"/>
        </w:rPr>
        <w:t>lipidomics</w:t>
      </w:r>
      <w:proofErr w:type="spellEnd"/>
      <w:r w:rsidR="00810C65" w:rsidRPr="005C0DDB">
        <w:rPr>
          <w:rFonts w:ascii="Times New Roman" w:hAnsi="Times New Roman" w:cs="Times New Roman"/>
        </w:rPr>
        <w:t xml:space="preserve"> analysis. The solvent </w:t>
      </w:r>
      <w:r w:rsidR="004F79C5" w:rsidRPr="005C0DDB">
        <w:rPr>
          <w:rFonts w:ascii="Times New Roman" w:hAnsi="Times New Roman" w:cs="Times New Roman"/>
        </w:rPr>
        <w:t>was</w:t>
      </w:r>
      <w:r w:rsidR="00810C65" w:rsidRPr="005C0DDB">
        <w:rPr>
          <w:rFonts w:ascii="Times New Roman" w:hAnsi="Times New Roman" w:cs="Times New Roman"/>
        </w:rPr>
        <w:t xml:space="preserve"> evaporated using a centrifugal evaporator at 55ºC for 50 min. Dried extracts were frozen at -80ºC until LCMS analysis </w:t>
      </w:r>
      <w:r w:rsidR="004F79C5" w:rsidRPr="005C0DDB">
        <w:rPr>
          <w:rFonts w:ascii="Times New Roman" w:hAnsi="Times New Roman" w:cs="Times New Roman"/>
        </w:rPr>
        <w:t>was</w:t>
      </w:r>
      <w:r w:rsidR="00810C65" w:rsidRPr="005C0DDB">
        <w:rPr>
          <w:rFonts w:ascii="Times New Roman" w:hAnsi="Times New Roman" w:cs="Times New Roman"/>
        </w:rPr>
        <w:t xml:space="preserve"> performed. On the day of analysis the samples were dissolved in 80 µ</w:t>
      </w:r>
      <w:r w:rsidR="004F79C5" w:rsidRPr="005C0DDB">
        <w:rPr>
          <w:rFonts w:ascii="Times New Roman" w:hAnsi="Times New Roman" w:cs="Times New Roman"/>
        </w:rPr>
        <w:t>l</w:t>
      </w:r>
      <w:r w:rsidR="00810C65" w:rsidRPr="005C0DDB">
        <w:rPr>
          <w:rFonts w:ascii="Times New Roman" w:hAnsi="Times New Roman" w:cs="Times New Roman"/>
        </w:rPr>
        <w:t xml:space="preserve"> of </w:t>
      </w:r>
      <w:proofErr w:type="spellStart"/>
      <w:r w:rsidR="00810C65" w:rsidRPr="005C0DDB">
        <w:rPr>
          <w:rFonts w:ascii="Times New Roman" w:hAnsi="Times New Roman" w:cs="Times New Roman"/>
        </w:rPr>
        <w:t>BuOH</w:t>
      </w:r>
      <w:proofErr w:type="spellEnd"/>
      <w:r w:rsidR="00810C65" w:rsidRPr="005C0DDB">
        <w:rPr>
          <w:rFonts w:ascii="Times New Roman" w:hAnsi="Times New Roman" w:cs="Times New Roman"/>
        </w:rPr>
        <w:t>/MeOH/water (</w:t>
      </w:r>
      <w:proofErr w:type="gramStart"/>
      <w:r w:rsidR="00810C65" w:rsidRPr="005C0DDB">
        <w:rPr>
          <w:rFonts w:ascii="Times New Roman" w:hAnsi="Times New Roman" w:cs="Times New Roman"/>
        </w:rPr>
        <w:t>4.5 :</w:t>
      </w:r>
      <w:proofErr w:type="gramEnd"/>
      <w:r w:rsidR="00810C65" w:rsidRPr="005C0DDB">
        <w:rPr>
          <w:rFonts w:ascii="Times New Roman" w:hAnsi="Times New Roman" w:cs="Times New Roman"/>
        </w:rPr>
        <w:t xml:space="preserve"> 4.5 : 1, v/v). The samples were shaken for 30 min at room temperature and kept in a </w:t>
      </w:r>
      <w:proofErr w:type="spellStart"/>
      <w:r w:rsidR="00810C65" w:rsidRPr="005C0DDB">
        <w:rPr>
          <w:rFonts w:ascii="Times New Roman" w:hAnsi="Times New Roman" w:cs="Times New Roman"/>
        </w:rPr>
        <w:t>sonicator</w:t>
      </w:r>
      <w:proofErr w:type="spellEnd"/>
      <w:r w:rsidR="00810C65" w:rsidRPr="005C0DDB">
        <w:rPr>
          <w:rFonts w:ascii="Times New Roman" w:hAnsi="Times New Roman" w:cs="Times New Roman"/>
        </w:rPr>
        <w:t xml:space="preserve"> bath for 1 h keeping the temperature below 25ºC. The samples were centrifuged at 14</w:t>
      </w:r>
      <w:r w:rsidR="004F79C5" w:rsidRPr="005C0DDB">
        <w:rPr>
          <w:rFonts w:ascii="Times New Roman" w:hAnsi="Times New Roman" w:cs="Times New Roman"/>
        </w:rPr>
        <w:t>,</w:t>
      </w:r>
      <w:r w:rsidR="00810C65" w:rsidRPr="005C0DDB">
        <w:rPr>
          <w:rFonts w:ascii="Times New Roman" w:hAnsi="Times New Roman" w:cs="Times New Roman"/>
        </w:rPr>
        <w:t>800 g for 10 min at 20 ºC and 70 µ</w:t>
      </w:r>
      <w:r w:rsidR="004F79C5" w:rsidRPr="005C0DDB">
        <w:rPr>
          <w:rFonts w:ascii="Times New Roman" w:hAnsi="Times New Roman" w:cs="Times New Roman"/>
        </w:rPr>
        <w:t>l</w:t>
      </w:r>
      <w:r w:rsidR="00810C65" w:rsidRPr="005C0DDB">
        <w:rPr>
          <w:rFonts w:ascii="Times New Roman" w:hAnsi="Times New Roman" w:cs="Times New Roman"/>
        </w:rPr>
        <w:t xml:space="preserve"> transferred to LCMS vials. </w:t>
      </w:r>
    </w:p>
    <w:p w14:paraId="509C6336" w14:textId="6D4D86AC" w:rsidR="00810C65" w:rsidRPr="005C0DDB" w:rsidRDefault="00810C65" w:rsidP="005C0DDB">
      <w:pPr>
        <w:spacing w:line="480" w:lineRule="auto"/>
        <w:jc w:val="both"/>
        <w:rPr>
          <w:rFonts w:ascii="Times New Roman" w:hAnsi="Times New Roman" w:cs="Times New Roman"/>
          <w:b/>
          <w:bCs/>
          <w:i/>
          <w:iCs/>
        </w:rPr>
      </w:pPr>
      <w:r w:rsidRPr="005C0DDB">
        <w:rPr>
          <w:rFonts w:ascii="Times New Roman" w:hAnsi="Times New Roman" w:cs="Times New Roman"/>
          <w:b/>
          <w:bCs/>
          <w:i/>
          <w:iCs/>
        </w:rPr>
        <w:t>Data processing using IDEOM</w:t>
      </w:r>
    </w:p>
    <w:p w14:paraId="1A96FB91" w14:textId="6F2A0D03" w:rsidR="00810C65" w:rsidRPr="005C0DDB" w:rsidRDefault="00810C65" w:rsidP="005C0DDB">
      <w:pPr>
        <w:spacing w:line="480" w:lineRule="auto"/>
        <w:jc w:val="both"/>
        <w:rPr>
          <w:rFonts w:ascii="Times New Roman" w:hAnsi="Times New Roman" w:cs="Times New Roman"/>
        </w:rPr>
      </w:pPr>
      <w:r w:rsidRPr="005C0DDB">
        <w:rPr>
          <w:rFonts w:ascii="Times New Roman" w:hAnsi="Times New Roman" w:cs="Times New Roman"/>
        </w:rPr>
        <w:t>The acquired LCMS data w</w:t>
      </w:r>
      <w:r w:rsidR="004F79C5" w:rsidRPr="005C0DDB">
        <w:rPr>
          <w:rFonts w:ascii="Times New Roman" w:hAnsi="Times New Roman" w:cs="Times New Roman"/>
        </w:rPr>
        <w:t>ere</w:t>
      </w:r>
      <w:r w:rsidRPr="005C0DDB">
        <w:rPr>
          <w:rFonts w:ascii="Times New Roman" w:hAnsi="Times New Roman" w:cs="Times New Roman"/>
        </w:rPr>
        <w:t xml:space="preserve"> processed in untargeted fashion using open source software IDEOM</w:t>
      </w:r>
      <w:r w:rsidR="00661B5A" w:rsidRPr="005C0DDB">
        <w:rPr>
          <w:rFonts w:ascii="Times New Roman" w:hAnsi="Times New Roman" w:cs="Times New Roman"/>
        </w:rPr>
        <w:fldChar w:fldCharType="begin"/>
      </w:r>
      <w:r w:rsidR="004035B7" w:rsidRPr="005C0DDB">
        <w:rPr>
          <w:rFonts w:ascii="Times New Roman" w:hAnsi="Times New Roman" w:cs="Times New Roman"/>
        </w:rPr>
        <w:instrText xml:space="preserve"> ADDIN EN.CITE &lt;EndNote&gt;&lt;Cite&gt;&lt;Author&gt;Creek&lt;/Author&gt;&lt;Year&gt;2012&lt;/Year&gt;&lt;RecNum&gt;253&lt;/RecNum&gt;&lt;DisplayText&gt;&lt;style face="superscript"&gt;10&lt;/style&gt;&lt;/DisplayText&gt;&lt;record&gt;&lt;rec-number&gt;253&lt;/rec-number&gt;&lt;foreign-keys&gt;&lt;key app="EN" db-id="wd05svx205tw9de0wwdpddpy09fsvrtd5sex" timestamp="1625730453"&gt;253&lt;/key&gt;&lt;/foreign-keys&gt;&lt;ref-type name="Journal Article"&gt;17&lt;/ref-type&gt;&lt;contributors&gt;&lt;authors&gt;&lt;author&gt;Creek, D. J.&lt;/author&gt;&lt;author&gt;Jankevics, A.&lt;/author&gt;&lt;author&gt;Burgess, K. E.&lt;/author&gt;&lt;author&gt;Breitling, R.&lt;/author&gt;&lt;author&gt;Barrett, M. P.&lt;/author&gt;&lt;/authors&gt;&lt;/contributors&gt;&lt;auth-address&gt;Institute of Infection, Immunity and Inflammation, Wellcome Trust Centre for Molecular Parasitology, College of Medical, Veterinary and Life Sciences, University of Glasgow, Glasgow G12 8TA, UK.&lt;/auth-address&gt;&lt;titles&gt;&lt;title&gt;IDEOM: an Excel interface for analysis of LC-MS-based metabolomics data&lt;/title&gt;&lt;secondary-title&gt;Bioinformatics&lt;/secondary-title&gt;&lt;/titles&gt;&lt;periodical&gt;&lt;full-title&gt;Bioinformatics&lt;/full-title&gt;&lt;/periodical&gt;&lt;pages&gt;1048-9&lt;/pages&gt;&lt;volume&gt;28&lt;/volume&gt;&lt;number&gt;7&lt;/number&gt;&lt;edition&gt;2012/02/07&lt;/edition&gt;&lt;keywords&gt;&lt;keyword&gt;Chromatography, Liquid/*methods&lt;/keyword&gt;&lt;keyword&gt;Computational Biology/*methods&lt;/keyword&gt;&lt;keyword&gt;Databases, Factual&lt;/keyword&gt;&lt;keyword&gt;Mass Spectrometry/*methods&lt;/keyword&gt;&lt;keyword&gt;*Metabolomics&lt;/keyword&gt;&lt;keyword&gt;*Software&lt;/keyword&gt;&lt;keyword&gt;User-Computer Interface&lt;/keyword&gt;&lt;/keywords&gt;&lt;dates&gt;&lt;year&gt;2012&lt;/year&gt;&lt;pub-dates&gt;&lt;date&gt;Apr 1&lt;/date&gt;&lt;/pub-dates&gt;&lt;/dates&gt;&lt;isbn&gt;1367-4811 (Electronic)&amp;#xD;1367-4803 (Linking)&lt;/isbn&gt;&lt;accession-num&gt;22308147&lt;/accession-num&gt;&lt;urls&gt;&lt;related-urls&gt;&lt;url&gt;https://www.ncbi.nlm.nih.gov/pubmed/22308147&lt;/url&gt;&lt;/related-urls&gt;&lt;/urls&gt;&lt;electronic-resource-num&gt;10.1093/bioinformatics/bts069&lt;/electronic-resource-num&gt;&lt;/record&gt;&lt;/Cite&gt;&lt;/EndNote&gt;</w:instrText>
      </w:r>
      <w:r w:rsidR="00661B5A" w:rsidRPr="005C0DDB">
        <w:rPr>
          <w:rFonts w:ascii="Times New Roman" w:hAnsi="Times New Roman" w:cs="Times New Roman"/>
        </w:rPr>
        <w:fldChar w:fldCharType="separate"/>
      </w:r>
      <w:r w:rsidR="004035B7" w:rsidRPr="005C0DDB">
        <w:rPr>
          <w:rFonts w:ascii="Times New Roman" w:hAnsi="Times New Roman" w:cs="Times New Roman"/>
          <w:noProof/>
          <w:vertAlign w:val="superscript"/>
        </w:rPr>
        <w:t>10</w:t>
      </w:r>
      <w:r w:rsidR="00661B5A" w:rsidRPr="005C0DDB">
        <w:rPr>
          <w:rFonts w:ascii="Times New Roman" w:hAnsi="Times New Roman" w:cs="Times New Roman"/>
        </w:rPr>
        <w:fldChar w:fldCharType="end"/>
      </w:r>
      <w:r w:rsidRPr="005C0DDB">
        <w:rPr>
          <w:rFonts w:ascii="Times New Roman" w:hAnsi="Times New Roman" w:cs="Times New Roman"/>
        </w:rPr>
        <w:t xml:space="preserve"> (http:// mzmatch.sourceforge.net/</w:t>
      </w:r>
      <w:proofErr w:type="spellStart"/>
      <w:r w:rsidRPr="005C0DDB">
        <w:rPr>
          <w:rFonts w:ascii="Times New Roman" w:hAnsi="Times New Roman" w:cs="Times New Roman"/>
        </w:rPr>
        <w:t>ideom.php</w:t>
      </w:r>
      <w:proofErr w:type="spellEnd"/>
      <w:r w:rsidRPr="005C0DDB">
        <w:rPr>
          <w:rFonts w:ascii="Times New Roman" w:hAnsi="Times New Roman" w:cs="Times New Roman"/>
        </w:rPr>
        <w:t xml:space="preserve">), which initially used </w:t>
      </w:r>
      <w:proofErr w:type="spellStart"/>
      <w:r w:rsidRPr="005C0DDB">
        <w:rPr>
          <w:rFonts w:ascii="Times New Roman" w:hAnsi="Times New Roman" w:cs="Times New Roman"/>
        </w:rPr>
        <w:t>ProteoWizard</w:t>
      </w:r>
      <w:proofErr w:type="spellEnd"/>
      <w:r w:rsidRPr="005C0DDB">
        <w:rPr>
          <w:rFonts w:ascii="Times New Roman" w:hAnsi="Times New Roman" w:cs="Times New Roman"/>
        </w:rPr>
        <w:t xml:space="preserve"> to </w:t>
      </w:r>
      <w:r w:rsidRPr="005C0DDB">
        <w:rPr>
          <w:rFonts w:ascii="Times New Roman" w:hAnsi="Times New Roman" w:cs="Times New Roman"/>
        </w:rPr>
        <w:lastRenderedPageBreak/>
        <w:t xml:space="preserve">convert raw LC-MS files to </w:t>
      </w:r>
      <w:r w:rsidRPr="005C0DDB">
        <w:rPr>
          <w:rFonts w:ascii="Times New Roman" w:hAnsi="Times New Roman" w:cs="Times New Roman"/>
          <w:i/>
        </w:rPr>
        <w:t>.</w:t>
      </w:r>
      <w:proofErr w:type="spellStart"/>
      <w:r w:rsidRPr="005C0DDB">
        <w:rPr>
          <w:rFonts w:ascii="Times New Roman" w:hAnsi="Times New Roman" w:cs="Times New Roman"/>
          <w:i/>
        </w:rPr>
        <w:t>mzXML</w:t>
      </w:r>
      <w:proofErr w:type="spellEnd"/>
      <w:r w:rsidRPr="005C0DDB">
        <w:rPr>
          <w:rFonts w:ascii="Times New Roman" w:hAnsi="Times New Roman" w:cs="Times New Roman"/>
        </w:rPr>
        <w:t xml:space="preserve"> format and XCMS to pick peaks to convert to </w:t>
      </w:r>
      <w:r w:rsidRPr="005C0DDB">
        <w:rPr>
          <w:rFonts w:ascii="Times New Roman" w:hAnsi="Times New Roman" w:cs="Times New Roman"/>
          <w:i/>
        </w:rPr>
        <w:t>.</w:t>
      </w:r>
      <w:proofErr w:type="spellStart"/>
      <w:r w:rsidRPr="005C0DDB">
        <w:rPr>
          <w:rFonts w:ascii="Times New Roman" w:hAnsi="Times New Roman" w:cs="Times New Roman"/>
          <w:i/>
        </w:rPr>
        <w:t>peakML</w:t>
      </w:r>
      <w:proofErr w:type="spellEnd"/>
      <w:r w:rsidRPr="005C0DDB">
        <w:rPr>
          <w:rFonts w:ascii="Times New Roman" w:hAnsi="Times New Roman" w:cs="Times New Roman"/>
        </w:rPr>
        <w:t xml:space="preserve"> files</w:t>
      </w:r>
      <w:r w:rsidR="00244683" w:rsidRPr="005C0DDB">
        <w:rPr>
          <w:rFonts w:ascii="Times New Roman" w:hAnsi="Times New Roman" w:cs="Times New Roman"/>
        </w:rPr>
        <w:t>.</w:t>
      </w:r>
      <w:r w:rsidRPr="005C0DDB">
        <w:rPr>
          <w:rFonts w:ascii="Times New Roman" w:hAnsi="Times New Roman" w:cs="Times New Roman"/>
        </w:rPr>
        <w:t xml:space="preserve"> </w:t>
      </w:r>
      <w:proofErr w:type="spellStart"/>
      <w:r w:rsidRPr="005C0DDB">
        <w:rPr>
          <w:rFonts w:ascii="Times New Roman" w:hAnsi="Times New Roman" w:cs="Times New Roman"/>
        </w:rPr>
        <w:t>Mzmatch.R</w:t>
      </w:r>
      <w:proofErr w:type="spellEnd"/>
      <w:r w:rsidRPr="005C0DDB">
        <w:rPr>
          <w:rFonts w:ascii="Times New Roman" w:hAnsi="Times New Roman" w:cs="Times New Roman"/>
        </w:rPr>
        <w:t xml:space="preserve"> was subsequently used for the alignment of samples and the filtering of peaks using minimum detectable intensity of 100,000, relative standard deviation (RSD) of &lt; 0.5 (reproducibility), and peak shape (</w:t>
      </w:r>
      <w:proofErr w:type="spellStart"/>
      <w:r w:rsidRPr="005C0DDB">
        <w:rPr>
          <w:rFonts w:ascii="Times New Roman" w:hAnsi="Times New Roman" w:cs="Times New Roman"/>
        </w:rPr>
        <w:t>codadw</w:t>
      </w:r>
      <w:proofErr w:type="spellEnd"/>
      <w:r w:rsidRPr="005C0DDB">
        <w:rPr>
          <w:rFonts w:ascii="Times New Roman" w:hAnsi="Times New Roman" w:cs="Times New Roman"/>
        </w:rPr>
        <w:t xml:space="preserve">) of &gt; 0.8. </w:t>
      </w:r>
      <w:proofErr w:type="spellStart"/>
      <w:r w:rsidRPr="005C0DDB">
        <w:rPr>
          <w:rFonts w:ascii="Times New Roman" w:hAnsi="Times New Roman" w:cs="Times New Roman"/>
        </w:rPr>
        <w:t>Mzmatch</w:t>
      </w:r>
      <w:proofErr w:type="spellEnd"/>
      <w:r w:rsidRPr="005C0DDB">
        <w:rPr>
          <w:rFonts w:ascii="Times New Roman" w:hAnsi="Times New Roman" w:cs="Times New Roman"/>
        </w:rPr>
        <w:t xml:space="preserve"> was also used to retrieve missing peaks and annotation of related peaks. Default IDEOM parameters were used to eliminate unwanted noise and artefact peaks. Loss or gain of a proton was corrected in negative and positive ESI mode, respectively, followed by putative identification of metabolites by accurate mass within 3 ppm mass error searching against the Kyoto Encyclopedia of Genes and Genomes (KEGG), </w:t>
      </w:r>
      <w:proofErr w:type="spellStart"/>
      <w:r w:rsidRPr="005C0DDB">
        <w:rPr>
          <w:rFonts w:ascii="Times New Roman" w:hAnsi="Times New Roman" w:cs="Times New Roman"/>
        </w:rPr>
        <w:t>MetaCyc</w:t>
      </w:r>
      <w:proofErr w:type="spellEnd"/>
      <w:r w:rsidRPr="005C0DDB">
        <w:rPr>
          <w:rFonts w:ascii="Times New Roman" w:hAnsi="Times New Roman" w:cs="Times New Roman"/>
        </w:rPr>
        <w:t xml:space="preserve">, and LIPIDMAPS databases and others. For metabolomics, to reduce the number of false positive identifications, retention time error was calculated for each putative ID using IDOEM build-in retention time model which uses actual retention time data of authentic standards. ID’s of most significantly changed lipid species were confirmed using MSMS spectral data. </w:t>
      </w:r>
    </w:p>
    <w:p w14:paraId="5B2CACE8" w14:textId="2D3DA133" w:rsidR="00B3406F" w:rsidRPr="005C0DDB" w:rsidRDefault="00810C65" w:rsidP="005C0DDB">
      <w:pPr>
        <w:spacing w:line="480" w:lineRule="auto"/>
        <w:jc w:val="both"/>
        <w:rPr>
          <w:rFonts w:ascii="Times New Roman" w:hAnsi="Times New Roman" w:cs="Times New Roman"/>
        </w:rPr>
      </w:pPr>
      <w:r w:rsidRPr="005C0DDB">
        <w:rPr>
          <w:rFonts w:ascii="Times New Roman" w:hAnsi="Times New Roman" w:cs="Times New Roman"/>
        </w:rPr>
        <w:t xml:space="preserve">MSMS Statistical analysis on the data processed with IDEOM was performed using web application </w:t>
      </w:r>
      <w:hyperlink r:id="rId6" w:history="1">
        <w:r w:rsidRPr="005C0DDB">
          <w:rPr>
            <w:rStyle w:val="Hyperlink"/>
            <w:rFonts w:ascii="Times New Roman" w:hAnsi="Times New Roman" w:cs="Times New Roman"/>
          </w:rPr>
          <w:t>http://www.metaboanalyst.ca</w:t>
        </w:r>
      </w:hyperlink>
      <w:r w:rsidRPr="005C0DDB">
        <w:rPr>
          <w:rFonts w:ascii="Times New Roman" w:hAnsi="Times New Roman" w:cs="Times New Roman"/>
        </w:rPr>
        <w:t>. For statistical analysis, data was normalised by sum, log transformed and auto scaled.</w:t>
      </w:r>
    </w:p>
    <w:p w14:paraId="41C048A8" w14:textId="77777777" w:rsidR="00981E69" w:rsidRPr="005C0DDB" w:rsidRDefault="00981E69" w:rsidP="005C0DDB">
      <w:pPr>
        <w:spacing w:line="480" w:lineRule="auto"/>
        <w:jc w:val="both"/>
        <w:rPr>
          <w:rFonts w:ascii="Times New Roman" w:hAnsi="Times New Roman" w:cs="Times New Roman"/>
          <w:b/>
          <w:bCs/>
        </w:rPr>
      </w:pPr>
    </w:p>
    <w:p w14:paraId="74AF8899" w14:textId="7CC8E32E" w:rsidR="00B3406F" w:rsidRPr="005C0DDB" w:rsidRDefault="00D84779" w:rsidP="005C0DDB">
      <w:pPr>
        <w:spacing w:line="480" w:lineRule="auto"/>
        <w:jc w:val="both"/>
        <w:rPr>
          <w:rFonts w:ascii="Times New Roman" w:hAnsi="Times New Roman" w:cs="Times New Roman"/>
          <w:b/>
          <w:bCs/>
        </w:rPr>
      </w:pPr>
      <w:r w:rsidRPr="005C0DDB">
        <w:rPr>
          <w:rFonts w:ascii="Times New Roman" w:hAnsi="Times New Roman" w:cs="Times New Roman"/>
          <w:b/>
          <w:bCs/>
        </w:rPr>
        <w:t>References</w:t>
      </w:r>
    </w:p>
    <w:p w14:paraId="432C2B39" w14:textId="77777777" w:rsidR="008F3A05" w:rsidRPr="005C0DDB" w:rsidRDefault="00B3406F" w:rsidP="005C0DDB">
      <w:pPr>
        <w:pStyle w:val="EndNoteBibliography"/>
        <w:spacing w:line="480" w:lineRule="auto"/>
        <w:ind w:left="720" w:hanging="720"/>
        <w:rPr>
          <w:rFonts w:ascii="Times New Roman" w:hAnsi="Times New Roman" w:cs="Times New Roman"/>
        </w:rPr>
      </w:pPr>
      <w:r w:rsidRPr="005C0DDB">
        <w:rPr>
          <w:rFonts w:ascii="Times New Roman" w:hAnsi="Times New Roman" w:cs="Times New Roman"/>
        </w:rPr>
        <w:fldChar w:fldCharType="begin"/>
      </w:r>
      <w:r w:rsidRPr="005C0DDB">
        <w:rPr>
          <w:rFonts w:ascii="Times New Roman" w:hAnsi="Times New Roman" w:cs="Times New Roman"/>
        </w:rPr>
        <w:instrText xml:space="preserve"> ADDIN EN.REFLIST </w:instrText>
      </w:r>
      <w:r w:rsidRPr="005C0DDB">
        <w:rPr>
          <w:rFonts w:ascii="Times New Roman" w:hAnsi="Times New Roman" w:cs="Times New Roman"/>
        </w:rPr>
        <w:fldChar w:fldCharType="separate"/>
      </w:r>
      <w:r w:rsidR="008F3A05" w:rsidRPr="005C0DDB">
        <w:rPr>
          <w:rFonts w:ascii="Times New Roman" w:hAnsi="Times New Roman" w:cs="Times New Roman"/>
        </w:rPr>
        <w:t>1.</w:t>
      </w:r>
      <w:r w:rsidR="008F3A05" w:rsidRPr="005C0DDB">
        <w:rPr>
          <w:rFonts w:ascii="Times New Roman" w:hAnsi="Times New Roman" w:cs="Times New Roman"/>
        </w:rPr>
        <w:tab/>
        <w:t xml:space="preserve">Wold LE, Hines EA, Jr., Allen EV. Lipedema of the legs; a syndrome characterized by fat legs and edema. </w:t>
      </w:r>
      <w:r w:rsidR="008F3A05" w:rsidRPr="005C0DDB">
        <w:rPr>
          <w:rFonts w:ascii="Times New Roman" w:hAnsi="Times New Roman" w:cs="Times New Roman"/>
          <w:i/>
        </w:rPr>
        <w:t xml:space="preserve">Ann Intern Med </w:t>
      </w:r>
      <w:r w:rsidR="008F3A05" w:rsidRPr="005C0DDB">
        <w:rPr>
          <w:rFonts w:ascii="Times New Roman" w:hAnsi="Times New Roman" w:cs="Times New Roman"/>
        </w:rPr>
        <w:t xml:space="preserve">1951; </w:t>
      </w:r>
      <w:r w:rsidR="008F3A05" w:rsidRPr="005C0DDB">
        <w:rPr>
          <w:rFonts w:ascii="Times New Roman" w:hAnsi="Times New Roman" w:cs="Times New Roman"/>
          <w:b/>
        </w:rPr>
        <w:t>34</w:t>
      </w:r>
      <w:r w:rsidR="008F3A05" w:rsidRPr="005C0DDB">
        <w:rPr>
          <w:rFonts w:ascii="Times New Roman" w:hAnsi="Times New Roman" w:cs="Times New Roman"/>
        </w:rPr>
        <w:t>(5)</w:t>
      </w:r>
      <w:r w:rsidR="008F3A05" w:rsidRPr="005C0DDB">
        <w:rPr>
          <w:rFonts w:ascii="Times New Roman" w:hAnsi="Times New Roman" w:cs="Times New Roman"/>
          <w:b/>
        </w:rPr>
        <w:t xml:space="preserve">: </w:t>
      </w:r>
      <w:r w:rsidR="008F3A05" w:rsidRPr="005C0DDB">
        <w:rPr>
          <w:rFonts w:ascii="Times New Roman" w:hAnsi="Times New Roman" w:cs="Times New Roman"/>
        </w:rPr>
        <w:t>1243-50.</w:t>
      </w:r>
    </w:p>
    <w:p w14:paraId="0EE3AFBF" w14:textId="77777777" w:rsidR="008F3A05" w:rsidRPr="005C0DDB" w:rsidRDefault="008F3A05" w:rsidP="005C0DDB">
      <w:pPr>
        <w:pStyle w:val="EndNoteBibliography"/>
        <w:spacing w:line="480" w:lineRule="auto"/>
        <w:rPr>
          <w:rFonts w:ascii="Times New Roman" w:hAnsi="Times New Roman" w:cs="Times New Roman"/>
        </w:rPr>
      </w:pPr>
    </w:p>
    <w:p w14:paraId="1F583F74" w14:textId="77777777" w:rsidR="008F3A05" w:rsidRPr="005C0DDB" w:rsidRDefault="008F3A05" w:rsidP="005C0DDB">
      <w:pPr>
        <w:pStyle w:val="EndNoteBibliography"/>
        <w:spacing w:line="480" w:lineRule="auto"/>
        <w:ind w:left="720" w:hanging="720"/>
        <w:rPr>
          <w:rFonts w:ascii="Times New Roman" w:hAnsi="Times New Roman" w:cs="Times New Roman"/>
        </w:rPr>
      </w:pPr>
      <w:r w:rsidRPr="005C0DDB">
        <w:rPr>
          <w:rFonts w:ascii="Times New Roman" w:hAnsi="Times New Roman" w:cs="Times New Roman"/>
        </w:rPr>
        <w:t>2.</w:t>
      </w:r>
      <w:r w:rsidRPr="005C0DDB">
        <w:rPr>
          <w:rFonts w:ascii="Times New Roman" w:hAnsi="Times New Roman" w:cs="Times New Roman"/>
        </w:rPr>
        <w:tab/>
        <w:t>Zuk PA, Zhu M, Mizuno H, Huang J, Futrell JW, Katz AJ</w:t>
      </w:r>
      <w:r w:rsidRPr="005C0DDB">
        <w:rPr>
          <w:rFonts w:ascii="Times New Roman" w:hAnsi="Times New Roman" w:cs="Times New Roman"/>
          <w:i/>
        </w:rPr>
        <w:t xml:space="preserve"> et al.</w:t>
      </w:r>
      <w:r w:rsidRPr="005C0DDB">
        <w:rPr>
          <w:rFonts w:ascii="Times New Roman" w:hAnsi="Times New Roman" w:cs="Times New Roman"/>
        </w:rPr>
        <w:t xml:space="preserve"> Multilineage cells from human adipose tissue: implications for cell-based therapies. </w:t>
      </w:r>
      <w:r w:rsidRPr="005C0DDB">
        <w:rPr>
          <w:rFonts w:ascii="Times New Roman" w:hAnsi="Times New Roman" w:cs="Times New Roman"/>
          <w:i/>
        </w:rPr>
        <w:t xml:space="preserve">Tissue Eng </w:t>
      </w:r>
      <w:r w:rsidRPr="005C0DDB">
        <w:rPr>
          <w:rFonts w:ascii="Times New Roman" w:hAnsi="Times New Roman" w:cs="Times New Roman"/>
        </w:rPr>
        <w:t xml:space="preserve">2001; </w:t>
      </w:r>
      <w:r w:rsidRPr="005C0DDB">
        <w:rPr>
          <w:rFonts w:ascii="Times New Roman" w:hAnsi="Times New Roman" w:cs="Times New Roman"/>
          <w:b/>
        </w:rPr>
        <w:t>7</w:t>
      </w:r>
      <w:r w:rsidRPr="005C0DDB">
        <w:rPr>
          <w:rFonts w:ascii="Times New Roman" w:hAnsi="Times New Roman" w:cs="Times New Roman"/>
        </w:rPr>
        <w:t>(2)</w:t>
      </w:r>
      <w:r w:rsidRPr="005C0DDB">
        <w:rPr>
          <w:rFonts w:ascii="Times New Roman" w:hAnsi="Times New Roman" w:cs="Times New Roman"/>
          <w:b/>
        </w:rPr>
        <w:t xml:space="preserve">: </w:t>
      </w:r>
      <w:r w:rsidRPr="005C0DDB">
        <w:rPr>
          <w:rFonts w:ascii="Times New Roman" w:hAnsi="Times New Roman" w:cs="Times New Roman"/>
        </w:rPr>
        <w:t>211-28.</w:t>
      </w:r>
    </w:p>
    <w:p w14:paraId="32A2F88D" w14:textId="77777777" w:rsidR="008F3A05" w:rsidRPr="005C0DDB" w:rsidRDefault="008F3A05" w:rsidP="005C0DDB">
      <w:pPr>
        <w:pStyle w:val="EndNoteBibliography"/>
        <w:spacing w:line="480" w:lineRule="auto"/>
        <w:rPr>
          <w:rFonts w:ascii="Times New Roman" w:hAnsi="Times New Roman" w:cs="Times New Roman"/>
        </w:rPr>
      </w:pPr>
    </w:p>
    <w:p w14:paraId="1A9F768B" w14:textId="77777777" w:rsidR="008F3A05" w:rsidRPr="005C0DDB" w:rsidRDefault="008F3A05" w:rsidP="005C0DDB">
      <w:pPr>
        <w:pStyle w:val="EndNoteBibliography"/>
        <w:spacing w:line="480" w:lineRule="auto"/>
        <w:ind w:left="720" w:hanging="720"/>
        <w:rPr>
          <w:rFonts w:ascii="Times New Roman" w:hAnsi="Times New Roman" w:cs="Times New Roman"/>
        </w:rPr>
      </w:pPr>
      <w:r w:rsidRPr="005C0DDB">
        <w:rPr>
          <w:rFonts w:ascii="Times New Roman" w:hAnsi="Times New Roman" w:cs="Times New Roman"/>
        </w:rPr>
        <w:lastRenderedPageBreak/>
        <w:t>3.</w:t>
      </w:r>
      <w:r w:rsidRPr="005C0DDB">
        <w:rPr>
          <w:rFonts w:ascii="Times New Roman" w:hAnsi="Times New Roman" w:cs="Times New Roman"/>
        </w:rPr>
        <w:tab/>
        <w:t>Dobin A, Davis CA, Schlesinger F, Drenkow J, Zaleski C, Jha S</w:t>
      </w:r>
      <w:r w:rsidRPr="005C0DDB">
        <w:rPr>
          <w:rFonts w:ascii="Times New Roman" w:hAnsi="Times New Roman" w:cs="Times New Roman"/>
          <w:i/>
        </w:rPr>
        <w:t xml:space="preserve"> et al.</w:t>
      </w:r>
      <w:r w:rsidRPr="005C0DDB">
        <w:rPr>
          <w:rFonts w:ascii="Times New Roman" w:hAnsi="Times New Roman" w:cs="Times New Roman"/>
        </w:rPr>
        <w:t xml:space="preserve"> STAR: ultrafast universal RNA-seq aligner. </w:t>
      </w:r>
      <w:r w:rsidRPr="005C0DDB">
        <w:rPr>
          <w:rFonts w:ascii="Times New Roman" w:hAnsi="Times New Roman" w:cs="Times New Roman"/>
          <w:i/>
        </w:rPr>
        <w:t xml:space="preserve">Bioinformatics </w:t>
      </w:r>
      <w:r w:rsidRPr="005C0DDB">
        <w:rPr>
          <w:rFonts w:ascii="Times New Roman" w:hAnsi="Times New Roman" w:cs="Times New Roman"/>
        </w:rPr>
        <w:t xml:space="preserve">2013; </w:t>
      </w:r>
      <w:r w:rsidRPr="005C0DDB">
        <w:rPr>
          <w:rFonts w:ascii="Times New Roman" w:hAnsi="Times New Roman" w:cs="Times New Roman"/>
          <w:b/>
        </w:rPr>
        <w:t>29</w:t>
      </w:r>
      <w:r w:rsidRPr="005C0DDB">
        <w:rPr>
          <w:rFonts w:ascii="Times New Roman" w:hAnsi="Times New Roman" w:cs="Times New Roman"/>
        </w:rPr>
        <w:t>(1)</w:t>
      </w:r>
      <w:r w:rsidRPr="005C0DDB">
        <w:rPr>
          <w:rFonts w:ascii="Times New Roman" w:hAnsi="Times New Roman" w:cs="Times New Roman"/>
          <w:b/>
        </w:rPr>
        <w:t xml:space="preserve">: </w:t>
      </w:r>
      <w:r w:rsidRPr="005C0DDB">
        <w:rPr>
          <w:rFonts w:ascii="Times New Roman" w:hAnsi="Times New Roman" w:cs="Times New Roman"/>
        </w:rPr>
        <w:t>15-21.</w:t>
      </w:r>
    </w:p>
    <w:p w14:paraId="1B8DD533" w14:textId="77777777" w:rsidR="008F3A05" w:rsidRPr="005C0DDB" w:rsidRDefault="008F3A05" w:rsidP="005C0DDB">
      <w:pPr>
        <w:pStyle w:val="EndNoteBibliography"/>
        <w:spacing w:line="480" w:lineRule="auto"/>
        <w:rPr>
          <w:rFonts w:ascii="Times New Roman" w:hAnsi="Times New Roman" w:cs="Times New Roman"/>
        </w:rPr>
      </w:pPr>
    </w:p>
    <w:p w14:paraId="7ED11BDB" w14:textId="77777777" w:rsidR="008F3A05" w:rsidRPr="005C0DDB" w:rsidRDefault="008F3A05" w:rsidP="005C0DDB">
      <w:pPr>
        <w:pStyle w:val="EndNoteBibliography"/>
        <w:spacing w:line="480" w:lineRule="auto"/>
        <w:ind w:left="720" w:hanging="720"/>
        <w:rPr>
          <w:rFonts w:ascii="Times New Roman" w:hAnsi="Times New Roman" w:cs="Times New Roman"/>
        </w:rPr>
      </w:pPr>
      <w:r w:rsidRPr="005C0DDB">
        <w:rPr>
          <w:rFonts w:ascii="Times New Roman" w:hAnsi="Times New Roman" w:cs="Times New Roman"/>
        </w:rPr>
        <w:t>4.</w:t>
      </w:r>
      <w:r w:rsidRPr="005C0DDB">
        <w:rPr>
          <w:rFonts w:ascii="Times New Roman" w:hAnsi="Times New Roman" w:cs="Times New Roman"/>
        </w:rPr>
        <w:tab/>
        <w:t xml:space="preserve">Robinson MD, McCarthy DJ, Smyth GK. edgeR: a Bioconductor package for differential expression analysis of digital gene expression data. </w:t>
      </w:r>
      <w:r w:rsidRPr="005C0DDB">
        <w:rPr>
          <w:rFonts w:ascii="Times New Roman" w:hAnsi="Times New Roman" w:cs="Times New Roman"/>
          <w:i/>
        </w:rPr>
        <w:t xml:space="preserve">Bioinformatics </w:t>
      </w:r>
      <w:r w:rsidRPr="005C0DDB">
        <w:rPr>
          <w:rFonts w:ascii="Times New Roman" w:hAnsi="Times New Roman" w:cs="Times New Roman"/>
        </w:rPr>
        <w:t xml:space="preserve">2010; </w:t>
      </w:r>
      <w:r w:rsidRPr="005C0DDB">
        <w:rPr>
          <w:rFonts w:ascii="Times New Roman" w:hAnsi="Times New Roman" w:cs="Times New Roman"/>
          <w:b/>
        </w:rPr>
        <w:t>26</w:t>
      </w:r>
      <w:r w:rsidRPr="005C0DDB">
        <w:rPr>
          <w:rFonts w:ascii="Times New Roman" w:hAnsi="Times New Roman" w:cs="Times New Roman"/>
        </w:rPr>
        <w:t>(1)</w:t>
      </w:r>
      <w:r w:rsidRPr="005C0DDB">
        <w:rPr>
          <w:rFonts w:ascii="Times New Roman" w:hAnsi="Times New Roman" w:cs="Times New Roman"/>
          <w:b/>
        </w:rPr>
        <w:t xml:space="preserve">: </w:t>
      </w:r>
      <w:r w:rsidRPr="005C0DDB">
        <w:rPr>
          <w:rFonts w:ascii="Times New Roman" w:hAnsi="Times New Roman" w:cs="Times New Roman"/>
        </w:rPr>
        <w:t>139-40.</w:t>
      </w:r>
    </w:p>
    <w:p w14:paraId="6164F9D4" w14:textId="77777777" w:rsidR="008F3A05" w:rsidRPr="005C0DDB" w:rsidRDefault="008F3A05" w:rsidP="005C0DDB">
      <w:pPr>
        <w:pStyle w:val="EndNoteBibliography"/>
        <w:spacing w:line="480" w:lineRule="auto"/>
        <w:rPr>
          <w:rFonts w:ascii="Times New Roman" w:hAnsi="Times New Roman" w:cs="Times New Roman"/>
        </w:rPr>
      </w:pPr>
    </w:p>
    <w:p w14:paraId="4A788992" w14:textId="77777777" w:rsidR="008F3A05" w:rsidRPr="005C0DDB" w:rsidRDefault="008F3A05" w:rsidP="005C0DDB">
      <w:pPr>
        <w:pStyle w:val="EndNoteBibliography"/>
        <w:spacing w:line="480" w:lineRule="auto"/>
        <w:ind w:left="720" w:hanging="720"/>
        <w:rPr>
          <w:rFonts w:ascii="Times New Roman" w:hAnsi="Times New Roman" w:cs="Times New Roman"/>
        </w:rPr>
      </w:pPr>
      <w:r w:rsidRPr="005C0DDB">
        <w:rPr>
          <w:rFonts w:ascii="Times New Roman" w:hAnsi="Times New Roman" w:cs="Times New Roman"/>
        </w:rPr>
        <w:t>5.</w:t>
      </w:r>
      <w:r w:rsidRPr="005C0DDB">
        <w:rPr>
          <w:rFonts w:ascii="Times New Roman" w:hAnsi="Times New Roman" w:cs="Times New Roman"/>
        </w:rPr>
        <w:tab/>
        <w:t xml:space="preserve">Lun AT, Chen Y, Smyth GK. It's DE-licious: A Recipe for Differential Expression Analyses of RNA-seq Experiments Using Quasi-Likelihood Methods in edgeR. </w:t>
      </w:r>
      <w:r w:rsidRPr="005C0DDB">
        <w:rPr>
          <w:rFonts w:ascii="Times New Roman" w:hAnsi="Times New Roman" w:cs="Times New Roman"/>
          <w:i/>
        </w:rPr>
        <w:t xml:space="preserve">Methods Mol Biol </w:t>
      </w:r>
      <w:r w:rsidRPr="005C0DDB">
        <w:rPr>
          <w:rFonts w:ascii="Times New Roman" w:hAnsi="Times New Roman" w:cs="Times New Roman"/>
        </w:rPr>
        <w:t xml:space="preserve">2016; </w:t>
      </w:r>
      <w:r w:rsidRPr="005C0DDB">
        <w:rPr>
          <w:rFonts w:ascii="Times New Roman" w:hAnsi="Times New Roman" w:cs="Times New Roman"/>
          <w:b/>
        </w:rPr>
        <w:t xml:space="preserve">1418: </w:t>
      </w:r>
      <w:r w:rsidRPr="005C0DDB">
        <w:rPr>
          <w:rFonts w:ascii="Times New Roman" w:hAnsi="Times New Roman" w:cs="Times New Roman"/>
        </w:rPr>
        <w:t>391-416.</w:t>
      </w:r>
    </w:p>
    <w:p w14:paraId="4E41691B" w14:textId="77777777" w:rsidR="008F3A05" w:rsidRPr="005C0DDB" w:rsidRDefault="008F3A05" w:rsidP="005C0DDB">
      <w:pPr>
        <w:pStyle w:val="EndNoteBibliography"/>
        <w:spacing w:line="480" w:lineRule="auto"/>
        <w:rPr>
          <w:rFonts w:ascii="Times New Roman" w:hAnsi="Times New Roman" w:cs="Times New Roman"/>
        </w:rPr>
      </w:pPr>
    </w:p>
    <w:p w14:paraId="03360A5B" w14:textId="77777777" w:rsidR="008F3A05" w:rsidRPr="005C0DDB" w:rsidRDefault="008F3A05" w:rsidP="005C0DDB">
      <w:pPr>
        <w:pStyle w:val="EndNoteBibliography"/>
        <w:spacing w:line="480" w:lineRule="auto"/>
        <w:ind w:left="720" w:hanging="720"/>
        <w:rPr>
          <w:rFonts w:ascii="Times New Roman" w:hAnsi="Times New Roman" w:cs="Times New Roman"/>
        </w:rPr>
      </w:pPr>
      <w:r w:rsidRPr="005C0DDB">
        <w:rPr>
          <w:rFonts w:ascii="Times New Roman" w:hAnsi="Times New Roman" w:cs="Times New Roman"/>
        </w:rPr>
        <w:t>6.</w:t>
      </w:r>
      <w:r w:rsidRPr="005C0DDB">
        <w:rPr>
          <w:rFonts w:ascii="Times New Roman" w:hAnsi="Times New Roman" w:cs="Times New Roman"/>
        </w:rPr>
        <w:tab/>
        <w:t xml:space="preserve">Su S, Law CW, Ah-Cann C, Asselin-Labat ML, Blewitt ME, Ritchie ME. Glimma: interactive graphics for gene expression analysis. </w:t>
      </w:r>
      <w:r w:rsidRPr="005C0DDB">
        <w:rPr>
          <w:rFonts w:ascii="Times New Roman" w:hAnsi="Times New Roman" w:cs="Times New Roman"/>
          <w:i/>
        </w:rPr>
        <w:t xml:space="preserve">Bioinformatics </w:t>
      </w:r>
      <w:r w:rsidRPr="005C0DDB">
        <w:rPr>
          <w:rFonts w:ascii="Times New Roman" w:hAnsi="Times New Roman" w:cs="Times New Roman"/>
        </w:rPr>
        <w:t xml:space="preserve">2017; </w:t>
      </w:r>
      <w:r w:rsidRPr="005C0DDB">
        <w:rPr>
          <w:rFonts w:ascii="Times New Roman" w:hAnsi="Times New Roman" w:cs="Times New Roman"/>
          <w:b/>
        </w:rPr>
        <w:t>33</w:t>
      </w:r>
      <w:r w:rsidRPr="005C0DDB">
        <w:rPr>
          <w:rFonts w:ascii="Times New Roman" w:hAnsi="Times New Roman" w:cs="Times New Roman"/>
        </w:rPr>
        <w:t>(13)</w:t>
      </w:r>
      <w:r w:rsidRPr="005C0DDB">
        <w:rPr>
          <w:rFonts w:ascii="Times New Roman" w:hAnsi="Times New Roman" w:cs="Times New Roman"/>
          <w:b/>
        </w:rPr>
        <w:t xml:space="preserve">: </w:t>
      </w:r>
      <w:r w:rsidRPr="005C0DDB">
        <w:rPr>
          <w:rFonts w:ascii="Times New Roman" w:hAnsi="Times New Roman" w:cs="Times New Roman"/>
        </w:rPr>
        <w:t>2050-2052.</w:t>
      </w:r>
    </w:p>
    <w:p w14:paraId="3AD0EDC4" w14:textId="77777777" w:rsidR="008F3A05" w:rsidRPr="005C0DDB" w:rsidRDefault="008F3A05" w:rsidP="005C0DDB">
      <w:pPr>
        <w:pStyle w:val="EndNoteBibliography"/>
        <w:spacing w:line="480" w:lineRule="auto"/>
        <w:rPr>
          <w:rFonts w:ascii="Times New Roman" w:hAnsi="Times New Roman" w:cs="Times New Roman"/>
        </w:rPr>
      </w:pPr>
    </w:p>
    <w:p w14:paraId="4E7E142B" w14:textId="77777777" w:rsidR="008F3A05" w:rsidRPr="005C0DDB" w:rsidRDefault="008F3A05" w:rsidP="005C0DDB">
      <w:pPr>
        <w:pStyle w:val="EndNoteBibliography"/>
        <w:spacing w:line="480" w:lineRule="auto"/>
        <w:ind w:left="720" w:hanging="720"/>
        <w:rPr>
          <w:rFonts w:ascii="Times New Roman" w:hAnsi="Times New Roman" w:cs="Times New Roman"/>
        </w:rPr>
      </w:pPr>
      <w:r w:rsidRPr="005C0DDB">
        <w:rPr>
          <w:rFonts w:ascii="Times New Roman" w:hAnsi="Times New Roman" w:cs="Times New Roman"/>
        </w:rPr>
        <w:t>7.</w:t>
      </w:r>
      <w:r w:rsidRPr="005C0DDB">
        <w:rPr>
          <w:rFonts w:ascii="Times New Roman" w:hAnsi="Times New Roman" w:cs="Times New Roman"/>
        </w:rPr>
        <w:tab/>
        <w:t xml:space="preserve">Wu D, Smyth GK. Camera: a competitive gene set test accounting for inter-gene correlation. </w:t>
      </w:r>
      <w:r w:rsidRPr="005C0DDB">
        <w:rPr>
          <w:rFonts w:ascii="Times New Roman" w:hAnsi="Times New Roman" w:cs="Times New Roman"/>
          <w:i/>
        </w:rPr>
        <w:t xml:space="preserve">Nucleic Acids Res </w:t>
      </w:r>
      <w:r w:rsidRPr="005C0DDB">
        <w:rPr>
          <w:rFonts w:ascii="Times New Roman" w:hAnsi="Times New Roman" w:cs="Times New Roman"/>
        </w:rPr>
        <w:t xml:space="preserve">2012; </w:t>
      </w:r>
      <w:r w:rsidRPr="005C0DDB">
        <w:rPr>
          <w:rFonts w:ascii="Times New Roman" w:hAnsi="Times New Roman" w:cs="Times New Roman"/>
          <w:b/>
        </w:rPr>
        <w:t>40</w:t>
      </w:r>
      <w:r w:rsidRPr="005C0DDB">
        <w:rPr>
          <w:rFonts w:ascii="Times New Roman" w:hAnsi="Times New Roman" w:cs="Times New Roman"/>
        </w:rPr>
        <w:t>(17)</w:t>
      </w:r>
      <w:r w:rsidRPr="005C0DDB">
        <w:rPr>
          <w:rFonts w:ascii="Times New Roman" w:hAnsi="Times New Roman" w:cs="Times New Roman"/>
          <w:b/>
        </w:rPr>
        <w:t xml:space="preserve">: </w:t>
      </w:r>
      <w:r w:rsidRPr="005C0DDB">
        <w:rPr>
          <w:rFonts w:ascii="Times New Roman" w:hAnsi="Times New Roman" w:cs="Times New Roman"/>
        </w:rPr>
        <w:t>e133.</w:t>
      </w:r>
    </w:p>
    <w:p w14:paraId="718B61F3" w14:textId="77777777" w:rsidR="008F3A05" w:rsidRPr="005C0DDB" w:rsidRDefault="008F3A05" w:rsidP="005C0DDB">
      <w:pPr>
        <w:pStyle w:val="EndNoteBibliography"/>
        <w:spacing w:line="480" w:lineRule="auto"/>
        <w:rPr>
          <w:rFonts w:ascii="Times New Roman" w:hAnsi="Times New Roman" w:cs="Times New Roman"/>
        </w:rPr>
      </w:pPr>
    </w:p>
    <w:p w14:paraId="170F3217" w14:textId="77777777" w:rsidR="008F3A05" w:rsidRPr="005C0DDB" w:rsidRDefault="008F3A05" w:rsidP="005C0DDB">
      <w:pPr>
        <w:pStyle w:val="EndNoteBibliography"/>
        <w:spacing w:line="480" w:lineRule="auto"/>
        <w:ind w:left="720" w:hanging="720"/>
        <w:rPr>
          <w:rFonts w:ascii="Times New Roman" w:hAnsi="Times New Roman" w:cs="Times New Roman"/>
        </w:rPr>
      </w:pPr>
      <w:r w:rsidRPr="005C0DDB">
        <w:rPr>
          <w:rFonts w:ascii="Times New Roman" w:hAnsi="Times New Roman" w:cs="Times New Roman"/>
        </w:rPr>
        <w:t>8.</w:t>
      </w:r>
      <w:r w:rsidRPr="005C0DDB">
        <w:rPr>
          <w:rFonts w:ascii="Times New Roman" w:hAnsi="Times New Roman" w:cs="Times New Roman"/>
        </w:rPr>
        <w:tab/>
        <w:t>Subramanian A, Tamayo P, Mootha VK, Mukherjee S, Ebert BL, Gillette MA</w:t>
      </w:r>
      <w:r w:rsidRPr="005C0DDB">
        <w:rPr>
          <w:rFonts w:ascii="Times New Roman" w:hAnsi="Times New Roman" w:cs="Times New Roman"/>
          <w:i/>
        </w:rPr>
        <w:t xml:space="preserve"> et al.</w:t>
      </w:r>
      <w:r w:rsidRPr="005C0DDB">
        <w:rPr>
          <w:rFonts w:ascii="Times New Roman" w:hAnsi="Times New Roman" w:cs="Times New Roman"/>
        </w:rPr>
        <w:t xml:space="preserve"> Gene set enrichment analysis: a knowledge-based approach for interpreting genome-wide expression profiles. </w:t>
      </w:r>
      <w:r w:rsidRPr="005C0DDB">
        <w:rPr>
          <w:rFonts w:ascii="Times New Roman" w:hAnsi="Times New Roman" w:cs="Times New Roman"/>
          <w:i/>
        </w:rPr>
        <w:t xml:space="preserve">Proc Natl Acad Sci U S A </w:t>
      </w:r>
      <w:r w:rsidRPr="005C0DDB">
        <w:rPr>
          <w:rFonts w:ascii="Times New Roman" w:hAnsi="Times New Roman" w:cs="Times New Roman"/>
        </w:rPr>
        <w:t xml:space="preserve">2005; </w:t>
      </w:r>
      <w:r w:rsidRPr="005C0DDB">
        <w:rPr>
          <w:rFonts w:ascii="Times New Roman" w:hAnsi="Times New Roman" w:cs="Times New Roman"/>
          <w:b/>
        </w:rPr>
        <w:t>102</w:t>
      </w:r>
      <w:r w:rsidRPr="005C0DDB">
        <w:rPr>
          <w:rFonts w:ascii="Times New Roman" w:hAnsi="Times New Roman" w:cs="Times New Roman"/>
        </w:rPr>
        <w:t>(43)</w:t>
      </w:r>
      <w:r w:rsidRPr="005C0DDB">
        <w:rPr>
          <w:rFonts w:ascii="Times New Roman" w:hAnsi="Times New Roman" w:cs="Times New Roman"/>
          <w:b/>
        </w:rPr>
        <w:t xml:space="preserve">: </w:t>
      </w:r>
      <w:r w:rsidRPr="005C0DDB">
        <w:rPr>
          <w:rFonts w:ascii="Times New Roman" w:hAnsi="Times New Roman" w:cs="Times New Roman"/>
        </w:rPr>
        <w:t>15545-50.</w:t>
      </w:r>
    </w:p>
    <w:p w14:paraId="79294FFA" w14:textId="77777777" w:rsidR="008F3A05" w:rsidRPr="005C0DDB" w:rsidRDefault="008F3A05" w:rsidP="005C0DDB">
      <w:pPr>
        <w:pStyle w:val="EndNoteBibliography"/>
        <w:spacing w:line="480" w:lineRule="auto"/>
        <w:rPr>
          <w:rFonts w:ascii="Times New Roman" w:hAnsi="Times New Roman" w:cs="Times New Roman"/>
        </w:rPr>
      </w:pPr>
    </w:p>
    <w:p w14:paraId="3E78B1F9" w14:textId="77777777" w:rsidR="008F3A05" w:rsidRPr="005C0DDB" w:rsidRDefault="008F3A05" w:rsidP="005C0DDB">
      <w:pPr>
        <w:pStyle w:val="EndNoteBibliography"/>
        <w:spacing w:line="480" w:lineRule="auto"/>
        <w:ind w:left="720" w:hanging="720"/>
        <w:rPr>
          <w:rFonts w:ascii="Times New Roman" w:hAnsi="Times New Roman" w:cs="Times New Roman"/>
        </w:rPr>
      </w:pPr>
      <w:r w:rsidRPr="005C0DDB">
        <w:rPr>
          <w:rFonts w:ascii="Times New Roman" w:hAnsi="Times New Roman" w:cs="Times New Roman"/>
        </w:rPr>
        <w:t>9.</w:t>
      </w:r>
      <w:r w:rsidRPr="005C0DDB">
        <w:rPr>
          <w:rFonts w:ascii="Times New Roman" w:hAnsi="Times New Roman" w:cs="Times New Roman"/>
        </w:rPr>
        <w:tab/>
        <w:t xml:space="preserve">Gocze PM, Freeman DA. Factors underlying the variability of lipid droplet fluorescence in MA-10 Leydig tumor cells. </w:t>
      </w:r>
      <w:r w:rsidRPr="005C0DDB">
        <w:rPr>
          <w:rFonts w:ascii="Times New Roman" w:hAnsi="Times New Roman" w:cs="Times New Roman"/>
          <w:i/>
        </w:rPr>
        <w:t xml:space="preserve">Cytometry </w:t>
      </w:r>
      <w:r w:rsidRPr="005C0DDB">
        <w:rPr>
          <w:rFonts w:ascii="Times New Roman" w:hAnsi="Times New Roman" w:cs="Times New Roman"/>
        </w:rPr>
        <w:t xml:space="preserve">1994; </w:t>
      </w:r>
      <w:r w:rsidRPr="005C0DDB">
        <w:rPr>
          <w:rFonts w:ascii="Times New Roman" w:hAnsi="Times New Roman" w:cs="Times New Roman"/>
          <w:b/>
        </w:rPr>
        <w:t>17</w:t>
      </w:r>
      <w:r w:rsidRPr="005C0DDB">
        <w:rPr>
          <w:rFonts w:ascii="Times New Roman" w:hAnsi="Times New Roman" w:cs="Times New Roman"/>
        </w:rPr>
        <w:t>(2)</w:t>
      </w:r>
      <w:r w:rsidRPr="005C0DDB">
        <w:rPr>
          <w:rFonts w:ascii="Times New Roman" w:hAnsi="Times New Roman" w:cs="Times New Roman"/>
          <w:b/>
        </w:rPr>
        <w:t xml:space="preserve">: </w:t>
      </w:r>
      <w:r w:rsidRPr="005C0DDB">
        <w:rPr>
          <w:rFonts w:ascii="Times New Roman" w:hAnsi="Times New Roman" w:cs="Times New Roman"/>
        </w:rPr>
        <w:t>151-8.</w:t>
      </w:r>
    </w:p>
    <w:p w14:paraId="26E05A8E" w14:textId="77777777" w:rsidR="008F3A05" w:rsidRPr="005C0DDB" w:rsidRDefault="008F3A05" w:rsidP="005C0DDB">
      <w:pPr>
        <w:pStyle w:val="EndNoteBibliography"/>
        <w:spacing w:line="480" w:lineRule="auto"/>
        <w:rPr>
          <w:rFonts w:ascii="Times New Roman" w:hAnsi="Times New Roman" w:cs="Times New Roman"/>
        </w:rPr>
      </w:pPr>
    </w:p>
    <w:p w14:paraId="55AB9226" w14:textId="77777777" w:rsidR="008F3A05" w:rsidRPr="005C0DDB" w:rsidRDefault="008F3A05" w:rsidP="005C0DDB">
      <w:pPr>
        <w:pStyle w:val="EndNoteBibliography"/>
        <w:spacing w:line="480" w:lineRule="auto"/>
        <w:ind w:left="720" w:hanging="720"/>
        <w:rPr>
          <w:rFonts w:ascii="Times New Roman" w:hAnsi="Times New Roman" w:cs="Times New Roman"/>
        </w:rPr>
      </w:pPr>
      <w:r w:rsidRPr="005C0DDB">
        <w:rPr>
          <w:rFonts w:ascii="Times New Roman" w:hAnsi="Times New Roman" w:cs="Times New Roman"/>
        </w:rPr>
        <w:lastRenderedPageBreak/>
        <w:t>10.</w:t>
      </w:r>
      <w:r w:rsidRPr="005C0DDB">
        <w:rPr>
          <w:rFonts w:ascii="Times New Roman" w:hAnsi="Times New Roman" w:cs="Times New Roman"/>
        </w:rPr>
        <w:tab/>
        <w:t xml:space="preserve">Creek DJ, Jankevics A, Burgess KE, Breitling R, Barrett MP. IDEOM: an Excel interface for analysis of LC-MS-based metabolomics data. </w:t>
      </w:r>
      <w:r w:rsidRPr="005C0DDB">
        <w:rPr>
          <w:rFonts w:ascii="Times New Roman" w:hAnsi="Times New Roman" w:cs="Times New Roman"/>
          <w:i/>
        </w:rPr>
        <w:t xml:space="preserve">Bioinformatics </w:t>
      </w:r>
      <w:r w:rsidRPr="005C0DDB">
        <w:rPr>
          <w:rFonts w:ascii="Times New Roman" w:hAnsi="Times New Roman" w:cs="Times New Roman"/>
        </w:rPr>
        <w:t xml:space="preserve">2012; </w:t>
      </w:r>
      <w:r w:rsidRPr="005C0DDB">
        <w:rPr>
          <w:rFonts w:ascii="Times New Roman" w:hAnsi="Times New Roman" w:cs="Times New Roman"/>
          <w:b/>
        </w:rPr>
        <w:t>28</w:t>
      </w:r>
      <w:r w:rsidRPr="005C0DDB">
        <w:rPr>
          <w:rFonts w:ascii="Times New Roman" w:hAnsi="Times New Roman" w:cs="Times New Roman"/>
        </w:rPr>
        <w:t>(7)</w:t>
      </w:r>
      <w:r w:rsidRPr="005C0DDB">
        <w:rPr>
          <w:rFonts w:ascii="Times New Roman" w:hAnsi="Times New Roman" w:cs="Times New Roman"/>
          <w:b/>
        </w:rPr>
        <w:t xml:space="preserve">: </w:t>
      </w:r>
      <w:r w:rsidRPr="005C0DDB">
        <w:rPr>
          <w:rFonts w:ascii="Times New Roman" w:hAnsi="Times New Roman" w:cs="Times New Roman"/>
        </w:rPr>
        <w:t>1048-9.</w:t>
      </w:r>
    </w:p>
    <w:p w14:paraId="0F3A1EA6" w14:textId="77777777" w:rsidR="008F3A05" w:rsidRPr="005C0DDB" w:rsidRDefault="008F3A05" w:rsidP="005C0DDB">
      <w:pPr>
        <w:pStyle w:val="EndNoteBibliography"/>
        <w:spacing w:line="480" w:lineRule="auto"/>
        <w:rPr>
          <w:rFonts w:ascii="Times New Roman" w:hAnsi="Times New Roman" w:cs="Times New Roman"/>
        </w:rPr>
      </w:pPr>
    </w:p>
    <w:p w14:paraId="1DB600C6" w14:textId="32129DBD" w:rsidR="00FE3E69" w:rsidRPr="005C0DDB" w:rsidRDefault="00B3406F" w:rsidP="005C0DDB">
      <w:pPr>
        <w:spacing w:line="480" w:lineRule="auto"/>
        <w:jc w:val="both"/>
        <w:rPr>
          <w:rFonts w:ascii="Times New Roman" w:hAnsi="Times New Roman" w:cs="Times New Roman"/>
        </w:rPr>
      </w:pPr>
      <w:r w:rsidRPr="005C0DDB">
        <w:rPr>
          <w:rFonts w:ascii="Times New Roman" w:hAnsi="Times New Roman" w:cs="Times New Roman"/>
        </w:rPr>
        <w:fldChar w:fldCharType="end"/>
      </w:r>
    </w:p>
    <w:sectPr w:rsidR="00FE3E69" w:rsidRPr="005C0DDB" w:rsidSect="00905BE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895AD" w14:textId="77777777" w:rsidR="00AB515B" w:rsidRDefault="00AB515B" w:rsidP="00AB515B">
      <w:r>
        <w:separator/>
      </w:r>
    </w:p>
  </w:endnote>
  <w:endnote w:type="continuationSeparator" w:id="0">
    <w:p w14:paraId="03A2C15F" w14:textId="77777777" w:rsidR="00AB515B" w:rsidRDefault="00AB515B" w:rsidP="00AB5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2E2B7" w14:textId="77777777" w:rsidR="00AB515B" w:rsidRDefault="00AB51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576424"/>
      <w:docPartObj>
        <w:docPartGallery w:val="Page Numbers (Bottom of Page)"/>
        <w:docPartUnique/>
      </w:docPartObj>
    </w:sdtPr>
    <w:sdtEndPr>
      <w:rPr>
        <w:noProof/>
      </w:rPr>
    </w:sdtEndPr>
    <w:sdtContent>
      <w:p w14:paraId="376224C1" w14:textId="7610BBE9" w:rsidR="00AB515B" w:rsidRDefault="00AB51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7738CE" w14:textId="77777777" w:rsidR="00AB515B" w:rsidRDefault="00AB515B" w:rsidP="00AB515B">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95C37" w14:textId="77777777" w:rsidR="00AB515B" w:rsidRDefault="00AB5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BC376" w14:textId="77777777" w:rsidR="00AB515B" w:rsidRDefault="00AB515B" w:rsidP="00AB515B">
      <w:r>
        <w:separator/>
      </w:r>
    </w:p>
  </w:footnote>
  <w:footnote w:type="continuationSeparator" w:id="0">
    <w:p w14:paraId="213103AF" w14:textId="77777777" w:rsidR="00AB515B" w:rsidRDefault="00AB515B" w:rsidP="00AB5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12507" w14:textId="77777777" w:rsidR="00AB515B" w:rsidRDefault="00AB51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8F87" w14:textId="77777777" w:rsidR="00AB515B" w:rsidRDefault="00AB51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01F97" w14:textId="77777777" w:rsidR="00AB515B" w:rsidRDefault="00AB51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ntl J Obesity &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05svx205tw9de0wwdpddpy09fsvrtd5sex&quot;&gt;Lipoedema 2021&lt;record-ids&gt;&lt;item&gt;11&lt;/item&gt;&lt;item&gt;12&lt;/item&gt;&lt;item&gt;236&lt;/item&gt;&lt;item&gt;238&lt;/item&gt;&lt;item&gt;243&lt;/item&gt;&lt;item&gt;248&lt;/item&gt;&lt;item&gt;251&lt;/item&gt;&lt;item&gt;252&lt;/item&gt;&lt;item&gt;253&lt;/item&gt;&lt;/record-ids&gt;&lt;/item&gt;&lt;/Libraries&gt;"/>
  </w:docVars>
  <w:rsids>
    <w:rsidRoot w:val="001E7F74"/>
    <w:rsid w:val="000010FD"/>
    <w:rsid w:val="0000560A"/>
    <w:rsid w:val="00005D83"/>
    <w:rsid w:val="00023F47"/>
    <w:rsid w:val="0002734B"/>
    <w:rsid w:val="0003467C"/>
    <w:rsid w:val="000353C6"/>
    <w:rsid w:val="00064069"/>
    <w:rsid w:val="00066FD3"/>
    <w:rsid w:val="000754F0"/>
    <w:rsid w:val="0007564B"/>
    <w:rsid w:val="000A0299"/>
    <w:rsid w:val="000A441D"/>
    <w:rsid w:val="000C2EC7"/>
    <w:rsid w:val="000E031F"/>
    <w:rsid w:val="000E1ABD"/>
    <w:rsid w:val="000F03A7"/>
    <w:rsid w:val="000F2D2E"/>
    <w:rsid w:val="000F4B77"/>
    <w:rsid w:val="00100BA8"/>
    <w:rsid w:val="0010344C"/>
    <w:rsid w:val="0011681A"/>
    <w:rsid w:val="001349A0"/>
    <w:rsid w:val="00140F32"/>
    <w:rsid w:val="0019550A"/>
    <w:rsid w:val="001A43C5"/>
    <w:rsid w:val="001E7F74"/>
    <w:rsid w:val="002028E0"/>
    <w:rsid w:val="002035CD"/>
    <w:rsid w:val="002051E2"/>
    <w:rsid w:val="00207483"/>
    <w:rsid w:val="0021071F"/>
    <w:rsid w:val="00221179"/>
    <w:rsid w:val="00225006"/>
    <w:rsid w:val="00232406"/>
    <w:rsid w:val="00244683"/>
    <w:rsid w:val="00272D51"/>
    <w:rsid w:val="002A16CA"/>
    <w:rsid w:val="002B0AD7"/>
    <w:rsid w:val="002C2EE3"/>
    <w:rsid w:val="002D2704"/>
    <w:rsid w:val="002E3D0C"/>
    <w:rsid w:val="002E7990"/>
    <w:rsid w:val="002F622D"/>
    <w:rsid w:val="002F6C97"/>
    <w:rsid w:val="002F72B2"/>
    <w:rsid w:val="00333FEF"/>
    <w:rsid w:val="0033468E"/>
    <w:rsid w:val="00335EA2"/>
    <w:rsid w:val="0034387E"/>
    <w:rsid w:val="00352A07"/>
    <w:rsid w:val="003672B2"/>
    <w:rsid w:val="00377976"/>
    <w:rsid w:val="00380559"/>
    <w:rsid w:val="0039598E"/>
    <w:rsid w:val="003B107F"/>
    <w:rsid w:val="003C6122"/>
    <w:rsid w:val="003C797E"/>
    <w:rsid w:val="003E5E2A"/>
    <w:rsid w:val="004035B7"/>
    <w:rsid w:val="0040631A"/>
    <w:rsid w:val="00423195"/>
    <w:rsid w:val="0043597F"/>
    <w:rsid w:val="004454C5"/>
    <w:rsid w:val="004700BB"/>
    <w:rsid w:val="00470E44"/>
    <w:rsid w:val="00472D82"/>
    <w:rsid w:val="0049414D"/>
    <w:rsid w:val="00495F09"/>
    <w:rsid w:val="004B3914"/>
    <w:rsid w:val="004B5D8D"/>
    <w:rsid w:val="004C06AC"/>
    <w:rsid w:val="004E0E2E"/>
    <w:rsid w:val="004E3123"/>
    <w:rsid w:val="004E6507"/>
    <w:rsid w:val="004E70C7"/>
    <w:rsid w:val="004F6BB4"/>
    <w:rsid w:val="004F79C5"/>
    <w:rsid w:val="004F7FA3"/>
    <w:rsid w:val="005026C4"/>
    <w:rsid w:val="005157D6"/>
    <w:rsid w:val="005351C0"/>
    <w:rsid w:val="00541068"/>
    <w:rsid w:val="00552BB8"/>
    <w:rsid w:val="005722AD"/>
    <w:rsid w:val="0058234D"/>
    <w:rsid w:val="005A1203"/>
    <w:rsid w:val="005A4187"/>
    <w:rsid w:val="005A4793"/>
    <w:rsid w:val="005A7FBC"/>
    <w:rsid w:val="005C0DDB"/>
    <w:rsid w:val="005C3715"/>
    <w:rsid w:val="005E5B0A"/>
    <w:rsid w:val="005E6799"/>
    <w:rsid w:val="00603431"/>
    <w:rsid w:val="00613417"/>
    <w:rsid w:val="0063217D"/>
    <w:rsid w:val="00652D23"/>
    <w:rsid w:val="00661B5A"/>
    <w:rsid w:val="00662A8E"/>
    <w:rsid w:val="006677B1"/>
    <w:rsid w:val="00692063"/>
    <w:rsid w:val="00693BCB"/>
    <w:rsid w:val="006B07D6"/>
    <w:rsid w:val="006B4676"/>
    <w:rsid w:val="006D3630"/>
    <w:rsid w:val="006D7E3B"/>
    <w:rsid w:val="006E712B"/>
    <w:rsid w:val="006E753B"/>
    <w:rsid w:val="006F02EE"/>
    <w:rsid w:val="006F056B"/>
    <w:rsid w:val="006F6D3C"/>
    <w:rsid w:val="0070580F"/>
    <w:rsid w:val="00707D19"/>
    <w:rsid w:val="007110A2"/>
    <w:rsid w:val="007127B1"/>
    <w:rsid w:val="007165D6"/>
    <w:rsid w:val="00722DD3"/>
    <w:rsid w:val="00726A62"/>
    <w:rsid w:val="00740293"/>
    <w:rsid w:val="007561E7"/>
    <w:rsid w:val="00762E42"/>
    <w:rsid w:val="0076305A"/>
    <w:rsid w:val="007649F4"/>
    <w:rsid w:val="00765EA3"/>
    <w:rsid w:val="00791C13"/>
    <w:rsid w:val="00797E30"/>
    <w:rsid w:val="007A6424"/>
    <w:rsid w:val="007B5CF1"/>
    <w:rsid w:val="007D4502"/>
    <w:rsid w:val="007F096E"/>
    <w:rsid w:val="00810C65"/>
    <w:rsid w:val="00813638"/>
    <w:rsid w:val="00816956"/>
    <w:rsid w:val="00824509"/>
    <w:rsid w:val="00831D83"/>
    <w:rsid w:val="00835174"/>
    <w:rsid w:val="00854501"/>
    <w:rsid w:val="0086352E"/>
    <w:rsid w:val="0088745C"/>
    <w:rsid w:val="008A23BB"/>
    <w:rsid w:val="008A41F4"/>
    <w:rsid w:val="008C0A4A"/>
    <w:rsid w:val="008D31E3"/>
    <w:rsid w:val="008D3542"/>
    <w:rsid w:val="008F3A05"/>
    <w:rsid w:val="00905BE3"/>
    <w:rsid w:val="00916B22"/>
    <w:rsid w:val="009175F8"/>
    <w:rsid w:val="00925E7C"/>
    <w:rsid w:val="00941BD3"/>
    <w:rsid w:val="00945291"/>
    <w:rsid w:val="0098046B"/>
    <w:rsid w:val="00980CEF"/>
    <w:rsid w:val="00981E69"/>
    <w:rsid w:val="009B1358"/>
    <w:rsid w:val="009B5767"/>
    <w:rsid w:val="009C1B24"/>
    <w:rsid w:val="009D045F"/>
    <w:rsid w:val="009D3FD3"/>
    <w:rsid w:val="009F4F06"/>
    <w:rsid w:val="00A1687A"/>
    <w:rsid w:val="00A23338"/>
    <w:rsid w:val="00A33615"/>
    <w:rsid w:val="00A5647A"/>
    <w:rsid w:val="00A609FA"/>
    <w:rsid w:val="00A644EA"/>
    <w:rsid w:val="00AA2BDD"/>
    <w:rsid w:val="00AB1CF0"/>
    <w:rsid w:val="00AB515B"/>
    <w:rsid w:val="00AB52D7"/>
    <w:rsid w:val="00AC2FB1"/>
    <w:rsid w:val="00AD2B3C"/>
    <w:rsid w:val="00AD546A"/>
    <w:rsid w:val="00AD664C"/>
    <w:rsid w:val="00B0270E"/>
    <w:rsid w:val="00B04B51"/>
    <w:rsid w:val="00B16277"/>
    <w:rsid w:val="00B3406F"/>
    <w:rsid w:val="00B420E6"/>
    <w:rsid w:val="00B60D4B"/>
    <w:rsid w:val="00B7233D"/>
    <w:rsid w:val="00B750B1"/>
    <w:rsid w:val="00B837CC"/>
    <w:rsid w:val="00BB05DE"/>
    <w:rsid w:val="00BB0EE6"/>
    <w:rsid w:val="00BB289E"/>
    <w:rsid w:val="00BB32A9"/>
    <w:rsid w:val="00BC7720"/>
    <w:rsid w:val="00BD32F4"/>
    <w:rsid w:val="00BD7068"/>
    <w:rsid w:val="00BE52F9"/>
    <w:rsid w:val="00C746F0"/>
    <w:rsid w:val="00C74DBB"/>
    <w:rsid w:val="00C76B8D"/>
    <w:rsid w:val="00CC7403"/>
    <w:rsid w:val="00CC7AD8"/>
    <w:rsid w:val="00CD0C17"/>
    <w:rsid w:val="00CD6E1B"/>
    <w:rsid w:val="00CF398E"/>
    <w:rsid w:val="00D1646C"/>
    <w:rsid w:val="00D17490"/>
    <w:rsid w:val="00D238CD"/>
    <w:rsid w:val="00D46873"/>
    <w:rsid w:val="00D64838"/>
    <w:rsid w:val="00D65FB7"/>
    <w:rsid w:val="00D67959"/>
    <w:rsid w:val="00D7438C"/>
    <w:rsid w:val="00D82671"/>
    <w:rsid w:val="00D84779"/>
    <w:rsid w:val="00D9140C"/>
    <w:rsid w:val="00DA06D6"/>
    <w:rsid w:val="00DA1ACC"/>
    <w:rsid w:val="00DB08B7"/>
    <w:rsid w:val="00DD0F23"/>
    <w:rsid w:val="00DE58C6"/>
    <w:rsid w:val="00DE7AC4"/>
    <w:rsid w:val="00E03BB2"/>
    <w:rsid w:val="00E049D6"/>
    <w:rsid w:val="00E06541"/>
    <w:rsid w:val="00E12815"/>
    <w:rsid w:val="00E15438"/>
    <w:rsid w:val="00E1664E"/>
    <w:rsid w:val="00E17A80"/>
    <w:rsid w:val="00E24FAA"/>
    <w:rsid w:val="00E317FF"/>
    <w:rsid w:val="00E320CB"/>
    <w:rsid w:val="00E33644"/>
    <w:rsid w:val="00E41F29"/>
    <w:rsid w:val="00E52BA3"/>
    <w:rsid w:val="00E53443"/>
    <w:rsid w:val="00E5538F"/>
    <w:rsid w:val="00E62856"/>
    <w:rsid w:val="00E63D14"/>
    <w:rsid w:val="00EA13A0"/>
    <w:rsid w:val="00EB2027"/>
    <w:rsid w:val="00EB3272"/>
    <w:rsid w:val="00EB7F16"/>
    <w:rsid w:val="00EC714F"/>
    <w:rsid w:val="00ED2DEE"/>
    <w:rsid w:val="00F100C3"/>
    <w:rsid w:val="00F11B68"/>
    <w:rsid w:val="00F12247"/>
    <w:rsid w:val="00F210A4"/>
    <w:rsid w:val="00F33048"/>
    <w:rsid w:val="00F35790"/>
    <w:rsid w:val="00F446B0"/>
    <w:rsid w:val="00F50921"/>
    <w:rsid w:val="00F657E4"/>
    <w:rsid w:val="00F72ECD"/>
    <w:rsid w:val="00F84005"/>
    <w:rsid w:val="00F9398C"/>
    <w:rsid w:val="00F93FCD"/>
    <w:rsid w:val="00FA1D77"/>
    <w:rsid w:val="00FA22BF"/>
    <w:rsid w:val="00FA34A2"/>
    <w:rsid w:val="00FB43AD"/>
    <w:rsid w:val="00FC5FC3"/>
    <w:rsid w:val="00FD56B3"/>
    <w:rsid w:val="00FE3768"/>
    <w:rsid w:val="00FE3E69"/>
    <w:rsid w:val="00FE774A"/>
    <w:rsid w:val="00FF2A26"/>
    <w:rsid w:val="00FF5B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93034"/>
  <w15:chartTrackingRefBased/>
  <w15:docId w15:val="{D46EAAAD-3C0D-A64B-841F-EACF78D72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B3406F"/>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3406F"/>
    <w:rPr>
      <w:rFonts w:ascii="Calibri" w:hAnsi="Calibri" w:cs="Calibri"/>
      <w:noProof/>
      <w:lang w:val="en-US"/>
    </w:rPr>
  </w:style>
  <w:style w:type="paragraph" w:customStyle="1" w:styleId="EndNoteBibliography">
    <w:name w:val="EndNote Bibliography"/>
    <w:basedOn w:val="Normal"/>
    <w:link w:val="EndNoteBibliographyChar"/>
    <w:rsid w:val="00B3406F"/>
    <w:pPr>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B3406F"/>
    <w:rPr>
      <w:rFonts w:ascii="Calibri" w:hAnsi="Calibri" w:cs="Calibri"/>
      <w:noProof/>
      <w:lang w:val="en-US"/>
    </w:rPr>
  </w:style>
  <w:style w:type="character" w:styleId="CommentReference">
    <w:name w:val="annotation reference"/>
    <w:basedOn w:val="DefaultParagraphFont"/>
    <w:uiPriority w:val="99"/>
    <w:semiHidden/>
    <w:unhideWhenUsed/>
    <w:rsid w:val="0003467C"/>
    <w:rPr>
      <w:sz w:val="16"/>
      <w:szCs w:val="16"/>
    </w:rPr>
  </w:style>
  <w:style w:type="paragraph" w:styleId="CommentText">
    <w:name w:val="annotation text"/>
    <w:basedOn w:val="Normal"/>
    <w:link w:val="CommentTextChar"/>
    <w:uiPriority w:val="99"/>
    <w:semiHidden/>
    <w:unhideWhenUsed/>
    <w:rsid w:val="0003467C"/>
    <w:rPr>
      <w:sz w:val="20"/>
      <w:szCs w:val="20"/>
    </w:rPr>
  </w:style>
  <w:style w:type="character" w:customStyle="1" w:styleId="CommentTextChar">
    <w:name w:val="Comment Text Char"/>
    <w:basedOn w:val="DefaultParagraphFont"/>
    <w:link w:val="CommentText"/>
    <w:uiPriority w:val="99"/>
    <w:semiHidden/>
    <w:rsid w:val="0003467C"/>
    <w:rPr>
      <w:sz w:val="20"/>
      <w:szCs w:val="20"/>
    </w:rPr>
  </w:style>
  <w:style w:type="paragraph" w:styleId="CommentSubject">
    <w:name w:val="annotation subject"/>
    <w:basedOn w:val="CommentText"/>
    <w:next w:val="CommentText"/>
    <w:link w:val="CommentSubjectChar"/>
    <w:uiPriority w:val="99"/>
    <w:semiHidden/>
    <w:unhideWhenUsed/>
    <w:rsid w:val="0003467C"/>
    <w:rPr>
      <w:b/>
      <w:bCs/>
    </w:rPr>
  </w:style>
  <w:style w:type="character" w:customStyle="1" w:styleId="CommentSubjectChar">
    <w:name w:val="Comment Subject Char"/>
    <w:basedOn w:val="CommentTextChar"/>
    <w:link w:val="CommentSubject"/>
    <w:uiPriority w:val="99"/>
    <w:semiHidden/>
    <w:rsid w:val="0003467C"/>
    <w:rPr>
      <w:b/>
      <w:bCs/>
      <w:sz w:val="20"/>
      <w:szCs w:val="20"/>
    </w:rPr>
  </w:style>
  <w:style w:type="paragraph" w:styleId="Revision">
    <w:name w:val="Revision"/>
    <w:hidden/>
    <w:uiPriority w:val="99"/>
    <w:semiHidden/>
    <w:rsid w:val="0021071F"/>
  </w:style>
  <w:style w:type="character" w:styleId="PlaceholderText">
    <w:name w:val="Placeholder Text"/>
    <w:basedOn w:val="DefaultParagraphFont"/>
    <w:uiPriority w:val="99"/>
    <w:semiHidden/>
    <w:rsid w:val="001349A0"/>
    <w:rPr>
      <w:color w:val="808080"/>
    </w:rPr>
  </w:style>
  <w:style w:type="character" w:styleId="Hyperlink">
    <w:name w:val="Hyperlink"/>
    <w:basedOn w:val="DefaultParagraphFont"/>
    <w:uiPriority w:val="99"/>
    <w:unhideWhenUsed/>
    <w:rsid w:val="00810C65"/>
    <w:rPr>
      <w:color w:val="0563C1" w:themeColor="hyperlink"/>
      <w:u w:val="single"/>
    </w:rPr>
  </w:style>
  <w:style w:type="paragraph" w:styleId="Header">
    <w:name w:val="header"/>
    <w:basedOn w:val="Normal"/>
    <w:link w:val="HeaderChar"/>
    <w:uiPriority w:val="99"/>
    <w:unhideWhenUsed/>
    <w:rsid w:val="00AB515B"/>
    <w:pPr>
      <w:tabs>
        <w:tab w:val="center" w:pos="4513"/>
        <w:tab w:val="right" w:pos="9026"/>
      </w:tabs>
    </w:pPr>
  </w:style>
  <w:style w:type="character" w:customStyle="1" w:styleId="HeaderChar">
    <w:name w:val="Header Char"/>
    <w:basedOn w:val="DefaultParagraphFont"/>
    <w:link w:val="Header"/>
    <w:uiPriority w:val="99"/>
    <w:rsid w:val="00AB515B"/>
  </w:style>
  <w:style w:type="paragraph" w:styleId="Footer">
    <w:name w:val="footer"/>
    <w:basedOn w:val="Normal"/>
    <w:link w:val="FooterChar"/>
    <w:uiPriority w:val="99"/>
    <w:unhideWhenUsed/>
    <w:rsid w:val="00AB515B"/>
    <w:pPr>
      <w:tabs>
        <w:tab w:val="center" w:pos="4513"/>
        <w:tab w:val="right" w:pos="9026"/>
      </w:tabs>
    </w:pPr>
  </w:style>
  <w:style w:type="character" w:customStyle="1" w:styleId="FooterChar">
    <w:name w:val="Footer Char"/>
    <w:basedOn w:val="DefaultParagraphFont"/>
    <w:link w:val="Footer"/>
    <w:uiPriority w:val="99"/>
    <w:rsid w:val="00AB515B"/>
  </w:style>
  <w:style w:type="character" w:styleId="LineNumber">
    <w:name w:val="line number"/>
    <w:basedOn w:val="DefaultParagraphFont"/>
    <w:uiPriority w:val="99"/>
    <w:semiHidden/>
    <w:unhideWhenUsed/>
    <w:rsid w:val="00905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taboanalyst.ca"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5009</Words>
  <Characters>28557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Musarat Ishaq</dc:creator>
  <cp:keywords/>
  <dc:description/>
  <cp:lastModifiedBy>Musarat Ishaq</cp:lastModifiedBy>
  <cp:revision>15</cp:revision>
  <dcterms:created xsi:type="dcterms:W3CDTF">2021-07-20T07:16:00Z</dcterms:created>
  <dcterms:modified xsi:type="dcterms:W3CDTF">2021-10-12T01:22:00Z</dcterms:modified>
</cp:coreProperties>
</file>