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05CA" w14:textId="557772D7" w:rsidR="00794CEB" w:rsidRPr="004E0D6C" w:rsidRDefault="006A5812">
      <w:pPr>
        <w:rPr>
          <w:b/>
          <w:lang w:val="en-US"/>
        </w:rPr>
      </w:pPr>
      <w:r w:rsidRPr="004E0D6C">
        <w:rPr>
          <w:b/>
          <w:lang w:val="en-US"/>
        </w:rPr>
        <w:t>Supplementary table 1.  Base</w:t>
      </w:r>
      <w:r w:rsidR="004E74B5">
        <w:rPr>
          <w:b/>
          <w:lang w:val="en-US"/>
        </w:rPr>
        <w:t xml:space="preserve">line characteristics </w:t>
      </w:r>
      <w:r w:rsidRPr="004E0D6C">
        <w:rPr>
          <w:b/>
          <w:lang w:val="en-US"/>
        </w:rPr>
        <w:t>by surgical procedu</w:t>
      </w:r>
      <w:r w:rsidR="004E74B5">
        <w:rPr>
          <w:b/>
          <w:lang w:val="en-US"/>
        </w:rPr>
        <w:t xml:space="preserve">re and attendance at long-term </w:t>
      </w:r>
      <w:r w:rsidRPr="004E0D6C">
        <w:rPr>
          <w:b/>
          <w:lang w:val="en-US"/>
        </w:rPr>
        <w:t>follow-up</w:t>
      </w:r>
    </w:p>
    <w:tbl>
      <w:tblPr>
        <w:tblW w:w="19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985"/>
        <w:gridCol w:w="1851"/>
        <w:gridCol w:w="1976"/>
        <w:gridCol w:w="2268"/>
        <w:gridCol w:w="1134"/>
        <w:gridCol w:w="1262"/>
        <w:gridCol w:w="1200"/>
        <w:gridCol w:w="1200"/>
        <w:gridCol w:w="1200"/>
        <w:gridCol w:w="1200"/>
        <w:gridCol w:w="1200"/>
      </w:tblGrid>
      <w:tr w:rsidR="00807EB3" w:rsidRPr="00D63F26" w14:paraId="708FB9A6" w14:textId="77777777" w:rsidTr="00807EB3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682D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DAD" w14:textId="592A2CBA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Patients attending 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long-term follow-up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E1F7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Patients lost to follow-up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C7B89" w14:textId="30F02EE2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4E0D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P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-value</w:t>
            </w:r>
            <w:r w:rsidRPr="0076045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nb-NO"/>
              </w:rPr>
              <w:t>b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FB54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A71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4A6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751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544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807EB3" w:rsidRPr="00554954" w14:paraId="1DEC5CBC" w14:textId="77777777" w:rsidTr="00807EB3">
        <w:trPr>
          <w:trHeight w:val="2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C06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4C8F" w14:textId="61D67AD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N = 4</w:t>
            </w:r>
            <w:r w:rsidR="00720D3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57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(8</w:t>
            </w:r>
            <w:r w:rsidR="00720D3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4.2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%)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C1F4" w14:textId="3C9BB870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N = </w:t>
            </w:r>
            <w:r w:rsidR="00720D3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86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(1</w:t>
            </w:r>
            <w:r w:rsidR="00720D3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.</w:t>
            </w:r>
            <w:r w:rsidR="00720D3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%)</w:t>
            </w:r>
          </w:p>
        </w:tc>
        <w:tc>
          <w:tcPr>
            <w:tcW w:w="2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53D7" w14:textId="771EEC6B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2D2F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21E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FC0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387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1557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2160D2" w14:paraId="03E68B38" w14:textId="77777777" w:rsidTr="00807EB3">
        <w:trPr>
          <w:trHeight w:val="2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5FA2" w14:textId="5FFEAD0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Characteristic</w:t>
            </w:r>
            <w:r w:rsidRPr="0076045F">
              <w:rPr>
                <w:rFonts w:ascii="Calibri" w:eastAsia="Times New Roman" w:hAnsi="Calibri" w:cs="Calibri"/>
                <w:b/>
                <w:bCs/>
                <w:vertAlign w:val="superscript"/>
                <w:lang w:eastAsia="nb-NO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D65C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SG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6C33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RYGB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C621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SG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C58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RYGB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3783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SG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4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lang w:eastAsia="nb-NO"/>
              </w:rPr>
              <w:t>RYGB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5C5F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8E57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73A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860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37CD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5EB34FDB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8B5B" w14:textId="26394521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bookmarkStart w:id="0" w:name="_Hlk73390333"/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operation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(years)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B87C" w14:textId="4AE90D1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42.</w:t>
            </w:r>
            <w:r w:rsidR="00D467C8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11.6 (3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D467C8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4EAE" w14:textId="1D982832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42.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10.6 (14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36B0" w14:textId="1F16CAE2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D467C8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D467C8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10.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D467C8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D0BC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38.5 ± 12.3 (25)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8B20" w14:textId="6848564C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DC3AA7">
              <w:rPr>
                <w:rFonts w:ascii="Calibri" w:eastAsia="Times New Roman" w:hAnsi="Calibri" w:cs="Calibri"/>
                <w:color w:val="000000"/>
                <w:lang w:eastAsia="nb-NO"/>
              </w:rPr>
              <w:t>98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0167" w14:textId="47AE89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0.1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776D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747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4B1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1C07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34D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78B5D5A8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7B66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Women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0CA7" w14:textId="2D0EC06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76.2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0210" w14:textId="2D1CFE69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09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/14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(76.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FDC5" w14:textId="5C9560AC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(6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.4%)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663A" w14:textId="4D9D525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16/25 (64.0%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9C0E" w14:textId="6859EA5C" w:rsidR="00807EB3" w:rsidRPr="00CC5986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C5986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CC5986" w:rsidRPr="00CC5986">
              <w:rPr>
                <w:rFonts w:ascii="Calibri" w:eastAsia="Times New Roman" w:hAnsi="Calibri" w:cs="Calibri"/>
                <w:color w:val="000000"/>
                <w:lang w:eastAsia="nb-NO"/>
              </w:rPr>
              <w:t>25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AEE2" w14:textId="335D4F2D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003A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68B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194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04AD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1DB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452DDE36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7D72" w14:textId="0877494F" w:rsidR="00807EB3" w:rsidRPr="00554954" w:rsidRDefault="00807EB3" w:rsidP="00EC1E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Weight (kg)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BE6C" w14:textId="6CF35823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124.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(3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FF1E" w14:textId="072CC91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123.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18.5 (14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D91F" w14:textId="545DE55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19.8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4F14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131.4 ± 20.4 (25)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A3C8" w14:textId="76B8C141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567528">
              <w:rPr>
                <w:rFonts w:ascii="Calibri" w:eastAsia="Times New Roman" w:hAnsi="Calibri" w:cs="Calibri"/>
                <w:color w:val="000000"/>
                <w:lang w:eastAsia="nb-NO"/>
              </w:rPr>
              <w:t>99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109E" w14:textId="3F79C6E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0.0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28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103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665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1482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B79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3AAE4C2C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A1BA" w14:textId="4EA0274D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val="en-US" w:eastAsia="nb-NO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ody mass index</w:t>
            </w:r>
            <w:r w:rsidRPr="00554954">
              <w:rPr>
                <w:rFonts w:ascii="Calibri" w:eastAsia="Times New Roman" w:hAnsi="Calibri" w:cs="Calibri"/>
                <w:color w:val="000000"/>
                <w:lang w:val="en-US" w:eastAsia="nb-NO"/>
              </w:rPr>
              <w:t>(kg/m</w:t>
            </w:r>
            <w:r w:rsidRPr="00D63F26">
              <w:rPr>
                <w:rFonts w:ascii="Calibri" w:eastAsia="Times New Roman" w:hAnsi="Calibri" w:cs="Calibri"/>
                <w:color w:val="000000"/>
                <w:vertAlign w:val="superscript"/>
                <w:lang w:val="en-US"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val="en-US" w:eastAsia="nb-NO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83C2" w14:textId="4288E0C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42.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5.0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(3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84AA" w14:textId="25ABC2B0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42.9 ± 5.0 (14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49C5" w14:textId="36619272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4.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7F218D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E681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44.2 ± 4.5 (25)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B7D5" w14:textId="4AE2A225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567528">
              <w:rPr>
                <w:rFonts w:ascii="Calibri" w:eastAsia="Times New Roman" w:hAnsi="Calibri" w:cs="Calibri"/>
                <w:color w:val="000000"/>
                <w:lang w:eastAsia="nb-NO"/>
              </w:rPr>
              <w:t>93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3F79" w14:textId="20A50CE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0.2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B74F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2DF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1AA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DAB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BC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2F4EDBBE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F8C5" w14:textId="2D1F01E9" w:rsidR="00807EB3" w:rsidRPr="00D63F26" w:rsidRDefault="00807EB3" w:rsidP="00AF6F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vertAlign w:val="superscript"/>
                <w:lang w:val="en-US" w:eastAsia="nb-NO"/>
              </w:rPr>
            </w:pPr>
            <w:r w:rsidRPr="00D63F26">
              <w:rPr>
                <w:rFonts w:ascii="Calibri" w:eastAsia="Times New Roman" w:hAnsi="Calibri" w:cs="Calibri"/>
                <w:color w:val="000000"/>
                <w:lang w:val="en-US" w:eastAsia="nb-NO"/>
              </w:rPr>
              <w:t>Body mass index ≥ 50 kg/m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val="en-US" w:eastAsia="nb-NO"/>
              </w:rPr>
              <w:t xml:space="preserve">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F343" w14:textId="15060475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(10.0%)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4FBF" w14:textId="1C64227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15/14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(10.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1646" w14:textId="2FBA47E7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0.5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44A4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3/25 (12.0%)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E672" w14:textId="534EDFF2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9D53" w14:textId="6991C297" w:rsidR="00807EB3" w:rsidRPr="00554954" w:rsidRDefault="00D456D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57F0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6368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8916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F80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A85D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1BF8AC31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C756" w14:textId="06363FFE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Married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or cohabitant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9F19" w14:textId="2382AE1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/21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(7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6522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74/101 (73.3%)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CE80" w14:textId="24B576F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56.5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D5CD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5/8 (62.5%)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D006" w14:textId="4EB39905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32A6" w14:textId="49315E4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D42F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CA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E438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DD2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424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0356B940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95F7" w14:textId="0CEE4D7A" w:rsidR="00807EB3" w:rsidRPr="00EC1E61" w:rsidRDefault="00807EB3" w:rsidP="00EC1E6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vertAlign w:val="superscript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Higher education</w:t>
            </w:r>
            <w:r>
              <w:rPr>
                <w:rFonts w:ascii="Calibri" w:eastAsia="Times New Roman" w:hAnsi="Calibri" w:cs="Calibri"/>
                <w:b/>
                <w:color w:val="000000"/>
                <w:vertAlign w:val="superscript"/>
                <w:lang w:eastAsia="nb-NO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4131" w14:textId="4888C41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/2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(4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BFBB" w14:textId="31B65FE9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46/13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(33.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34FB" w14:textId="3D5281F2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9 (5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8F6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3/22 (13.6%)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0C9A" w14:textId="71222CA5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53E6" w14:textId="7E14061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0.0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843C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B802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DFC6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678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78A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28ECA588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7529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Employed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555" w14:textId="264D072C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78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(56.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DDA6" w14:textId="6BA15EC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/14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(56.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CC86" w14:textId="5D3BA4F1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32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(5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0962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7/25 (28.0%)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E7EB" w14:textId="138174FE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EAC1" w14:textId="360D8042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0.0</w:t>
            </w:r>
            <w:r w:rsidR="00D456D6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B36C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10C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596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BCF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35C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4FC6E4A1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24C1" w14:textId="6EA9F89D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Type 2 diabetes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7046" w14:textId="6768E6A4" w:rsidR="00807EB3" w:rsidRPr="00554954" w:rsidRDefault="0044667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319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FC8F" w14:textId="57CB517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/14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.5%)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A63B" w14:textId="1361C515" w:rsidR="00807EB3" w:rsidRPr="00554954" w:rsidRDefault="0044667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0CAF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2/25 (8.0%)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7AF4" w14:textId="005D1F03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B343" w14:textId="40FA77E5" w:rsidR="00807EB3" w:rsidRPr="00554954" w:rsidRDefault="0044667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FC44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77F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58EF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9B9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F19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0A817154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C5F0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3D12" w14:textId="3C3E78B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(26.4%)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CC88" w14:textId="46C94F4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32/14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(22.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53F2" w14:textId="000A124C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28.1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6340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6/25 (24.0%)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5D4C" w14:textId="0D39E494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87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1EA7" w14:textId="563FFB32" w:rsidR="00807EB3" w:rsidRPr="00554954" w:rsidRDefault="00D456D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B1D3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DE97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394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F3E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4EE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12ABD326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62D5" w14:textId="401BAD51" w:rsidR="00807EB3" w:rsidRPr="00554954" w:rsidRDefault="00807EB3" w:rsidP="00EC1E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Dys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lipidemia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BB06" w14:textId="2E23B04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DE99" w14:textId="23DC8A0D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18/14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(12.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7285" w14:textId="4869222A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111C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1/25 (4.0%)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533C" w14:textId="70C4E8C4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52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0C80" w14:textId="30BD00C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4CF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57A1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8272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29C7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9362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4584F6C7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034A" w14:textId="00B2F2B3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Obstructive sleep apnea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B686" w14:textId="2126FE2A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(11.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20AD" w14:textId="613D38C1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14/14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(9.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9%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5932" w14:textId="1A47C373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D6E4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5/25 (20.0%)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A8E5" w14:textId="11605354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1848" w14:textId="4143EE5C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0.1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59BF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DB3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A25F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D99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A5A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5C426366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FFCB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Anxiety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86A8" w14:textId="3DD4458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(13.9%)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C248" w14:textId="173D93B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17/14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2988" w14:textId="20F1B6A9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54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3D6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4/24 (16.7%)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1040" w14:textId="404273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CC5986">
              <w:rPr>
                <w:rFonts w:ascii="Calibri" w:eastAsia="Times New Roman" w:hAnsi="Calibri" w:cs="Calibri"/>
                <w:color w:val="000000"/>
                <w:lang w:eastAsia="nb-NO"/>
              </w:rPr>
              <w:t>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48CF" w14:textId="4350FA3B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F3B5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3DA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BDF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5A7C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06A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5E9F9249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305E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Depression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0A06" w14:textId="09364DBF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68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(21.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61B9" w14:textId="788413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33/14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(23.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C01" w14:textId="41A7DF4A" w:rsidR="00807EB3" w:rsidRPr="00554954" w:rsidRDefault="00CC598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21.1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8C3D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7/25 (28.0%)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CCF7" w14:textId="3FFDA9BC" w:rsidR="00807EB3" w:rsidRPr="00554954" w:rsidRDefault="00D456D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1.00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DA2C" w14:textId="044603DD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BDE6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FA5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67F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4D4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B76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2BD8B2AA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E9C1" w14:textId="057D9500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astro</w:t>
            </w:r>
            <w:r w:rsidR="00461698">
              <w:rPr>
                <w:rFonts w:ascii="Calibri" w:eastAsia="Times New Roman" w:hAnsi="Calibri" w:cs="Calibri"/>
                <w:color w:val="000000"/>
                <w:lang w:eastAsia="nb-N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espohageal reflux disease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BCD4" w14:textId="1106267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/3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(13.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E83B" w14:textId="20BAE8E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/14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(18.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09C2" w14:textId="0F081DE9" w:rsidR="00807EB3" w:rsidRPr="00554954" w:rsidRDefault="00D456D6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27A6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3/25 (12.0%)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F2C9" w14:textId="3B84780A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D456D6"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B693" w14:textId="1FE431F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446676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1007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B0B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291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AA21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8C1A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74538BBF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E8EB" w14:textId="0F6BA568" w:rsidR="00807EB3" w:rsidRPr="00554954" w:rsidRDefault="00807EB3" w:rsidP="00EC1E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Physical composite score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752E" w14:textId="4E2ABB44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9.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3FA1" w14:textId="6A4EF2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37.8 ± 9.2 (12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B5C3" w14:textId="723219E1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9.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F579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35.2 ± 10.9 (18)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F18F" w14:textId="35011015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567528">
              <w:rPr>
                <w:rFonts w:ascii="Calibri" w:eastAsia="Times New Roman" w:hAnsi="Calibri" w:cs="Calibri"/>
                <w:color w:val="000000"/>
                <w:lang w:eastAsia="nb-NO"/>
              </w:rPr>
              <w:t>76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C32F" w14:textId="2D38E81A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0.2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9972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8D2B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93E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99E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E100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5D79A9A2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1AEB" w14:textId="440F710B" w:rsidR="00807EB3" w:rsidRPr="00554954" w:rsidRDefault="00807EB3" w:rsidP="00D63F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ental composite score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8787" w14:textId="00CFB3CE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41.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11.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4665" w14:textId="399D1F6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43.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10.2 (12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704D" w14:textId="007489A0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9.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2C19B6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0B20" w14:textId="4295A8FC" w:rsidR="00807EB3" w:rsidRPr="00554954" w:rsidRDefault="00124008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.0 ±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11.9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  <w:r w:rsidR="00807EB3"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733D" w14:textId="4F112AE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567528">
              <w:rPr>
                <w:rFonts w:ascii="Calibri" w:eastAsia="Times New Roman" w:hAnsi="Calibri" w:cs="Calibri"/>
                <w:color w:val="000000"/>
                <w:lang w:eastAsia="nb-NO"/>
              </w:rPr>
              <w:t>96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AFDE" w14:textId="76C497C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C724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94B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BB7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C583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0C6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5345AF0E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853E" w14:textId="4AD5466A" w:rsidR="00807EB3" w:rsidRPr="00554954" w:rsidRDefault="00807EB3" w:rsidP="00EC1E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val="en-US" w:eastAsia="nb-NO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mpact of</w:t>
            </w:r>
            <w:r w:rsidR="0046169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Weight on Quality of Life</w:t>
            </w:r>
            <w:r w:rsidR="002C058B">
              <w:rPr>
                <w:rFonts w:ascii="Calibri" w:eastAsia="Times New Roman" w:hAnsi="Calibri" w:cs="Calibri"/>
                <w:color w:val="000000"/>
                <w:lang w:val="en-US" w:eastAsia="nb-NO"/>
              </w:rPr>
              <w:t>-</w:t>
            </w:r>
            <w:r w:rsidR="00461698">
              <w:rPr>
                <w:rFonts w:ascii="Calibri" w:eastAsia="Times New Roman" w:hAnsi="Calibri" w:cs="Calibri"/>
                <w:color w:val="000000"/>
                <w:lang w:val="en-US" w:eastAsia="nb-NO"/>
              </w:rPr>
              <w:t>Lite</w:t>
            </w:r>
            <w:r w:rsidR="000401F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Total Score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B680" w14:textId="797A33C3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410A0D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20.</w:t>
            </w:r>
            <w:r w:rsidR="00410A0D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(2</w:t>
            </w:r>
            <w:r w:rsidR="00720D32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="00410A0D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3ED7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51.0 ± 21.8 (105)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9F23" w14:textId="77C12306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="003859DC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3859DC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</w:t>
            </w:r>
            <w:r w:rsidR="003859DC">
              <w:rPr>
                <w:rFonts w:ascii="Calibri" w:eastAsia="Times New Roman" w:hAnsi="Calibri" w:cs="Calibri"/>
                <w:color w:val="000000"/>
                <w:lang w:eastAsia="nb-NO"/>
              </w:rPr>
              <w:t>21.0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  <w:r w:rsidR="003859DC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440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50.8 ± 18.7 (12)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1942" w14:textId="354AAFC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</w:t>
            </w:r>
            <w:r w:rsidR="003859DC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C0B0" w14:textId="42F18F7F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0.9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D866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8294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4ED6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91E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88A4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07EB3" w:rsidRPr="00554954" w14:paraId="0C910D3A" w14:textId="77777777" w:rsidTr="00807EB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7DC2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Cantril's ladder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96DF" w14:textId="6D3C30B0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5.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± 1.5 (1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DB20" w14:textId="1C331A31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5.2 ± 1.8 (10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4CF8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3.5 ± 1.3 (4)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809E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4.2 ± 1.6 (14)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DB8D" w14:textId="5350879E" w:rsidR="00807EB3" w:rsidRPr="00124008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2400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0.</w:t>
            </w:r>
            <w:r w:rsidR="00124008" w:rsidRPr="0012400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AC3B" w14:textId="23FD7D88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4954">
              <w:rPr>
                <w:rFonts w:ascii="Calibri" w:eastAsia="Times New Roman" w:hAnsi="Calibri" w:cs="Calibri"/>
                <w:color w:val="000000"/>
                <w:lang w:eastAsia="nb-NO"/>
              </w:rPr>
              <w:t>0.0</w:t>
            </w:r>
            <w:r w:rsidR="00124008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1E97" w14:textId="77777777" w:rsidR="00807EB3" w:rsidRPr="00554954" w:rsidRDefault="00807EB3" w:rsidP="00323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4174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B445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6639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8A86" w14:textId="77777777" w:rsidR="00807EB3" w:rsidRPr="00554954" w:rsidRDefault="00807EB3" w:rsidP="00323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bookmarkEnd w:id="0"/>
    <w:p w14:paraId="4C064F2F" w14:textId="5189290B" w:rsidR="00807EB3" w:rsidRPr="005D7BC8" w:rsidRDefault="00807EB3" w:rsidP="004708C6">
      <w:pPr>
        <w:spacing w:after="0"/>
        <w:rPr>
          <w:lang w:val="fr-FR"/>
        </w:rPr>
      </w:pPr>
      <w:r w:rsidRPr="005D7BC8">
        <w:rPr>
          <w:lang w:val="fr-FR"/>
        </w:rPr>
        <w:t>SG, Sleeve gastrectomy; RYGB, Roux-en-Y gastric bypass</w:t>
      </w:r>
    </w:p>
    <w:p w14:paraId="29189ECF" w14:textId="287C7C08" w:rsidR="00807EB3" w:rsidRPr="00807EB3" w:rsidRDefault="00807EB3" w:rsidP="004708C6">
      <w:pPr>
        <w:spacing w:after="0"/>
        <w:rPr>
          <w:lang w:val="en-US"/>
        </w:rPr>
      </w:pPr>
      <w:r>
        <w:rPr>
          <w:vertAlign w:val="superscript"/>
          <w:lang w:val="en-US"/>
        </w:rPr>
        <w:t>a</w:t>
      </w:r>
      <w:r w:rsidRPr="00807EB3">
        <w:rPr>
          <w:lang w:val="en-US"/>
        </w:rPr>
        <w:t xml:space="preserve">Mean and standard deviation for continuous variables, number and percentages for categorical valuables. </w:t>
      </w:r>
    </w:p>
    <w:p w14:paraId="6D4FD82F" w14:textId="720B4D87" w:rsidR="006A5812" w:rsidRDefault="00807EB3" w:rsidP="004708C6">
      <w:pPr>
        <w:spacing w:after="0"/>
        <w:rPr>
          <w:lang w:val="en-US"/>
        </w:rPr>
      </w:pPr>
      <w:r>
        <w:rPr>
          <w:vertAlign w:val="superscript"/>
          <w:lang w:val="en-US"/>
        </w:rPr>
        <w:t>b</w:t>
      </w:r>
      <w:r w:rsidRPr="00807EB3">
        <w:rPr>
          <w:lang w:val="en-US"/>
        </w:rPr>
        <w:t>P-value for comparison o</w:t>
      </w:r>
      <w:r>
        <w:rPr>
          <w:lang w:val="en-US"/>
        </w:rPr>
        <w:t xml:space="preserve">f patients attending or lost at long-term follow-up </w:t>
      </w:r>
      <w:r w:rsidRPr="00807EB3">
        <w:rPr>
          <w:lang w:val="en-US"/>
        </w:rPr>
        <w:t>by surgery method. P-values below 0.05 in bold.</w:t>
      </w:r>
      <w:r w:rsidR="000E356A">
        <w:rPr>
          <w:lang w:val="en-US"/>
        </w:rPr>
        <w:t xml:space="preserve"> </w:t>
      </w:r>
      <w:r>
        <w:rPr>
          <w:vertAlign w:val="superscript"/>
          <w:lang w:val="en-US"/>
        </w:rPr>
        <w:t>c</w:t>
      </w:r>
      <w:r>
        <w:rPr>
          <w:lang w:val="en-US"/>
        </w:rPr>
        <w:t>More than 13 years of education.</w:t>
      </w:r>
    </w:p>
    <w:p w14:paraId="05C1905D" w14:textId="77777777" w:rsidR="004708C6" w:rsidRDefault="004708C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CAE7A37" w14:textId="3DF97A6E" w:rsidR="00361F31" w:rsidRPr="00361F31" w:rsidRDefault="00361F31" w:rsidP="00361F31">
      <w:pPr>
        <w:spacing w:after="200" w:line="276" w:lineRule="auto"/>
        <w:rPr>
          <w:rFonts w:ascii="Calibri" w:eastAsia="Calibri" w:hAnsi="Calibri" w:cs="Times New Roman"/>
          <w:b/>
          <w:bCs/>
          <w:lang w:val="en-GB"/>
        </w:rPr>
      </w:pPr>
      <w:r w:rsidRPr="00361F31">
        <w:rPr>
          <w:rFonts w:ascii="Calibri" w:eastAsia="Calibri" w:hAnsi="Calibri" w:cs="Times New Roman"/>
          <w:b/>
          <w:bCs/>
          <w:lang w:val="en-GB"/>
        </w:rPr>
        <w:lastRenderedPageBreak/>
        <w:t xml:space="preserve">Supplementary table </w:t>
      </w:r>
      <w:r w:rsidR="00344812">
        <w:rPr>
          <w:rFonts w:ascii="Calibri" w:eastAsia="Calibri" w:hAnsi="Calibri" w:cs="Times New Roman"/>
          <w:b/>
          <w:bCs/>
          <w:lang w:val="en-GB"/>
        </w:rPr>
        <w:t>2</w:t>
      </w:r>
      <w:r w:rsidRPr="00361F31">
        <w:rPr>
          <w:rFonts w:ascii="Calibri" w:eastAsia="Calibri" w:hAnsi="Calibri" w:cs="Times New Roman"/>
          <w:b/>
          <w:bCs/>
          <w:lang w:val="en-GB"/>
        </w:rPr>
        <w:t>. Differences from population mean scores for quality of life at baseline and at 7 years</w:t>
      </w:r>
    </w:p>
    <w:tbl>
      <w:tblPr>
        <w:tblStyle w:val="TableGrid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89"/>
        <w:gridCol w:w="2126"/>
        <w:gridCol w:w="1276"/>
        <w:gridCol w:w="2126"/>
        <w:gridCol w:w="1276"/>
        <w:gridCol w:w="2126"/>
        <w:gridCol w:w="1418"/>
        <w:gridCol w:w="1984"/>
        <w:gridCol w:w="1247"/>
      </w:tblGrid>
      <w:tr w:rsidR="00D5759A" w:rsidRPr="00D5759A" w14:paraId="10FDF946" w14:textId="77777777" w:rsidTr="002475FB">
        <w:tc>
          <w:tcPr>
            <w:tcW w:w="1589" w:type="dxa"/>
          </w:tcPr>
          <w:p w14:paraId="6CF9F90E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gridSpan w:val="2"/>
          </w:tcPr>
          <w:p w14:paraId="4CD485AC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Physical composite score</w:t>
            </w:r>
          </w:p>
        </w:tc>
        <w:tc>
          <w:tcPr>
            <w:tcW w:w="3402" w:type="dxa"/>
            <w:gridSpan w:val="2"/>
          </w:tcPr>
          <w:p w14:paraId="1018ED6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Mental composite score</w:t>
            </w:r>
          </w:p>
        </w:tc>
        <w:tc>
          <w:tcPr>
            <w:tcW w:w="3544" w:type="dxa"/>
            <w:gridSpan w:val="2"/>
          </w:tcPr>
          <w:p w14:paraId="2759558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 xml:space="preserve">Impact of Weight on </w:t>
            </w:r>
          </w:p>
          <w:p w14:paraId="2933CBBB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Quality of Life-Lite Total Score</w:t>
            </w:r>
          </w:p>
        </w:tc>
        <w:tc>
          <w:tcPr>
            <w:tcW w:w="3231" w:type="dxa"/>
            <w:gridSpan w:val="2"/>
          </w:tcPr>
          <w:p w14:paraId="431B7FA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Cantril’s ladder</w:t>
            </w:r>
          </w:p>
        </w:tc>
      </w:tr>
      <w:tr w:rsidR="00D5759A" w:rsidRPr="00D5759A" w14:paraId="38AACF35" w14:textId="77777777" w:rsidTr="002475FB">
        <w:tc>
          <w:tcPr>
            <w:tcW w:w="1589" w:type="dxa"/>
          </w:tcPr>
          <w:p w14:paraId="7A50BBB5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26" w:type="dxa"/>
          </w:tcPr>
          <w:p w14:paraId="063E015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Mean difference/CI</w:t>
            </w:r>
          </w:p>
        </w:tc>
        <w:tc>
          <w:tcPr>
            <w:tcW w:w="1276" w:type="dxa"/>
          </w:tcPr>
          <w:p w14:paraId="13C5764A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p-value/</w:t>
            </w:r>
          </w:p>
          <w:p w14:paraId="1957C40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Cohen’s d</w:t>
            </w:r>
          </w:p>
        </w:tc>
        <w:tc>
          <w:tcPr>
            <w:tcW w:w="2126" w:type="dxa"/>
          </w:tcPr>
          <w:p w14:paraId="5707535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Mean difference/CI</w:t>
            </w:r>
          </w:p>
        </w:tc>
        <w:tc>
          <w:tcPr>
            <w:tcW w:w="1276" w:type="dxa"/>
          </w:tcPr>
          <w:p w14:paraId="4F164AC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p-value/</w:t>
            </w:r>
          </w:p>
          <w:p w14:paraId="253F0038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Cohen’s d</w:t>
            </w:r>
          </w:p>
        </w:tc>
        <w:tc>
          <w:tcPr>
            <w:tcW w:w="2126" w:type="dxa"/>
          </w:tcPr>
          <w:p w14:paraId="7CF834F7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Mean difference/CI</w:t>
            </w:r>
          </w:p>
        </w:tc>
        <w:tc>
          <w:tcPr>
            <w:tcW w:w="1418" w:type="dxa"/>
          </w:tcPr>
          <w:p w14:paraId="5914D2A7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p-value/</w:t>
            </w:r>
          </w:p>
          <w:p w14:paraId="0EE2324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Cohen’s d</w:t>
            </w:r>
          </w:p>
        </w:tc>
        <w:tc>
          <w:tcPr>
            <w:tcW w:w="1984" w:type="dxa"/>
          </w:tcPr>
          <w:p w14:paraId="16B08174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Mean difference/CI</w:t>
            </w:r>
          </w:p>
        </w:tc>
        <w:tc>
          <w:tcPr>
            <w:tcW w:w="1247" w:type="dxa"/>
          </w:tcPr>
          <w:p w14:paraId="0C62EB94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p-value/</w:t>
            </w:r>
          </w:p>
          <w:p w14:paraId="49F4353A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Cohen’s d</w:t>
            </w:r>
          </w:p>
        </w:tc>
      </w:tr>
      <w:tr w:rsidR="00D5759A" w:rsidRPr="00D5759A" w14:paraId="106ADF02" w14:textId="77777777" w:rsidTr="002475FB">
        <w:tc>
          <w:tcPr>
            <w:tcW w:w="15168" w:type="dxa"/>
            <w:gridSpan w:val="9"/>
          </w:tcPr>
          <w:p w14:paraId="0BDBF5A1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Sleeve gastrectomy</w:t>
            </w:r>
          </w:p>
        </w:tc>
      </w:tr>
      <w:tr w:rsidR="00D5759A" w:rsidRPr="00D5759A" w14:paraId="1C152F75" w14:textId="77777777" w:rsidTr="002475FB">
        <w:tc>
          <w:tcPr>
            <w:tcW w:w="1589" w:type="dxa"/>
          </w:tcPr>
          <w:p w14:paraId="6EFA0812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Baseline</w:t>
            </w:r>
          </w:p>
        </w:tc>
        <w:tc>
          <w:tcPr>
            <w:tcW w:w="2126" w:type="dxa"/>
          </w:tcPr>
          <w:p w14:paraId="09148B29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-13.8 (-14.8, -12.8)</w:t>
            </w:r>
          </w:p>
        </w:tc>
        <w:tc>
          <w:tcPr>
            <w:tcW w:w="1276" w:type="dxa"/>
          </w:tcPr>
          <w:p w14:paraId="742B57AB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3DCF28AB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126" w:type="dxa"/>
          </w:tcPr>
          <w:p w14:paraId="4F57F12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-10.0 (-11.2, -8.8)</w:t>
            </w:r>
          </w:p>
        </w:tc>
        <w:tc>
          <w:tcPr>
            <w:tcW w:w="1276" w:type="dxa"/>
          </w:tcPr>
          <w:p w14:paraId="7BCC2901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624E0D8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0.8</w:t>
            </w:r>
          </w:p>
        </w:tc>
        <w:tc>
          <w:tcPr>
            <w:tcW w:w="2126" w:type="dxa"/>
          </w:tcPr>
          <w:p w14:paraId="6769480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-45.4 (-47.8, -43.0)</w:t>
            </w:r>
          </w:p>
        </w:tc>
        <w:tc>
          <w:tcPr>
            <w:tcW w:w="1418" w:type="dxa"/>
          </w:tcPr>
          <w:p w14:paraId="4CFE4FC0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53464C98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2.2</w:t>
            </w:r>
          </w:p>
        </w:tc>
        <w:tc>
          <w:tcPr>
            <w:tcW w:w="1984" w:type="dxa"/>
          </w:tcPr>
          <w:p w14:paraId="4AF546D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-2.9 (-3.6, -2.2)</w:t>
            </w:r>
          </w:p>
        </w:tc>
        <w:tc>
          <w:tcPr>
            <w:tcW w:w="1247" w:type="dxa"/>
          </w:tcPr>
          <w:p w14:paraId="3EACC92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05AEC055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1.7</w:t>
            </w:r>
          </w:p>
        </w:tc>
      </w:tr>
      <w:tr w:rsidR="00D5759A" w:rsidRPr="00D5759A" w14:paraId="4CED7507" w14:textId="77777777" w:rsidTr="002475FB">
        <w:tc>
          <w:tcPr>
            <w:tcW w:w="1589" w:type="dxa"/>
          </w:tcPr>
          <w:p w14:paraId="73CA6648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7 years</w:t>
            </w:r>
          </w:p>
        </w:tc>
        <w:tc>
          <w:tcPr>
            <w:tcW w:w="2126" w:type="dxa"/>
          </w:tcPr>
          <w:p w14:paraId="36C2BCA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-5.7 (-7.1, -4.3)</w:t>
            </w:r>
          </w:p>
        </w:tc>
        <w:tc>
          <w:tcPr>
            <w:tcW w:w="1276" w:type="dxa"/>
          </w:tcPr>
          <w:p w14:paraId="67CB8304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056E2D70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126" w:type="dxa"/>
          </w:tcPr>
          <w:p w14:paraId="6ED1D44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-6.8 (-8.3, -5.4)</w:t>
            </w:r>
          </w:p>
        </w:tc>
        <w:tc>
          <w:tcPr>
            <w:tcW w:w="1276" w:type="dxa"/>
          </w:tcPr>
          <w:p w14:paraId="02C8FF7C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73FDF64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2126" w:type="dxa"/>
          </w:tcPr>
          <w:p w14:paraId="70DF32BA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-16.3 (-18.7, -13.8)</w:t>
            </w:r>
          </w:p>
        </w:tc>
        <w:tc>
          <w:tcPr>
            <w:tcW w:w="1418" w:type="dxa"/>
          </w:tcPr>
          <w:p w14:paraId="3DAA0E6B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3FF7FAA9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0.8</w:t>
            </w:r>
          </w:p>
        </w:tc>
        <w:tc>
          <w:tcPr>
            <w:tcW w:w="1984" w:type="dxa"/>
          </w:tcPr>
          <w:p w14:paraId="2757EC6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-1.4 (-1.7, -1.1)</w:t>
            </w:r>
          </w:p>
        </w:tc>
        <w:tc>
          <w:tcPr>
            <w:tcW w:w="1247" w:type="dxa"/>
          </w:tcPr>
          <w:p w14:paraId="7315F2E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2C156C6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0.7</w:t>
            </w:r>
          </w:p>
        </w:tc>
      </w:tr>
      <w:tr w:rsidR="00D5759A" w:rsidRPr="00D5759A" w14:paraId="005489D2" w14:textId="77777777" w:rsidTr="002475FB">
        <w:tc>
          <w:tcPr>
            <w:tcW w:w="15168" w:type="dxa"/>
            <w:gridSpan w:val="9"/>
          </w:tcPr>
          <w:p w14:paraId="4CAF68CE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  <w:b/>
                <w:bCs/>
              </w:rPr>
              <w:t>Gastric bypass</w:t>
            </w:r>
          </w:p>
        </w:tc>
      </w:tr>
      <w:tr w:rsidR="00D5759A" w:rsidRPr="00D5759A" w14:paraId="33A451C3" w14:textId="77777777" w:rsidTr="002475FB">
        <w:tc>
          <w:tcPr>
            <w:tcW w:w="1589" w:type="dxa"/>
          </w:tcPr>
          <w:p w14:paraId="4637EEBE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Baseline</w:t>
            </w:r>
          </w:p>
        </w:tc>
        <w:tc>
          <w:tcPr>
            <w:tcW w:w="2126" w:type="dxa"/>
          </w:tcPr>
          <w:p w14:paraId="6ACEC45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-13.1 (-14.7, -11.6)</w:t>
            </w:r>
          </w:p>
        </w:tc>
        <w:tc>
          <w:tcPr>
            <w:tcW w:w="1276" w:type="dxa"/>
          </w:tcPr>
          <w:p w14:paraId="19502E1B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34058146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126" w:type="dxa"/>
          </w:tcPr>
          <w:p w14:paraId="523D2E80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-8.3 (-10.0, -6.6)</w:t>
            </w:r>
          </w:p>
        </w:tc>
        <w:tc>
          <w:tcPr>
            <w:tcW w:w="1276" w:type="dxa"/>
          </w:tcPr>
          <w:p w14:paraId="102DB6B3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</w:t>
            </w:r>
          </w:p>
          <w:p w14:paraId="44C6AE78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0.8</w:t>
            </w:r>
          </w:p>
        </w:tc>
        <w:tc>
          <w:tcPr>
            <w:tcW w:w="2126" w:type="dxa"/>
          </w:tcPr>
          <w:p w14:paraId="15200956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-43.7 (-47.6, -39.8)</w:t>
            </w:r>
          </w:p>
        </w:tc>
        <w:tc>
          <w:tcPr>
            <w:tcW w:w="1418" w:type="dxa"/>
          </w:tcPr>
          <w:p w14:paraId="0912F69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378BE517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2.0</w:t>
            </w:r>
          </w:p>
        </w:tc>
        <w:tc>
          <w:tcPr>
            <w:tcW w:w="1984" w:type="dxa"/>
          </w:tcPr>
          <w:p w14:paraId="0CE06718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-2.9 (-3.3, -2.6)</w:t>
            </w:r>
          </w:p>
        </w:tc>
        <w:tc>
          <w:tcPr>
            <w:tcW w:w="1247" w:type="dxa"/>
          </w:tcPr>
          <w:p w14:paraId="17DFBEF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7DAEBD62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1.8</w:t>
            </w:r>
          </w:p>
        </w:tc>
      </w:tr>
      <w:tr w:rsidR="00D5759A" w:rsidRPr="00D5759A" w14:paraId="0CCF7161" w14:textId="77777777" w:rsidTr="002475FB">
        <w:tc>
          <w:tcPr>
            <w:tcW w:w="1589" w:type="dxa"/>
          </w:tcPr>
          <w:p w14:paraId="41E174BD" w14:textId="77777777" w:rsidR="00D5759A" w:rsidRPr="00D5759A" w:rsidRDefault="00D5759A" w:rsidP="00D5759A">
            <w:pPr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7 years</w:t>
            </w:r>
          </w:p>
        </w:tc>
        <w:tc>
          <w:tcPr>
            <w:tcW w:w="2126" w:type="dxa"/>
          </w:tcPr>
          <w:p w14:paraId="01485AC5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-2.8 (-4.7, -0.8)</w:t>
            </w:r>
          </w:p>
        </w:tc>
        <w:tc>
          <w:tcPr>
            <w:tcW w:w="1276" w:type="dxa"/>
          </w:tcPr>
          <w:p w14:paraId="4FCEDE74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0.006</w:t>
            </w:r>
          </w:p>
          <w:p w14:paraId="4E38EC65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2126" w:type="dxa"/>
          </w:tcPr>
          <w:p w14:paraId="78D1C557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-5.9 (-8.1, -3.8)</w:t>
            </w:r>
          </w:p>
        </w:tc>
        <w:tc>
          <w:tcPr>
            <w:tcW w:w="1276" w:type="dxa"/>
          </w:tcPr>
          <w:p w14:paraId="228C94F7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063B930A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126" w:type="dxa"/>
          </w:tcPr>
          <w:p w14:paraId="368488CD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-12.5 (-15.9, -9.2)</w:t>
            </w:r>
          </w:p>
        </w:tc>
        <w:tc>
          <w:tcPr>
            <w:tcW w:w="1418" w:type="dxa"/>
          </w:tcPr>
          <w:p w14:paraId="1580F3B9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0F12AC1E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0.7</w:t>
            </w:r>
          </w:p>
        </w:tc>
        <w:tc>
          <w:tcPr>
            <w:tcW w:w="1984" w:type="dxa"/>
          </w:tcPr>
          <w:p w14:paraId="5A61BF4F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-1.3 (-1.7, -0.9)</w:t>
            </w:r>
          </w:p>
        </w:tc>
        <w:tc>
          <w:tcPr>
            <w:tcW w:w="1247" w:type="dxa"/>
          </w:tcPr>
          <w:p w14:paraId="72F50D51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&lt; 0.001</w:t>
            </w:r>
          </w:p>
          <w:p w14:paraId="3E0CD18A" w14:textId="77777777" w:rsidR="00D5759A" w:rsidRPr="00D5759A" w:rsidRDefault="00D5759A" w:rsidP="00D5759A">
            <w:pPr>
              <w:jc w:val="center"/>
              <w:rPr>
                <w:rFonts w:ascii="Calibri" w:eastAsia="Calibri" w:hAnsi="Calibri" w:cs="Times New Roman"/>
              </w:rPr>
            </w:pPr>
            <w:r w:rsidRPr="00D5759A">
              <w:rPr>
                <w:rFonts w:ascii="Calibri" w:eastAsia="Calibri" w:hAnsi="Calibri" w:cs="Times New Roman"/>
              </w:rPr>
              <w:t>0.6</w:t>
            </w:r>
          </w:p>
        </w:tc>
      </w:tr>
    </w:tbl>
    <w:p w14:paraId="4737B5B8" w14:textId="05077537" w:rsidR="00CB67C7" w:rsidRDefault="00CB67C7" w:rsidP="00807EB3">
      <w:pPr>
        <w:rPr>
          <w:lang w:val="en-GB"/>
        </w:rPr>
      </w:pPr>
    </w:p>
    <w:p w14:paraId="4C17EB8C" w14:textId="77777777" w:rsidR="001744FB" w:rsidRPr="001744FB" w:rsidRDefault="001744FB" w:rsidP="001744FB">
      <w:pPr>
        <w:spacing w:after="200" w:line="276" w:lineRule="auto"/>
        <w:rPr>
          <w:rFonts w:ascii="Calibri" w:eastAsia="Calibri" w:hAnsi="Calibri" w:cs="Times New Roman"/>
          <w:vertAlign w:val="superscript"/>
          <w:lang w:val="en-GB"/>
        </w:rPr>
      </w:pPr>
      <w:r w:rsidRPr="001744FB">
        <w:rPr>
          <w:rFonts w:ascii="Calibri" w:eastAsia="Calibri" w:hAnsi="Calibri" w:cs="Times New Roman"/>
          <w:lang w:val="en-GB"/>
        </w:rPr>
        <w:t>CI, 95% confidence intervals</w:t>
      </w:r>
    </w:p>
    <w:p w14:paraId="0A286E30" w14:textId="77777777" w:rsidR="001744FB" w:rsidRPr="00361F31" w:rsidRDefault="001744FB" w:rsidP="00807EB3">
      <w:pPr>
        <w:rPr>
          <w:lang w:val="en-GB"/>
        </w:rPr>
      </w:pPr>
    </w:p>
    <w:p w14:paraId="0744E283" w14:textId="589B27BB" w:rsidR="00CB67C7" w:rsidRDefault="00CB67C7" w:rsidP="00807EB3">
      <w:pPr>
        <w:rPr>
          <w:lang w:val="en-US"/>
        </w:rPr>
      </w:pPr>
    </w:p>
    <w:p w14:paraId="53500826" w14:textId="40558421" w:rsidR="00344812" w:rsidRDefault="00344812" w:rsidP="00807EB3">
      <w:pPr>
        <w:rPr>
          <w:lang w:val="en-US"/>
        </w:rPr>
      </w:pPr>
    </w:p>
    <w:p w14:paraId="2BBAB62A" w14:textId="34EB2A5F" w:rsidR="00344812" w:rsidRDefault="00344812" w:rsidP="00807EB3">
      <w:pPr>
        <w:rPr>
          <w:lang w:val="en-US"/>
        </w:rPr>
      </w:pPr>
    </w:p>
    <w:p w14:paraId="3CC5526F" w14:textId="78F83095" w:rsidR="00344812" w:rsidRDefault="00344812" w:rsidP="00807EB3">
      <w:pPr>
        <w:rPr>
          <w:lang w:val="en-US"/>
        </w:rPr>
      </w:pPr>
    </w:p>
    <w:p w14:paraId="646CB02C" w14:textId="38AF857D" w:rsidR="00344812" w:rsidRDefault="00344812" w:rsidP="00807EB3">
      <w:pPr>
        <w:rPr>
          <w:lang w:val="en-US"/>
        </w:rPr>
      </w:pPr>
    </w:p>
    <w:p w14:paraId="521EE0CF" w14:textId="642F3273" w:rsidR="00344812" w:rsidRDefault="00344812">
      <w:pPr>
        <w:rPr>
          <w:lang w:val="en-US"/>
        </w:rPr>
      </w:pPr>
      <w:r>
        <w:rPr>
          <w:lang w:val="en-US"/>
        </w:rPr>
        <w:br w:type="page"/>
      </w:r>
    </w:p>
    <w:p w14:paraId="23BD4F62" w14:textId="2BE76ECC" w:rsidR="00344812" w:rsidRPr="007C59FF" w:rsidRDefault="00344812" w:rsidP="00344812">
      <w:pPr>
        <w:rPr>
          <w:b/>
          <w:bCs/>
          <w:lang w:val="en-US"/>
        </w:rPr>
      </w:pPr>
      <w:r w:rsidRPr="007C59FF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3</w:t>
      </w:r>
      <w:r w:rsidRPr="007C59FF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Early and late complications of surgery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2091"/>
        <w:gridCol w:w="2040"/>
        <w:gridCol w:w="2888"/>
        <w:gridCol w:w="2463"/>
      </w:tblGrid>
      <w:tr w:rsidR="00344812" w:rsidRPr="005D7BC8" w14:paraId="0F6CE0BE" w14:textId="77777777" w:rsidTr="003D2B42">
        <w:trPr>
          <w:trHeight w:val="300"/>
        </w:trPr>
        <w:tc>
          <w:tcPr>
            <w:tcW w:w="16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2A4F" w14:textId="77777777" w:rsidR="00344812" w:rsidRPr="001E2FD6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vertAlign w:val="superscript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Type of complication</w:t>
            </w:r>
            <w:r>
              <w:rPr>
                <w:rFonts w:ascii="Calibri" w:eastAsia="Times New Roman" w:hAnsi="Calibri" w:cs="Calibri"/>
                <w:b/>
                <w:bCs/>
                <w:vertAlign w:val="superscript"/>
                <w:lang w:eastAsia="nb-NO"/>
              </w:rPr>
              <w:t>a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EC05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b/>
                <w:bCs/>
                <w:lang w:eastAsia="nb-NO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leeve gastrectomy </w:t>
            </w:r>
            <w:r w:rsidRPr="00146959">
              <w:rPr>
                <w:rFonts w:ascii="Calibri" w:eastAsia="Times New Roman" w:hAnsi="Calibri" w:cs="Calibri"/>
                <w:b/>
                <w:bCs/>
                <w:lang w:eastAsia="nb-NO"/>
              </w:rPr>
              <w:t>(N=37</w:t>
            </w: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6</w:t>
            </w:r>
            <w:r w:rsidRPr="00146959">
              <w:rPr>
                <w:rFonts w:ascii="Calibri" w:eastAsia="Times New Roman" w:hAnsi="Calibri" w:cs="Calibri"/>
                <w:b/>
                <w:bCs/>
                <w:lang w:eastAsia="nb-NO"/>
              </w:rPr>
              <w:t>)</w:t>
            </w:r>
          </w:p>
        </w:tc>
        <w:tc>
          <w:tcPr>
            <w:tcW w:w="1912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5550F" w14:textId="77777777" w:rsidR="00344812" w:rsidRPr="005D7BC8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nb-NO"/>
              </w:rPr>
            </w:pPr>
            <w:r w:rsidRPr="005D7BC8">
              <w:rPr>
                <w:rFonts w:ascii="Calibri" w:eastAsia="Times New Roman" w:hAnsi="Calibri" w:cs="Calibri"/>
                <w:b/>
                <w:bCs/>
                <w:lang w:val="fr-FR" w:eastAsia="nb-NO"/>
              </w:rPr>
              <w:t>Roux-en-Y gastric bypass (N=167)</w:t>
            </w:r>
          </w:p>
        </w:tc>
      </w:tr>
      <w:tr w:rsidR="00344812" w:rsidRPr="00146959" w14:paraId="46A1A4CD" w14:textId="77777777" w:rsidTr="003D2B42">
        <w:trPr>
          <w:trHeight w:val="300"/>
        </w:trPr>
        <w:tc>
          <w:tcPr>
            <w:tcW w:w="16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686A7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Minor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8A643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Early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F19E7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Late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18A49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Early 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2E46B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b-NO"/>
              </w:rPr>
              <w:t>Late</w:t>
            </w:r>
          </w:p>
        </w:tc>
      </w:tr>
      <w:tr w:rsidR="00344812" w:rsidRPr="00146959" w14:paraId="02405B2F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C34B3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Infections treated with antibiotics</w:t>
            </w:r>
            <w:r w:rsidRPr="00FF0F10">
              <w:rPr>
                <w:rFonts w:ascii="Calibri" w:eastAsia="Times New Roman" w:hAnsi="Calibri" w:cs="Calibri"/>
                <w:color w:val="000000"/>
                <w:vertAlign w:val="superscript"/>
                <w:lang w:eastAsia="nb-NO"/>
              </w:rPr>
              <w:t>b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E83E8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1CB2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4A217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4CDB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</w:tr>
      <w:tr w:rsidR="00344812" w:rsidRPr="00146959" w14:paraId="6005383B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6C395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Bleeding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A1D1A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1D21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934AF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F22A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</w:tr>
      <w:tr w:rsidR="00344812" w:rsidRPr="00146959" w14:paraId="6012E67B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B1CC1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Stenosis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AF27A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0E68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68EB1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C6C9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</w:tr>
      <w:tr w:rsidR="00344812" w:rsidRPr="00146959" w14:paraId="4222A9F6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0F83D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lcer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02A28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0CE3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11776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F026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5B4546E8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F1922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Other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143A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DDF9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85853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2AD7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366C4001" w14:textId="77777777" w:rsidTr="003D2B42">
        <w:trPr>
          <w:trHeight w:val="300"/>
        </w:trPr>
        <w:tc>
          <w:tcPr>
            <w:tcW w:w="16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E1318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Severe GERD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nb-NO"/>
              </w:rPr>
              <w:t>c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F26E9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B46C0C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Cs/>
                <w:lang w:eastAsia="nb-NO"/>
              </w:rPr>
              <w:t>44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D310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2AEA54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  <w:r>
              <w:rPr>
                <w:rFonts w:ascii="Calibri" w:eastAsia="Times New Roman" w:hAnsi="Calibri" w:cs="Calibri"/>
                <w:bCs/>
                <w:lang w:eastAsia="nb-NO"/>
              </w:rPr>
              <w:t>5</w:t>
            </w:r>
          </w:p>
        </w:tc>
      </w:tr>
      <w:tr w:rsidR="00344812" w:rsidRPr="00146959" w14:paraId="736F0B89" w14:textId="77777777" w:rsidTr="003D2B42">
        <w:trPr>
          <w:trHeight w:val="300"/>
        </w:trPr>
        <w:tc>
          <w:tcPr>
            <w:tcW w:w="16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035A2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Chronic abdominal pain</w:t>
            </w:r>
            <w:r w:rsidRPr="00756178">
              <w:rPr>
                <w:rFonts w:ascii="Calibri" w:eastAsia="Times New Roman" w:hAnsi="Calibri" w:cs="Calibri"/>
                <w:color w:val="000000"/>
                <w:vertAlign w:val="superscript"/>
                <w:lang w:eastAsia="nb-NO"/>
              </w:rPr>
              <w:t>d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68EC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510731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  <w:r w:rsidRPr="00B57A75">
              <w:rPr>
                <w:rFonts w:ascii="Calibri" w:eastAsia="Times New Roman" w:hAnsi="Calibri" w:cs="Calibri"/>
                <w:bCs/>
                <w:lang w:eastAsia="nb-NO"/>
              </w:rPr>
              <w:t>24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DCFE5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6D7004" w14:textId="77777777" w:rsidR="00344812" w:rsidRPr="00B57A75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nb-NO"/>
              </w:rPr>
            </w:pPr>
            <w:r w:rsidRPr="00B57A75">
              <w:rPr>
                <w:rFonts w:ascii="Calibri" w:eastAsia="Times New Roman" w:hAnsi="Calibri" w:cs="Calibri"/>
                <w:bCs/>
                <w:lang w:eastAsia="nb-NO"/>
              </w:rPr>
              <w:t>12</w:t>
            </w:r>
          </w:p>
        </w:tc>
      </w:tr>
      <w:tr w:rsidR="00344812" w:rsidRPr="00146959" w14:paraId="764330D8" w14:textId="77777777" w:rsidTr="003D2B42">
        <w:trPr>
          <w:trHeight w:val="300"/>
        </w:trPr>
        <w:tc>
          <w:tcPr>
            <w:tcW w:w="16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A8EEB" w14:textId="77777777" w:rsidR="00344812" w:rsidRPr="00FC79C7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FC79C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Major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9827F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013A8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  <w:tc>
          <w:tcPr>
            <w:tcW w:w="103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F05D8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02C60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</w:tr>
      <w:tr w:rsidR="00344812" w:rsidRPr="00146959" w14:paraId="2CA94945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5C3BC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Leak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2C11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49C2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55140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B974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1CE87F1A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CA365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Abscess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556E5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7D1D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386E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C6DB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35DF542A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BD1F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Stenosis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41C57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F36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A4A75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32A9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344812" w:rsidRPr="00146959" w14:paraId="515C86C5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C8FC5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5157">
              <w:rPr>
                <w:rFonts w:ascii="Calibri" w:eastAsia="Times New Roman" w:hAnsi="Calibri" w:cs="Calibri"/>
                <w:color w:val="000000"/>
                <w:lang w:eastAsia="nb-NO"/>
              </w:rPr>
              <w:t>Internal herniation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46178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F776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12C8F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1064" w14:textId="77777777" w:rsidR="00344812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344812" w:rsidRPr="00146959" w14:paraId="78891B9D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B277A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</w:t>
            </w: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owel perforation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67372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CD7B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2C544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BCE3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577C1A53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55D5B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</w:t>
            </w: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mentum necrosis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B47B2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571F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D29D6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CDF5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01FCA053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AD8B0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Mesenterial vein thrombosis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7BF69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196E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75539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3164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5AD88FE6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F3F35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Pr="00146959">
              <w:rPr>
                <w:rFonts w:ascii="Calibri" w:eastAsia="Times New Roman" w:hAnsi="Calibri" w:cs="Calibri"/>
                <w:color w:val="000000"/>
                <w:lang w:eastAsia="nb-NO"/>
              </w:rPr>
              <w:t>lcer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8B0C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32BD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5213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A5CE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344812" w:rsidRPr="00146959" w14:paraId="33D6F502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55002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Revisional surgery for GERD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B3451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EE3A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26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A0900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2E5A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146959" w14:paraId="2DBBE120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21E0C" w14:textId="77777777" w:rsidR="00344812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Incisional hernia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7A7C6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229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87FAF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1B37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44812" w:rsidRPr="00354356" w14:paraId="07A82705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861CB" w14:textId="77777777" w:rsidR="00344812" w:rsidRPr="00354356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Bleeding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C6212" w14:textId="77777777" w:rsidR="00344812" w:rsidRPr="00354356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FE4B" w14:textId="77777777" w:rsidR="00344812" w:rsidRPr="00354356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A4E1A" w14:textId="77777777" w:rsidR="00344812" w:rsidRPr="00354356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0087" w14:textId="77777777" w:rsidR="00344812" w:rsidRPr="00354356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</w:tr>
      <w:tr w:rsidR="00344812" w:rsidRPr="00146959" w14:paraId="473C57B2" w14:textId="77777777" w:rsidTr="003D2B42">
        <w:trPr>
          <w:trHeight w:val="30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D947A" w14:textId="77777777" w:rsidR="00344812" w:rsidRPr="00146959" w:rsidRDefault="00344812" w:rsidP="003D2B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b/>
                <w:bCs/>
                <w:lang w:eastAsia="nb-NO"/>
              </w:rPr>
              <w:t>Total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5E5DC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7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0516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99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FE082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4695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8196" w14:textId="77777777" w:rsidR="00344812" w:rsidRPr="00146959" w:rsidRDefault="00344812" w:rsidP="003D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25</w:t>
            </w:r>
          </w:p>
        </w:tc>
      </w:tr>
    </w:tbl>
    <w:p w14:paraId="70FD3056" w14:textId="77777777" w:rsidR="00344812" w:rsidRDefault="00344812" w:rsidP="00344812">
      <w:pPr>
        <w:spacing w:after="0"/>
        <w:rPr>
          <w:lang w:val="en-US"/>
        </w:rPr>
      </w:pPr>
      <w:r w:rsidRPr="00104CB4">
        <w:rPr>
          <w:vertAlign w:val="superscript"/>
          <w:lang w:val="en-US"/>
        </w:rPr>
        <w:t>a</w:t>
      </w:r>
      <w:r w:rsidRPr="00104CB4">
        <w:rPr>
          <w:lang w:val="en-US"/>
        </w:rPr>
        <w:t>Number of patients with complication</w:t>
      </w:r>
    </w:p>
    <w:p w14:paraId="3C3449EE" w14:textId="77777777" w:rsidR="00344812" w:rsidRDefault="00344812" w:rsidP="00344812">
      <w:pPr>
        <w:spacing w:after="0"/>
        <w:rPr>
          <w:lang w:val="en-US"/>
        </w:rPr>
      </w:pPr>
      <w:r>
        <w:rPr>
          <w:vertAlign w:val="superscript"/>
          <w:lang w:val="en-US"/>
        </w:rPr>
        <w:t>b</w:t>
      </w:r>
      <w:r>
        <w:rPr>
          <w:lang w:val="en-US"/>
        </w:rPr>
        <w:t>Includes pneumonia (n=3), fever of unknown origin (n=3), wound infection (n=1) and urinary tract infection (n=1)</w:t>
      </w:r>
    </w:p>
    <w:p w14:paraId="3D04FE83" w14:textId="77777777" w:rsidR="00344812" w:rsidRDefault="00344812" w:rsidP="00344812">
      <w:pPr>
        <w:spacing w:after="0"/>
        <w:rPr>
          <w:lang w:val="en-US"/>
        </w:rPr>
      </w:pPr>
      <w:r w:rsidRPr="00300DA2">
        <w:rPr>
          <w:vertAlign w:val="superscript"/>
          <w:lang w:val="en-US"/>
        </w:rPr>
        <w:t>c</w:t>
      </w:r>
      <w:r w:rsidRPr="00427CC5">
        <w:rPr>
          <w:rFonts w:ascii="Calibri" w:eastAsia="Times New Roman" w:hAnsi="Calibri" w:cs="Calibri"/>
          <w:color w:val="000000"/>
          <w:vertAlign w:val="superscript"/>
          <w:lang w:val="en-US" w:eastAsia="nb-NO"/>
        </w:rPr>
        <w:t xml:space="preserve"> </w:t>
      </w:r>
      <w:r w:rsidRPr="00427CC5">
        <w:rPr>
          <w:lang w:val="en-US"/>
        </w:rPr>
        <w:t>GERD symptoms that cannot be controlled by medication, not operated</w:t>
      </w:r>
    </w:p>
    <w:p w14:paraId="03A4B345" w14:textId="77777777" w:rsidR="00344812" w:rsidRDefault="00344812" w:rsidP="00344812">
      <w:pPr>
        <w:spacing w:after="0"/>
        <w:rPr>
          <w:lang w:val="en-US"/>
        </w:rPr>
      </w:pPr>
      <w:r>
        <w:rPr>
          <w:vertAlign w:val="superscript"/>
          <w:lang w:val="en-US"/>
        </w:rPr>
        <w:t>d</w:t>
      </w:r>
      <w:r w:rsidRPr="00B8413F">
        <w:rPr>
          <w:lang w:val="en-US"/>
        </w:rPr>
        <w:t xml:space="preserve">Pain (&gt; 3 months) with </w:t>
      </w:r>
      <w:r>
        <w:rPr>
          <w:lang w:val="en-US"/>
        </w:rPr>
        <w:t>visual analogue scale</w:t>
      </w:r>
      <w:r w:rsidRPr="00B8413F">
        <w:rPr>
          <w:lang w:val="en-US"/>
        </w:rPr>
        <w:t xml:space="preserve"> 6 or higher</w:t>
      </w:r>
    </w:p>
    <w:p w14:paraId="607E2313" w14:textId="77777777" w:rsidR="00344812" w:rsidRPr="00B8413F" w:rsidRDefault="00344812" w:rsidP="00344812">
      <w:pPr>
        <w:spacing w:after="0"/>
        <w:rPr>
          <w:lang w:val="en-US"/>
        </w:rPr>
      </w:pPr>
    </w:p>
    <w:p w14:paraId="621474E7" w14:textId="77777777" w:rsidR="00344812" w:rsidRDefault="00344812" w:rsidP="00344812">
      <w:pPr>
        <w:spacing w:after="0"/>
        <w:rPr>
          <w:lang w:val="en-US"/>
        </w:rPr>
      </w:pPr>
    </w:p>
    <w:p w14:paraId="01AF629D" w14:textId="77777777" w:rsidR="00344812" w:rsidRPr="006A5812" w:rsidRDefault="00344812" w:rsidP="00807EB3">
      <w:pPr>
        <w:rPr>
          <w:lang w:val="en-US"/>
        </w:rPr>
      </w:pPr>
    </w:p>
    <w:sectPr w:rsidR="00344812" w:rsidRPr="006A5812" w:rsidSect="005549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D701" w14:textId="77777777" w:rsidR="00E213DE" w:rsidRDefault="00E213DE" w:rsidP="002160D2">
      <w:pPr>
        <w:spacing w:after="0" w:line="240" w:lineRule="auto"/>
      </w:pPr>
      <w:r>
        <w:separator/>
      </w:r>
    </w:p>
  </w:endnote>
  <w:endnote w:type="continuationSeparator" w:id="0">
    <w:p w14:paraId="3BDC57FB" w14:textId="77777777" w:rsidR="00E213DE" w:rsidRDefault="00E213DE" w:rsidP="0021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B071" w14:textId="77777777" w:rsidR="00E213DE" w:rsidRDefault="00E213DE" w:rsidP="002160D2">
      <w:pPr>
        <w:spacing w:after="0" w:line="240" w:lineRule="auto"/>
      </w:pPr>
      <w:r>
        <w:separator/>
      </w:r>
    </w:p>
  </w:footnote>
  <w:footnote w:type="continuationSeparator" w:id="0">
    <w:p w14:paraId="6B60AB0F" w14:textId="77777777" w:rsidR="00E213DE" w:rsidRDefault="00E213DE" w:rsidP="00216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54"/>
    <w:rsid w:val="00007FF9"/>
    <w:rsid w:val="000401FE"/>
    <w:rsid w:val="00043695"/>
    <w:rsid w:val="000C3B36"/>
    <w:rsid w:val="000D39D4"/>
    <w:rsid w:val="000E356A"/>
    <w:rsid w:val="000F4FDB"/>
    <w:rsid w:val="00124008"/>
    <w:rsid w:val="001643D9"/>
    <w:rsid w:val="001744FB"/>
    <w:rsid w:val="0019157E"/>
    <w:rsid w:val="001B34D4"/>
    <w:rsid w:val="002160D2"/>
    <w:rsid w:val="0026572F"/>
    <w:rsid w:val="00272A25"/>
    <w:rsid w:val="002B3E48"/>
    <w:rsid w:val="002C058B"/>
    <w:rsid w:val="002C19B6"/>
    <w:rsid w:val="002C5A59"/>
    <w:rsid w:val="002C7222"/>
    <w:rsid w:val="002F5901"/>
    <w:rsid w:val="00300DA2"/>
    <w:rsid w:val="00316FD8"/>
    <w:rsid w:val="00344812"/>
    <w:rsid w:val="00354356"/>
    <w:rsid w:val="00356E90"/>
    <w:rsid w:val="00361F31"/>
    <w:rsid w:val="003627EE"/>
    <w:rsid w:val="00371344"/>
    <w:rsid w:val="003859DC"/>
    <w:rsid w:val="003B0CA8"/>
    <w:rsid w:val="00410A0D"/>
    <w:rsid w:val="00427B3B"/>
    <w:rsid w:val="00427CC5"/>
    <w:rsid w:val="00446676"/>
    <w:rsid w:val="00461698"/>
    <w:rsid w:val="004708C6"/>
    <w:rsid w:val="00480268"/>
    <w:rsid w:val="00495157"/>
    <w:rsid w:val="004E0D6C"/>
    <w:rsid w:val="004E74B5"/>
    <w:rsid w:val="005077CD"/>
    <w:rsid w:val="0051529F"/>
    <w:rsid w:val="005230B9"/>
    <w:rsid w:val="00526317"/>
    <w:rsid w:val="00532CA1"/>
    <w:rsid w:val="0055128B"/>
    <w:rsid w:val="00554954"/>
    <w:rsid w:val="00567528"/>
    <w:rsid w:val="00596EE6"/>
    <w:rsid w:val="005D62DC"/>
    <w:rsid w:val="005D7BC8"/>
    <w:rsid w:val="005F4FD3"/>
    <w:rsid w:val="0060606D"/>
    <w:rsid w:val="00611D68"/>
    <w:rsid w:val="00677661"/>
    <w:rsid w:val="006A5812"/>
    <w:rsid w:val="006B1C79"/>
    <w:rsid w:val="006E197E"/>
    <w:rsid w:val="006E736D"/>
    <w:rsid w:val="0071251A"/>
    <w:rsid w:val="00720D32"/>
    <w:rsid w:val="00727D57"/>
    <w:rsid w:val="00756178"/>
    <w:rsid w:val="0076045F"/>
    <w:rsid w:val="0077398B"/>
    <w:rsid w:val="007F10D5"/>
    <w:rsid w:val="007F218D"/>
    <w:rsid w:val="007F3965"/>
    <w:rsid w:val="00807EB3"/>
    <w:rsid w:val="00845730"/>
    <w:rsid w:val="008700BC"/>
    <w:rsid w:val="0089186A"/>
    <w:rsid w:val="008B602C"/>
    <w:rsid w:val="00913F6B"/>
    <w:rsid w:val="00952F5A"/>
    <w:rsid w:val="00954A05"/>
    <w:rsid w:val="0096794A"/>
    <w:rsid w:val="009A63E5"/>
    <w:rsid w:val="009B6335"/>
    <w:rsid w:val="009D54FB"/>
    <w:rsid w:val="009E3FF6"/>
    <w:rsid w:val="00A01B17"/>
    <w:rsid w:val="00A820E1"/>
    <w:rsid w:val="00AF6F10"/>
    <w:rsid w:val="00B16742"/>
    <w:rsid w:val="00B55B90"/>
    <w:rsid w:val="00B638B1"/>
    <w:rsid w:val="00B80BE4"/>
    <w:rsid w:val="00B8413F"/>
    <w:rsid w:val="00BB1771"/>
    <w:rsid w:val="00BD184B"/>
    <w:rsid w:val="00BE30E2"/>
    <w:rsid w:val="00C271C4"/>
    <w:rsid w:val="00C64D9C"/>
    <w:rsid w:val="00C65481"/>
    <w:rsid w:val="00C921DD"/>
    <w:rsid w:val="00CA18C6"/>
    <w:rsid w:val="00CB67C7"/>
    <w:rsid w:val="00CC5986"/>
    <w:rsid w:val="00CC59C5"/>
    <w:rsid w:val="00CF3E0A"/>
    <w:rsid w:val="00D456D6"/>
    <w:rsid w:val="00D467C8"/>
    <w:rsid w:val="00D5759A"/>
    <w:rsid w:val="00D63F26"/>
    <w:rsid w:val="00D85835"/>
    <w:rsid w:val="00DC3AA7"/>
    <w:rsid w:val="00E07672"/>
    <w:rsid w:val="00E213DE"/>
    <w:rsid w:val="00E42191"/>
    <w:rsid w:val="00E8225F"/>
    <w:rsid w:val="00EC1E61"/>
    <w:rsid w:val="00ED7D95"/>
    <w:rsid w:val="00F10200"/>
    <w:rsid w:val="00F42B33"/>
    <w:rsid w:val="00F676B5"/>
    <w:rsid w:val="00FB2520"/>
    <w:rsid w:val="00FE6BB8"/>
    <w:rsid w:val="00FF0F10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9E27B"/>
  <w15:docId w15:val="{D68120BA-C446-4CA7-8716-ACF2F357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0D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5759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1F419ECB1DCD45B32E927F78A52D37" ma:contentTypeVersion="12" ma:contentTypeDescription="Opprett et nytt dokument." ma:contentTypeScope="" ma:versionID="f795326008f9092ac443a970efa5b124">
  <xsd:schema xmlns:xsd="http://www.w3.org/2001/XMLSchema" xmlns:xs="http://www.w3.org/2001/XMLSchema" xmlns:p="http://schemas.microsoft.com/office/2006/metadata/properties" xmlns:ns3="abec1a05-70d3-4ea5-b8b9-9415ade823ea" xmlns:ns4="5dc28fc1-b4c6-408b-b009-17fa7a184f64" targetNamespace="http://schemas.microsoft.com/office/2006/metadata/properties" ma:root="true" ma:fieldsID="3f0cb478269348013189aed643bd2dfb" ns3:_="" ns4:_="">
    <xsd:import namespace="abec1a05-70d3-4ea5-b8b9-9415ade823ea"/>
    <xsd:import namespace="5dc28fc1-b4c6-408b-b009-17fa7a184f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c1a05-70d3-4ea5-b8b9-9415ade82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28fc1-b4c6-408b-b009-17fa7a184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B42C3D-8DD7-4BB4-8D5B-BE2D99F66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c1a05-70d3-4ea5-b8b9-9415ade823ea"/>
    <ds:schemaRef ds:uri="5dc28fc1-b4c6-408b-b009-17fa7a184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20511-1B29-402C-833B-0E74CFEF43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7A62D-709C-43CC-A256-93F835068D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Nygaard Flølo</dc:creator>
  <cp:lastModifiedBy>Tone Nygaard Flølo</cp:lastModifiedBy>
  <cp:revision>3</cp:revision>
  <dcterms:created xsi:type="dcterms:W3CDTF">2021-10-25T19:04:00Z</dcterms:created>
  <dcterms:modified xsi:type="dcterms:W3CDTF">2021-11-12T16:02:00Z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0x010100851F419ECB1DCD45B32E927F78A52D37</vt:lpwstr>
  </property>
</Properties>
</file>