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19C23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  <w:r w:rsidRPr="00111304">
        <w:rPr>
          <w:rFonts w:ascii="Arial Narrow" w:eastAsia="Calibri" w:hAnsi="Arial Narrow" w:cs="Times New Roman"/>
          <w:b/>
          <w:bCs/>
          <w:kern w:val="0"/>
          <w14:ligatures w14:val="none"/>
        </w:rPr>
        <w:t>Appendix A</w:t>
      </w:r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. Details of the Search Strategy with Keywords and Initial Hits: </w:t>
      </w:r>
    </w:p>
    <w:p w14:paraId="0F3FD6C4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b/>
          <w:bCs/>
          <w:kern w:val="0"/>
          <w14:ligatures w14:val="none"/>
        </w:rPr>
      </w:pPr>
      <w:r w:rsidRPr="00111304">
        <w:rPr>
          <w:rFonts w:ascii="Arial Narrow" w:eastAsia="Calibri" w:hAnsi="Arial Narrow" w:cs="Times New Roman"/>
          <w:b/>
          <w:bCs/>
          <w:kern w:val="0"/>
          <w14:ligatures w14:val="none"/>
        </w:rPr>
        <w:t>CINHAL &amp; Medline</w:t>
      </w:r>
    </w:p>
    <w:p w14:paraId="1F1ECDD5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  <w:r w:rsidRPr="00111304">
        <w:rPr>
          <w:rFonts w:ascii="Arial Narrow" w:eastAsia="Calibri" w:hAnsi="Arial Narrow" w:cs="Times New Roman"/>
          <w:kern w:val="0"/>
          <w14:ligatures w14:val="none"/>
        </w:rPr>
        <w:t>S4</w:t>
      </w:r>
      <w:r w:rsidRPr="00111304">
        <w:rPr>
          <w:rFonts w:ascii="Arial Narrow" w:eastAsia="Calibri" w:hAnsi="Arial Narrow" w:cs="Times New Roman"/>
          <w:kern w:val="0"/>
          <w14:ligatures w14:val="none"/>
        </w:rPr>
        <w:tab/>
        <w:t>S1 AND S2 AND S3 …………… (167)</w:t>
      </w:r>
      <w:r w:rsidRPr="00111304">
        <w:rPr>
          <w:rFonts w:ascii="Arial Narrow" w:eastAsia="Calibri" w:hAnsi="Arial Narrow" w:cs="Times New Roman"/>
          <w:kern w:val="0"/>
          <w14:ligatures w14:val="none"/>
        </w:rPr>
        <w:tab/>
      </w:r>
    </w:p>
    <w:p w14:paraId="7BCB39CB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S3 AB (LMICs or </w:t>
      </w:r>
      <w:proofErr w:type="gramStart"/>
      <w:r w:rsidRPr="00111304">
        <w:rPr>
          <w:rFonts w:ascii="Arial Narrow" w:eastAsia="Calibri" w:hAnsi="Arial Narrow" w:cs="Times New Roman"/>
          <w:kern w:val="0"/>
          <w14:ligatures w14:val="none"/>
        </w:rPr>
        <w:t>low income</w:t>
      </w:r>
      <w:proofErr w:type="gram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countries or middle income countries or developing countries or Africa or Asia or Latin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america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or south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america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or central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america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>) ………… (73,995)</w:t>
      </w:r>
      <w:r w:rsidRPr="00111304">
        <w:rPr>
          <w:rFonts w:ascii="Arial Narrow" w:eastAsia="Calibri" w:hAnsi="Arial Narrow" w:cs="Times New Roman"/>
          <w:kern w:val="0"/>
          <w14:ligatures w14:val="none"/>
        </w:rPr>
        <w:tab/>
      </w:r>
    </w:p>
    <w:p w14:paraId="3E7523A5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  <w:r w:rsidRPr="00111304">
        <w:rPr>
          <w:rFonts w:ascii="Arial Narrow" w:eastAsia="Calibri" w:hAnsi="Arial Narrow" w:cs="Times New Roman"/>
          <w:kern w:val="0"/>
          <w14:ligatures w14:val="none"/>
        </w:rPr>
        <w:t>S2</w:t>
      </w:r>
      <w:r w:rsidRPr="00111304">
        <w:rPr>
          <w:rFonts w:ascii="Arial Narrow" w:eastAsia="Calibri" w:hAnsi="Arial Narrow" w:cs="Times New Roman"/>
          <w:kern w:val="0"/>
          <w14:ligatures w14:val="none"/>
        </w:rPr>
        <w:tab/>
        <w:t xml:space="preserve">AB costs or </w:t>
      </w:r>
      <w:proofErr w:type="gramStart"/>
      <w:r w:rsidRPr="00111304">
        <w:rPr>
          <w:rFonts w:ascii="Arial Narrow" w:eastAsia="Calibri" w:hAnsi="Arial Narrow" w:cs="Times New Roman"/>
          <w:kern w:val="0"/>
          <w14:ligatures w14:val="none"/>
        </w:rPr>
        <w:t>cost</w:t>
      </w:r>
      <w:proofErr w:type="gram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or expense or affordability or financial burden or health care costs or healthcare resource utilisation or emergency department visit or Physician visits or hospitalization …………… (391,608)</w:t>
      </w:r>
    </w:p>
    <w:p w14:paraId="2EE5575F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  <w:r w:rsidRPr="00111304">
        <w:rPr>
          <w:rFonts w:ascii="Arial Narrow" w:eastAsia="Calibri" w:hAnsi="Arial Narrow" w:cs="Times New Roman"/>
          <w:kern w:val="0"/>
          <w14:ligatures w14:val="none"/>
        </w:rPr>
        <w:t>S1</w:t>
      </w:r>
      <w:r w:rsidRPr="00111304">
        <w:rPr>
          <w:rFonts w:ascii="Arial Narrow" w:eastAsia="Calibri" w:hAnsi="Arial Narrow" w:cs="Times New Roman"/>
          <w:kern w:val="0"/>
          <w14:ligatures w14:val="none"/>
        </w:rPr>
        <w:tab/>
        <w:t xml:space="preserve">AB obesity or overweight or obese or unhealthy weight or high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bmi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………. (122,432)</w:t>
      </w:r>
    </w:p>
    <w:p w14:paraId="2F55969A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b/>
          <w:bCs/>
          <w:kern w:val="0"/>
          <w14:ligatures w14:val="none"/>
        </w:rPr>
      </w:pPr>
      <w:r w:rsidRPr="00111304">
        <w:rPr>
          <w:rFonts w:ascii="Arial Narrow" w:eastAsia="Calibri" w:hAnsi="Arial Narrow" w:cs="Times New Roman"/>
          <w:b/>
          <w:bCs/>
          <w:kern w:val="0"/>
          <w14:ligatures w14:val="none"/>
        </w:rPr>
        <w:t>PubMed</w:t>
      </w:r>
    </w:p>
    <w:p w14:paraId="017F698A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#5 ((costs[Title/Abstract] OR cost[Title/Abstract] OR expense[Title/Abstract] OR affordability[Title/Abstract] OR financial burden[Title/Abstract] OR health care costs[Title/Abstract] OR healthcare resource utilisation[Title/Abstract] OR emergency department visit[Title/Abstract] OR Physician visits[Title/Abstract] OR hospitalization[Title/Abstract]) AND (AB obesity[Title/Abstract] OR overweight[Title/Abstract] OR obese[Title/Abstract] OR unhealthy weight[Title/Abstract] OR high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bmi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[Title/Abstract])) AND (LMICs[Title/Abstract] OR low income countries[Title/Abstract] OR middle income countries[Title/Abstract] OR developing countries[Title/Abstract] OR Africa[Title/Abstract] OR Asia[Title/Abstract] OR Latin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america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[Title/Abstract] OR south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america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[Title/Abstract] OR central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america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>[Title/Abstract]) ……167</w:t>
      </w:r>
      <w:r w:rsidRPr="00111304">
        <w:rPr>
          <w:rFonts w:ascii="Arial Narrow" w:eastAsia="Calibri" w:hAnsi="Arial Narrow" w:cs="Times New Roman"/>
          <w:kern w:val="0"/>
          <w14:ligatures w14:val="none"/>
        </w:rPr>
        <w:tab/>
      </w:r>
    </w:p>
    <w:p w14:paraId="10009393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#4 </w:t>
      </w:r>
      <w:proofErr w:type="gramStart"/>
      <w:r w:rsidRPr="00111304">
        <w:rPr>
          <w:rFonts w:ascii="Arial Narrow" w:eastAsia="Calibri" w:hAnsi="Arial Narrow" w:cs="Times New Roman"/>
          <w:kern w:val="0"/>
          <w14:ligatures w14:val="none"/>
        </w:rPr>
        <w:t>LMICs[</w:t>
      </w:r>
      <w:proofErr w:type="gram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Title/Abstract] OR low income countries[Title/Abstract] OR middle income countries[Title/Abstract] OR developing countries[Title/Abstract] OR Africa[Title/Abstract] OR Asia[Title/Abstract] OR Latin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america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[Title/Abstract] OR south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america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[Title/Abstract] OR central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america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>[Title/Abstract]….422,140</w:t>
      </w:r>
      <w:r w:rsidRPr="00111304">
        <w:rPr>
          <w:rFonts w:ascii="Arial Narrow" w:eastAsia="Calibri" w:hAnsi="Arial Narrow" w:cs="Times New Roman"/>
          <w:kern w:val="0"/>
          <w14:ligatures w14:val="none"/>
        </w:rPr>
        <w:tab/>
      </w:r>
    </w:p>
    <w:p w14:paraId="012A29FA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#3 </w:t>
      </w:r>
      <w:proofErr w:type="gramStart"/>
      <w:r w:rsidRPr="00111304">
        <w:rPr>
          <w:rFonts w:ascii="Arial Narrow" w:eastAsia="Calibri" w:hAnsi="Arial Narrow" w:cs="Times New Roman"/>
          <w:kern w:val="0"/>
          <w14:ligatures w14:val="none"/>
        </w:rPr>
        <w:t>obesity[</w:t>
      </w:r>
      <w:proofErr w:type="gram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Title/Abstract] OR overweight[Title/Abstract] OR obese[Title/Abstract] OR unhealthy weight[Title/Abstract] OR high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bmi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>[Title/Abstract]….232,090</w:t>
      </w:r>
      <w:r w:rsidRPr="00111304">
        <w:rPr>
          <w:rFonts w:ascii="Arial Narrow" w:eastAsia="Calibri" w:hAnsi="Arial Narrow" w:cs="Times New Roman"/>
          <w:kern w:val="0"/>
          <w14:ligatures w14:val="none"/>
        </w:rPr>
        <w:tab/>
      </w:r>
    </w:p>
    <w:p w14:paraId="499903F2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#1 </w:t>
      </w:r>
      <w:proofErr w:type="gramStart"/>
      <w:r w:rsidRPr="00111304">
        <w:rPr>
          <w:rFonts w:ascii="Arial Narrow" w:eastAsia="Calibri" w:hAnsi="Arial Narrow" w:cs="Times New Roman"/>
          <w:kern w:val="0"/>
          <w14:ligatures w14:val="none"/>
        </w:rPr>
        <w:t>costs[</w:t>
      </w:r>
      <w:proofErr w:type="gramEnd"/>
      <w:r w:rsidRPr="00111304">
        <w:rPr>
          <w:rFonts w:ascii="Arial Narrow" w:eastAsia="Calibri" w:hAnsi="Arial Narrow" w:cs="Times New Roman"/>
          <w:kern w:val="0"/>
          <w14:ligatures w14:val="none"/>
        </w:rPr>
        <w:t>Title/Abstract] OR cost[Title/Abstract] OR expense[Title/Abstract] OR affordability[Title/Abstract] OR financial burden[Title/Abstract] OR health care costs[Title/Abstract] OR healthcare resource utilisation[Title/Abstract] OR emergency department visit[Title/Abstract] OR Physician visits[Title/Abstract] OR hospitalization[Title/Abstract]…..1,050,463</w:t>
      </w:r>
      <w:r w:rsidRPr="00111304">
        <w:rPr>
          <w:rFonts w:ascii="Arial Narrow" w:eastAsia="Calibri" w:hAnsi="Arial Narrow" w:cs="Times New Roman"/>
          <w:kern w:val="0"/>
          <w14:ligatures w14:val="none"/>
        </w:rPr>
        <w:tab/>
      </w:r>
    </w:p>
    <w:p w14:paraId="0E392BE1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b/>
          <w:bCs/>
          <w:kern w:val="0"/>
          <w14:ligatures w14:val="none"/>
        </w:rPr>
      </w:pPr>
      <w:r w:rsidRPr="00111304">
        <w:rPr>
          <w:rFonts w:ascii="Arial Narrow" w:eastAsia="Calibri" w:hAnsi="Arial Narrow" w:cs="Times New Roman"/>
          <w:b/>
          <w:bCs/>
          <w:kern w:val="0"/>
          <w14:ligatures w14:val="none"/>
        </w:rPr>
        <w:t>Web of Science</w:t>
      </w:r>
    </w:p>
    <w:p w14:paraId="42550C9D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  <w:r w:rsidRPr="00111304">
        <w:rPr>
          <w:rFonts w:ascii="Arial Narrow" w:eastAsia="Calibri" w:hAnsi="Arial Narrow" w:cs="Times New Roman"/>
          <w:kern w:val="0"/>
          <w14:ligatures w14:val="none"/>
        </w:rPr>
        <w:t>#4 #1 AND #2 AND #3 ………….244</w:t>
      </w:r>
    </w:p>
    <w:p w14:paraId="53D1AD83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#3 LMICs or </w:t>
      </w:r>
      <w:proofErr w:type="gramStart"/>
      <w:r w:rsidRPr="00111304">
        <w:rPr>
          <w:rFonts w:ascii="Arial Narrow" w:eastAsia="Calibri" w:hAnsi="Arial Narrow" w:cs="Times New Roman"/>
          <w:kern w:val="0"/>
          <w14:ligatures w14:val="none"/>
        </w:rPr>
        <w:t>low income</w:t>
      </w:r>
      <w:proofErr w:type="gram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countries or middle income countries or developing countries or Africa or Asia or Latin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america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or south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america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or central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america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(Abstract)…….927,529</w:t>
      </w:r>
    </w:p>
    <w:p w14:paraId="2DFA698F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  <w:r w:rsidRPr="00111304">
        <w:rPr>
          <w:rFonts w:ascii="Arial Narrow" w:eastAsia="Calibri" w:hAnsi="Arial Narrow" w:cs="Times New Roman"/>
          <w:kern w:val="0"/>
          <w14:ligatures w14:val="none"/>
        </w:rPr>
        <w:lastRenderedPageBreak/>
        <w:t xml:space="preserve">#2 costs or </w:t>
      </w:r>
      <w:proofErr w:type="gramStart"/>
      <w:r w:rsidRPr="00111304">
        <w:rPr>
          <w:rFonts w:ascii="Arial Narrow" w:eastAsia="Calibri" w:hAnsi="Arial Narrow" w:cs="Times New Roman"/>
          <w:kern w:val="0"/>
          <w14:ligatures w14:val="none"/>
        </w:rPr>
        <w:t>cost</w:t>
      </w:r>
      <w:proofErr w:type="gram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or expense or affordability or financial burden or health care costs or healthcare resource utilisation or emergency department visit or Physician visits or hospitalization (Abstract)….2,640,508</w:t>
      </w:r>
    </w:p>
    <w:p w14:paraId="7AB06D29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#1 obesity or overweight or obese or unhealthy weight or high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bmi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(Abstract)…</w:t>
      </w:r>
      <w:proofErr w:type="gramStart"/>
      <w:r w:rsidRPr="00111304">
        <w:rPr>
          <w:rFonts w:ascii="Arial Narrow" w:eastAsia="Calibri" w:hAnsi="Arial Narrow" w:cs="Times New Roman"/>
          <w:kern w:val="0"/>
          <w14:ligatures w14:val="none"/>
        </w:rPr>
        <w:t>…..</w:t>
      </w:r>
      <w:proofErr w:type="gramEnd"/>
      <w:r w:rsidRPr="00111304">
        <w:rPr>
          <w:rFonts w:ascii="Arial Narrow" w:eastAsia="Calibri" w:hAnsi="Arial Narrow" w:cs="Times New Roman"/>
          <w:kern w:val="0"/>
          <w14:ligatures w14:val="none"/>
        </w:rPr>
        <w:t>472,919</w:t>
      </w:r>
    </w:p>
    <w:p w14:paraId="5D58B268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b/>
          <w:bCs/>
          <w:kern w:val="0"/>
          <w14:ligatures w14:val="none"/>
        </w:rPr>
      </w:pPr>
      <w:r w:rsidRPr="00111304">
        <w:rPr>
          <w:rFonts w:ascii="Arial Narrow" w:eastAsia="Calibri" w:hAnsi="Arial Narrow" w:cs="Times New Roman"/>
          <w:b/>
          <w:bCs/>
          <w:kern w:val="0"/>
          <w14:ligatures w14:val="none"/>
        </w:rPr>
        <w:t>Scopus</w:t>
      </w:r>
    </w:p>
    <w:p w14:paraId="2EC12B01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#4 ( ABS (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lmics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or low income countries or middle income countries or developing countries or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africa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or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asia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or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latin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america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or south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america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or central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america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) ) and ( ABS ( costs or cost or expense or affordability or financial burden or health care costs or healthcare resource utilisation or emergency department visit or physician visits or hospitalization ) ) and ( ABS ( obesity or overweight or obese or unhealthy weight or high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bmi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) ) Show less …..98 </w:t>
      </w:r>
    </w:p>
    <w:p w14:paraId="439B9C6E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#3 ABS </w:t>
      </w:r>
      <w:proofErr w:type="gramStart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(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lmics</w:t>
      </w:r>
      <w:proofErr w:type="spellEnd"/>
      <w:proofErr w:type="gram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or low income countries or middle income countries or developing countries or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africa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or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asia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or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latin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america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or south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america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or central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america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)………2,856 </w:t>
      </w:r>
    </w:p>
    <w:p w14:paraId="43CD0459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#2 ABS </w:t>
      </w:r>
      <w:proofErr w:type="gramStart"/>
      <w:r w:rsidRPr="00111304">
        <w:rPr>
          <w:rFonts w:ascii="Arial Narrow" w:eastAsia="Calibri" w:hAnsi="Arial Narrow" w:cs="Times New Roman"/>
          <w:kern w:val="0"/>
          <w14:ligatures w14:val="none"/>
        </w:rPr>
        <w:t>( costs</w:t>
      </w:r>
      <w:proofErr w:type="gram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or cost or expense or affordability or financial burden or health care costs or healthcare resource utilisation or emergency department visit or physician visits or hospitalization )….716 </w:t>
      </w:r>
    </w:p>
    <w:p w14:paraId="2B2CA2C0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#1 ABS </w:t>
      </w:r>
      <w:proofErr w:type="gramStart"/>
      <w:r w:rsidRPr="00111304">
        <w:rPr>
          <w:rFonts w:ascii="Arial Narrow" w:eastAsia="Calibri" w:hAnsi="Arial Narrow" w:cs="Times New Roman"/>
          <w:kern w:val="0"/>
          <w14:ligatures w14:val="none"/>
        </w:rPr>
        <w:t>( obesity</w:t>
      </w:r>
      <w:proofErr w:type="gram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or overweight or obese or unhealthy weight or high </w:t>
      </w:r>
      <w:proofErr w:type="spellStart"/>
      <w:r w:rsidRPr="00111304">
        <w:rPr>
          <w:rFonts w:ascii="Arial Narrow" w:eastAsia="Calibri" w:hAnsi="Arial Narrow" w:cs="Times New Roman"/>
          <w:kern w:val="0"/>
          <w14:ligatures w14:val="none"/>
        </w:rPr>
        <w:t>bmi</w:t>
      </w:r>
      <w:proofErr w:type="spellEnd"/>
      <w:r w:rsidRPr="00111304">
        <w:rPr>
          <w:rFonts w:ascii="Arial Narrow" w:eastAsia="Calibri" w:hAnsi="Arial Narrow" w:cs="Times New Roman"/>
          <w:kern w:val="0"/>
          <w14:ligatures w14:val="none"/>
        </w:rPr>
        <w:t xml:space="preserve"> )………74,301 </w:t>
      </w:r>
    </w:p>
    <w:p w14:paraId="6A6C601C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5AB0137F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2FE8DC9C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13640E9D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00914A85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60E48D9B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3B19637A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580A2166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17B03D58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5F2E1309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059D37B6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7B6EE2C2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67FE1BAB" w14:textId="77777777" w:rsid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44C17256" w14:textId="77777777" w:rsidR="00E82E44" w:rsidRPr="00111304" w:rsidRDefault="00E82E4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1A785E3E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16C43250" w14:textId="77777777" w:rsidR="00111304" w:rsidRPr="00111304" w:rsidRDefault="00111304" w:rsidP="00111304">
      <w:pPr>
        <w:widowControl w:val="0"/>
        <w:autoSpaceDE w:val="0"/>
        <w:autoSpaceDN w:val="0"/>
        <w:spacing w:before="10" w:after="0" w:line="360" w:lineRule="auto"/>
        <w:rPr>
          <w:rFonts w:ascii="Arial Narrow" w:eastAsia="Times New Roman" w:hAnsi="Arial Narrow" w:cs="Times New Roman"/>
          <w:b/>
          <w:kern w:val="0"/>
          <w:sz w:val="19"/>
          <w:szCs w:val="20"/>
          <w:lang w:val="ca-ES"/>
          <w14:ligatures w14:val="none"/>
        </w:rPr>
      </w:pPr>
      <w:r w:rsidRPr="00111304">
        <w:rPr>
          <w:rFonts w:ascii="Times New Roman" w:eastAsia="Times New Roman" w:hAnsi="Times New Roman" w:cs="Times New Roman"/>
          <w:b/>
          <w:kern w:val="0"/>
          <w:sz w:val="19"/>
          <w:szCs w:val="20"/>
          <w:lang w:val="ca-ES"/>
          <w14:ligatures w14:val="none"/>
        </w:rPr>
        <w:lastRenderedPageBreak/>
        <w:t xml:space="preserve">    </w:t>
      </w:r>
      <w:r w:rsidRPr="00111304">
        <w:rPr>
          <w:rFonts w:ascii="Arial Narrow" w:eastAsia="Times New Roman" w:hAnsi="Arial Narrow" w:cs="Times New Roman"/>
          <w:b/>
          <w:kern w:val="0"/>
          <w:sz w:val="19"/>
          <w:szCs w:val="20"/>
          <w:lang w:val="ca-ES"/>
          <w14:ligatures w14:val="none"/>
        </w:rPr>
        <w:t xml:space="preserve">Appendix B: Study quality assessment </w:t>
      </w:r>
    </w:p>
    <w:p w14:paraId="7FCAECF8" w14:textId="77777777" w:rsidR="00111304" w:rsidRPr="00111304" w:rsidRDefault="00111304" w:rsidP="00111304">
      <w:pPr>
        <w:widowControl w:val="0"/>
        <w:autoSpaceDE w:val="0"/>
        <w:autoSpaceDN w:val="0"/>
        <w:spacing w:after="0" w:line="360" w:lineRule="auto"/>
        <w:ind w:left="120"/>
        <w:rPr>
          <w:rFonts w:ascii="Arial Narrow" w:eastAsia="Times New Roman" w:hAnsi="Arial Narrow" w:cs="Times New Roman"/>
          <w:kern w:val="0"/>
          <w:sz w:val="20"/>
          <w:szCs w:val="20"/>
          <w:lang w:val="ca-ES"/>
          <w14:ligatures w14:val="none"/>
        </w:rPr>
      </w:pPr>
      <w:r w:rsidRPr="00111304">
        <w:rPr>
          <w:rFonts w:ascii="Arial Narrow" w:eastAsia="Times New Roman" w:hAnsi="Arial Narrow" w:cs="Times New Roman"/>
          <w:b/>
          <w:bCs/>
          <w:kern w:val="0"/>
          <w:sz w:val="20"/>
          <w:szCs w:val="20"/>
          <w:lang w:val="ca-ES"/>
          <w14:ligatures w14:val="none"/>
        </w:rPr>
        <w:t>Appendix B1:</w:t>
      </w:r>
      <w:r w:rsidRPr="00111304">
        <w:rPr>
          <w:rFonts w:ascii="Arial Narrow" w:eastAsia="Times New Roman" w:hAnsi="Arial Narrow" w:cs="Times New Roman"/>
          <w:kern w:val="0"/>
          <w:sz w:val="20"/>
          <w:szCs w:val="20"/>
          <w:lang w:val="ca-ES"/>
          <w14:ligatures w14:val="none"/>
        </w:rPr>
        <w:t xml:space="preserve"> Quality assessment checklist for nonrandomized studies.</w:t>
      </w:r>
    </w:p>
    <w:tbl>
      <w:tblPr>
        <w:tblW w:w="9504" w:type="dxa"/>
        <w:tblBorders>
          <w:top w:val="single" w:sz="2" w:space="0" w:color="8EAADB"/>
          <w:bottom w:val="single" w:sz="2" w:space="0" w:color="8EAADB"/>
          <w:insideH w:val="single" w:sz="2" w:space="0" w:color="8EAADB"/>
          <w:insideV w:val="single" w:sz="2" w:space="0" w:color="8EAADB"/>
        </w:tblBorders>
        <w:tblLayout w:type="fixed"/>
        <w:tblLook w:val="01E0" w:firstRow="1" w:lastRow="1" w:firstColumn="1" w:lastColumn="1" w:noHBand="0" w:noVBand="0"/>
      </w:tblPr>
      <w:tblGrid>
        <w:gridCol w:w="1283"/>
        <w:gridCol w:w="3685"/>
        <w:gridCol w:w="4536"/>
      </w:tblGrid>
      <w:tr w:rsidR="00111304" w:rsidRPr="00111304" w14:paraId="77AD3422" w14:textId="77777777" w:rsidTr="00CF3498">
        <w:trPr>
          <w:trHeight w:val="169"/>
        </w:trPr>
        <w:tc>
          <w:tcPr>
            <w:tcW w:w="1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</w:tcPr>
          <w:p w14:paraId="26F1D1FE" w14:textId="77777777" w:rsidR="00111304" w:rsidRPr="00111304" w:rsidRDefault="00111304" w:rsidP="00111304">
            <w:pPr>
              <w:widowControl w:val="0"/>
              <w:autoSpaceDE w:val="0"/>
              <w:autoSpaceDN w:val="0"/>
              <w:spacing w:before="1" w:after="0" w:line="360" w:lineRule="auto"/>
              <w:ind w:left="107"/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Domain</w:t>
            </w:r>
          </w:p>
        </w:tc>
        <w:tc>
          <w:tcPr>
            <w:tcW w:w="36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2611C655" w14:textId="77777777" w:rsidR="00111304" w:rsidRPr="00111304" w:rsidRDefault="00111304" w:rsidP="00111304">
            <w:pPr>
              <w:widowControl w:val="0"/>
              <w:autoSpaceDE w:val="0"/>
              <w:autoSpaceDN w:val="0"/>
              <w:spacing w:before="1" w:after="0" w:line="360" w:lineRule="auto"/>
              <w:ind w:left="107"/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Checklist Criteria</w:t>
            </w:r>
          </w:p>
        </w:tc>
        <w:tc>
          <w:tcPr>
            <w:tcW w:w="453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2F2622E" w14:textId="77777777" w:rsidR="00111304" w:rsidRPr="00111304" w:rsidRDefault="00111304" w:rsidP="00111304">
            <w:pPr>
              <w:widowControl w:val="0"/>
              <w:autoSpaceDE w:val="0"/>
              <w:autoSpaceDN w:val="0"/>
              <w:spacing w:before="1" w:after="0" w:line="360" w:lineRule="auto"/>
              <w:ind w:left="107"/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Additional Information</w:t>
            </w:r>
          </w:p>
        </w:tc>
      </w:tr>
      <w:tr w:rsidR="00111304" w:rsidRPr="00111304" w14:paraId="7380153C" w14:textId="77777777" w:rsidTr="00CF3498">
        <w:trPr>
          <w:trHeight w:val="668"/>
        </w:trPr>
        <w:tc>
          <w:tcPr>
            <w:tcW w:w="12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E2F3"/>
          </w:tcPr>
          <w:p w14:paraId="4AB5E9BF" w14:textId="77777777" w:rsidR="00111304" w:rsidRPr="00111304" w:rsidRDefault="00111304" w:rsidP="00111304">
            <w:pPr>
              <w:widowControl w:val="0"/>
              <w:autoSpaceDE w:val="0"/>
              <w:autoSpaceDN w:val="0"/>
              <w:spacing w:after="0" w:line="360" w:lineRule="auto"/>
              <w:ind w:left="107"/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Selection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shd w:val="clear" w:color="auto" w:fill="D9E2F3"/>
          </w:tcPr>
          <w:p w14:paraId="3FD525B8" w14:textId="77777777" w:rsidR="00111304" w:rsidRPr="00111304" w:rsidRDefault="00111304" w:rsidP="00111304">
            <w:pPr>
              <w:widowControl w:val="0"/>
              <w:numPr>
                <w:ilvl w:val="0"/>
                <w:numId w:val="8"/>
              </w:numPr>
              <w:tabs>
                <w:tab w:val="left" w:pos="271"/>
              </w:tabs>
              <w:autoSpaceDE w:val="0"/>
              <w:autoSpaceDN w:val="0"/>
              <w:spacing w:after="0" w:line="360" w:lineRule="auto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Is the case definition</w:t>
            </w:r>
            <w:r w:rsidRPr="00111304">
              <w:rPr>
                <w:rFonts w:ascii="Arial Narrow" w:eastAsia="Times New Roman" w:hAnsi="Arial Narrow" w:cs="Times New Roman"/>
                <w:bCs/>
                <w:spacing w:val="-14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adequate?</w:t>
            </w:r>
          </w:p>
          <w:p w14:paraId="6F14DBCF" w14:textId="77777777" w:rsidR="00111304" w:rsidRPr="00111304" w:rsidRDefault="00111304" w:rsidP="00111304">
            <w:pPr>
              <w:widowControl w:val="0"/>
              <w:numPr>
                <w:ilvl w:val="1"/>
                <w:numId w:val="8"/>
              </w:numPr>
              <w:tabs>
                <w:tab w:val="left" w:pos="262"/>
              </w:tabs>
              <w:autoSpaceDE w:val="0"/>
              <w:autoSpaceDN w:val="0"/>
              <w:spacing w:after="0" w:line="360" w:lineRule="auto"/>
              <w:ind w:hanging="155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yes, with independent validation</w:t>
            </w:r>
            <w:r w:rsidRPr="00111304">
              <w:rPr>
                <w:rFonts w:ascii="Arial Narrow" w:eastAsia="Times New Roman" w:hAnsi="Arial Narrow" w:cs="Times New Roman"/>
                <w:bCs/>
                <w:spacing w:val="-14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*</w:t>
            </w:r>
          </w:p>
          <w:p w14:paraId="0E41777C" w14:textId="77777777" w:rsidR="00111304" w:rsidRPr="00111304" w:rsidRDefault="00111304" w:rsidP="00111304">
            <w:pPr>
              <w:widowControl w:val="0"/>
              <w:numPr>
                <w:ilvl w:val="1"/>
                <w:numId w:val="8"/>
              </w:numPr>
              <w:tabs>
                <w:tab w:val="left" w:pos="271"/>
              </w:tabs>
              <w:autoSpaceDE w:val="0"/>
              <w:autoSpaceDN w:val="0"/>
              <w:spacing w:after="0" w:line="360" w:lineRule="auto"/>
              <w:ind w:left="270" w:hanging="164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yes, eg record linkage or based on</w:t>
            </w:r>
            <w:r w:rsidRPr="00111304">
              <w:rPr>
                <w:rFonts w:ascii="Arial Narrow" w:eastAsia="Times New Roman" w:hAnsi="Arial Narrow" w:cs="Times New Roman"/>
                <w:bCs/>
                <w:spacing w:val="-11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self-reports</w:t>
            </w:r>
          </w:p>
          <w:p w14:paraId="00917717" w14:textId="77777777" w:rsidR="00111304" w:rsidRPr="00111304" w:rsidRDefault="00111304" w:rsidP="00111304">
            <w:pPr>
              <w:widowControl w:val="0"/>
              <w:numPr>
                <w:ilvl w:val="1"/>
                <w:numId w:val="8"/>
              </w:numPr>
              <w:tabs>
                <w:tab w:val="left" w:pos="262"/>
              </w:tabs>
              <w:autoSpaceDE w:val="0"/>
              <w:autoSpaceDN w:val="0"/>
              <w:spacing w:after="0" w:line="360" w:lineRule="auto"/>
              <w:ind w:hanging="155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no</w:t>
            </w:r>
            <w:r w:rsidRPr="00111304">
              <w:rPr>
                <w:rFonts w:ascii="Arial Narrow" w:eastAsia="Times New Roman" w:hAnsi="Arial Narrow" w:cs="Times New Roman"/>
                <w:bCs/>
                <w:spacing w:val="-2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description</w:t>
            </w:r>
          </w:p>
        </w:tc>
        <w:tc>
          <w:tcPr>
            <w:tcW w:w="4536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E2F3"/>
          </w:tcPr>
          <w:p w14:paraId="679252D1" w14:textId="77777777" w:rsidR="00111304" w:rsidRPr="00111304" w:rsidRDefault="00111304" w:rsidP="00111304">
            <w:pPr>
              <w:widowControl w:val="0"/>
              <w:autoSpaceDE w:val="0"/>
              <w:autoSpaceDN w:val="0"/>
              <w:spacing w:after="0" w:line="36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4"/>
                <w:lang w:val="ca-ES"/>
                <w14:ligatures w14:val="none"/>
              </w:rPr>
            </w:pPr>
          </w:p>
        </w:tc>
      </w:tr>
      <w:tr w:rsidR="00111304" w:rsidRPr="00111304" w14:paraId="039F5D51" w14:textId="77777777" w:rsidTr="00CF3498">
        <w:trPr>
          <w:trHeight w:val="670"/>
        </w:trPr>
        <w:tc>
          <w:tcPr>
            <w:tcW w:w="1283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13BB8706" w14:textId="77777777" w:rsidR="00111304" w:rsidRPr="00111304" w:rsidRDefault="00111304" w:rsidP="00111304">
            <w:pPr>
              <w:spacing w:after="0" w:line="360" w:lineRule="auto"/>
              <w:rPr>
                <w:rFonts w:ascii="Arial Narrow" w:eastAsia="Calibri" w:hAnsi="Arial Narrow" w:cs="Times New Roman"/>
                <w:b/>
                <w:bCs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3685" w:type="dxa"/>
            <w:shd w:val="clear" w:color="auto" w:fill="D9E2F3"/>
          </w:tcPr>
          <w:p w14:paraId="1C37BE22" w14:textId="77777777" w:rsidR="00111304" w:rsidRPr="00111304" w:rsidRDefault="00111304" w:rsidP="00111304">
            <w:pPr>
              <w:widowControl w:val="0"/>
              <w:numPr>
                <w:ilvl w:val="0"/>
                <w:numId w:val="7"/>
              </w:numPr>
              <w:tabs>
                <w:tab w:val="left" w:pos="271"/>
              </w:tabs>
              <w:autoSpaceDE w:val="0"/>
              <w:autoSpaceDN w:val="0"/>
              <w:spacing w:after="0" w:line="360" w:lineRule="auto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Representativeness of the</w:t>
            </w:r>
            <w:r w:rsidRPr="00111304">
              <w:rPr>
                <w:rFonts w:ascii="Arial Narrow" w:eastAsia="Times New Roman" w:hAnsi="Arial Narrow" w:cs="Times New Roman"/>
                <w:bCs/>
                <w:spacing w:val="-6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cases</w:t>
            </w:r>
          </w:p>
          <w:p w14:paraId="2185E6BC" w14:textId="77777777" w:rsidR="00111304" w:rsidRPr="00111304" w:rsidRDefault="00111304" w:rsidP="00111304">
            <w:pPr>
              <w:widowControl w:val="0"/>
              <w:numPr>
                <w:ilvl w:val="1"/>
                <w:numId w:val="7"/>
              </w:numPr>
              <w:tabs>
                <w:tab w:val="left" w:pos="264"/>
              </w:tabs>
              <w:autoSpaceDE w:val="0"/>
              <w:autoSpaceDN w:val="0"/>
              <w:spacing w:after="0" w:line="360" w:lineRule="auto"/>
              <w:ind w:hanging="157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consecutive or obviously representative series of cases</w:t>
            </w:r>
            <w:r w:rsidRPr="00111304">
              <w:rPr>
                <w:rFonts w:ascii="Arial Narrow" w:eastAsia="Times New Roman" w:hAnsi="Arial Narrow" w:cs="Times New Roman"/>
                <w:bCs/>
                <w:spacing w:val="-13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*</w:t>
            </w:r>
          </w:p>
          <w:p w14:paraId="28F17F9B" w14:textId="77777777" w:rsidR="00111304" w:rsidRPr="00111304" w:rsidRDefault="00111304" w:rsidP="00111304">
            <w:pPr>
              <w:widowControl w:val="0"/>
              <w:numPr>
                <w:ilvl w:val="1"/>
                <w:numId w:val="7"/>
              </w:numPr>
              <w:tabs>
                <w:tab w:val="left" w:pos="271"/>
              </w:tabs>
              <w:autoSpaceDE w:val="0"/>
              <w:autoSpaceDN w:val="0"/>
              <w:spacing w:after="0" w:line="360" w:lineRule="auto"/>
              <w:ind w:left="270" w:hanging="164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potential for selection biases or not</w:t>
            </w:r>
            <w:r w:rsidRPr="00111304">
              <w:rPr>
                <w:rFonts w:ascii="Arial Narrow" w:eastAsia="Times New Roman" w:hAnsi="Arial Narrow" w:cs="Times New Roman"/>
                <w:bCs/>
                <w:spacing w:val="-7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stated</w:t>
            </w:r>
          </w:p>
        </w:tc>
        <w:tc>
          <w:tcPr>
            <w:tcW w:w="4536" w:type="dxa"/>
            <w:tcBorders>
              <w:right w:val="single" w:sz="12" w:space="0" w:color="auto"/>
            </w:tcBorders>
            <w:shd w:val="clear" w:color="auto" w:fill="auto"/>
          </w:tcPr>
          <w:p w14:paraId="53B937D2" w14:textId="77777777" w:rsidR="00111304" w:rsidRPr="00111304" w:rsidRDefault="00111304" w:rsidP="00111304">
            <w:pPr>
              <w:widowControl w:val="0"/>
              <w:autoSpaceDE w:val="0"/>
              <w:autoSpaceDN w:val="0"/>
              <w:spacing w:before="1" w:after="0" w:line="360" w:lineRule="auto"/>
              <w:ind w:left="107" w:right="95"/>
              <w:jc w:val="both"/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Assumption: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spacing w:val="-3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Given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spacing w:val="-3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the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spacing w:val="-6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nature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spacing w:val="-3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of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spacing w:val="-4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the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spacing w:val="-4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review,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spacing w:val="-5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studies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spacing w:val="-3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received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spacing w:val="-3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a star if they discuss representation (and reasons for their study being representative) or if they are multicentre/regional/national.</w:t>
            </w:r>
          </w:p>
        </w:tc>
      </w:tr>
      <w:tr w:rsidR="00111304" w:rsidRPr="00111304" w14:paraId="7D889780" w14:textId="77777777" w:rsidTr="00CF3498">
        <w:trPr>
          <w:trHeight w:val="668"/>
        </w:trPr>
        <w:tc>
          <w:tcPr>
            <w:tcW w:w="1283" w:type="dxa"/>
            <w:vMerge/>
            <w:tcBorders>
              <w:left w:val="single" w:sz="12" w:space="0" w:color="auto"/>
            </w:tcBorders>
            <w:shd w:val="clear" w:color="auto" w:fill="D9E2F3"/>
          </w:tcPr>
          <w:p w14:paraId="13CBA0BB" w14:textId="77777777" w:rsidR="00111304" w:rsidRPr="00111304" w:rsidRDefault="00111304" w:rsidP="00111304">
            <w:pPr>
              <w:spacing w:after="0" w:line="360" w:lineRule="auto"/>
              <w:rPr>
                <w:rFonts w:ascii="Arial Narrow" w:eastAsia="Calibri" w:hAnsi="Arial Narrow" w:cs="Times New Roman"/>
                <w:b/>
                <w:bCs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3685" w:type="dxa"/>
            <w:shd w:val="clear" w:color="auto" w:fill="D9E2F3"/>
          </w:tcPr>
          <w:p w14:paraId="05E1D12C" w14:textId="77777777" w:rsidR="00111304" w:rsidRPr="00111304" w:rsidRDefault="00111304" w:rsidP="00111304">
            <w:pPr>
              <w:widowControl w:val="0"/>
              <w:numPr>
                <w:ilvl w:val="0"/>
                <w:numId w:val="6"/>
              </w:numPr>
              <w:tabs>
                <w:tab w:val="left" w:pos="271"/>
              </w:tabs>
              <w:autoSpaceDE w:val="0"/>
              <w:autoSpaceDN w:val="0"/>
              <w:spacing w:after="0" w:line="360" w:lineRule="auto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Selection of</w:t>
            </w:r>
            <w:r w:rsidRPr="00111304">
              <w:rPr>
                <w:rFonts w:ascii="Arial Narrow" w:eastAsia="Times New Roman" w:hAnsi="Arial Narrow" w:cs="Times New Roman"/>
                <w:bCs/>
                <w:spacing w:val="-10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Controls</w:t>
            </w:r>
          </w:p>
          <w:p w14:paraId="4322310B" w14:textId="77777777" w:rsidR="00111304" w:rsidRPr="00111304" w:rsidRDefault="00111304" w:rsidP="00111304">
            <w:pPr>
              <w:widowControl w:val="0"/>
              <w:numPr>
                <w:ilvl w:val="1"/>
                <w:numId w:val="6"/>
              </w:numPr>
              <w:tabs>
                <w:tab w:val="left" w:pos="264"/>
              </w:tabs>
              <w:autoSpaceDE w:val="0"/>
              <w:autoSpaceDN w:val="0"/>
              <w:spacing w:after="0" w:line="360" w:lineRule="auto"/>
              <w:ind w:hanging="157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community controls</w:t>
            </w:r>
            <w:r w:rsidRPr="00111304">
              <w:rPr>
                <w:rFonts w:ascii="Arial Narrow" w:eastAsia="Times New Roman" w:hAnsi="Arial Narrow" w:cs="Times New Roman"/>
                <w:bCs/>
                <w:spacing w:val="-10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*</w:t>
            </w:r>
          </w:p>
          <w:p w14:paraId="11C04558" w14:textId="77777777" w:rsidR="00111304" w:rsidRPr="00111304" w:rsidRDefault="00111304" w:rsidP="00111304">
            <w:pPr>
              <w:widowControl w:val="0"/>
              <w:numPr>
                <w:ilvl w:val="1"/>
                <w:numId w:val="6"/>
              </w:numPr>
              <w:tabs>
                <w:tab w:val="left" w:pos="271"/>
              </w:tabs>
              <w:autoSpaceDE w:val="0"/>
              <w:autoSpaceDN w:val="0"/>
              <w:spacing w:after="0" w:line="360" w:lineRule="auto"/>
              <w:ind w:left="270" w:hanging="164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hospital</w:t>
            </w:r>
            <w:r w:rsidRPr="00111304">
              <w:rPr>
                <w:rFonts w:ascii="Arial Narrow" w:eastAsia="Times New Roman" w:hAnsi="Arial Narrow" w:cs="Times New Roman"/>
                <w:bCs/>
                <w:spacing w:val="-2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controls</w:t>
            </w:r>
          </w:p>
          <w:p w14:paraId="18310C59" w14:textId="77777777" w:rsidR="00111304" w:rsidRPr="00111304" w:rsidRDefault="00111304" w:rsidP="00111304">
            <w:pPr>
              <w:widowControl w:val="0"/>
              <w:numPr>
                <w:ilvl w:val="1"/>
                <w:numId w:val="6"/>
              </w:numPr>
              <w:tabs>
                <w:tab w:val="left" w:pos="262"/>
              </w:tabs>
              <w:autoSpaceDE w:val="0"/>
              <w:autoSpaceDN w:val="0"/>
              <w:spacing w:after="0" w:line="360" w:lineRule="auto"/>
              <w:ind w:left="261" w:hanging="155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no</w:t>
            </w:r>
            <w:r w:rsidRPr="00111304">
              <w:rPr>
                <w:rFonts w:ascii="Arial Narrow" w:eastAsia="Times New Roman" w:hAnsi="Arial Narrow" w:cs="Times New Roman"/>
                <w:bCs/>
                <w:spacing w:val="-2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description</w:t>
            </w:r>
          </w:p>
        </w:tc>
        <w:tc>
          <w:tcPr>
            <w:tcW w:w="4536" w:type="dxa"/>
            <w:tcBorders>
              <w:right w:val="single" w:sz="12" w:space="0" w:color="auto"/>
            </w:tcBorders>
            <w:shd w:val="clear" w:color="auto" w:fill="D9E2F3"/>
          </w:tcPr>
          <w:p w14:paraId="2CB381D5" w14:textId="77777777" w:rsidR="00111304" w:rsidRPr="00111304" w:rsidRDefault="00111304" w:rsidP="00111304">
            <w:pPr>
              <w:widowControl w:val="0"/>
              <w:autoSpaceDE w:val="0"/>
              <w:autoSpaceDN w:val="0"/>
              <w:spacing w:after="0" w:line="360" w:lineRule="auto"/>
              <w:ind w:left="107" w:right="96"/>
              <w:jc w:val="both"/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Assumption: It was assumed that if the study was in a hospital setting in which cases were hospital patients, hospital controls were accepted.</w:t>
            </w:r>
          </w:p>
        </w:tc>
      </w:tr>
      <w:tr w:rsidR="00111304" w:rsidRPr="00111304" w14:paraId="22663147" w14:textId="77777777" w:rsidTr="00CF3498">
        <w:trPr>
          <w:trHeight w:val="502"/>
        </w:trPr>
        <w:tc>
          <w:tcPr>
            <w:tcW w:w="1283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7C290281" w14:textId="77777777" w:rsidR="00111304" w:rsidRPr="00111304" w:rsidRDefault="00111304" w:rsidP="00111304">
            <w:pPr>
              <w:spacing w:after="0" w:line="360" w:lineRule="auto"/>
              <w:rPr>
                <w:rFonts w:ascii="Arial Narrow" w:eastAsia="Calibri" w:hAnsi="Arial Narrow" w:cs="Times New Roman"/>
                <w:b/>
                <w:bCs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3685" w:type="dxa"/>
            <w:shd w:val="clear" w:color="auto" w:fill="D9E2F3"/>
          </w:tcPr>
          <w:p w14:paraId="4C521C8D" w14:textId="77777777" w:rsidR="00111304" w:rsidRPr="00111304" w:rsidRDefault="00111304" w:rsidP="00111304">
            <w:pPr>
              <w:widowControl w:val="0"/>
              <w:numPr>
                <w:ilvl w:val="0"/>
                <w:numId w:val="5"/>
              </w:numPr>
              <w:tabs>
                <w:tab w:val="left" w:pos="271"/>
              </w:tabs>
              <w:autoSpaceDE w:val="0"/>
              <w:autoSpaceDN w:val="0"/>
              <w:spacing w:after="0" w:line="360" w:lineRule="auto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Definition of</w:t>
            </w:r>
            <w:r w:rsidRPr="00111304">
              <w:rPr>
                <w:rFonts w:ascii="Arial Narrow" w:eastAsia="Times New Roman" w:hAnsi="Arial Narrow" w:cs="Times New Roman"/>
                <w:bCs/>
                <w:spacing w:val="-5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Controls</w:t>
            </w:r>
          </w:p>
          <w:p w14:paraId="051E39A6" w14:textId="77777777" w:rsidR="00111304" w:rsidRPr="00111304" w:rsidRDefault="00111304" w:rsidP="00111304">
            <w:pPr>
              <w:widowControl w:val="0"/>
              <w:numPr>
                <w:ilvl w:val="1"/>
                <w:numId w:val="5"/>
              </w:numPr>
              <w:tabs>
                <w:tab w:val="left" w:pos="262"/>
              </w:tabs>
              <w:autoSpaceDE w:val="0"/>
              <w:autoSpaceDN w:val="0"/>
              <w:spacing w:after="0" w:line="360" w:lineRule="auto"/>
              <w:ind w:hanging="155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no history of disease (endpoint)</w:t>
            </w:r>
            <w:r w:rsidRPr="00111304">
              <w:rPr>
                <w:rFonts w:ascii="Arial Narrow" w:eastAsia="Times New Roman" w:hAnsi="Arial Narrow" w:cs="Times New Roman"/>
                <w:bCs/>
                <w:spacing w:val="-9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*</w:t>
            </w:r>
          </w:p>
          <w:p w14:paraId="73964269" w14:textId="77777777" w:rsidR="00111304" w:rsidRPr="00111304" w:rsidRDefault="00111304" w:rsidP="00111304">
            <w:pPr>
              <w:widowControl w:val="0"/>
              <w:numPr>
                <w:ilvl w:val="1"/>
                <w:numId w:val="5"/>
              </w:numPr>
              <w:tabs>
                <w:tab w:val="left" w:pos="271"/>
              </w:tabs>
              <w:autoSpaceDE w:val="0"/>
              <w:autoSpaceDN w:val="0"/>
              <w:spacing w:after="0" w:line="360" w:lineRule="auto"/>
              <w:ind w:left="270" w:hanging="164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no description of</w:t>
            </w:r>
            <w:r w:rsidRPr="00111304">
              <w:rPr>
                <w:rFonts w:ascii="Arial Narrow" w:eastAsia="Times New Roman" w:hAnsi="Arial Narrow" w:cs="Times New Roman"/>
                <w:bCs/>
                <w:spacing w:val="-7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source</w:t>
            </w:r>
          </w:p>
        </w:tc>
        <w:tc>
          <w:tcPr>
            <w:tcW w:w="4536" w:type="dxa"/>
            <w:tcBorders>
              <w:right w:val="single" w:sz="12" w:space="0" w:color="auto"/>
            </w:tcBorders>
            <w:shd w:val="clear" w:color="auto" w:fill="auto"/>
          </w:tcPr>
          <w:p w14:paraId="667E9D52" w14:textId="77777777" w:rsidR="00111304" w:rsidRPr="00111304" w:rsidRDefault="00111304" w:rsidP="00111304">
            <w:pPr>
              <w:widowControl w:val="0"/>
              <w:autoSpaceDE w:val="0"/>
              <w:autoSpaceDN w:val="0"/>
              <w:spacing w:before="1" w:after="0" w:line="360" w:lineRule="auto"/>
              <w:ind w:left="107" w:right="96"/>
              <w:jc w:val="both"/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Assumption: History of disease/infection was used in this criteria even in studies looking at mortality or other burden outcomes</w:t>
            </w:r>
          </w:p>
        </w:tc>
      </w:tr>
      <w:tr w:rsidR="00111304" w:rsidRPr="00111304" w14:paraId="7042714A" w14:textId="77777777" w:rsidTr="00CF3498">
        <w:trPr>
          <w:trHeight w:val="670"/>
        </w:trPr>
        <w:tc>
          <w:tcPr>
            <w:tcW w:w="1283" w:type="dxa"/>
            <w:tcBorders>
              <w:left w:val="single" w:sz="12" w:space="0" w:color="auto"/>
            </w:tcBorders>
            <w:shd w:val="clear" w:color="auto" w:fill="D9E2F3"/>
          </w:tcPr>
          <w:p w14:paraId="457D2624" w14:textId="77777777" w:rsidR="00111304" w:rsidRPr="00111304" w:rsidRDefault="00111304" w:rsidP="00111304">
            <w:pPr>
              <w:widowControl w:val="0"/>
              <w:autoSpaceDE w:val="0"/>
              <w:autoSpaceDN w:val="0"/>
              <w:spacing w:after="0" w:line="360" w:lineRule="auto"/>
              <w:ind w:left="107"/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Comparability</w:t>
            </w:r>
          </w:p>
        </w:tc>
        <w:tc>
          <w:tcPr>
            <w:tcW w:w="3685" w:type="dxa"/>
            <w:shd w:val="clear" w:color="auto" w:fill="D9E2F3"/>
          </w:tcPr>
          <w:p w14:paraId="6D2D1981" w14:textId="77777777" w:rsidR="00111304" w:rsidRPr="00111304" w:rsidRDefault="00111304" w:rsidP="00111304">
            <w:pPr>
              <w:widowControl w:val="0"/>
              <w:autoSpaceDE w:val="0"/>
              <w:autoSpaceDN w:val="0"/>
              <w:spacing w:after="0" w:line="360" w:lineRule="auto"/>
              <w:ind w:left="107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1)</w:t>
            </w:r>
            <w:r w:rsidRPr="00111304">
              <w:rPr>
                <w:rFonts w:ascii="Arial Narrow" w:eastAsia="Times New Roman" w:hAnsi="Arial Narrow" w:cs="Times New Roman"/>
                <w:bCs/>
                <w:spacing w:val="-14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Comparability</w:t>
            </w:r>
            <w:r w:rsidRPr="00111304">
              <w:rPr>
                <w:rFonts w:ascii="Arial Narrow" w:eastAsia="Times New Roman" w:hAnsi="Arial Narrow" w:cs="Times New Roman"/>
                <w:bCs/>
                <w:spacing w:val="-12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of</w:t>
            </w:r>
            <w:r w:rsidRPr="00111304">
              <w:rPr>
                <w:rFonts w:ascii="Arial Narrow" w:eastAsia="Times New Roman" w:hAnsi="Arial Narrow" w:cs="Times New Roman"/>
                <w:bCs/>
                <w:spacing w:val="-10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cases</w:t>
            </w:r>
            <w:r w:rsidRPr="00111304">
              <w:rPr>
                <w:rFonts w:ascii="Arial Narrow" w:eastAsia="Times New Roman" w:hAnsi="Arial Narrow" w:cs="Times New Roman"/>
                <w:bCs/>
                <w:spacing w:val="-10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and</w:t>
            </w:r>
            <w:r w:rsidRPr="00111304">
              <w:rPr>
                <w:rFonts w:ascii="Arial Narrow" w:eastAsia="Times New Roman" w:hAnsi="Arial Narrow" w:cs="Times New Roman"/>
                <w:bCs/>
                <w:spacing w:val="-11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controls</w:t>
            </w:r>
            <w:r w:rsidRPr="00111304">
              <w:rPr>
                <w:rFonts w:ascii="Arial Narrow" w:eastAsia="Times New Roman" w:hAnsi="Arial Narrow" w:cs="Times New Roman"/>
                <w:bCs/>
                <w:spacing w:val="-11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on</w:t>
            </w:r>
            <w:r w:rsidRPr="00111304">
              <w:rPr>
                <w:rFonts w:ascii="Arial Narrow" w:eastAsia="Times New Roman" w:hAnsi="Arial Narrow" w:cs="Times New Roman"/>
                <w:bCs/>
                <w:spacing w:val="-11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the</w:t>
            </w:r>
            <w:r w:rsidRPr="00111304">
              <w:rPr>
                <w:rFonts w:ascii="Arial Narrow" w:eastAsia="Times New Roman" w:hAnsi="Arial Narrow" w:cs="Times New Roman"/>
                <w:bCs/>
                <w:spacing w:val="-10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basis</w:t>
            </w:r>
            <w:r w:rsidRPr="00111304">
              <w:rPr>
                <w:rFonts w:ascii="Arial Narrow" w:eastAsia="Times New Roman" w:hAnsi="Arial Narrow" w:cs="Times New Roman"/>
                <w:bCs/>
                <w:spacing w:val="-12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of</w:t>
            </w:r>
            <w:r w:rsidRPr="00111304">
              <w:rPr>
                <w:rFonts w:ascii="Arial Narrow" w:eastAsia="Times New Roman" w:hAnsi="Arial Narrow" w:cs="Times New Roman"/>
                <w:bCs/>
                <w:spacing w:val="-11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the</w:t>
            </w:r>
            <w:r w:rsidRPr="00111304">
              <w:rPr>
                <w:rFonts w:ascii="Arial Narrow" w:eastAsia="Times New Roman" w:hAnsi="Arial Narrow" w:cs="Times New Roman"/>
                <w:bCs/>
                <w:spacing w:val="-10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design or</w:t>
            </w:r>
            <w:r w:rsidRPr="00111304">
              <w:rPr>
                <w:rFonts w:ascii="Arial Narrow" w:eastAsia="Times New Roman" w:hAnsi="Arial Narrow" w:cs="Times New Roman"/>
                <w:bCs/>
                <w:spacing w:val="-2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analysis</w:t>
            </w:r>
          </w:p>
          <w:p w14:paraId="76384F50" w14:textId="77777777" w:rsidR="00111304" w:rsidRPr="00111304" w:rsidRDefault="00111304" w:rsidP="00111304">
            <w:pPr>
              <w:widowControl w:val="0"/>
              <w:numPr>
                <w:ilvl w:val="0"/>
                <w:numId w:val="4"/>
              </w:numPr>
              <w:tabs>
                <w:tab w:val="left" w:pos="264"/>
              </w:tabs>
              <w:autoSpaceDE w:val="0"/>
              <w:autoSpaceDN w:val="0"/>
              <w:spacing w:after="0" w:line="360" w:lineRule="auto"/>
              <w:ind w:hanging="157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study controls for age/sex/comorbidities</w:t>
            </w:r>
            <w:r w:rsidRPr="00111304">
              <w:rPr>
                <w:rFonts w:ascii="Arial Narrow" w:eastAsia="Times New Roman" w:hAnsi="Arial Narrow" w:cs="Times New Roman"/>
                <w:bCs/>
                <w:spacing w:val="-3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*</w:t>
            </w:r>
          </w:p>
          <w:p w14:paraId="6947AE2A" w14:textId="77777777" w:rsidR="00111304" w:rsidRPr="00111304" w:rsidRDefault="00111304" w:rsidP="00111304">
            <w:pPr>
              <w:widowControl w:val="0"/>
              <w:numPr>
                <w:ilvl w:val="0"/>
                <w:numId w:val="4"/>
              </w:numPr>
              <w:tabs>
                <w:tab w:val="left" w:pos="271"/>
              </w:tabs>
              <w:autoSpaceDE w:val="0"/>
              <w:autoSpaceDN w:val="0"/>
              <w:spacing w:after="0" w:line="360" w:lineRule="auto"/>
              <w:ind w:left="270" w:hanging="164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study controls for any additional factor</w:t>
            </w:r>
            <w:r w:rsidRPr="00111304">
              <w:rPr>
                <w:rFonts w:ascii="Arial Narrow" w:eastAsia="Times New Roman" w:hAnsi="Arial Narrow" w:cs="Times New Roman"/>
                <w:bCs/>
                <w:spacing w:val="-2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*</w:t>
            </w:r>
          </w:p>
        </w:tc>
        <w:tc>
          <w:tcPr>
            <w:tcW w:w="4536" w:type="dxa"/>
            <w:tcBorders>
              <w:right w:val="single" w:sz="12" w:space="0" w:color="auto"/>
            </w:tcBorders>
            <w:shd w:val="clear" w:color="auto" w:fill="D9E2F3"/>
          </w:tcPr>
          <w:p w14:paraId="7DF17611" w14:textId="77777777" w:rsidR="00111304" w:rsidRPr="00111304" w:rsidRDefault="00111304" w:rsidP="00111304">
            <w:pPr>
              <w:widowControl w:val="0"/>
              <w:autoSpaceDE w:val="0"/>
              <w:autoSpaceDN w:val="0"/>
              <w:spacing w:after="0" w:line="360" w:lineRule="auto"/>
              <w:ind w:left="107"/>
              <w:jc w:val="both"/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2 * maximum allotted for this criteria.</w:t>
            </w:r>
          </w:p>
          <w:p w14:paraId="334B7133" w14:textId="77777777" w:rsidR="00111304" w:rsidRPr="00111304" w:rsidRDefault="00111304" w:rsidP="00111304">
            <w:pPr>
              <w:widowControl w:val="0"/>
              <w:autoSpaceDE w:val="0"/>
              <w:autoSpaceDN w:val="0"/>
              <w:spacing w:after="0" w:line="360" w:lineRule="auto"/>
              <w:ind w:left="107" w:right="94"/>
              <w:jc w:val="both"/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Assumption: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spacing w:val="-8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For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spacing w:val="-10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studies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spacing w:val="-5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in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spacing w:val="-8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which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spacing w:val="-9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hospital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spacing w:val="-6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associated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spacing w:val="-7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cases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spacing w:val="-6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and LoS were being analysed, two stars were only given if time dependency was controlled for</w:t>
            </w:r>
          </w:p>
        </w:tc>
      </w:tr>
      <w:tr w:rsidR="00111304" w:rsidRPr="00111304" w14:paraId="4A3B95FA" w14:textId="77777777" w:rsidTr="00CF3498">
        <w:trPr>
          <w:trHeight w:val="1004"/>
        </w:trPr>
        <w:tc>
          <w:tcPr>
            <w:tcW w:w="1283" w:type="dxa"/>
            <w:vMerge w:val="restart"/>
            <w:tcBorders>
              <w:left w:val="single" w:sz="12" w:space="0" w:color="auto"/>
            </w:tcBorders>
            <w:shd w:val="clear" w:color="auto" w:fill="auto"/>
          </w:tcPr>
          <w:p w14:paraId="400113D3" w14:textId="77777777" w:rsidR="00111304" w:rsidRPr="00111304" w:rsidRDefault="00111304" w:rsidP="00111304">
            <w:pPr>
              <w:widowControl w:val="0"/>
              <w:autoSpaceDE w:val="0"/>
              <w:autoSpaceDN w:val="0"/>
              <w:spacing w:after="0" w:line="360" w:lineRule="auto"/>
              <w:ind w:left="107"/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Exposure</w:t>
            </w:r>
          </w:p>
        </w:tc>
        <w:tc>
          <w:tcPr>
            <w:tcW w:w="3685" w:type="dxa"/>
            <w:shd w:val="clear" w:color="auto" w:fill="D9E2F3"/>
          </w:tcPr>
          <w:p w14:paraId="04626DE2" w14:textId="77777777" w:rsidR="00111304" w:rsidRPr="00111304" w:rsidRDefault="00111304" w:rsidP="00111304">
            <w:pPr>
              <w:widowControl w:val="0"/>
              <w:numPr>
                <w:ilvl w:val="0"/>
                <w:numId w:val="3"/>
              </w:numPr>
              <w:tabs>
                <w:tab w:val="left" w:pos="271"/>
              </w:tabs>
              <w:autoSpaceDE w:val="0"/>
              <w:autoSpaceDN w:val="0"/>
              <w:spacing w:after="0" w:line="360" w:lineRule="auto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Ascertainment of</w:t>
            </w:r>
            <w:r w:rsidRPr="00111304">
              <w:rPr>
                <w:rFonts w:ascii="Arial Narrow" w:eastAsia="Times New Roman" w:hAnsi="Arial Narrow" w:cs="Times New Roman"/>
                <w:bCs/>
                <w:spacing w:val="-5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exposure</w:t>
            </w:r>
          </w:p>
          <w:p w14:paraId="4F1E1D9D" w14:textId="77777777" w:rsidR="00111304" w:rsidRPr="00111304" w:rsidRDefault="00111304" w:rsidP="00111304">
            <w:pPr>
              <w:widowControl w:val="0"/>
              <w:numPr>
                <w:ilvl w:val="1"/>
                <w:numId w:val="3"/>
              </w:numPr>
              <w:tabs>
                <w:tab w:val="left" w:pos="264"/>
              </w:tabs>
              <w:autoSpaceDE w:val="0"/>
              <w:autoSpaceDN w:val="0"/>
              <w:spacing w:after="0" w:line="360" w:lineRule="auto"/>
              <w:ind w:hanging="157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secure record (eg surgical records)</w:t>
            </w:r>
            <w:r w:rsidRPr="00111304">
              <w:rPr>
                <w:rFonts w:ascii="Arial Narrow" w:eastAsia="Times New Roman" w:hAnsi="Arial Narrow" w:cs="Times New Roman"/>
                <w:bCs/>
                <w:spacing w:val="-7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*</w:t>
            </w:r>
          </w:p>
          <w:p w14:paraId="5162F7CF" w14:textId="77777777" w:rsidR="00111304" w:rsidRPr="00111304" w:rsidRDefault="00111304" w:rsidP="00111304">
            <w:pPr>
              <w:widowControl w:val="0"/>
              <w:numPr>
                <w:ilvl w:val="1"/>
                <w:numId w:val="3"/>
              </w:numPr>
              <w:tabs>
                <w:tab w:val="left" w:pos="271"/>
              </w:tabs>
              <w:autoSpaceDE w:val="0"/>
              <w:autoSpaceDN w:val="0"/>
              <w:spacing w:after="0" w:line="360" w:lineRule="auto"/>
              <w:ind w:left="270" w:hanging="164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structured interview where blind to case/control status</w:t>
            </w:r>
            <w:r w:rsidRPr="00111304">
              <w:rPr>
                <w:rFonts w:ascii="Arial Narrow" w:eastAsia="Times New Roman" w:hAnsi="Arial Narrow" w:cs="Times New Roman"/>
                <w:bCs/>
                <w:spacing w:val="-15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*</w:t>
            </w:r>
          </w:p>
          <w:p w14:paraId="5CC9AFFE" w14:textId="77777777" w:rsidR="00111304" w:rsidRPr="00111304" w:rsidRDefault="00111304" w:rsidP="00111304">
            <w:pPr>
              <w:widowControl w:val="0"/>
              <w:numPr>
                <w:ilvl w:val="1"/>
                <w:numId w:val="3"/>
              </w:numPr>
              <w:tabs>
                <w:tab w:val="left" w:pos="264"/>
              </w:tabs>
              <w:autoSpaceDE w:val="0"/>
              <w:autoSpaceDN w:val="0"/>
              <w:spacing w:after="0" w:line="360" w:lineRule="auto"/>
              <w:ind w:hanging="157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interview not blinded to case/control</w:t>
            </w:r>
            <w:r w:rsidRPr="00111304">
              <w:rPr>
                <w:rFonts w:ascii="Arial Narrow" w:eastAsia="Times New Roman" w:hAnsi="Arial Narrow" w:cs="Times New Roman"/>
                <w:bCs/>
                <w:spacing w:val="-7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status</w:t>
            </w:r>
          </w:p>
          <w:p w14:paraId="40717D6A" w14:textId="77777777" w:rsidR="00111304" w:rsidRPr="00111304" w:rsidRDefault="00111304" w:rsidP="00111304">
            <w:pPr>
              <w:widowControl w:val="0"/>
              <w:numPr>
                <w:ilvl w:val="1"/>
                <w:numId w:val="3"/>
              </w:numPr>
              <w:tabs>
                <w:tab w:val="left" w:pos="271"/>
              </w:tabs>
              <w:autoSpaceDE w:val="0"/>
              <w:autoSpaceDN w:val="0"/>
              <w:spacing w:before="1" w:after="0" w:line="360" w:lineRule="auto"/>
              <w:ind w:left="270" w:hanging="164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written self-report or medical record</w:t>
            </w:r>
            <w:r w:rsidRPr="00111304">
              <w:rPr>
                <w:rFonts w:ascii="Arial Narrow" w:eastAsia="Times New Roman" w:hAnsi="Arial Narrow" w:cs="Times New Roman"/>
                <w:bCs/>
                <w:spacing w:val="-6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only</w:t>
            </w:r>
          </w:p>
          <w:p w14:paraId="5CE512B0" w14:textId="77777777" w:rsidR="00111304" w:rsidRPr="00111304" w:rsidRDefault="00111304" w:rsidP="00111304">
            <w:pPr>
              <w:widowControl w:val="0"/>
              <w:numPr>
                <w:ilvl w:val="1"/>
                <w:numId w:val="3"/>
              </w:numPr>
              <w:tabs>
                <w:tab w:val="left" w:pos="262"/>
              </w:tabs>
              <w:autoSpaceDE w:val="0"/>
              <w:autoSpaceDN w:val="0"/>
              <w:spacing w:after="0" w:line="360" w:lineRule="auto"/>
              <w:ind w:left="261" w:hanging="155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no</w:t>
            </w:r>
            <w:r w:rsidRPr="00111304">
              <w:rPr>
                <w:rFonts w:ascii="Arial Narrow" w:eastAsia="Times New Roman" w:hAnsi="Arial Narrow" w:cs="Times New Roman"/>
                <w:bCs/>
                <w:spacing w:val="-2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description</w:t>
            </w:r>
          </w:p>
        </w:tc>
        <w:tc>
          <w:tcPr>
            <w:tcW w:w="4536" w:type="dxa"/>
            <w:tcBorders>
              <w:right w:val="single" w:sz="12" w:space="0" w:color="auto"/>
            </w:tcBorders>
            <w:shd w:val="clear" w:color="auto" w:fill="auto"/>
          </w:tcPr>
          <w:p w14:paraId="5B0AD934" w14:textId="77777777" w:rsidR="00111304" w:rsidRPr="00111304" w:rsidRDefault="00111304" w:rsidP="00111304">
            <w:pPr>
              <w:widowControl w:val="0"/>
              <w:autoSpaceDE w:val="0"/>
              <w:autoSpaceDN w:val="0"/>
              <w:spacing w:after="0" w:line="360" w:lineRule="auto"/>
              <w:ind w:left="107" w:right="95"/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Assumption: Studies which utilised lab techniques were used to ascertain exposure received one star.</w:t>
            </w:r>
          </w:p>
        </w:tc>
      </w:tr>
      <w:tr w:rsidR="00111304" w:rsidRPr="00111304" w14:paraId="48D87625" w14:textId="77777777" w:rsidTr="00CF3498">
        <w:trPr>
          <w:trHeight w:val="784"/>
        </w:trPr>
        <w:tc>
          <w:tcPr>
            <w:tcW w:w="1283" w:type="dxa"/>
            <w:vMerge/>
            <w:tcBorders>
              <w:left w:val="single" w:sz="12" w:space="0" w:color="auto"/>
            </w:tcBorders>
            <w:shd w:val="clear" w:color="auto" w:fill="D9E2F3"/>
          </w:tcPr>
          <w:p w14:paraId="6AF57BD9" w14:textId="77777777" w:rsidR="00111304" w:rsidRPr="00111304" w:rsidRDefault="00111304" w:rsidP="00111304">
            <w:pPr>
              <w:spacing w:after="0" w:line="360" w:lineRule="auto"/>
              <w:rPr>
                <w:rFonts w:ascii="Arial Narrow" w:eastAsia="Calibri" w:hAnsi="Arial Narrow" w:cs="Times New Roman"/>
                <w:b/>
                <w:bCs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3685" w:type="dxa"/>
            <w:shd w:val="clear" w:color="auto" w:fill="D9E2F3"/>
          </w:tcPr>
          <w:p w14:paraId="669D207A" w14:textId="77777777" w:rsidR="00111304" w:rsidRPr="00111304" w:rsidRDefault="00111304" w:rsidP="00111304">
            <w:pPr>
              <w:widowControl w:val="0"/>
              <w:numPr>
                <w:ilvl w:val="0"/>
                <w:numId w:val="2"/>
              </w:numPr>
              <w:tabs>
                <w:tab w:val="left" w:pos="271"/>
              </w:tabs>
              <w:autoSpaceDE w:val="0"/>
              <w:autoSpaceDN w:val="0"/>
              <w:spacing w:after="0" w:line="360" w:lineRule="auto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Same method of ascertainment for cases and</w:t>
            </w:r>
            <w:r w:rsidRPr="00111304">
              <w:rPr>
                <w:rFonts w:ascii="Arial Narrow" w:eastAsia="Times New Roman" w:hAnsi="Arial Narrow" w:cs="Times New Roman"/>
                <w:bCs/>
                <w:spacing w:val="-18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controls</w:t>
            </w:r>
          </w:p>
          <w:p w14:paraId="34F3D0D9" w14:textId="77777777" w:rsidR="00111304" w:rsidRPr="00111304" w:rsidRDefault="00111304" w:rsidP="00111304">
            <w:pPr>
              <w:widowControl w:val="0"/>
              <w:numPr>
                <w:ilvl w:val="1"/>
                <w:numId w:val="2"/>
              </w:numPr>
              <w:tabs>
                <w:tab w:val="left" w:pos="262"/>
              </w:tabs>
              <w:autoSpaceDE w:val="0"/>
              <w:autoSpaceDN w:val="0"/>
              <w:spacing w:after="0" w:line="360" w:lineRule="auto"/>
              <w:ind w:hanging="155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yes</w:t>
            </w:r>
            <w:r w:rsidRPr="00111304">
              <w:rPr>
                <w:rFonts w:ascii="Arial Narrow" w:eastAsia="Times New Roman" w:hAnsi="Arial Narrow" w:cs="Times New Roman"/>
                <w:bCs/>
                <w:spacing w:val="-3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*</w:t>
            </w:r>
          </w:p>
          <w:p w14:paraId="089FD739" w14:textId="77777777" w:rsidR="00111304" w:rsidRPr="00111304" w:rsidRDefault="00111304" w:rsidP="00111304">
            <w:pPr>
              <w:widowControl w:val="0"/>
              <w:numPr>
                <w:ilvl w:val="1"/>
                <w:numId w:val="2"/>
              </w:numPr>
              <w:tabs>
                <w:tab w:val="left" w:pos="271"/>
              </w:tabs>
              <w:autoSpaceDE w:val="0"/>
              <w:autoSpaceDN w:val="0"/>
              <w:spacing w:after="0" w:line="360" w:lineRule="auto"/>
              <w:ind w:left="270" w:hanging="164"/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Cs/>
                <w:kern w:val="0"/>
                <w:sz w:val="15"/>
                <w:lang w:val="ca-ES"/>
                <w14:ligatures w14:val="none"/>
              </w:rPr>
              <w:t>no</w:t>
            </w:r>
          </w:p>
        </w:tc>
        <w:tc>
          <w:tcPr>
            <w:tcW w:w="4536" w:type="dxa"/>
            <w:tcBorders>
              <w:right w:val="single" w:sz="12" w:space="0" w:color="auto"/>
            </w:tcBorders>
            <w:shd w:val="clear" w:color="auto" w:fill="D9E2F3"/>
          </w:tcPr>
          <w:p w14:paraId="771056A2" w14:textId="77777777" w:rsidR="00111304" w:rsidRPr="00111304" w:rsidRDefault="00111304" w:rsidP="00111304">
            <w:pPr>
              <w:widowControl w:val="0"/>
              <w:autoSpaceDE w:val="0"/>
              <w:autoSpaceDN w:val="0"/>
              <w:spacing w:after="0" w:line="36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4"/>
                <w:lang w:val="ca-ES"/>
                <w14:ligatures w14:val="none"/>
              </w:rPr>
            </w:pPr>
          </w:p>
        </w:tc>
      </w:tr>
      <w:tr w:rsidR="00111304" w:rsidRPr="00111304" w14:paraId="1092FDDC" w14:textId="77777777" w:rsidTr="00CF3498">
        <w:trPr>
          <w:trHeight w:val="1205"/>
        </w:trPr>
        <w:tc>
          <w:tcPr>
            <w:tcW w:w="1283" w:type="dxa"/>
            <w:vMerge/>
            <w:tcBorders>
              <w:top w:val="double" w:sz="2" w:space="0" w:color="8EAADB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</w:tcPr>
          <w:p w14:paraId="3339357F" w14:textId="77777777" w:rsidR="00111304" w:rsidRPr="00111304" w:rsidRDefault="00111304" w:rsidP="00111304">
            <w:pPr>
              <w:spacing w:after="0" w:line="360" w:lineRule="auto"/>
              <w:rPr>
                <w:rFonts w:ascii="Arial Narrow" w:eastAsia="Calibri" w:hAnsi="Arial Narrow" w:cs="Times New Roman"/>
                <w:b/>
                <w:bCs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3685" w:type="dxa"/>
            <w:tcBorders>
              <w:top w:val="double" w:sz="2" w:space="0" w:color="8EAADB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34C60AA0" w14:textId="77777777" w:rsidR="00111304" w:rsidRPr="00111304" w:rsidRDefault="00111304" w:rsidP="00111304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autoSpaceDE w:val="0"/>
              <w:autoSpaceDN w:val="0"/>
              <w:spacing w:after="0" w:line="36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Non-Response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spacing w:val="-3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rate</w:t>
            </w:r>
          </w:p>
          <w:p w14:paraId="2C926C86" w14:textId="77777777" w:rsidR="00111304" w:rsidRPr="00111304" w:rsidRDefault="00111304" w:rsidP="00111304">
            <w:pPr>
              <w:widowControl w:val="0"/>
              <w:numPr>
                <w:ilvl w:val="1"/>
                <w:numId w:val="1"/>
              </w:numPr>
              <w:tabs>
                <w:tab w:val="left" w:pos="264"/>
              </w:tabs>
              <w:autoSpaceDE w:val="0"/>
              <w:autoSpaceDN w:val="0"/>
              <w:spacing w:after="0" w:line="360" w:lineRule="auto"/>
              <w:ind w:hanging="157"/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same rate for both groups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spacing w:val="-9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*</w:t>
            </w:r>
          </w:p>
          <w:p w14:paraId="085A26B3" w14:textId="77777777" w:rsidR="00111304" w:rsidRPr="00111304" w:rsidRDefault="00111304" w:rsidP="00111304">
            <w:pPr>
              <w:widowControl w:val="0"/>
              <w:numPr>
                <w:ilvl w:val="1"/>
                <w:numId w:val="1"/>
              </w:numPr>
              <w:tabs>
                <w:tab w:val="left" w:pos="271"/>
              </w:tabs>
              <w:autoSpaceDE w:val="0"/>
              <w:autoSpaceDN w:val="0"/>
              <w:spacing w:after="0" w:line="360" w:lineRule="auto"/>
              <w:ind w:left="270" w:hanging="164"/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non respondents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spacing w:val="-1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described</w:t>
            </w:r>
          </w:p>
          <w:p w14:paraId="058B6896" w14:textId="77777777" w:rsidR="00111304" w:rsidRPr="00111304" w:rsidRDefault="00111304" w:rsidP="00111304">
            <w:pPr>
              <w:widowControl w:val="0"/>
              <w:numPr>
                <w:ilvl w:val="1"/>
                <w:numId w:val="1"/>
              </w:numPr>
              <w:tabs>
                <w:tab w:val="left" w:pos="264"/>
              </w:tabs>
              <w:autoSpaceDE w:val="0"/>
              <w:autoSpaceDN w:val="0"/>
              <w:spacing w:before="1" w:after="0" w:line="360" w:lineRule="auto"/>
              <w:ind w:hanging="157"/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rate different and no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spacing w:val="-8"/>
                <w:kern w:val="0"/>
                <w:sz w:val="15"/>
                <w:lang w:val="ca-ES"/>
                <w14:ligatures w14:val="none"/>
              </w:rPr>
              <w:t xml:space="preserve"> </w:t>
            </w: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designation</w:t>
            </w:r>
          </w:p>
        </w:tc>
        <w:tc>
          <w:tcPr>
            <w:tcW w:w="4536" w:type="dxa"/>
            <w:tcBorders>
              <w:top w:val="double" w:sz="2" w:space="0" w:color="8EAADB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03807E0" w14:textId="77777777" w:rsidR="00111304" w:rsidRPr="00111304" w:rsidRDefault="00111304" w:rsidP="00111304">
            <w:pPr>
              <w:widowControl w:val="0"/>
              <w:autoSpaceDE w:val="0"/>
              <w:autoSpaceDN w:val="0"/>
              <w:spacing w:after="0" w:line="360" w:lineRule="auto"/>
              <w:ind w:left="107" w:right="95"/>
              <w:jc w:val="both"/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</w:pPr>
            <w:r w:rsidRPr="00111304">
              <w:rPr>
                <w:rFonts w:ascii="Arial Narrow" w:eastAsia="Times New Roman" w:hAnsi="Arial Narrow" w:cs="Times New Roman"/>
                <w:b/>
                <w:bCs/>
                <w:kern w:val="0"/>
                <w:sz w:val="15"/>
                <w:lang w:val="ca-ES"/>
                <w14:ligatures w14:val="none"/>
              </w:rPr>
              <w:t>Assumption: No description of data cleaning or linkage and loss to missing data for retrospective studies was panelised by not awarding a star</w:t>
            </w:r>
          </w:p>
        </w:tc>
      </w:tr>
    </w:tbl>
    <w:p w14:paraId="7221A075" w14:textId="77777777" w:rsidR="00111304" w:rsidRPr="00111304" w:rsidRDefault="00111304" w:rsidP="00111304">
      <w:pPr>
        <w:widowControl w:val="0"/>
        <w:autoSpaceDE w:val="0"/>
        <w:autoSpaceDN w:val="0"/>
        <w:spacing w:after="0" w:line="360" w:lineRule="auto"/>
        <w:rPr>
          <w:rFonts w:ascii="Arial Narrow" w:eastAsia="Times New Roman" w:hAnsi="Arial Narrow" w:cs="Times New Roman"/>
          <w:kern w:val="0"/>
          <w:szCs w:val="20"/>
          <w:lang w:val="ca-ES"/>
          <w14:ligatures w14:val="none"/>
        </w:rPr>
      </w:pPr>
    </w:p>
    <w:p w14:paraId="0F15A9E9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4D23F76E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77D8221B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39A15C45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7E5DA3A5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695BF650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08054132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4CA2BE61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1A6E7751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b/>
          <w:bCs/>
          <w:kern w:val="0"/>
          <w14:ligatures w14:val="none"/>
        </w:rPr>
        <w:sectPr w:rsidR="00111304" w:rsidRPr="00111304" w:rsidSect="00111304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1AE41D5E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b/>
          <w:bCs/>
          <w:kern w:val="0"/>
          <w14:ligatures w14:val="none"/>
        </w:rPr>
      </w:pPr>
      <w:r w:rsidRPr="00111304">
        <w:rPr>
          <w:rFonts w:ascii="Arial Narrow" w:eastAsia="Calibri" w:hAnsi="Arial Narrow" w:cs="Times New Roman"/>
          <w:b/>
          <w:bCs/>
          <w:kern w:val="0"/>
          <w14:ligatures w14:val="none"/>
        </w:rPr>
        <w:lastRenderedPageBreak/>
        <w:t>Appendix B2:</w:t>
      </w:r>
      <w:r w:rsidRPr="00111304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Pr="00111304">
        <w:rPr>
          <w:rFonts w:ascii="Arial Narrow" w:eastAsia="Calibri" w:hAnsi="Arial Narrow" w:cs="Times New Roman"/>
          <w:kern w:val="0"/>
          <w14:ligatures w14:val="none"/>
        </w:rPr>
        <w:t>Quality of the included studies.</w:t>
      </w:r>
    </w:p>
    <w:tbl>
      <w:tblPr>
        <w:tblW w:w="14070" w:type="dxa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2334"/>
        <w:gridCol w:w="988"/>
        <w:gridCol w:w="1153"/>
        <w:gridCol w:w="1309"/>
        <w:gridCol w:w="1308"/>
        <w:gridCol w:w="1454"/>
        <w:gridCol w:w="1453"/>
        <w:gridCol w:w="1309"/>
        <w:gridCol w:w="1309"/>
        <w:gridCol w:w="1453"/>
      </w:tblGrid>
      <w:tr w:rsidR="00111304" w:rsidRPr="00111304" w14:paraId="1F31AA64" w14:textId="77777777" w:rsidTr="00CF3498">
        <w:trPr>
          <w:trHeight w:val="452"/>
        </w:trPr>
        <w:tc>
          <w:tcPr>
            <w:tcW w:w="23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3C4768CE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Study</w:t>
            </w:r>
          </w:p>
        </w:tc>
        <w:tc>
          <w:tcPr>
            <w:tcW w:w="98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1A8C6F85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Selection 1 *</w:t>
            </w:r>
          </w:p>
        </w:tc>
        <w:tc>
          <w:tcPr>
            <w:tcW w:w="11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189EFC23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Selection 2 *</w:t>
            </w:r>
          </w:p>
        </w:tc>
        <w:tc>
          <w:tcPr>
            <w:tcW w:w="13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263B94BF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Selection 3*</w:t>
            </w:r>
          </w:p>
        </w:tc>
        <w:tc>
          <w:tcPr>
            <w:tcW w:w="13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56C6288B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Selection 4 *</w:t>
            </w:r>
          </w:p>
        </w:tc>
        <w:tc>
          <w:tcPr>
            <w:tcW w:w="1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0B0E4F71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Comparability 1**</w:t>
            </w:r>
          </w:p>
        </w:tc>
        <w:tc>
          <w:tcPr>
            <w:tcW w:w="14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3F0A4797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Exposure 1 *</w:t>
            </w:r>
          </w:p>
        </w:tc>
        <w:tc>
          <w:tcPr>
            <w:tcW w:w="13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086945C6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Exposure 2 *</w:t>
            </w:r>
          </w:p>
        </w:tc>
        <w:tc>
          <w:tcPr>
            <w:tcW w:w="13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49A66F35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Exposure 3*</w:t>
            </w:r>
          </w:p>
        </w:tc>
        <w:tc>
          <w:tcPr>
            <w:tcW w:w="14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11051987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 xml:space="preserve">Total </w:t>
            </w:r>
          </w:p>
          <w:p w14:paraId="0BB0F848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(MAX. 9)</w:t>
            </w:r>
          </w:p>
        </w:tc>
      </w:tr>
      <w:tr w:rsidR="00111304" w:rsidRPr="00111304" w14:paraId="712ED98D" w14:textId="77777777" w:rsidTr="00CF3498">
        <w:trPr>
          <w:trHeight w:val="420"/>
        </w:trPr>
        <w:tc>
          <w:tcPr>
            <w:tcW w:w="2334" w:type="dxa"/>
            <w:tcBorders>
              <w:top w:val="single" w:sz="12" w:space="0" w:color="auto"/>
              <w:bottom w:val="single" w:sz="4" w:space="0" w:color="7F7F7F"/>
            </w:tcBorders>
            <w:shd w:val="clear" w:color="auto" w:fill="auto"/>
            <w:hideMark/>
          </w:tcPr>
          <w:p w14:paraId="4F6275B3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Kudel</w:t>
            </w:r>
            <w:proofErr w:type="spellEnd"/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 xml:space="preserve"> et al. [30]</w:t>
            </w:r>
          </w:p>
        </w:tc>
        <w:tc>
          <w:tcPr>
            <w:tcW w:w="988" w:type="dxa"/>
            <w:tcBorders>
              <w:top w:val="single" w:sz="12" w:space="0" w:color="auto"/>
              <w:bottom w:val="single" w:sz="4" w:space="0" w:color="7F7F7F"/>
            </w:tcBorders>
            <w:shd w:val="clear" w:color="auto" w:fill="auto"/>
            <w:hideMark/>
          </w:tcPr>
          <w:p w14:paraId="0F4A36C9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53" w:type="dxa"/>
            <w:tcBorders>
              <w:top w:val="single" w:sz="12" w:space="0" w:color="auto"/>
              <w:bottom w:val="single" w:sz="4" w:space="0" w:color="7F7F7F"/>
            </w:tcBorders>
            <w:shd w:val="clear" w:color="auto" w:fill="auto"/>
            <w:hideMark/>
          </w:tcPr>
          <w:p w14:paraId="2D247FEF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tcBorders>
              <w:top w:val="single" w:sz="12" w:space="0" w:color="auto"/>
              <w:bottom w:val="single" w:sz="4" w:space="0" w:color="7F7F7F"/>
            </w:tcBorders>
            <w:shd w:val="clear" w:color="auto" w:fill="auto"/>
            <w:hideMark/>
          </w:tcPr>
          <w:p w14:paraId="6C4CAF2A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8" w:type="dxa"/>
            <w:tcBorders>
              <w:top w:val="single" w:sz="12" w:space="0" w:color="auto"/>
              <w:bottom w:val="single" w:sz="4" w:space="0" w:color="7F7F7F"/>
            </w:tcBorders>
            <w:shd w:val="clear" w:color="auto" w:fill="auto"/>
            <w:hideMark/>
          </w:tcPr>
          <w:p w14:paraId="54E8D910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4" w:type="dxa"/>
            <w:tcBorders>
              <w:top w:val="single" w:sz="12" w:space="0" w:color="auto"/>
              <w:bottom w:val="single" w:sz="4" w:space="0" w:color="7F7F7F"/>
            </w:tcBorders>
            <w:shd w:val="clear" w:color="auto" w:fill="auto"/>
            <w:hideMark/>
          </w:tcPr>
          <w:p w14:paraId="03DC2FEE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453" w:type="dxa"/>
            <w:tcBorders>
              <w:top w:val="single" w:sz="12" w:space="0" w:color="auto"/>
              <w:bottom w:val="single" w:sz="4" w:space="0" w:color="7F7F7F"/>
            </w:tcBorders>
            <w:shd w:val="clear" w:color="auto" w:fill="auto"/>
            <w:hideMark/>
          </w:tcPr>
          <w:p w14:paraId="31276D44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tcBorders>
              <w:top w:val="single" w:sz="12" w:space="0" w:color="auto"/>
              <w:bottom w:val="single" w:sz="4" w:space="0" w:color="7F7F7F"/>
            </w:tcBorders>
            <w:shd w:val="clear" w:color="auto" w:fill="auto"/>
            <w:hideMark/>
          </w:tcPr>
          <w:p w14:paraId="50979F32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9" w:type="dxa"/>
            <w:tcBorders>
              <w:top w:val="single" w:sz="12" w:space="0" w:color="auto"/>
              <w:bottom w:val="single" w:sz="4" w:space="0" w:color="7F7F7F"/>
            </w:tcBorders>
            <w:shd w:val="clear" w:color="auto" w:fill="auto"/>
            <w:hideMark/>
          </w:tcPr>
          <w:p w14:paraId="63C324AB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453" w:type="dxa"/>
            <w:tcBorders>
              <w:top w:val="single" w:sz="12" w:space="0" w:color="auto"/>
              <w:bottom w:val="single" w:sz="4" w:space="0" w:color="7F7F7F"/>
            </w:tcBorders>
            <w:shd w:val="clear" w:color="auto" w:fill="auto"/>
            <w:hideMark/>
          </w:tcPr>
          <w:p w14:paraId="5062965A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</w:tr>
      <w:tr w:rsidR="00111304" w:rsidRPr="00111304" w14:paraId="36DDBAB3" w14:textId="77777777" w:rsidTr="00CF3498">
        <w:trPr>
          <w:trHeight w:val="441"/>
        </w:trPr>
        <w:tc>
          <w:tcPr>
            <w:tcW w:w="2334" w:type="dxa"/>
            <w:shd w:val="clear" w:color="auto" w:fill="auto"/>
            <w:hideMark/>
          </w:tcPr>
          <w:p w14:paraId="2D5CF4C7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Bahia et al. [33]</w:t>
            </w:r>
          </w:p>
        </w:tc>
        <w:tc>
          <w:tcPr>
            <w:tcW w:w="988" w:type="dxa"/>
            <w:shd w:val="clear" w:color="auto" w:fill="auto"/>
            <w:hideMark/>
          </w:tcPr>
          <w:p w14:paraId="62274830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53" w:type="dxa"/>
            <w:shd w:val="clear" w:color="auto" w:fill="auto"/>
            <w:hideMark/>
          </w:tcPr>
          <w:p w14:paraId="180947BC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shd w:val="clear" w:color="auto" w:fill="auto"/>
            <w:hideMark/>
          </w:tcPr>
          <w:p w14:paraId="3711B929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8" w:type="dxa"/>
            <w:shd w:val="clear" w:color="auto" w:fill="auto"/>
            <w:hideMark/>
          </w:tcPr>
          <w:p w14:paraId="3DF926C5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4" w:type="dxa"/>
            <w:shd w:val="clear" w:color="auto" w:fill="auto"/>
            <w:hideMark/>
          </w:tcPr>
          <w:p w14:paraId="1A513B58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453" w:type="dxa"/>
            <w:shd w:val="clear" w:color="auto" w:fill="auto"/>
            <w:hideMark/>
          </w:tcPr>
          <w:p w14:paraId="395E6866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shd w:val="clear" w:color="auto" w:fill="auto"/>
            <w:hideMark/>
          </w:tcPr>
          <w:p w14:paraId="75D7EB31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9" w:type="dxa"/>
            <w:shd w:val="clear" w:color="auto" w:fill="auto"/>
            <w:hideMark/>
          </w:tcPr>
          <w:p w14:paraId="7766A458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3" w:type="dxa"/>
            <w:shd w:val="clear" w:color="auto" w:fill="auto"/>
            <w:hideMark/>
          </w:tcPr>
          <w:p w14:paraId="37BBB363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</w:tr>
      <w:tr w:rsidR="00111304" w:rsidRPr="00111304" w14:paraId="2B45136C" w14:textId="77777777" w:rsidTr="00CF3498">
        <w:trPr>
          <w:trHeight w:val="388"/>
        </w:trPr>
        <w:tc>
          <w:tcPr>
            <w:tcW w:w="233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735047C8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Sichieri</w:t>
            </w:r>
            <w:proofErr w:type="spellEnd"/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 xml:space="preserve"> et al. [41]</w:t>
            </w:r>
          </w:p>
        </w:tc>
        <w:tc>
          <w:tcPr>
            <w:tcW w:w="98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69DEACEE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5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1E9D083F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09520DF1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2BED7ABE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508A9A99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7059B5AC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3C9B7C5F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33FF3023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5FE69092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  <w:tr w:rsidR="00111304" w:rsidRPr="00111304" w14:paraId="20B2BF1E" w14:textId="77777777" w:rsidTr="00CF3498">
        <w:trPr>
          <w:trHeight w:val="441"/>
        </w:trPr>
        <w:tc>
          <w:tcPr>
            <w:tcW w:w="2334" w:type="dxa"/>
            <w:shd w:val="clear" w:color="auto" w:fill="auto"/>
            <w:hideMark/>
          </w:tcPr>
          <w:p w14:paraId="1406DCAC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Lartey et al. [34]</w:t>
            </w:r>
          </w:p>
        </w:tc>
        <w:tc>
          <w:tcPr>
            <w:tcW w:w="988" w:type="dxa"/>
            <w:shd w:val="clear" w:color="auto" w:fill="auto"/>
            <w:hideMark/>
          </w:tcPr>
          <w:p w14:paraId="664C5C11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53" w:type="dxa"/>
            <w:shd w:val="clear" w:color="auto" w:fill="auto"/>
            <w:hideMark/>
          </w:tcPr>
          <w:p w14:paraId="1A74F11D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shd w:val="clear" w:color="auto" w:fill="auto"/>
            <w:hideMark/>
          </w:tcPr>
          <w:p w14:paraId="13529F75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8" w:type="dxa"/>
            <w:shd w:val="clear" w:color="auto" w:fill="auto"/>
            <w:hideMark/>
          </w:tcPr>
          <w:p w14:paraId="63BC0EA3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4" w:type="dxa"/>
            <w:shd w:val="clear" w:color="auto" w:fill="auto"/>
            <w:hideMark/>
          </w:tcPr>
          <w:p w14:paraId="408A79D4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3" w:type="dxa"/>
            <w:shd w:val="clear" w:color="auto" w:fill="auto"/>
            <w:hideMark/>
          </w:tcPr>
          <w:p w14:paraId="1B708219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shd w:val="clear" w:color="auto" w:fill="auto"/>
            <w:hideMark/>
          </w:tcPr>
          <w:p w14:paraId="463BC8E1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9" w:type="dxa"/>
            <w:shd w:val="clear" w:color="auto" w:fill="auto"/>
            <w:hideMark/>
          </w:tcPr>
          <w:p w14:paraId="7E964ABB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3" w:type="dxa"/>
            <w:shd w:val="clear" w:color="auto" w:fill="auto"/>
            <w:hideMark/>
          </w:tcPr>
          <w:p w14:paraId="66BDF6D2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  <w:tr w:rsidR="00111304" w:rsidRPr="00111304" w14:paraId="39DB2F02" w14:textId="77777777" w:rsidTr="00CF3498">
        <w:trPr>
          <w:trHeight w:val="410"/>
        </w:trPr>
        <w:tc>
          <w:tcPr>
            <w:tcW w:w="233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045A99CD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Li et al. [31]</w:t>
            </w:r>
          </w:p>
        </w:tc>
        <w:tc>
          <w:tcPr>
            <w:tcW w:w="98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22CAEDEB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5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5E161CCC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115BA271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037384D9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01BC2A5D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45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2AB1E7BC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0613E8C0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44D4C2E0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45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3144DCE6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</w:tr>
      <w:tr w:rsidR="00111304" w:rsidRPr="00111304" w14:paraId="3B457DCA" w14:textId="77777777" w:rsidTr="00CF3498">
        <w:trPr>
          <w:trHeight w:val="452"/>
        </w:trPr>
        <w:tc>
          <w:tcPr>
            <w:tcW w:w="2334" w:type="dxa"/>
            <w:shd w:val="clear" w:color="auto" w:fill="auto"/>
            <w:hideMark/>
          </w:tcPr>
          <w:p w14:paraId="28A73632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Boachie et al. [35]</w:t>
            </w:r>
          </w:p>
        </w:tc>
        <w:tc>
          <w:tcPr>
            <w:tcW w:w="988" w:type="dxa"/>
            <w:shd w:val="clear" w:color="auto" w:fill="auto"/>
            <w:hideMark/>
          </w:tcPr>
          <w:p w14:paraId="31D6E72B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53" w:type="dxa"/>
            <w:shd w:val="clear" w:color="auto" w:fill="auto"/>
            <w:hideMark/>
          </w:tcPr>
          <w:p w14:paraId="1C6F2FA5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shd w:val="clear" w:color="auto" w:fill="auto"/>
            <w:hideMark/>
          </w:tcPr>
          <w:p w14:paraId="70838A4E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8" w:type="dxa"/>
            <w:shd w:val="clear" w:color="auto" w:fill="auto"/>
            <w:hideMark/>
          </w:tcPr>
          <w:p w14:paraId="015DC97A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4" w:type="dxa"/>
            <w:shd w:val="clear" w:color="auto" w:fill="auto"/>
            <w:hideMark/>
          </w:tcPr>
          <w:p w14:paraId="0606F99B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453" w:type="dxa"/>
            <w:shd w:val="clear" w:color="auto" w:fill="auto"/>
            <w:hideMark/>
          </w:tcPr>
          <w:p w14:paraId="54A27032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shd w:val="clear" w:color="auto" w:fill="auto"/>
            <w:hideMark/>
          </w:tcPr>
          <w:p w14:paraId="76B71F09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9" w:type="dxa"/>
            <w:shd w:val="clear" w:color="auto" w:fill="auto"/>
            <w:hideMark/>
          </w:tcPr>
          <w:p w14:paraId="6A2E9A4C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3" w:type="dxa"/>
            <w:shd w:val="clear" w:color="auto" w:fill="auto"/>
            <w:hideMark/>
          </w:tcPr>
          <w:p w14:paraId="18E24388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</w:tr>
      <w:tr w:rsidR="00111304" w:rsidRPr="00111304" w14:paraId="6DDB2894" w14:textId="77777777" w:rsidTr="00CF3498">
        <w:trPr>
          <w:trHeight w:val="388"/>
        </w:trPr>
        <w:tc>
          <w:tcPr>
            <w:tcW w:w="233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73F78FDD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Shi et al. [36]</w:t>
            </w:r>
          </w:p>
        </w:tc>
        <w:tc>
          <w:tcPr>
            <w:tcW w:w="98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7B56F72F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5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5255C779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3FD26179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04F223BF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5852001F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45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5CDB85C5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6CA7AE9B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77E25A8E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41B8E94E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</w:tr>
      <w:tr w:rsidR="00111304" w:rsidRPr="00111304" w14:paraId="088DD0E4" w14:textId="77777777" w:rsidTr="00CF3498">
        <w:trPr>
          <w:trHeight w:val="441"/>
        </w:trPr>
        <w:tc>
          <w:tcPr>
            <w:tcW w:w="2334" w:type="dxa"/>
            <w:shd w:val="clear" w:color="auto" w:fill="auto"/>
            <w:hideMark/>
          </w:tcPr>
          <w:p w14:paraId="0BB0AE67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de Oliveira et al. [37]</w:t>
            </w:r>
          </w:p>
        </w:tc>
        <w:tc>
          <w:tcPr>
            <w:tcW w:w="988" w:type="dxa"/>
            <w:shd w:val="clear" w:color="auto" w:fill="auto"/>
            <w:hideMark/>
          </w:tcPr>
          <w:p w14:paraId="141F69FB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53" w:type="dxa"/>
            <w:shd w:val="clear" w:color="auto" w:fill="auto"/>
            <w:hideMark/>
          </w:tcPr>
          <w:p w14:paraId="14317D61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shd w:val="clear" w:color="auto" w:fill="auto"/>
            <w:hideMark/>
          </w:tcPr>
          <w:p w14:paraId="49A3B8BF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8" w:type="dxa"/>
            <w:shd w:val="clear" w:color="auto" w:fill="auto"/>
            <w:hideMark/>
          </w:tcPr>
          <w:p w14:paraId="28F34E4E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4" w:type="dxa"/>
            <w:shd w:val="clear" w:color="auto" w:fill="auto"/>
            <w:hideMark/>
          </w:tcPr>
          <w:p w14:paraId="190FD4CA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453" w:type="dxa"/>
            <w:shd w:val="clear" w:color="auto" w:fill="auto"/>
            <w:hideMark/>
          </w:tcPr>
          <w:p w14:paraId="0F6303AE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shd w:val="clear" w:color="auto" w:fill="auto"/>
            <w:hideMark/>
          </w:tcPr>
          <w:p w14:paraId="6490E9D3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9" w:type="dxa"/>
            <w:shd w:val="clear" w:color="auto" w:fill="auto"/>
            <w:hideMark/>
          </w:tcPr>
          <w:p w14:paraId="266725A9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3" w:type="dxa"/>
            <w:shd w:val="clear" w:color="auto" w:fill="auto"/>
            <w:hideMark/>
          </w:tcPr>
          <w:p w14:paraId="5E1C8E59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</w:tr>
      <w:tr w:rsidR="00111304" w:rsidRPr="00111304" w14:paraId="5CC524D7" w14:textId="77777777" w:rsidTr="00CF3498">
        <w:trPr>
          <w:trHeight w:val="368"/>
        </w:trPr>
        <w:tc>
          <w:tcPr>
            <w:tcW w:w="233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4393652A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Rtveladze</w:t>
            </w:r>
            <w:proofErr w:type="spellEnd"/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 xml:space="preserve"> et al. [38]</w:t>
            </w:r>
          </w:p>
        </w:tc>
        <w:tc>
          <w:tcPr>
            <w:tcW w:w="98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089CC7CA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5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01A94776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56271A63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352C1B5D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78228417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5F32673B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2BAF2C75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7A495F2A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6BD4C637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  <w:tr w:rsidR="00111304" w:rsidRPr="00111304" w14:paraId="6B608695" w14:textId="77777777" w:rsidTr="00CF3498">
        <w:trPr>
          <w:trHeight w:val="325"/>
        </w:trPr>
        <w:tc>
          <w:tcPr>
            <w:tcW w:w="2334" w:type="dxa"/>
            <w:tcBorders>
              <w:bottom w:val="single" w:sz="4" w:space="0" w:color="auto"/>
            </w:tcBorders>
            <w:shd w:val="clear" w:color="auto" w:fill="auto"/>
          </w:tcPr>
          <w:p w14:paraId="1223257F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Ramezankhani</w:t>
            </w:r>
            <w:proofErr w:type="spellEnd"/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 xml:space="preserve"> et al. [42]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</w:tcPr>
          <w:p w14:paraId="6962475C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auto" w:fill="auto"/>
          </w:tcPr>
          <w:p w14:paraId="7A588689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auto"/>
          </w:tcPr>
          <w:p w14:paraId="312E281D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shd w:val="clear" w:color="auto" w:fill="auto"/>
          </w:tcPr>
          <w:p w14:paraId="52C59B34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shd w:val="clear" w:color="auto" w:fill="auto"/>
          </w:tcPr>
          <w:p w14:paraId="01DFFC5A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453" w:type="dxa"/>
            <w:tcBorders>
              <w:bottom w:val="single" w:sz="4" w:space="0" w:color="auto"/>
            </w:tcBorders>
            <w:shd w:val="clear" w:color="auto" w:fill="auto"/>
          </w:tcPr>
          <w:p w14:paraId="08E0AFBD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auto"/>
          </w:tcPr>
          <w:p w14:paraId="2EC28B21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auto"/>
          </w:tcPr>
          <w:p w14:paraId="78603490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453" w:type="dxa"/>
            <w:tcBorders>
              <w:bottom w:val="single" w:sz="4" w:space="0" w:color="auto"/>
            </w:tcBorders>
            <w:shd w:val="clear" w:color="auto" w:fill="auto"/>
          </w:tcPr>
          <w:p w14:paraId="1DCD6320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</w:tr>
      <w:tr w:rsidR="00111304" w:rsidRPr="00111304" w14:paraId="51ABE3DC" w14:textId="77777777" w:rsidTr="00CF3498">
        <w:trPr>
          <w:trHeight w:val="325"/>
        </w:trPr>
        <w:tc>
          <w:tcPr>
            <w:tcW w:w="2334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117F8AA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Canella eta al. [39]</w:t>
            </w:r>
          </w:p>
        </w:tc>
        <w:tc>
          <w:tcPr>
            <w:tcW w:w="988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FAB7962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05C8689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68A1F8C1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28D0ECCA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218D1B4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D31DBCE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CCA3997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51021D5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46EEC943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</w:tr>
      <w:tr w:rsidR="00111304" w:rsidRPr="00111304" w14:paraId="08E413AE" w14:textId="77777777" w:rsidTr="00CF3498">
        <w:trPr>
          <w:trHeight w:val="399"/>
        </w:trPr>
        <w:tc>
          <w:tcPr>
            <w:tcW w:w="233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4A514491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Rtveladze</w:t>
            </w:r>
            <w:proofErr w:type="spellEnd"/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 xml:space="preserve"> et al. [40]</w:t>
            </w:r>
          </w:p>
        </w:tc>
        <w:tc>
          <w:tcPr>
            <w:tcW w:w="98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2AC039C1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5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2B747B1B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2EA3740E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4FA80E3C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7D36E2C5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3DA68AA4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39217EC9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5509AA41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3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6ED55328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  <w:tr w:rsidR="00111304" w:rsidRPr="00111304" w14:paraId="08B00ED1" w14:textId="77777777" w:rsidTr="00CF3498">
        <w:trPr>
          <w:trHeight w:val="441"/>
        </w:trPr>
        <w:tc>
          <w:tcPr>
            <w:tcW w:w="2334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30D3AE4A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Pitayatienanan</w:t>
            </w:r>
            <w:proofErr w:type="spellEnd"/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 xml:space="preserve"> et al. [32]</w:t>
            </w:r>
          </w:p>
        </w:tc>
        <w:tc>
          <w:tcPr>
            <w:tcW w:w="988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43D20993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53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6BC62B2F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2C73A1A9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8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6B0DA656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4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05B31833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453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42B3FFD2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309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0E69E3F9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309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0F5B8247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53" w:type="dxa"/>
            <w:tcBorders>
              <w:bottom w:val="single" w:sz="12" w:space="0" w:color="auto"/>
            </w:tcBorders>
            <w:shd w:val="clear" w:color="auto" w:fill="auto"/>
            <w:hideMark/>
          </w:tcPr>
          <w:p w14:paraId="44A1A7D2" w14:textId="77777777" w:rsidR="00111304" w:rsidRPr="00111304" w:rsidRDefault="00111304" w:rsidP="00111304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</w:pPr>
            <w:r w:rsidRPr="00111304">
              <w:rPr>
                <w:rFonts w:ascii="Arial Narrow" w:eastAsia="Times New Roman" w:hAnsi="Arial Narrow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</w:tr>
    </w:tbl>
    <w:p w14:paraId="65350E23" w14:textId="77777777" w:rsidR="00111304" w:rsidRPr="00111304" w:rsidRDefault="00111304" w:rsidP="00111304">
      <w:pPr>
        <w:spacing w:line="360" w:lineRule="auto"/>
        <w:jc w:val="both"/>
        <w:rPr>
          <w:rFonts w:ascii="Arial Narrow" w:eastAsia="Calibri" w:hAnsi="Arial Narrow" w:cs="Times New Roman"/>
          <w:kern w:val="0"/>
          <w14:ligatures w14:val="none"/>
        </w:rPr>
      </w:pPr>
    </w:p>
    <w:p w14:paraId="3526C2D9" w14:textId="77777777" w:rsidR="002619B4" w:rsidRDefault="002619B4"/>
    <w:sectPr w:rsidR="002619B4" w:rsidSect="00111304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2466"/>
    <w:multiLevelType w:val="hybridMultilevel"/>
    <w:tmpl w:val="3A68FEC0"/>
    <w:lvl w:ilvl="0" w:tplc="C950A0F0">
      <w:start w:val="1"/>
      <w:numFmt w:val="decimal"/>
      <w:lvlText w:val="%1)"/>
      <w:lvlJc w:val="left"/>
      <w:pPr>
        <w:ind w:left="270" w:hanging="16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5"/>
        <w:szCs w:val="15"/>
        <w:lang w:val="ca-ES" w:eastAsia="en-US" w:bidi="ar-SA"/>
      </w:rPr>
    </w:lvl>
    <w:lvl w:ilvl="1" w:tplc="7FFA14EC">
      <w:start w:val="1"/>
      <w:numFmt w:val="lowerLetter"/>
      <w:lvlText w:val="%2)"/>
      <w:lvlJc w:val="left"/>
      <w:pPr>
        <w:ind w:left="263" w:hanging="156"/>
      </w:pPr>
      <w:rPr>
        <w:rFonts w:ascii="Times New Roman" w:eastAsia="Times New Roman" w:hAnsi="Times New Roman" w:cs="Times New Roman" w:hint="default"/>
        <w:w w:val="100"/>
        <w:sz w:val="15"/>
        <w:szCs w:val="15"/>
        <w:lang w:val="ca-ES" w:eastAsia="en-US" w:bidi="ar-SA"/>
      </w:rPr>
    </w:lvl>
    <w:lvl w:ilvl="2" w:tplc="E57C8764">
      <w:numFmt w:val="bullet"/>
      <w:lvlText w:val="•"/>
      <w:lvlJc w:val="left"/>
      <w:pPr>
        <w:ind w:left="715" w:hanging="156"/>
      </w:pPr>
      <w:rPr>
        <w:rFonts w:hint="default"/>
        <w:lang w:val="ca-ES" w:eastAsia="en-US" w:bidi="ar-SA"/>
      </w:rPr>
    </w:lvl>
    <w:lvl w:ilvl="3" w:tplc="A0847B9C">
      <w:numFmt w:val="bullet"/>
      <w:lvlText w:val="•"/>
      <w:lvlJc w:val="left"/>
      <w:pPr>
        <w:ind w:left="1151" w:hanging="156"/>
      </w:pPr>
      <w:rPr>
        <w:rFonts w:hint="default"/>
        <w:lang w:val="ca-ES" w:eastAsia="en-US" w:bidi="ar-SA"/>
      </w:rPr>
    </w:lvl>
    <w:lvl w:ilvl="4" w:tplc="B5BEF0A0">
      <w:numFmt w:val="bullet"/>
      <w:lvlText w:val="•"/>
      <w:lvlJc w:val="left"/>
      <w:pPr>
        <w:ind w:left="1587" w:hanging="156"/>
      </w:pPr>
      <w:rPr>
        <w:rFonts w:hint="default"/>
        <w:lang w:val="ca-ES" w:eastAsia="en-US" w:bidi="ar-SA"/>
      </w:rPr>
    </w:lvl>
    <w:lvl w:ilvl="5" w:tplc="C0AC27C6">
      <w:numFmt w:val="bullet"/>
      <w:lvlText w:val="•"/>
      <w:lvlJc w:val="left"/>
      <w:pPr>
        <w:ind w:left="2023" w:hanging="156"/>
      </w:pPr>
      <w:rPr>
        <w:rFonts w:hint="default"/>
        <w:lang w:val="ca-ES" w:eastAsia="en-US" w:bidi="ar-SA"/>
      </w:rPr>
    </w:lvl>
    <w:lvl w:ilvl="6" w:tplc="5CCA2D84">
      <w:numFmt w:val="bullet"/>
      <w:lvlText w:val="•"/>
      <w:lvlJc w:val="left"/>
      <w:pPr>
        <w:ind w:left="2458" w:hanging="156"/>
      </w:pPr>
      <w:rPr>
        <w:rFonts w:hint="default"/>
        <w:lang w:val="ca-ES" w:eastAsia="en-US" w:bidi="ar-SA"/>
      </w:rPr>
    </w:lvl>
    <w:lvl w:ilvl="7" w:tplc="8EC47AE6">
      <w:numFmt w:val="bullet"/>
      <w:lvlText w:val="•"/>
      <w:lvlJc w:val="left"/>
      <w:pPr>
        <w:ind w:left="2894" w:hanging="156"/>
      </w:pPr>
      <w:rPr>
        <w:rFonts w:hint="default"/>
        <w:lang w:val="ca-ES" w:eastAsia="en-US" w:bidi="ar-SA"/>
      </w:rPr>
    </w:lvl>
    <w:lvl w:ilvl="8" w:tplc="42C2889E">
      <w:numFmt w:val="bullet"/>
      <w:lvlText w:val="•"/>
      <w:lvlJc w:val="left"/>
      <w:pPr>
        <w:ind w:left="3330" w:hanging="156"/>
      </w:pPr>
      <w:rPr>
        <w:rFonts w:hint="default"/>
        <w:lang w:val="ca-ES" w:eastAsia="en-US" w:bidi="ar-SA"/>
      </w:rPr>
    </w:lvl>
  </w:abstractNum>
  <w:abstractNum w:abstractNumId="1" w15:restartNumberingAfterBreak="0">
    <w:nsid w:val="0A092700"/>
    <w:multiLevelType w:val="hybridMultilevel"/>
    <w:tmpl w:val="A53A288A"/>
    <w:lvl w:ilvl="0" w:tplc="9C7CC110">
      <w:start w:val="2"/>
      <w:numFmt w:val="decimal"/>
      <w:lvlText w:val="%1)"/>
      <w:lvlJc w:val="left"/>
      <w:pPr>
        <w:ind w:left="270" w:hanging="16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5"/>
        <w:szCs w:val="15"/>
        <w:lang w:val="ca-ES" w:eastAsia="en-US" w:bidi="ar-SA"/>
      </w:rPr>
    </w:lvl>
    <w:lvl w:ilvl="1" w:tplc="31F86692">
      <w:start w:val="1"/>
      <w:numFmt w:val="lowerLetter"/>
      <w:lvlText w:val="%2)"/>
      <w:lvlJc w:val="left"/>
      <w:pPr>
        <w:ind w:left="263" w:hanging="156"/>
      </w:pPr>
      <w:rPr>
        <w:rFonts w:ascii="Times New Roman" w:eastAsia="Times New Roman" w:hAnsi="Times New Roman" w:cs="Times New Roman" w:hint="default"/>
        <w:w w:val="100"/>
        <w:sz w:val="15"/>
        <w:szCs w:val="15"/>
        <w:lang w:val="ca-ES" w:eastAsia="en-US" w:bidi="ar-SA"/>
      </w:rPr>
    </w:lvl>
    <w:lvl w:ilvl="2" w:tplc="7D56DC08">
      <w:numFmt w:val="bullet"/>
      <w:lvlText w:val="•"/>
      <w:lvlJc w:val="left"/>
      <w:pPr>
        <w:ind w:left="715" w:hanging="156"/>
      </w:pPr>
      <w:rPr>
        <w:rFonts w:hint="default"/>
        <w:lang w:val="ca-ES" w:eastAsia="en-US" w:bidi="ar-SA"/>
      </w:rPr>
    </w:lvl>
    <w:lvl w:ilvl="3" w:tplc="D81E8BE8">
      <w:numFmt w:val="bullet"/>
      <w:lvlText w:val="•"/>
      <w:lvlJc w:val="left"/>
      <w:pPr>
        <w:ind w:left="1151" w:hanging="156"/>
      </w:pPr>
      <w:rPr>
        <w:rFonts w:hint="default"/>
        <w:lang w:val="ca-ES" w:eastAsia="en-US" w:bidi="ar-SA"/>
      </w:rPr>
    </w:lvl>
    <w:lvl w:ilvl="4" w:tplc="E89E8912">
      <w:numFmt w:val="bullet"/>
      <w:lvlText w:val="•"/>
      <w:lvlJc w:val="left"/>
      <w:pPr>
        <w:ind w:left="1587" w:hanging="156"/>
      </w:pPr>
      <w:rPr>
        <w:rFonts w:hint="default"/>
        <w:lang w:val="ca-ES" w:eastAsia="en-US" w:bidi="ar-SA"/>
      </w:rPr>
    </w:lvl>
    <w:lvl w:ilvl="5" w:tplc="E9FACF5C">
      <w:numFmt w:val="bullet"/>
      <w:lvlText w:val="•"/>
      <w:lvlJc w:val="left"/>
      <w:pPr>
        <w:ind w:left="2023" w:hanging="156"/>
      </w:pPr>
      <w:rPr>
        <w:rFonts w:hint="default"/>
        <w:lang w:val="ca-ES" w:eastAsia="en-US" w:bidi="ar-SA"/>
      </w:rPr>
    </w:lvl>
    <w:lvl w:ilvl="6" w:tplc="A02AD660">
      <w:numFmt w:val="bullet"/>
      <w:lvlText w:val="•"/>
      <w:lvlJc w:val="left"/>
      <w:pPr>
        <w:ind w:left="2458" w:hanging="156"/>
      </w:pPr>
      <w:rPr>
        <w:rFonts w:hint="default"/>
        <w:lang w:val="ca-ES" w:eastAsia="en-US" w:bidi="ar-SA"/>
      </w:rPr>
    </w:lvl>
    <w:lvl w:ilvl="7" w:tplc="E13432EA">
      <w:numFmt w:val="bullet"/>
      <w:lvlText w:val="•"/>
      <w:lvlJc w:val="left"/>
      <w:pPr>
        <w:ind w:left="2894" w:hanging="156"/>
      </w:pPr>
      <w:rPr>
        <w:rFonts w:hint="default"/>
        <w:lang w:val="ca-ES" w:eastAsia="en-US" w:bidi="ar-SA"/>
      </w:rPr>
    </w:lvl>
    <w:lvl w:ilvl="8" w:tplc="A6A2375C">
      <w:numFmt w:val="bullet"/>
      <w:lvlText w:val="•"/>
      <w:lvlJc w:val="left"/>
      <w:pPr>
        <w:ind w:left="3330" w:hanging="156"/>
      </w:pPr>
      <w:rPr>
        <w:rFonts w:hint="default"/>
        <w:lang w:val="ca-ES" w:eastAsia="en-US" w:bidi="ar-SA"/>
      </w:rPr>
    </w:lvl>
  </w:abstractNum>
  <w:abstractNum w:abstractNumId="2" w15:restartNumberingAfterBreak="0">
    <w:nsid w:val="10FD7B88"/>
    <w:multiLevelType w:val="hybridMultilevel"/>
    <w:tmpl w:val="C278128A"/>
    <w:lvl w:ilvl="0" w:tplc="831A1D42">
      <w:start w:val="2"/>
      <w:numFmt w:val="decimal"/>
      <w:lvlText w:val="%1)"/>
      <w:lvlJc w:val="left"/>
      <w:pPr>
        <w:ind w:left="270" w:hanging="16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5"/>
        <w:szCs w:val="15"/>
        <w:lang w:val="ca-ES" w:eastAsia="en-US" w:bidi="ar-SA"/>
      </w:rPr>
    </w:lvl>
    <w:lvl w:ilvl="1" w:tplc="EC3EB720">
      <w:start w:val="1"/>
      <w:numFmt w:val="lowerLetter"/>
      <w:lvlText w:val="%2)"/>
      <w:lvlJc w:val="left"/>
      <w:pPr>
        <w:ind w:left="261" w:hanging="154"/>
      </w:pPr>
      <w:rPr>
        <w:rFonts w:ascii="Times New Roman" w:eastAsia="Times New Roman" w:hAnsi="Times New Roman" w:cs="Times New Roman" w:hint="default"/>
        <w:w w:val="100"/>
        <w:sz w:val="15"/>
        <w:szCs w:val="15"/>
        <w:lang w:val="ca-ES" w:eastAsia="en-US" w:bidi="ar-SA"/>
      </w:rPr>
    </w:lvl>
    <w:lvl w:ilvl="2" w:tplc="F28EBC86">
      <w:numFmt w:val="bullet"/>
      <w:lvlText w:val="•"/>
      <w:lvlJc w:val="left"/>
      <w:pPr>
        <w:ind w:left="715" w:hanging="154"/>
      </w:pPr>
      <w:rPr>
        <w:rFonts w:hint="default"/>
        <w:lang w:val="ca-ES" w:eastAsia="en-US" w:bidi="ar-SA"/>
      </w:rPr>
    </w:lvl>
    <w:lvl w:ilvl="3" w:tplc="0952DE0E">
      <w:numFmt w:val="bullet"/>
      <w:lvlText w:val="•"/>
      <w:lvlJc w:val="left"/>
      <w:pPr>
        <w:ind w:left="1151" w:hanging="154"/>
      </w:pPr>
      <w:rPr>
        <w:rFonts w:hint="default"/>
        <w:lang w:val="ca-ES" w:eastAsia="en-US" w:bidi="ar-SA"/>
      </w:rPr>
    </w:lvl>
    <w:lvl w:ilvl="4" w:tplc="5380C02C">
      <w:numFmt w:val="bullet"/>
      <w:lvlText w:val="•"/>
      <w:lvlJc w:val="left"/>
      <w:pPr>
        <w:ind w:left="1587" w:hanging="154"/>
      </w:pPr>
      <w:rPr>
        <w:rFonts w:hint="default"/>
        <w:lang w:val="ca-ES" w:eastAsia="en-US" w:bidi="ar-SA"/>
      </w:rPr>
    </w:lvl>
    <w:lvl w:ilvl="5" w:tplc="D81E77CA">
      <w:numFmt w:val="bullet"/>
      <w:lvlText w:val="•"/>
      <w:lvlJc w:val="left"/>
      <w:pPr>
        <w:ind w:left="2023" w:hanging="154"/>
      </w:pPr>
      <w:rPr>
        <w:rFonts w:hint="default"/>
        <w:lang w:val="ca-ES" w:eastAsia="en-US" w:bidi="ar-SA"/>
      </w:rPr>
    </w:lvl>
    <w:lvl w:ilvl="6" w:tplc="1834DC68">
      <w:numFmt w:val="bullet"/>
      <w:lvlText w:val="•"/>
      <w:lvlJc w:val="left"/>
      <w:pPr>
        <w:ind w:left="2458" w:hanging="154"/>
      </w:pPr>
      <w:rPr>
        <w:rFonts w:hint="default"/>
        <w:lang w:val="ca-ES" w:eastAsia="en-US" w:bidi="ar-SA"/>
      </w:rPr>
    </w:lvl>
    <w:lvl w:ilvl="7" w:tplc="3012ACD2">
      <w:numFmt w:val="bullet"/>
      <w:lvlText w:val="•"/>
      <w:lvlJc w:val="left"/>
      <w:pPr>
        <w:ind w:left="2894" w:hanging="154"/>
      </w:pPr>
      <w:rPr>
        <w:rFonts w:hint="default"/>
        <w:lang w:val="ca-ES" w:eastAsia="en-US" w:bidi="ar-SA"/>
      </w:rPr>
    </w:lvl>
    <w:lvl w:ilvl="8" w:tplc="8ADC7D86">
      <w:numFmt w:val="bullet"/>
      <w:lvlText w:val="•"/>
      <w:lvlJc w:val="left"/>
      <w:pPr>
        <w:ind w:left="3330" w:hanging="154"/>
      </w:pPr>
      <w:rPr>
        <w:rFonts w:hint="default"/>
        <w:lang w:val="ca-ES" w:eastAsia="en-US" w:bidi="ar-SA"/>
      </w:rPr>
    </w:lvl>
  </w:abstractNum>
  <w:abstractNum w:abstractNumId="3" w15:restartNumberingAfterBreak="0">
    <w:nsid w:val="3C170E43"/>
    <w:multiLevelType w:val="hybridMultilevel"/>
    <w:tmpl w:val="95520916"/>
    <w:lvl w:ilvl="0" w:tplc="E230D076">
      <w:start w:val="1"/>
      <w:numFmt w:val="decimal"/>
      <w:lvlText w:val="%1)"/>
      <w:lvlJc w:val="left"/>
      <w:pPr>
        <w:ind w:left="270" w:hanging="16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5"/>
        <w:szCs w:val="15"/>
        <w:lang w:val="ca-ES" w:eastAsia="en-US" w:bidi="ar-SA"/>
      </w:rPr>
    </w:lvl>
    <w:lvl w:ilvl="1" w:tplc="B5121FDE">
      <w:start w:val="1"/>
      <w:numFmt w:val="lowerLetter"/>
      <w:lvlText w:val="%2)"/>
      <w:lvlJc w:val="left"/>
      <w:pPr>
        <w:ind w:left="261" w:hanging="154"/>
      </w:pPr>
      <w:rPr>
        <w:rFonts w:ascii="Times New Roman" w:eastAsia="Times New Roman" w:hAnsi="Times New Roman" w:cs="Times New Roman" w:hint="default"/>
        <w:w w:val="100"/>
        <w:sz w:val="15"/>
        <w:szCs w:val="15"/>
        <w:lang w:val="ca-ES" w:eastAsia="en-US" w:bidi="ar-SA"/>
      </w:rPr>
    </w:lvl>
    <w:lvl w:ilvl="2" w:tplc="F0823664">
      <w:numFmt w:val="bullet"/>
      <w:lvlText w:val="•"/>
      <w:lvlJc w:val="left"/>
      <w:pPr>
        <w:ind w:left="715" w:hanging="154"/>
      </w:pPr>
      <w:rPr>
        <w:rFonts w:hint="default"/>
        <w:lang w:val="ca-ES" w:eastAsia="en-US" w:bidi="ar-SA"/>
      </w:rPr>
    </w:lvl>
    <w:lvl w:ilvl="3" w:tplc="293EA70E">
      <w:numFmt w:val="bullet"/>
      <w:lvlText w:val="•"/>
      <w:lvlJc w:val="left"/>
      <w:pPr>
        <w:ind w:left="1151" w:hanging="154"/>
      </w:pPr>
      <w:rPr>
        <w:rFonts w:hint="default"/>
        <w:lang w:val="ca-ES" w:eastAsia="en-US" w:bidi="ar-SA"/>
      </w:rPr>
    </w:lvl>
    <w:lvl w:ilvl="4" w:tplc="48E882C0">
      <w:numFmt w:val="bullet"/>
      <w:lvlText w:val="•"/>
      <w:lvlJc w:val="left"/>
      <w:pPr>
        <w:ind w:left="1587" w:hanging="154"/>
      </w:pPr>
      <w:rPr>
        <w:rFonts w:hint="default"/>
        <w:lang w:val="ca-ES" w:eastAsia="en-US" w:bidi="ar-SA"/>
      </w:rPr>
    </w:lvl>
    <w:lvl w:ilvl="5" w:tplc="87A42110">
      <w:numFmt w:val="bullet"/>
      <w:lvlText w:val="•"/>
      <w:lvlJc w:val="left"/>
      <w:pPr>
        <w:ind w:left="2023" w:hanging="154"/>
      </w:pPr>
      <w:rPr>
        <w:rFonts w:hint="default"/>
        <w:lang w:val="ca-ES" w:eastAsia="en-US" w:bidi="ar-SA"/>
      </w:rPr>
    </w:lvl>
    <w:lvl w:ilvl="6" w:tplc="E1C25596">
      <w:numFmt w:val="bullet"/>
      <w:lvlText w:val="•"/>
      <w:lvlJc w:val="left"/>
      <w:pPr>
        <w:ind w:left="2458" w:hanging="154"/>
      </w:pPr>
      <w:rPr>
        <w:rFonts w:hint="default"/>
        <w:lang w:val="ca-ES" w:eastAsia="en-US" w:bidi="ar-SA"/>
      </w:rPr>
    </w:lvl>
    <w:lvl w:ilvl="7" w:tplc="D54E97BA">
      <w:numFmt w:val="bullet"/>
      <w:lvlText w:val="•"/>
      <w:lvlJc w:val="left"/>
      <w:pPr>
        <w:ind w:left="2894" w:hanging="154"/>
      </w:pPr>
      <w:rPr>
        <w:rFonts w:hint="default"/>
        <w:lang w:val="ca-ES" w:eastAsia="en-US" w:bidi="ar-SA"/>
      </w:rPr>
    </w:lvl>
    <w:lvl w:ilvl="8" w:tplc="1F1CB5F6">
      <w:numFmt w:val="bullet"/>
      <w:lvlText w:val="•"/>
      <w:lvlJc w:val="left"/>
      <w:pPr>
        <w:ind w:left="3330" w:hanging="154"/>
      </w:pPr>
      <w:rPr>
        <w:rFonts w:hint="default"/>
        <w:lang w:val="ca-ES" w:eastAsia="en-US" w:bidi="ar-SA"/>
      </w:rPr>
    </w:lvl>
  </w:abstractNum>
  <w:abstractNum w:abstractNumId="4" w15:restartNumberingAfterBreak="0">
    <w:nsid w:val="5B0A6435"/>
    <w:multiLevelType w:val="hybridMultilevel"/>
    <w:tmpl w:val="17D6B8FE"/>
    <w:lvl w:ilvl="0" w:tplc="9196B002">
      <w:start w:val="1"/>
      <w:numFmt w:val="lowerLetter"/>
      <w:lvlText w:val="%1)"/>
      <w:lvlJc w:val="left"/>
      <w:pPr>
        <w:ind w:left="263" w:hanging="156"/>
      </w:pPr>
      <w:rPr>
        <w:rFonts w:ascii="Times New Roman" w:eastAsia="Times New Roman" w:hAnsi="Times New Roman" w:cs="Times New Roman" w:hint="default"/>
        <w:w w:val="100"/>
        <w:sz w:val="15"/>
        <w:szCs w:val="15"/>
        <w:lang w:val="ca-ES" w:eastAsia="en-US" w:bidi="ar-SA"/>
      </w:rPr>
    </w:lvl>
    <w:lvl w:ilvl="1" w:tplc="DCC2B764">
      <w:numFmt w:val="bullet"/>
      <w:lvlText w:val="•"/>
      <w:lvlJc w:val="left"/>
      <w:pPr>
        <w:ind w:left="654" w:hanging="156"/>
      </w:pPr>
      <w:rPr>
        <w:rFonts w:hint="default"/>
        <w:lang w:val="ca-ES" w:eastAsia="en-US" w:bidi="ar-SA"/>
      </w:rPr>
    </w:lvl>
    <w:lvl w:ilvl="2" w:tplc="2264BF8E">
      <w:numFmt w:val="bullet"/>
      <w:lvlText w:val="•"/>
      <w:lvlJc w:val="left"/>
      <w:pPr>
        <w:ind w:left="1048" w:hanging="156"/>
      </w:pPr>
      <w:rPr>
        <w:rFonts w:hint="default"/>
        <w:lang w:val="ca-ES" w:eastAsia="en-US" w:bidi="ar-SA"/>
      </w:rPr>
    </w:lvl>
    <w:lvl w:ilvl="3" w:tplc="20E40AEC">
      <w:numFmt w:val="bullet"/>
      <w:lvlText w:val="•"/>
      <w:lvlJc w:val="left"/>
      <w:pPr>
        <w:ind w:left="1442" w:hanging="156"/>
      </w:pPr>
      <w:rPr>
        <w:rFonts w:hint="default"/>
        <w:lang w:val="ca-ES" w:eastAsia="en-US" w:bidi="ar-SA"/>
      </w:rPr>
    </w:lvl>
    <w:lvl w:ilvl="4" w:tplc="42005006">
      <w:numFmt w:val="bullet"/>
      <w:lvlText w:val="•"/>
      <w:lvlJc w:val="left"/>
      <w:pPr>
        <w:ind w:left="1836" w:hanging="156"/>
      </w:pPr>
      <w:rPr>
        <w:rFonts w:hint="default"/>
        <w:lang w:val="ca-ES" w:eastAsia="en-US" w:bidi="ar-SA"/>
      </w:rPr>
    </w:lvl>
    <w:lvl w:ilvl="5" w:tplc="8DB4D24E">
      <w:numFmt w:val="bullet"/>
      <w:lvlText w:val="•"/>
      <w:lvlJc w:val="left"/>
      <w:pPr>
        <w:ind w:left="2231" w:hanging="156"/>
      </w:pPr>
      <w:rPr>
        <w:rFonts w:hint="default"/>
        <w:lang w:val="ca-ES" w:eastAsia="en-US" w:bidi="ar-SA"/>
      </w:rPr>
    </w:lvl>
    <w:lvl w:ilvl="6" w:tplc="A8F2D9F4">
      <w:numFmt w:val="bullet"/>
      <w:lvlText w:val="•"/>
      <w:lvlJc w:val="left"/>
      <w:pPr>
        <w:ind w:left="2625" w:hanging="156"/>
      </w:pPr>
      <w:rPr>
        <w:rFonts w:hint="default"/>
        <w:lang w:val="ca-ES" w:eastAsia="en-US" w:bidi="ar-SA"/>
      </w:rPr>
    </w:lvl>
    <w:lvl w:ilvl="7" w:tplc="07AC9B44">
      <w:numFmt w:val="bullet"/>
      <w:lvlText w:val="•"/>
      <w:lvlJc w:val="left"/>
      <w:pPr>
        <w:ind w:left="3019" w:hanging="156"/>
      </w:pPr>
      <w:rPr>
        <w:rFonts w:hint="default"/>
        <w:lang w:val="ca-ES" w:eastAsia="en-US" w:bidi="ar-SA"/>
      </w:rPr>
    </w:lvl>
    <w:lvl w:ilvl="8" w:tplc="2C56484C">
      <w:numFmt w:val="bullet"/>
      <w:lvlText w:val="•"/>
      <w:lvlJc w:val="left"/>
      <w:pPr>
        <w:ind w:left="3413" w:hanging="156"/>
      </w:pPr>
      <w:rPr>
        <w:rFonts w:hint="default"/>
        <w:lang w:val="ca-ES" w:eastAsia="en-US" w:bidi="ar-SA"/>
      </w:rPr>
    </w:lvl>
  </w:abstractNum>
  <w:abstractNum w:abstractNumId="5" w15:restartNumberingAfterBreak="0">
    <w:nsid w:val="75DC5D10"/>
    <w:multiLevelType w:val="hybridMultilevel"/>
    <w:tmpl w:val="163C4B22"/>
    <w:lvl w:ilvl="0" w:tplc="B7224312">
      <w:start w:val="3"/>
      <w:numFmt w:val="decimal"/>
      <w:lvlText w:val="%1)"/>
      <w:lvlJc w:val="left"/>
      <w:pPr>
        <w:ind w:left="270" w:hanging="16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5"/>
        <w:szCs w:val="15"/>
        <w:lang w:val="ca-ES" w:eastAsia="en-US" w:bidi="ar-SA"/>
      </w:rPr>
    </w:lvl>
    <w:lvl w:ilvl="1" w:tplc="74BA5E14">
      <w:start w:val="1"/>
      <w:numFmt w:val="lowerLetter"/>
      <w:lvlText w:val="%2)"/>
      <w:lvlJc w:val="left"/>
      <w:pPr>
        <w:ind w:left="263" w:hanging="156"/>
      </w:pPr>
      <w:rPr>
        <w:rFonts w:ascii="Times New Roman" w:eastAsia="Times New Roman" w:hAnsi="Times New Roman" w:cs="Times New Roman" w:hint="default"/>
        <w:w w:val="100"/>
        <w:sz w:val="15"/>
        <w:szCs w:val="15"/>
        <w:lang w:val="ca-ES" w:eastAsia="en-US" w:bidi="ar-SA"/>
      </w:rPr>
    </w:lvl>
    <w:lvl w:ilvl="2" w:tplc="7A7C7558">
      <w:numFmt w:val="bullet"/>
      <w:lvlText w:val="•"/>
      <w:lvlJc w:val="left"/>
      <w:pPr>
        <w:ind w:left="715" w:hanging="156"/>
      </w:pPr>
      <w:rPr>
        <w:rFonts w:hint="default"/>
        <w:lang w:val="ca-ES" w:eastAsia="en-US" w:bidi="ar-SA"/>
      </w:rPr>
    </w:lvl>
    <w:lvl w:ilvl="3" w:tplc="0CA09658">
      <w:numFmt w:val="bullet"/>
      <w:lvlText w:val="•"/>
      <w:lvlJc w:val="left"/>
      <w:pPr>
        <w:ind w:left="1151" w:hanging="156"/>
      </w:pPr>
      <w:rPr>
        <w:rFonts w:hint="default"/>
        <w:lang w:val="ca-ES" w:eastAsia="en-US" w:bidi="ar-SA"/>
      </w:rPr>
    </w:lvl>
    <w:lvl w:ilvl="4" w:tplc="1F94F272">
      <w:numFmt w:val="bullet"/>
      <w:lvlText w:val="•"/>
      <w:lvlJc w:val="left"/>
      <w:pPr>
        <w:ind w:left="1587" w:hanging="156"/>
      </w:pPr>
      <w:rPr>
        <w:rFonts w:hint="default"/>
        <w:lang w:val="ca-ES" w:eastAsia="en-US" w:bidi="ar-SA"/>
      </w:rPr>
    </w:lvl>
    <w:lvl w:ilvl="5" w:tplc="82B61402">
      <w:numFmt w:val="bullet"/>
      <w:lvlText w:val="•"/>
      <w:lvlJc w:val="left"/>
      <w:pPr>
        <w:ind w:left="2023" w:hanging="156"/>
      </w:pPr>
      <w:rPr>
        <w:rFonts w:hint="default"/>
        <w:lang w:val="ca-ES" w:eastAsia="en-US" w:bidi="ar-SA"/>
      </w:rPr>
    </w:lvl>
    <w:lvl w:ilvl="6" w:tplc="FC0848CC">
      <w:numFmt w:val="bullet"/>
      <w:lvlText w:val="•"/>
      <w:lvlJc w:val="left"/>
      <w:pPr>
        <w:ind w:left="2458" w:hanging="156"/>
      </w:pPr>
      <w:rPr>
        <w:rFonts w:hint="default"/>
        <w:lang w:val="ca-ES" w:eastAsia="en-US" w:bidi="ar-SA"/>
      </w:rPr>
    </w:lvl>
    <w:lvl w:ilvl="7" w:tplc="1C5077CE">
      <w:numFmt w:val="bullet"/>
      <w:lvlText w:val="•"/>
      <w:lvlJc w:val="left"/>
      <w:pPr>
        <w:ind w:left="2894" w:hanging="156"/>
      </w:pPr>
      <w:rPr>
        <w:rFonts w:hint="default"/>
        <w:lang w:val="ca-ES" w:eastAsia="en-US" w:bidi="ar-SA"/>
      </w:rPr>
    </w:lvl>
    <w:lvl w:ilvl="8" w:tplc="B4CEF9C6">
      <w:numFmt w:val="bullet"/>
      <w:lvlText w:val="•"/>
      <w:lvlJc w:val="left"/>
      <w:pPr>
        <w:ind w:left="3330" w:hanging="156"/>
      </w:pPr>
      <w:rPr>
        <w:rFonts w:hint="default"/>
        <w:lang w:val="ca-ES" w:eastAsia="en-US" w:bidi="ar-SA"/>
      </w:rPr>
    </w:lvl>
  </w:abstractNum>
  <w:abstractNum w:abstractNumId="6" w15:restartNumberingAfterBreak="0">
    <w:nsid w:val="78966023"/>
    <w:multiLevelType w:val="hybridMultilevel"/>
    <w:tmpl w:val="C214F2E0"/>
    <w:lvl w:ilvl="0" w:tplc="4618687A">
      <w:start w:val="4"/>
      <w:numFmt w:val="decimal"/>
      <w:lvlText w:val="%1)"/>
      <w:lvlJc w:val="left"/>
      <w:pPr>
        <w:ind w:left="270" w:hanging="16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5"/>
        <w:szCs w:val="15"/>
        <w:lang w:val="ca-ES" w:eastAsia="en-US" w:bidi="ar-SA"/>
      </w:rPr>
    </w:lvl>
    <w:lvl w:ilvl="1" w:tplc="81A8736A">
      <w:start w:val="1"/>
      <w:numFmt w:val="lowerLetter"/>
      <w:lvlText w:val="%2)"/>
      <w:lvlJc w:val="left"/>
      <w:pPr>
        <w:ind w:left="261" w:hanging="154"/>
      </w:pPr>
      <w:rPr>
        <w:rFonts w:ascii="Times New Roman" w:eastAsia="Times New Roman" w:hAnsi="Times New Roman" w:cs="Times New Roman" w:hint="default"/>
        <w:w w:val="100"/>
        <w:sz w:val="15"/>
        <w:szCs w:val="15"/>
        <w:lang w:val="ca-ES" w:eastAsia="en-US" w:bidi="ar-SA"/>
      </w:rPr>
    </w:lvl>
    <w:lvl w:ilvl="2" w:tplc="1FE042C6">
      <w:numFmt w:val="bullet"/>
      <w:lvlText w:val="•"/>
      <w:lvlJc w:val="left"/>
      <w:pPr>
        <w:ind w:left="715" w:hanging="154"/>
      </w:pPr>
      <w:rPr>
        <w:rFonts w:hint="default"/>
        <w:lang w:val="ca-ES" w:eastAsia="en-US" w:bidi="ar-SA"/>
      </w:rPr>
    </w:lvl>
    <w:lvl w:ilvl="3" w:tplc="23AE11DE">
      <w:numFmt w:val="bullet"/>
      <w:lvlText w:val="•"/>
      <w:lvlJc w:val="left"/>
      <w:pPr>
        <w:ind w:left="1151" w:hanging="154"/>
      </w:pPr>
      <w:rPr>
        <w:rFonts w:hint="default"/>
        <w:lang w:val="ca-ES" w:eastAsia="en-US" w:bidi="ar-SA"/>
      </w:rPr>
    </w:lvl>
    <w:lvl w:ilvl="4" w:tplc="CD548EF4">
      <w:numFmt w:val="bullet"/>
      <w:lvlText w:val="•"/>
      <w:lvlJc w:val="left"/>
      <w:pPr>
        <w:ind w:left="1587" w:hanging="154"/>
      </w:pPr>
      <w:rPr>
        <w:rFonts w:hint="default"/>
        <w:lang w:val="ca-ES" w:eastAsia="en-US" w:bidi="ar-SA"/>
      </w:rPr>
    </w:lvl>
    <w:lvl w:ilvl="5" w:tplc="AD56492A">
      <w:numFmt w:val="bullet"/>
      <w:lvlText w:val="•"/>
      <w:lvlJc w:val="left"/>
      <w:pPr>
        <w:ind w:left="2023" w:hanging="154"/>
      </w:pPr>
      <w:rPr>
        <w:rFonts w:hint="default"/>
        <w:lang w:val="ca-ES" w:eastAsia="en-US" w:bidi="ar-SA"/>
      </w:rPr>
    </w:lvl>
    <w:lvl w:ilvl="6" w:tplc="5FE412F2">
      <w:numFmt w:val="bullet"/>
      <w:lvlText w:val="•"/>
      <w:lvlJc w:val="left"/>
      <w:pPr>
        <w:ind w:left="2458" w:hanging="154"/>
      </w:pPr>
      <w:rPr>
        <w:rFonts w:hint="default"/>
        <w:lang w:val="ca-ES" w:eastAsia="en-US" w:bidi="ar-SA"/>
      </w:rPr>
    </w:lvl>
    <w:lvl w:ilvl="7" w:tplc="19067284">
      <w:numFmt w:val="bullet"/>
      <w:lvlText w:val="•"/>
      <w:lvlJc w:val="left"/>
      <w:pPr>
        <w:ind w:left="2894" w:hanging="154"/>
      </w:pPr>
      <w:rPr>
        <w:rFonts w:hint="default"/>
        <w:lang w:val="ca-ES" w:eastAsia="en-US" w:bidi="ar-SA"/>
      </w:rPr>
    </w:lvl>
    <w:lvl w:ilvl="8" w:tplc="CD3AE86A">
      <w:numFmt w:val="bullet"/>
      <w:lvlText w:val="•"/>
      <w:lvlJc w:val="left"/>
      <w:pPr>
        <w:ind w:left="3330" w:hanging="154"/>
      </w:pPr>
      <w:rPr>
        <w:rFonts w:hint="default"/>
        <w:lang w:val="ca-ES" w:eastAsia="en-US" w:bidi="ar-SA"/>
      </w:rPr>
    </w:lvl>
  </w:abstractNum>
  <w:abstractNum w:abstractNumId="7" w15:restartNumberingAfterBreak="0">
    <w:nsid w:val="7B2208CD"/>
    <w:multiLevelType w:val="hybridMultilevel"/>
    <w:tmpl w:val="A51A6FBE"/>
    <w:lvl w:ilvl="0" w:tplc="6CAEB582">
      <w:start w:val="3"/>
      <w:numFmt w:val="decimal"/>
      <w:lvlText w:val="%1)"/>
      <w:lvlJc w:val="left"/>
      <w:pPr>
        <w:ind w:left="270" w:hanging="16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5"/>
        <w:szCs w:val="15"/>
        <w:lang w:val="ca-ES" w:eastAsia="en-US" w:bidi="ar-SA"/>
      </w:rPr>
    </w:lvl>
    <w:lvl w:ilvl="1" w:tplc="CCBCCE1A">
      <w:start w:val="1"/>
      <w:numFmt w:val="lowerLetter"/>
      <w:lvlText w:val="%2)"/>
      <w:lvlJc w:val="left"/>
      <w:pPr>
        <w:ind w:left="263" w:hanging="156"/>
      </w:pPr>
      <w:rPr>
        <w:rFonts w:ascii="Times New Roman" w:eastAsia="Times New Roman" w:hAnsi="Times New Roman" w:cs="Times New Roman" w:hint="default"/>
        <w:w w:val="100"/>
        <w:sz w:val="15"/>
        <w:szCs w:val="15"/>
        <w:lang w:val="ca-ES" w:eastAsia="en-US" w:bidi="ar-SA"/>
      </w:rPr>
    </w:lvl>
    <w:lvl w:ilvl="2" w:tplc="32EA90CC">
      <w:numFmt w:val="bullet"/>
      <w:lvlText w:val="•"/>
      <w:lvlJc w:val="left"/>
      <w:pPr>
        <w:ind w:left="715" w:hanging="156"/>
      </w:pPr>
      <w:rPr>
        <w:rFonts w:hint="default"/>
        <w:lang w:val="ca-ES" w:eastAsia="en-US" w:bidi="ar-SA"/>
      </w:rPr>
    </w:lvl>
    <w:lvl w:ilvl="3" w:tplc="8B1068F2">
      <w:numFmt w:val="bullet"/>
      <w:lvlText w:val="•"/>
      <w:lvlJc w:val="left"/>
      <w:pPr>
        <w:ind w:left="1151" w:hanging="156"/>
      </w:pPr>
      <w:rPr>
        <w:rFonts w:hint="default"/>
        <w:lang w:val="ca-ES" w:eastAsia="en-US" w:bidi="ar-SA"/>
      </w:rPr>
    </w:lvl>
    <w:lvl w:ilvl="4" w:tplc="7B923584">
      <w:numFmt w:val="bullet"/>
      <w:lvlText w:val="•"/>
      <w:lvlJc w:val="left"/>
      <w:pPr>
        <w:ind w:left="1587" w:hanging="156"/>
      </w:pPr>
      <w:rPr>
        <w:rFonts w:hint="default"/>
        <w:lang w:val="ca-ES" w:eastAsia="en-US" w:bidi="ar-SA"/>
      </w:rPr>
    </w:lvl>
    <w:lvl w:ilvl="5" w:tplc="9B1AADE4">
      <w:numFmt w:val="bullet"/>
      <w:lvlText w:val="•"/>
      <w:lvlJc w:val="left"/>
      <w:pPr>
        <w:ind w:left="2023" w:hanging="156"/>
      </w:pPr>
      <w:rPr>
        <w:rFonts w:hint="default"/>
        <w:lang w:val="ca-ES" w:eastAsia="en-US" w:bidi="ar-SA"/>
      </w:rPr>
    </w:lvl>
    <w:lvl w:ilvl="6" w:tplc="BA1EBBF4">
      <w:numFmt w:val="bullet"/>
      <w:lvlText w:val="•"/>
      <w:lvlJc w:val="left"/>
      <w:pPr>
        <w:ind w:left="2458" w:hanging="156"/>
      </w:pPr>
      <w:rPr>
        <w:rFonts w:hint="default"/>
        <w:lang w:val="ca-ES" w:eastAsia="en-US" w:bidi="ar-SA"/>
      </w:rPr>
    </w:lvl>
    <w:lvl w:ilvl="7" w:tplc="F7006D5E">
      <w:numFmt w:val="bullet"/>
      <w:lvlText w:val="•"/>
      <w:lvlJc w:val="left"/>
      <w:pPr>
        <w:ind w:left="2894" w:hanging="156"/>
      </w:pPr>
      <w:rPr>
        <w:rFonts w:hint="default"/>
        <w:lang w:val="ca-ES" w:eastAsia="en-US" w:bidi="ar-SA"/>
      </w:rPr>
    </w:lvl>
    <w:lvl w:ilvl="8" w:tplc="4B2A0E20">
      <w:numFmt w:val="bullet"/>
      <w:lvlText w:val="•"/>
      <w:lvlJc w:val="left"/>
      <w:pPr>
        <w:ind w:left="3330" w:hanging="156"/>
      </w:pPr>
      <w:rPr>
        <w:rFonts w:hint="default"/>
        <w:lang w:val="ca-ES" w:eastAsia="en-US" w:bidi="ar-SA"/>
      </w:rPr>
    </w:lvl>
  </w:abstractNum>
  <w:num w:numId="1" w16cid:durableId="874124738">
    <w:abstractNumId w:val="7"/>
  </w:num>
  <w:num w:numId="2" w16cid:durableId="1671711848">
    <w:abstractNumId w:val="2"/>
  </w:num>
  <w:num w:numId="3" w16cid:durableId="1844667155">
    <w:abstractNumId w:val="0"/>
  </w:num>
  <w:num w:numId="4" w16cid:durableId="471604990">
    <w:abstractNumId w:val="4"/>
  </w:num>
  <w:num w:numId="5" w16cid:durableId="604970573">
    <w:abstractNumId w:val="6"/>
  </w:num>
  <w:num w:numId="6" w16cid:durableId="724646293">
    <w:abstractNumId w:val="5"/>
  </w:num>
  <w:num w:numId="7" w16cid:durableId="1413890535">
    <w:abstractNumId w:val="1"/>
  </w:num>
  <w:num w:numId="8" w16cid:durableId="830406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304"/>
    <w:rsid w:val="00056D5B"/>
    <w:rsid w:val="000F1528"/>
    <w:rsid w:val="00111304"/>
    <w:rsid w:val="002619B4"/>
    <w:rsid w:val="004C3BB0"/>
    <w:rsid w:val="0082681B"/>
    <w:rsid w:val="00844059"/>
    <w:rsid w:val="00E82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7AA52"/>
  <w15:chartTrackingRefBased/>
  <w15:docId w15:val="{CBCB5F57-6ED7-4E3C-A15A-BBC0B7542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13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13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13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13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13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13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13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13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13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13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13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13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13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13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13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13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13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13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13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13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13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13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13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13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13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13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3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3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13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972</Words>
  <Characters>5541</Characters>
  <Application>Microsoft Office Word</Application>
  <DocSecurity>0</DocSecurity>
  <Lines>46</Lines>
  <Paragraphs>12</Paragraphs>
  <ScaleCrop>false</ScaleCrop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Tadesse Gebrye</dc:creator>
  <cp:keywords/>
  <dc:description/>
  <cp:lastModifiedBy>Tadesse Gebrye</cp:lastModifiedBy>
  <cp:revision>2</cp:revision>
  <dcterms:created xsi:type="dcterms:W3CDTF">2025-09-04T11:00:00Z</dcterms:created>
  <dcterms:modified xsi:type="dcterms:W3CDTF">2025-09-04T11:00:00Z</dcterms:modified>
</cp:coreProperties>
</file>