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BAFC6" w14:textId="5F79D139" w:rsidR="00572B42" w:rsidRPr="0099322F" w:rsidRDefault="00B9477E" w:rsidP="0099322F">
      <w:pPr>
        <w:pStyle w:val="aa"/>
        <w:spacing w:before="0"/>
        <w:rPr>
          <w:rFonts w:ascii="Times New Roman" w:hAnsi="Times New Roman" w:cs="Times New Roman"/>
        </w:rPr>
      </w:pPr>
      <w:bookmarkStart w:id="0" w:name="_Hlk202899791"/>
      <w:bookmarkEnd w:id="0"/>
      <w:r w:rsidRPr="00B9477E">
        <w:rPr>
          <w:rFonts w:ascii="Times New Roman" w:hAnsi="Times New Roman" w:cs="Times New Roman" w:hint="eastAsia"/>
        </w:rPr>
        <w:t>Supplementary information</w:t>
      </w:r>
    </w:p>
    <w:p w14:paraId="24721B33" w14:textId="77777777" w:rsidR="00AF1513" w:rsidRPr="003B415C" w:rsidRDefault="00AF1513" w:rsidP="00AF1513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OLE_LINK20"/>
      <w:r w:rsidRPr="003B415C">
        <w:rPr>
          <w:rFonts w:ascii="Times New Roman" w:hAnsi="Times New Roman" w:cs="Times New Roman"/>
          <w:b/>
          <w:bCs/>
          <w:sz w:val="28"/>
          <w:szCs w:val="28"/>
        </w:rPr>
        <w:t xml:space="preserve">Periodontitis pathogen </w:t>
      </w:r>
      <w:r w:rsidRPr="003B41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Porphyromonas gingivalis</w:t>
      </w:r>
      <w:r w:rsidRPr="003B415C">
        <w:rPr>
          <w:rFonts w:ascii="Times New Roman" w:hAnsi="Times New Roman" w:cs="Times New Roman"/>
          <w:b/>
          <w:bCs/>
          <w:sz w:val="28"/>
          <w:szCs w:val="28"/>
        </w:rPr>
        <w:t xml:space="preserve"> promotes chronic obstructive pulmonary disease via affecting neutrophils chemotaxis and function</w:t>
      </w:r>
    </w:p>
    <w:p w14:paraId="7B906EC9" w14:textId="174B33EA" w:rsidR="00AF1513" w:rsidRPr="00663757" w:rsidRDefault="00AF1513" w:rsidP="002F4C2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63757">
        <w:rPr>
          <w:rFonts w:ascii="Times New Roman" w:hAnsi="Times New Roman" w:cs="Times New Roman"/>
          <w:sz w:val="24"/>
          <w:szCs w:val="24"/>
        </w:rPr>
        <w:t>Luyao</w:t>
      </w:r>
      <w:proofErr w:type="spellEnd"/>
      <w:r w:rsidRPr="00663757">
        <w:rPr>
          <w:rFonts w:ascii="Times New Roman" w:hAnsi="Times New Roman" w:cs="Times New Roman"/>
          <w:sz w:val="24"/>
          <w:szCs w:val="24"/>
        </w:rPr>
        <w:t xml:space="preserve"> Zhang</w:t>
      </w:r>
      <w:r w:rsidRPr="00663757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 w:rsidRPr="0066375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†</w:t>
      </w:r>
      <w:r w:rsidRPr="00663757">
        <w:rPr>
          <w:rFonts w:ascii="Times New Roman" w:hAnsi="Times New Roman" w:cs="Times New Roman"/>
          <w:sz w:val="24"/>
          <w:szCs w:val="24"/>
        </w:rPr>
        <w:t>, Huan Tian</w:t>
      </w:r>
      <w:r w:rsidRPr="00663757">
        <w:rPr>
          <w:rFonts w:ascii="Times New Roman" w:hAnsi="Times New Roman" w:cs="Times New Roman"/>
          <w:sz w:val="24"/>
          <w:szCs w:val="24"/>
          <w:vertAlign w:val="superscript"/>
        </w:rPr>
        <w:t>2,3,</w:t>
      </w:r>
      <w:r w:rsidRPr="0066375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†</w:t>
      </w:r>
      <w:r w:rsidRPr="00663757">
        <w:rPr>
          <w:rFonts w:ascii="Times New Roman" w:hAnsi="Times New Roman" w:cs="Times New Roman"/>
          <w:sz w:val="24"/>
          <w:szCs w:val="24"/>
        </w:rPr>
        <w:t>, Yuanyuan Ma</w:t>
      </w:r>
      <w:r w:rsidR="00BC3BF4" w:rsidRPr="00BC3BF4">
        <w:rPr>
          <w:rFonts w:ascii="Times New Roman" w:hAnsi="Times New Roman" w:cs="Times New Roman" w:hint="eastAsia"/>
          <w:sz w:val="24"/>
          <w:szCs w:val="24"/>
          <w:vertAlign w:val="superscript"/>
        </w:rPr>
        <w:t>1,</w:t>
      </w:r>
      <w:r w:rsidRPr="00663757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3B6496"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, </w:t>
      </w:r>
      <w:r w:rsidR="003B6496" w:rsidRPr="0066375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†</w:t>
      </w:r>
      <w:r w:rsidRPr="00663757">
        <w:rPr>
          <w:rFonts w:ascii="Times New Roman" w:hAnsi="Times New Roman" w:cs="Times New Roman"/>
          <w:sz w:val="24"/>
          <w:szCs w:val="24"/>
        </w:rPr>
        <w:t>, Jing Xu</w:t>
      </w:r>
      <w:r w:rsidRPr="0066375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63757">
        <w:rPr>
          <w:rFonts w:ascii="Times New Roman" w:hAnsi="Times New Roman" w:cs="Times New Roman"/>
          <w:sz w:val="24"/>
          <w:szCs w:val="24"/>
        </w:rPr>
        <w:t>, Chang Guo</w:t>
      </w:r>
      <w:r w:rsidRPr="00663757">
        <w:rPr>
          <w:rFonts w:ascii="Times New Roman" w:hAnsi="Times New Roman" w:cs="Times New Roman"/>
          <w:sz w:val="24"/>
          <w:szCs w:val="24"/>
          <w:vertAlign w:val="superscript"/>
        </w:rPr>
        <w:t>1,5</w:t>
      </w:r>
      <w:r w:rsidRPr="00663757">
        <w:rPr>
          <w:rFonts w:ascii="Times New Roman" w:hAnsi="Times New Roman" w:cs="Times New Roman"/>
          <w:sz w:val="24"/>
          <w:szCs w:val="24"/>
        </w:rPr>
        <w:t>, Zuomin Wang</w:t>
      </w:r>
      <w:proofErr w:type="gramStart"/>
      <w:r w:rsidRPr="00663757">
        <w:rPr>
          <w:rFonts w:ascii="Times New Roman" w:hAnsi="Times New Roman" w:cs="Times New Roman"/>
          <w:sz w:val="24"/>
          <w:szCs w:val="24"/>
          <w:vertAlign w:val="superscript"/>
        </w:rPr>
        <w:t>3,*</w:t>
      </w:r>
      <w:proofErr w:type="gramEnd"/>
      <w:r w:rsidRPr="00663757">
        <w:rPr>
          <w:rFonts w:ascii="Times New Roman" w:hAnsi="Times New Roman" w:cs="Times New Roman"/>
          <w:sz w:val="24"/>
          <w:szCs w:val="24"/>
        </w:rPr>
        <w:t>, Jie Ma</w:t>
      </w:r>
      <w:proofErr w:type="gramStart"/>
      <w:r w:rsidRPr="00663757">
        <w:rPr>
          <w:rFonts w:ascii="Times New Roman" w:hAnsi="Times New Roman" w:cs="Times New Roman"/>
          <w:sz w:val="24"/>
          <w:szCs w:val="24"/>
          <w:vertAlign w:val="superscript"/>
        </w:rPr>
        <w:t>1,*</w:t>
      </w:r>
      <w:proofErr w:type="gramEnd"/>
    </w:p>
    <w:bookmarkEnd w:id="1"/>
    <w:p w14:paraId="6DAB7433" w14:textId="77777777" w:rsidR="009256AE" w:rsidRDefault="009256AE" w:rsidP="00C113B6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54C14F81" w14:textId="5152B9B7" w:rsidR="009256AE" w:rsidRPr="00663757" w:rsidRDefault="009256AE" w:rsidP="009256AE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63757">
        <w:rPr>
          <w:rFonts w:ascii="Times New Roman" w:hAnsi="Times New Roman" w:cs="Times New Roman"/>
          <w:i/>
          <w:iCs/>
          <w:sz w:val="24"/>
          <w:szCs w:val="24"/>
        </w:rPr>
        <w:t>† These authors contributed equally to this work.</w:t>
      </w:r>
    </w:p>
    <w:p w14:paraId="1713E12E" w14:textId="77777777" w:rsidR="009256AE" w:rsidRPr="00663757" w:rsidRDefault="009256AE" w:rsidP="009256AE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63757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*</w:t>
      </w:r>
      <w:r w:rsidRPr="00663757">
        <w:rPr>
          <w:rFonts w:ascii="Times New Roman" w:hAnsi="Times New Roman" w:cs="Times New Roman"/>
          <w:i/>
          <w:iCs/>
          <w:sz w:val="24"/>
          <w:szCs w:val="24"/>
        </w:rPr>
        <w:t xml:space="preserve"> Corresponding authors.</w:t>
      </w:r>
    </w:p>
    <w:p w14:paraId="70B268F7" w14:textId="77777777" w:rsidR="009256AE" w:rsidRPr="00663757" w:rsidRDefault="009256AE" w:rsidP="00C113B6">
      <w:pPr>
        <w:rPr>
          <w:rFonts w:ascii="Times New Roman" w:hAnsi="Times New Roman" w:cs="Times New Roman"/>
          <w:sz w:val="24"/>
          <w:szCs w:val="24"/>
        </w:rPr>
      </w:pPr>
    </w:p>
    <w:p w14:paraId="0771C1F9" w14:textId="77777777" w:rsidR="009256AE" w:rsidRPr="00663757" w:rsidRDefault="009256AE" w:rsidP="009256A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63757">
        <w:rPr>
          <w:rFonts w:ascii="Times New Roman" w:hAnsi="Times New Roman" w:cs="Times New Roman"/>
          <w:b/>
          <w:bCs/>
          <w:sz w:val="24"/>
          <w:szCs w:val="24"/>
        </w:rPr>
        <w:t xml:space="preserve">Corresponding authors: </w:t>
      </w:r>
    </w:p>
    <w:p w14:paraId="322B12D9" w14:textId="77777777" w:rsidR="009256AE" w:rsidRPr="00663757" w:rsidRDefault="009256AE" w:rsidP="009256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3757">
        <w:rPr>
          <w:rFonts w:ascii="Times New Roman" w:hAnsi="Times New Roman" w:cs="Times New Roman"/>
          <w:sz w:val="24"/>
          <w:szCs w:val="24"/>
        </w:rPr>
        <w:t xml:space="preserve">Jie Ma, MD, </w:t>
      </w:r>
      <w:proofErr w:type="spellStart"/>
      <w:proofErr w:type="gramStart"/>
      <w:r w:rsidRPr="00663757">
        <w:rPr>
          <w:rFonts w:ascii="Times New Roman" w:hAnsi="Times New Roman" w:cs="Times New Roman"/>
          <w:sz w:val="24"/>
          <w:szCs w:val="24"/>
        </w:rPr>
        <w:t>Ph.D</w:t>
      </w:r>
      <w:proofErr w:type="spellEnd"/>
      <w:proofErr w:type="gramEnd"/>
    </w:p>
    <w:p w14:paraId="397EDACF" w14:textId="77777777" w:rsidR="009256AE" w:rsidRPr="00663757" w:rsidRDefault="009256AE" w:rsidP="009256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3757">
        <w:rPr>
          <w:rFonts w:ascii="Times New Roman" w:hAnsi="Times New Roman" w:cs="Times New Roman"/>
          <w:sz w:val="24"/>
          <w:szCs w:val="24"/>
        </w:rPr>
        <w:t xml:space="preserve">Center of Biotherapy, Beijing Hospital, National Center of Gerontology; Institute of Geriatric Medicine, Chinese Academy of Medical Sciences, Beijing, P.R. China </w:t>
      </w:r>
    </w:p>
    <w:p w14:paraId="529D1815" w14:textId="77777777" w:rsidR="009256AE" w:rsidRDefault="009256AE" w:rsidP="009256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3757">
        <w:rPr>
          <w:rFonts w:ascii="Times New Roman" w:hAnsi="Times New Roman" w:cs="Times New Roman"/>
          <w:sz w:val="24"/>
          <w:szCs w:val="24"/>
        </w:rPr>
        <w:t>E-mail: majie4685@bjhmoh.cn</w:t>
      </w:r>
    </w:p>
    <w:p w14:paraId="6FB1B225" w14:textId="77777777" w:rsidR="009256AE" w:rsidRPr="00A43899" w:rsidRDefault="009256AE" w:rsidP="009256AE">
      <w:pPr>
        <w:rPr>
          <w:rFonts w:ascii="Times New Roman" w:hAnsi="Times New Roman" w:cs="Times New Roman"/>
          <w:sz w:val="24"/>
          <w:szCs w:val="24"/>
        </w:rPr>
      </w:pPr>
    </w:p>
    <w:p w14:paraId="0F0C3173" w14:textId="77777777" w:rsidR="009256AE" w:rsidRPr="00663757" w:rsidRDefault="009256AE" w:rsidP="009256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3757">
        <w:rPr>
          <w:rFonts w:ascii="Times New Roman" w:hAnsi="Times New Roman" w:cs="Times New Roman"/>
          <w:sz w:val="24"/>
          <w:szCs w:val="24"/>
        </w:rPr>
        <w:t>Zuomin Wang, MD</w:t>
      </w:r>
    </w:p>
    <w:p w14:paraId="61D1D3EE" w14:textId="77777777" w:rsidR="009256AE" w:rsidRPr="00663757" w:rsidRDefault="009256AE" w:rsidP="009256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3757">
        <w:rPr>
          <w:rFonts w:ascii="Times New Roman" w:hAnsi="Times New Roman" w:cs="Times New Roman"/>
          <w:sz w:val="24"/>
          <w:szCs w:val="24"/>
        </w:rPr>
        <w:t>Department of Stomatology, Beijing Chaoyang Hospital, Capital Medical University, Beijing, P.R. China</w:t>
      </w:r>
    </w:p>
    <w:p w14:paraId="49BC326B" w14:textId="77777777" w:rsidR="009256AE" w:rsidRPr="00663757" w:rsidRDefault="009256AE" w:rsidP="009256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3757">
        <w:rPr>
          <w:rFonts w:ascii="Times New Roman" w:hAnsi="Times New Roman" w:cs="Times New Roman"/>
          <w:sz w:val="24"/>
          <w:szCs w:val="24"/>
        </w:rPr>
        <w:t>E-mail: wzuomin@sina.cn</w:t>
      </w:r>
    </w:p>
    <w:p w14:paraId="70B448B2" w14:textId="206D0780" w:rsidR="00FE6612" w:rsidRDefault="009256AE" w:rsidP="00023BDB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165F7E7" w14:textId="60064C91" w:rsidR="00B9477E" w:rsidRDefault="00B9477E" w:rsidP="00023BDB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B9477E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B9477E">
        <w:rPr>
          <w:rFonts w:ascii="Times New Roman" w:hAnsi="Times New Roman" w:cs="Times New Roman" w:hint="eastAsia"/>
          <w:b/>
          <w:bCs/>
          <w:sz w:val="24"/>
          <w:szCs w:val="24"/>
        </w:rPr>
        <w:t>. Primer list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</w:p>
    <w:tbl>
      <w:tblPr>
        <w:tblStyle w:val="ac"/>
        <w:tblpPr w:leftFromText="180" w:rightFromText="180" w:vertAnchor="text" w:horzAnchor="page" w:tblpXSpec="center" w:tblpY="131"/>
        <w:tblOverlap w:val="never"/>
        <w:tblW w:w="8431" w:type="dxa"/>
        <w:tblLayout w:type="fixed"/>
        <w:tblLook w:val="04A0" w:firstRow="1" w:lastRow="0" w:firstColumn="1" w:lastColumn="0" w:noHBand="0" w:noVBand="1"/>
      </w:tblPr>
      <w:tblGrid>
        <w:gridCol w:w="1200"/>
        <w:gridCol w:w="3595"/>
        <w:gridCol w:w="3636"/>
      </w:tblGrid>
      <w:tr w:rsidR="00B9477E" w:rsidRPr="00B05A50" w14:paraId="64A1A15E" w14:textId="77777777" w:rsidTr="00933CC6">
        <w:tc>
          <w:tcPr>
            <w:tcW w:w="1200" w:type="dxa"/>
            <w:vMerge w:val="restar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6F138749" w14:textId="77777777" w:rsidR="00B9477E" w:rsidRPr="00B05A50" w:rsidRDefault="00B9477E" w:rsidP="00933CC6">
            <w:pPr>
              <w:rPr>
                <w:b/>
                <w:bCs/>
                <w:szCs w:val="21"/>
              </w:rPr>
            </w:pPr>
            <w:r w:rsidRPr="00B05A50">
              <w:rPr>
                <w:b/>
                <w:bCs/>
                <w:szCs w:val="21"/>
              </w:rPr>
              <w:t xml:space="preserve">Gene </w:t>
            </w:r>
          </w:p>
          <w:p w14:paraId="5B39F3EE" w14:textId="77777777" w:rsidR="00B9477E" w:rsidRPr="00B05A50" w:rsidRDefault="00B9477E" w:rsidP="00933CC6">
            <w:pPr>
              <w:rPr>
                <w:b/>
                <w:bCs/>
                <w:szCs w:val="21"/>
              </w:rPr>
            </w:pPr>
            <w:r w:rsidRPr="00B05A50">
              <w:rPr>
                <w:b/>
                <w:bCs/>
                <w:szCs w:val="21"/>
              </w:rPr>
              <w:t>name</w:t>
            </w:r>
          </w:p>
        </w:tc>
        <w:tc>
          <w:tcPr>
            <w:tcW w:w="7231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594FC767" w14:textId="77777777" w:rsidR="00B9477E" w:rsidRPr="00B05A50" w:rsidRDefault="00B9477E" w:rsidP="00933CC6">
            <w:pPr>
              <w:jc w:val="center"/>
              <w:rPr>
                <w:b/>
                <w:bCs/>
                <w:szCs w:val="21"/>
              </w:rPr>
            </w:pPr>
            <w:r w:rsidRPr="00B05A50">
              <w:rPr>
                <w:b/>
                <w:bCs/>
                <w:szCs w:val="21"/>
              </w:rPr>
              <w:t>Primer Sequences (5’-3’)</w:t>
            </w:r>
          </w:p>
        </w:tc>
      </w:tr>
      <w:tr w:rsidR="00B9477E" w:rsidRPr="00B05A50" w14:paraId="2C18203B" w14:textId="77777777" w:rsidTr="00933CC6">
        <w:tc>
          <w:tcPr>
            <w:tcW w:w="1200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7B88305" w14:textId="77777777" w:rsidR="00B9477E" w:rsidRPr="00B05A50" w:rsidRDefault="00B9477E" w:rsidP="00933CC6">
            <w:pPr>
              <w:rPr>
                <w:b/>
                <w:bCs/>
                <w:szCs w:val="21"/>
              </w:rPr>
            </w:pPr>
          </w:p>
        </w:tc>
        <w:tc>
          <w:tcPr>
            <w:tcW w:w="359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C87118F" w14:textId="77777777" w:rsidR="00B9477E" w:rsidRPr="00B05A50" w:rsidRDefault="00B9477E" w:rsidP="00933CC6">
            <w:pPr>
              <w:rPr>
                <w:b/>
                <w:bCs/>
                <w:szCs w:val="21"/>
              </w:rPr>
            </w:pPr>
            <w:r w:rsidRPr="00B05A50">
              <w:rPr>
                <w:b/>
                <w:bCs/>
                <w:szCs w:val="21"/>
              </w:rPr>
              <w:t xml:space="preserve">Forward primer </w:t>
            </w:r>
          </w:p>
        </w:tc>
        <w:tc>
          <w:tcPr>
            <w:tcW w:w="363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4B98460" w14:textId="77777777" w:rsidR="00B9477E" w:rsidRPr="00B05A50" w:rsidRDefault="00B9477E" w:rsidP="00933CC6">
            <w:pPr>
              <w:rPr>
                <w:b/>
                <w:bCs/>
                <w:szCs w:val="21"/>
              </w:rPr>
            </w:pPr>
            <w:r w:rsidRPr="00B05A50">
              <w:rPr>
                <w:b/>
                <w:bCs/>
                <w:szCs w:val="21"/>
              </w:rPr>
              <w:t xml:space="preserve">Reverse primer </w:t>
            </w:r>
          </w:p>
        </w:tc>
      </w:tr>
      <w:tr w:rsidR="00B9477E" w:rsidRPr="00B05A50" w14:paraId="43D49FEC" w14:textId="77777777" w:rsidTr="00933CC6"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94A9B" w14:textId="77777777" w:rsidR="00B9477E" w:rsidRPr="00B05A50" w:rsidRDefault="00B9477E" w:rsidP="00933CC6">
            <w:pPr>
              <w:rPr>
                <w:szCs w:val="21"/>
              </w:rPr>
            </w:pPr>
            <w:r w:rsidRPr="00B05A50">
              <w:rPr>
                <w:szCs w:val="21"/>
              </w:rPr>
              <w:t xml:space="preserve">GAPDH  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FE79C" w14:textId="77777777" w:rsidR="00B9477E" w:rsidRPr="00B05A50" w:rsidRDefault="00B9477E" w:rsidP="00933CC6">
            <w:pPr>
              <w:rPr>
                <w:szCs w:val="21"/>
              </w:rPr>
            </w:pPr>
            <w:r w:rsidRPr="00B05A50">
              <w:rPr>
                <w:szCs w:val="21"/>
              </w:rPr>
              <w:t xml:space="preserve">AGAAGGTGGTGAAGCAGGCATC 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53A90" w14:textId="77777777" w:rsidR="00B9477E" w:rsidRPr="00B05A50" w:rsidRDefault="00B9477E" w:rsidP="00933CC6">
            <w:pPr>
              <w:rPr>
                <w:szCs w:val="21"/>
              </w:rPr>
            </w:pPr>
            <w:r w:rsidRPr="00B05A50">
              <w:rPr>
                <w:szCs w:val="21"/>
              </w:rPr>
              <w:t>CGAAGGTGGAAGAGTGGGAGTTG</w:t>
            </w:r>
          </w:p>
        </w:tc>
      </w:tr>
      <w:tr w:rsidR="00B9477E" w:rsidRPr="00B05A50" w14:paraId="3E71A445" w14:textId="77777777" w:rsidTr="00933CC6"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7F314" w14:textId="77777777" w:rsidR="00B9477E" w:rsidRPr="00B05A50" w:rsidRDefault="00B9477E" w:rsidP="00933CC6">
            <w:pPr>
              <w:rPr>
                <w:szCs w:val="21"/>
              </w:rPr>
            </w:pPr>
            <w:r w:rsidRPr="00B05A50">
              <w:rPr>
                <w:color w:val="222222"/>
                <w:szCs w:val="21"/>
                <w:lang w:bidi="ar"/>
              </w:rPr>
              <w:t>IL-1β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53801" w14:textId="77777777" w:rsidR="00B9477E" w:rsidRPr="00B05A50" w:rsidRDefault="00B9477E" w:rsidP="00933CC6">
            <w:pPr>
              <w:rPr>
                <w:szCs w:val="21"/>
              </w:rPr>
            </w:pPr>
            <w:r w:rsidRPr="00B05A50">
              <w:rPr>
                <w:color w:val="222222"/>
                <w:szCs w:val="21"/>
                <w:lang w:bidi="ar"/>
              </w:rPr>
              <w:t>CGCAGCAGCACA CAACAAGAGC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2743B" w14:textId="77777777" w:rsidR="00B9477E" w:rsidRPr="00B05A50" w:rsidRDefault="00B9477E" w:rsidP="00933CC6">
            <w:pPr>
              <w:rPr>
                <w:szCs w:val="21"/>
              </w:rPr>
            </w:pPr>
            <w:r w:rsidRPr="00B05A50">
              <w:rPr>
                <w:color w:val="222222"/>
                <w:szCs w:val="21"/>
                <w:lang w:bidi="ar"/>
              </w:rPr>
              <w:t>TGTCCTCA CCTGGAAGGTCCACG</w:t>
            </w:r>
          </w:p>
        </w:tc>
      </w:tr>
      <w:tr w:rsidR="00B9477E" w:rsidRPr="00B05A50" w14:paraId="54EC6386" w14:textId="77777777" w:rsidTr="00933CC6"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7C4AF" w14:textId="77777777" w:rsidR="00B9477E" w:rsidRPr="00B05A50" w:rsidRDefault="00B9477E" w:rsidP="00933CC6">
            <w:pPr>
              <w:rPr>
                <w:szCs w:val="21"/>
              </w:rPr>
            </w:pPr>
            <w:r w:rsidRPr="00B05A50">
              <w:rPr>
                <w:color w:val="222222"/>
                <w:szCs w:val="21"/>
                <w:lang w:bidi="ar"/>
              </w:rPr>
              <w:t>TNF-α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12A58" w14:textId="77777777" w:rsidR="00B9477E" w:rsidRPr="00B05A50" w:rsidRDefault="00B9477E" w:rsidP="00933CC6">
            <w:pPr>
              <w:rPr>
                <w:szCs w:val="21"/>
              </w:rPr>
            </w:pPr>
            <w:r w:rsidRPr="00B05A50">
              <w:rPr>
                <w:color w:val="222222"/>
                <w:szCs w:val="21"/>
                <w:lang w:bidi="ar"/>
              </w:rPr>
              <w:t>AAAGGGGATTATGGCTCAGG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2315C" w14:textId="77777777" w:rsidR="00B9477E" w:rsidRPr="00B05A50" w:rsidRDefault="00B9477E" w:rsidP="00933CC6">
            <w:pPr>
              <w:rPr>
                <w:szCs w:val="21"/>
              </w:rPr>
            </w:pPr>
            <w:r w:rsidRPr="00B05A50">
              <w:rPr>
                <w:color w:val="222222"/>
                <w:szCs w:val="21"/>
                <w:lang w:bidi="ar"/>
              </w:rPr>
              <w:t>CTCCCTTTGCAGAACTCAGG</w:t>
            </w:r>
          </w:p>
        </w:tc>
      </w:tr>
      <w:tr w:rsidR="00B9477E" w:rsidRPr="00B05A50" w14:paraId="2197E5AC" w14:textId="77777777" w:rsidTr="00933CC6"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2E200" w14:textId="77777777" w:rsidR="00B9477E" w:rsidRPr="00B05A50" w:rsidRDefault="00B9477E" w:rsidP="00933CC6">
            <w:pPr>
              <w:rPr>
                <w:szCs w:val="21"/>
              </w:rPr>
            </w:pPr>
            <w:r w:rsidRPr="00B05A50">
              <w:rPr>
                <w:szCs w:val="21"/>
              </w:rPr>
              <w:t>MMP-8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4D710" w14:textId="77777777" w:rsidR="00B9477E" w:rsidRPr="00B05A50" w:rsidRDefault="00B9477E" w:rsidP="00933CC6">
            <w:pPr>
              <w:rPr>
                <w:szCs w:val="21"/>
              </w:rPr>
            </w:pPr>
            <w:r w:rsidRPr="00B05A50">
              <w:rPr>
                <w:color w:val="222222"/>
                <w:szCs w:val="21"/>
                <w:lang w:bidi="ar"/>
              </w:rPr>
              <w:t>TGCCACGATGGTTGCAGAG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B8271" w14:textId="77777777" w:rsidR="00B9477E" w:rsidRPr="00B05A50" w:rsidRDefault="00B9477E" w:rsidP="00933CC6">
            <w:pPr>
              <w:rPr>
                <w:szCs w:val="21"/>
              </w:rPr>
            </w:pPr>
            <w:r w:rsidRPr="00B05A50">
              <w:rPr>
                <w:color w:val="222222"/>
                <w:szCs w:val="21"/>
                <w:lang w:bidi="ar"/>
              </w:rPr>
              <w:t>AGGCATTTCCATAATCCCCATTG</w:t>
            </w:r>
          </w:p>
        </w:tc>
      </w:tr>
      <w:tr w:rsidR="00B9477E" w:rsidRPr="00B05A50" w14:paraId="4C104CEE" w14:textId="77777777" w:rsidTr="00933CC6"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2A8F0" w14:textId="77777777" w:rsidR="00B9477E" w:rsidRPr="00B05A50" w:rsidRDefault="00B9477E" w:rsidP="00933CC6">
            <w:pPr>
              <w:rPr>
                <w:szCs w:val="21"/>
              </w:rPr>
            </w:pPr>
            <w:r w:rsidRPr="00B05A50">
              <w:rPr>
                <w:szCs w:val="21"/>
              </w:rPr>
              <w:t>NE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7D489" w14:textId="77777777" w:rsidR="00B9477E" w:rsidRPr="00B05A50" w:rsidRDefault="00B9477E" w:rsidP="00933CC6">
            <w:pPr>
              <w:rPr>
                <w:szCs w:val="21"/>
              </w:rPr>
            </w:pPr>
            <w:r w:rsidRPr="00B05A50">
              <w:rPr>
                <w:color w:val="222222"/>
                <w:szCs w:val="21"/>
                <w:lang w:bidi="ar"/>
              </w:rPr>
              <w:t>CCTTGGCAGACTATCCAGCC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13AF9" w14:textId="77777777" w:rsidR="00B9477E" w:rsidRPr="00B05A50" w:rsidRDefault="00B9477E" w:rsidP="00933CC6">
            <w:pPr>
              <w:rPr>
                <w:szCs w:val="21"/>
              </w:rPr>
            </w:pPr>
            <w:r w:rsidRPr="00B05A50">
              <w:rPr>
                <w:color w:val="222222"/>
                <w:szCs w:val="21"/>
                <w:lang w:bidi="ar"/>
              </w:rPr>
              <w:t>GACATGACGAAGTTCCTGGCA</w:t>
            </w:r>
          </w:p>
        </w:tc>
      </w:tr>
      <w:tr w:rsidR="00B9477E" w:rsidRPr="00B05A50" w14:paraId="50D2E0A9" w14:textId="77777777" w:rsidTr="00933CC6"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42493" w14:textId="77777777" w:rsidR="00B9477E" w:rsidRPr="00B05A50" w:rsidRDefault="00B9477E" w:rsidP="00933CC6">
            <w:pPr>
              <w:rPr>
                <w:szCs w:val="21"/>
              </w:rPr>
            </w:pPr>
            <w:r w:rsidRPr="00B05A50">
              <w:rPr>
                <w:szCs w:val="21"/>
              </w:rPr>
              <w:t>CXCL2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BD446" w14:textId="77777777" w:rsidR="00B9477E" w:rsidRPr="00B05A50" w:rsidRDefault="00B9477E" w:rsidP="00933CC6">
            <w:pPr>
              <w:rPr>
                <w:color w:val="222222"/>
                <w:szCs w:val="21"/>
                <w:lang w:bidi="ar"/>
              </w:rPr>
            </w:pPr>
            <w:r w:rsidRPr="00B05A50">
              <w:rPr>
                <w:szCs w:val="21"/>
              </w:rPr>
              <w:t xml:space="preserve">CCAACCACCAGGCTACAGG   </w:t>
            </w:r>
          </w:p>
        </w:tc>
        <w:tc>
          <w:tcPr>
            <w:tcW w:w="3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B561A" w14:textId="77777777" w:rsidR="00B9477E" w:rsidRPr="00B05A50" w:rsidRDefault="00B9477E" w:rsidP="00933CC6">
            <w:pPr>
              <w:rPr>
                <w:color w:val="222222"/>
                <w:szCs w:val="21"/>
                <w:lang w:bidi="ar"/>
              </w:rPr>
            </w:pPr>
            <w:r w:rsidRPr="00B05A50">
              <w:rPr>
                <w:szCs w:val="21"/>
              </w:rPr>
              <w:t>GCGTCACACTCAAGCTCTG</w:t>
            </w:r>
          </w:p>
        </w:tc>
      </w:tr>
      <w:tr w:rsidR="00B9477E" w:rsidRPr="00B05A50" w14:paraId="421C1757" w14:textId="77777777" w:rsidTr="00933CC6"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5019C98" w14:textId="77777777" w:rsidR="00B9477E" w:rsidRPr="00B05A50" w:rsidRDefault="00B9477E" w:rsidP="00933CC6">
            <w:pPr>
              <w:rPr>
                <w:szCs w:val="21"/>
              </w:rPr>
            </w:pPr>
            <w:r w:rsidRPr="00B05A50">
              <w:rPr>
                <w:szCs w:val="21"/>
              </w:rPr>
              <w:t>G-CSF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E14DF4" w14:textId="77777777" w:rsidR="00B9477E" w:rsidRPr="00B05A50" w:rsidRDefault="00B9477E" w:rsidP="00933CC6">
            <w:pPr>
              <w:rPr>
                <w:color w:val="222222"/>
                <w:szCs w:val="21"/>
                <w:lang w:bidi="ar"/>
              </w:rPr>
            </w:pPr>
            <w:r w:rsidRPr="00B05A50">
              <w:rPr>
                <w:szCs w:val="21"/>
              </w:rPr>
              <w:t>GCACTATGGTCAGGACGAGAG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3788893" w14:textId="77777777" w:rsidR="00B9477E" w:rsidRPr="00B05A50" w:rsidRDefault="00B9477E" w:rsidP="00933CC6">
            <w:pPr>
              <w:rPr>
                <w:color w:val="222222"/>
                <w:szCs w:val="21"/>
                <w:lang w:bidi="ar"/>
              </w:rPr>
            </w:pPr>
            <w:r w:rsidRPr="00B05A50">
              <w:rPr>
                <w:szCs w:val="21"/>
              </w:rPr>
              <w:t>GGGGAAATACCCGATAGAGCC</w:t>
            </w:r>
          </w:p>
        </w:tc>
      </w:tr>
    </w:tbl>
    <w:p w14:paraId="75DB09CA" w14:textId="67D68023" w:rsidR="00B9477E" w:rsidRDefault="00B9477E" w:rsidP="00023BDB">
      <w:pPr>
        <w:widowControl/>
        <w:jc w:val="left"/>
        <w:rPr>
          <w:rFonts w:ascii="Times New Roman" w:hAnsi="Times New Roman"/>
          <w:sz w:val="24"/>
          <w:szCs w:val="24"/>
        </w:rPr>
      </w:pPr>
    </w:p>
    <w:p w14:paraId="585FA1FE" w14:textId="06CD1321" w:rsidR="00B9477E" w:rsidRPr="00023BDB" w:rsidRDefault="00B9477E" w:rsidP="00023BDB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C4C84B7" w14:textId="21E32665" w:rsidR="00637613" w:rsidRDefault="00637613" w:rsidP="0079562D">
      <w:pPr>
        <w:pStyle w:val="1"/>
        <w:spacing w:line="360" w:lineRule="auto"/>
        <w:ind w:firstLineChars="0" w:firstLine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</w:rPr>
        <w:lastRenderedPageBreak/>
        <w:drawing>
          <wp:inline distT="0" distB="0" distL="0" distR="0" wp14:anchorId="2A0D0303" wp14:editId="1354FB21">
            <wp:extent cx="5084064" cy="4194048"/>
            <wp:effectExtent l="0" t="0" r="2540" b="0"/>
            <wp:docPr id="4231473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147346" name="图片 42314734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4064" cy="4194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OLE_LINK1"/>
      <w:bookmarkStart w:id="3" w:name="OLE_LINK21"/>
    </w:p>
    <w:p w14:paraId="2F1BC14E" w14:textId="0CDF3553" w:rsidR="00637613" w:rsidRDefault="00637613" w:rsidP="0079562D">
      <w:pPr>
        <w:pStyle w:val="1"/>
        <w:spacing w:line="360" w:lineRule="auto"/>
        <w:ind w:firstLineChars="0" w:firstLine="0"/>
        <w:jc w:val="both"/>
        <w:rPr>
          <w:rFonts w:ascii="Times New Roman" w:hAnsi="Times New Roman"/>
        </w:rPr>
      </w:pPr>
      <w:r w:rsidRPr="0084305A">
        <w:rPr>
          <w:rFonts w:ascii="Times New Roman" w:hAnsi="Times New Roman" w:hint="eastAsia"/>
          <w:b/>
          <w:bCs/>
        </w:rPr>
        <w:t>Supplementary Figure 1</w:t>
      </w:r>
      <w:r>
        <w:rPr>
          <w:rFonts w:ascii="Times New Roman" w:hAnsi="Times New Roman" w:hint="eastAsia"/>
          <w:b/>
          <w:bCs/>
        </w:rPr>
        <w:t>. P</w:t>
      </w:r>
      <w:r w:rsidRPr="00637613">
        <w:rPr>
          <w:rFonts w:ascii="Times New Roman" w:hAnsi="Times New Roman" w:hint="eastAsia"/>
          <w:b/>
          <w:bCs/>
        </w:rPr>
        <w:t xml:space="preserve">eriodontitis-associated pathogen </w:t>
      </w:r>
      <w:r w:rsidRPr="00637613">
        <w:rPr>
          <w:rFonts w:ascii="Times New Roman" w:hAnsi="Times New Roman" w:hint="eastAsia"/>
          <w:b/>
          <w:bCs/>
          <w:i/>
          <w:iCs/>
        </w:rPr>
        <w:t>P. gingivalis</w:t>
      </w:r>
      <w:r w:rsidRPr="00637613">
        <w:rPr>
          <w:rFonts w:ascii="Times New Roman" w:hAnsi="Times New Roman" w:hint="eastAsia"/>
          <w:b/>
          <w:bCs/>
        </w:rPr>
        <w:t xml:space="preserve"> </w:t>
      </w:r>
      <w:r w:rsidR="003A2085" w:rsidRPr="003A2085">
        <w:rPr>
          <w:rFonts w:ascii="Times New Roman" w:hAnsi="Times New Roman" w:hint="eastAsia"/>
          <w:b/>
          <w:bCs/>
        </w:rPr>
        <w:t xml:space="preserve">could </w:t>
      </w:r>
      <w:r w:rsidRPr="00637613">
        <w:rPr>
          <w:rFonts w:ascii="Times New Roman" w:hAnsi="Times New Roman" w:hint="eastAsia"/>
          <w:b/>
          <w:bCs/>
        </w:rPr>
        <w:t>access to the lung.</w:t>
      </w:r>
      <w:r w:rsidRPr="00637613">
        <w:rPr>
          <w:rFonts w:ascii="Times New Roman" w:hAnsi="Times New Roman" w:hint="eastAsia"/>
        </w:rPr>
        <w:t xml:space="preserve"> </w:t>
      </w:r>
      <w:r w:rsidRPr="00A85C1F">
        <w:rPr>
          <w:rFonts w:ascii="Times New Roman" w:hAnsi="Times New Roman" w:hint="eastAsia"/>
        </w:rPr>
        <w:t>(</w:t>
      </w:r>
      <w:r>
        <w:rPr>
          <w:rFonts w:ascii="Times New Roman" w:hAnsi="Times New Roman" w:hint="eastAsia"/>
        </w:rPr>
        <w:t>a</w:t>
      </w:r>
      <w:r w:rsidRPr="00A85C1F">
        <w:rPr>
          <w:rFonts w:ascii="Times New Roman" w:hAnsi="Times New Roman"/>
        </w:rPr>
        <w:t xml:space="preserve">) </w:t>
      </w:r>
      <w:r w:rsidRPr="00A85C1F">
        <w:rPr>
          <w:rFonts w:ascii="Times New Roman" w:hAnsi="Times New Roman" w:hint="eastAsia"/>
        </w:rPr>
        <w:t>R</w:t>
      </w:r>
      <w:r w:rsidRPr="00A85C1F">
        <w:rPr>
          <w:rFonts w:ascii="Times New Roman" w:hAnsi="Times New Roman"/>
        </w:rPr>
        <w:t xml:space="preserve">epresentative images </w:t>
      </w:r>
      <w:r w:rsidRPr="00A85C1F">
        <w:rPr>
          <w:rFonts w:ascii="Times New Roman" w:hAnsi="Times New Roman" w:hint="eastAsia"/>
        </w:rPr>
        <w:t>of a</w:t>
      </w:r>
      <w:r w:rsidRPr="00A85C1F">
        <w:rPr>
          <w:rFonts w:ascii="Times New Roman" w:hAnsi="Times New Roman"/>
        </w:rPr>
        <w:t>lveolar bone loss</w:t>
      </w:r>
      <w:r w:rsidRPr="00A85C1F">
        <w:rPr>
          <w:rFonts w:ascii="Times New Roman" w:hAnsi="Times New Roman" w:hint="eastAsia"/>
        </w:rPr>
        <w:t xml:space="preserve"> in mouse with </w:t>
      </w:r>
      <w:r w:rsidRPr="00A85C1F">
        <w:rPr>
          <w:rFonts w:ascii="Times New Roman" w:hAnsi="Times New Roman"/>
        </w:rPr>
        <w:t>control (C group), periodontitis (P group), COPD induced by cigarette smoking (COPD group) and COPD combined with periodontitis (P+COPD group).</w:t>
      </w:r>
      <w:r w:rsidRPr="00A85C1F">
        <w:rPr>
          <w:rFonts w:ascii="Times New Roman" w:hAnsi="Times New Roman" w:hint="eastAsia"/>
        </w:rPr>
        <w:t xml:space="preserve"> (</w:t>
      </w:r>
      <w:r>
        <w:rPr>
          <w:rFonts w:ascii="Times New Roman" w:hAnsi="Times New Roman" w:hint="eastAsia"/>
        </w:rPr>
        <w:t>b</w:t>
      </w:r>
      <w:r w:rsidRPr="00A85C1F">
        <w:rPr>
          <w:rFonts w:ascii="Times New Roman" w:hAnsi="Times New Roman" w:hint="eastAsia"/>
        </w:rPr>
        <w:t xml:space="preserve">) </w:t>
      </w:r>
      <w:r w:rsidRPr="00A85C1F">
        <w:rPr>
          <w:rFonts w:ascii="Times New Roman" w:hAnsi="Times New Roman"/>
        </w:rPr>
        <w:t>Alveolar bone resorption</w:t>
      </w:r>
      <w:r w:rsidRPr="00A85C1F">
        <w:rPr>
          <w:rFonts w:ascii="Times New Roman" w:hAnsi="Times New Roman" w:hint="eastAsia"/>
        </w:rPr>
        <w:t xml:space="preserve"> in </w:t>
      </w:r>
      <w:r w:rsidRPr="00A85C1F">
        <w:rPr>
          <w:rFonts w:ascii="Times New Roman" w:hAnsi="Times New Roman"/>
        </w:rPr>
        <w:t xml:space="preserve">each group </w:t>
      </w:r>
      <w:bookmarkStart w:id="4" w:name="OLE_LINK7"/>
      <w:r w:rsidRPr="00A85C1F">
        <w:rPr>
          <w:rFonts w:ascii="Times New Roman" w:hAnsi="Times New Roman" w:hint="eastAsia"/>
        </w:rPr>
        <w:t>(n=6 per group)</w:t>
      </w:r>
      <w:bookmarkEnd w:id="4"/>
      <w:r w:rsidRPr="00A85C1F">
        <w:rPr>
          <w:rFonts w:ascii="Times New Roman" w:hAnsi="Times New Roman"/>
        </w:rPr>
        <w:t>. (</w:t>
      </w:r>
      <w:r>
        <w:rPr>
          <w:rFonts w:ascii="Times New Roman" w:hAnsi="Times New Roman" w:hint="eastAsia"/>
        </w:rPr>
        <w:t>c</w:t>
      </w:r>
      <w:r w:rsidRPr="00A85C1F">
        <w:rPr>
          <w:rFonts w:ascii="Times New Roman" w:hAnsi="Times New Roman"/>
        </w:rPr>
        <w:t xml:space="preserve">) Representative </w:t>
      </w:r>
      <w:r w:rsidRPr="00A85C1F">
        <w:rPr>
          <w:rFonts w:ascii="Times New Roman" w:hAnsi="Times New Roman" w:hint="eastAsia"/>
        </w:rPr>
        <w:t>i</w:t>
      </w:r>
      <w:r w:rsidRPr="00A85C1F">
        <w:rPr>
          <w:rFonts w:ascii="Times New Roman" w:hAnsi="Times New Roman"/>
        </w:rPr>
        <w:t xml:space="preserve">mmunohistochemistry staining </w:t>
      </w:r>
      <w:r w:rsidRPr="00A85C1F">
        <w:rPr>
          <w:rFonts w:ascii="Times New Roman" w:hAnsi="Times New Roman" w:hint="eastAsia"/>
        </w:rPr>
        <w:t xml:space="preserve">image of </w:t>
      </w:r>
      <w:r w:rsidRPr="00A85C1F">
        <w:rPr>
          <w:rFonts w:ascii="Times New Roman" w:hAnsi="Times New Roman"/>
        </w:rPr>
        <w:t xml:space="preserve">LPS expression in lung tissue </w:t>
      </w:r>
      <w:r w:rsidRPr="00A85C1F">
        <w:rPr>
          <w:rFonts w:ascii="Times New Roman" w:hAnsi="Times New Roman" w:hint="eastAsia"/>
        </w:rPr>
        <w:t>of</w:t>
      </w:r>
      <w:r w:rsidRPr="00A85C1F">
        <w:rPr>
          <w:rFonts w:ascii="Times New Roman" w:hAnsi="Times New Roman"/>
        </w:rPr>
        <w:t xml:space="preserve"> each group. Scale bars</w:t>
      </w:r>
      <w:r w:rsidRPr="00A85C1F">
        <w:rPr>
          <w:rFonts w:ascii="Times New Roman" w:hAnsi="Times New Roman" w:hint="eastAsia"/>
        </w:rPr>
        <w:t>:</w:t>
      </w:r>
      <w:r w:rsidRPr="00A85C1F">
        <w:rPr>
          <w:rFonts w:ascii="Times New Roman" w:hAnsi="Times New Roman"/>
        </w:rPr>
        <w:t xml:space="preserve"> 100 µm. </w:t>
      </w:r>
      <w:r w:rsidRPr="00A85C1F">
        <w:rPr>
          <w:rFonts w:ascii="Times New Roman" w:hAnsi="Times New Roman" w:hint="eastAsia"/>
        </w:rPr>
        <w:t>(</w:t>
      </w:r>
      <w:r>
        <w:rPr>
          <w:rFonts w:ascii="Times New Roman" w:hAnsi="Times New Roman" w:hint="eastAsia"/>
        </w:rPr>
        <w:t>d</w:t>
      </w:r>
      <w:r w:rsidRPr="00A85C1F">
        <w:rPr>
          <w:rFonts w:ascii="Times New Roman" w:hAnsi="Times New Roman" w:hint="eastAsia"/>
        </w:rPr>
        <w:t>)</w:t>
      </w:r>
      <w:r w:rsidRPr="00A85C1F">
        <w:rPr>
          <w:rFonts w:ascii="Times New Roman" w:hAnsi="Times New Roman"/>
        </w:rPr>
        <w:t xml:space="preserve"> </w:t>
      </w:r>
      <w:r w:rsidRPr="00A85C1F">
        <w:rPr>
          <w:rFonts w:ascii="Times New Roman" w:hAnsi="Times New Roman" w:hint="eastAsia"/>
        </w:rPr>
        <w:t>Q</w:t>
      </w:r>
      <w:r w:rsidRPr="00A85C1F">
        <w:rPr>
          <w:rFonts w:ascii="Times New Roman" w:hAnsi="Times New Roman"/>
        </w:rPr>
        <w:t>uantitative analysis of LPS positive area</w:t>
      </w:r>
      <w:r w:rsidRPr="00A85C1F">
        <w:rPr>
          <w:rFonts w:ascii="Times New Roman" w:hAnsi="Times New Roman" w:hint="eastAsia"/>
        </w:rPr>
        <w:t xml:space="preserve"> in (</w:t>
      </w:r>
      <w:r>
        <w:rPr>
          <w:rFonts w:ascii="Times New Roman" w:hAnsi="Times New Roman" w:hint="eastAsia"/>
        </w:rPr>
        <w:t>c</w:t>
      </w:r>
      <w:r w:rsidRPr="00A85C1F">
        <w:rPr>
          <w:rFonts w:ascii="Times New Roman" w:hAnsi="Times New Roman" w:hint="eastAsia"/>
        </w:rPr>
        <w:t>)</w:t>
      </w:r>
      <w:r w:rsidRPr="00A85C1F">
        <w:rPr>
          <w:rFonts w:ascii="Times New Roman" w:hAnsi="Times New Roman"/>
        </w:rPr>
        <w:t xml:space="preserve"> </w:t>
      </w:r>
      <w:r w:rsidRPr="00A85C1F">
        <w:rPr>
          <w:rFonts w:ascii="Times New Roman" w:hAnsi="Times New Roman" w:hint="eastAsia"/>
        </w:rPr>
        <w:t>(n=5 per group)</w:t>
      </w:r>
      <w:r w:rsidRPr="00A85C1F">
        <w:rPr>
          <w:rFonts w:ascii="Times New Roman" w:hAnsi="Times New Roman"/>
        </w:rPr>
        <w:t>.</w:t>
      </w:r>
      <w:r w:rsidR="009F1F20" w:rsidRPr="009F1F20">
        <w:rPr>
          <w:rFonts w:ascii="Times New Roman" w:hAnsi="Times New Roman"/>
        </w:rPr>
        <w:t xml:space="preserve"> </w:t>
      </w:r>
      <w:r w:rsidR="009F1F20">
        <w:rPr>
          <w:rFonts w:ascii="Times New Roman" w:hAnsi="Times New Roman"/>
        </w:rPr>
        <w:t>Significant differences were assessed using one-way ANOVA</w:t>
      </w:r>
      <w:r w:rsidR="009F1F20">
        <w:rPr>
          <w:rFonts w:ascii="Times New Roman" w:hAnsi="Times New Roman" w:hint="eastAsia"/>
        </w:rPr>
        <w:t xml:space="preserve">. </w:t>
      </w:r>
    </w:p>
    <w:p w14:paraId="1F52B4D7" w14:textId="77777777" w:rsidR="00637613" w:rsidRDefault="00637613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hAnsi="Times New Roman"/>
        </w:rPr>
        <w:br w:type="page"/>
      </w:r>
    </w:p>
    <w:p w14:paraId="0CBD4F45" w14:textId="6CFC6F96" w:rsidR="00637613" w:rsidRDefault="00637613" w:rsidP="0079562D">
      <w:pPr>
        <w:pStyle w:val="1"/>
        <w:spacing w:line="360" w:lineRule="auto"/>
        <w:ind w:firstLineChars="0" w:firstLine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</w:rPr>
        <w:lastRenderedPageBreak/>
        <w:drawing>
          <wp:inline distT="0" distB="0" distL="0" distR="0" wp14:anchorId="5CD2ECB3" wp14:editId="238729A2">
            <wp:extent cx="5274310" cy="6858635"/>
            <wp:effectExtent l="0" t="0" r="2540" b="0"/>
            <wp:docPr id="176633093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330937" name="图片 1766330937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58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771302" w14:textId="34A7A3C3" w:rsidR="001445E6" w:rsidRPr="00DB16A9" w:rsidRDefault="0084305A" w:rsidP="0079562D">
      <w:pPr>
        <w:pStyle w:val="1"/>
        <w:spacing w:line="360" w:lineRule="auto"/>
        <w:ind w:firstLineChars="0" w:firstLine="0"/>
        <w:jc w:val="both"/>
        <w:rPr>
          <w:rFonts w:ascii="Times New Roman" w:hAnsi="Times New Roman"/>
        </w:rPr>
      </w:pPr>
      <w:r w:rsidRPr="0084305A">
        <w:rPr>
          <w:rFonts w:ascii="Times New Roman" w:hAnsi="Times New Roman" w:hint="eastAsia"/>
          <w:b/>
          <w:bCs/>
        </w:rPr>
        <w:t xml:space="preserve">Supplementary Figure </w:t>
      </w:r>
      <w:bookmarkEnd w:id="2"/>
      <w:r w:rsidR="00637613">
        <w:rPr>
          <w:rFonts w:ascii="Times New Roman" w:hAnsi="Times New Roman" w:hint="eastAsia"/>
          <w:b/>
          <w:bCs/>
        </w:rPr>
        <w:t>2</w:t>
      </w:r>
      <w:r>
        <w:rPr>
          <w:rFonts w:ascii="Times New Roman" w:hAnsi="Times New Roman" w:hint="eastAsia"/>
          <w:b/>
          <w:bCs/>
        </w:rPr>
        <w:t>.</w:t>
      </w:r>
      <w:r w:rsidR="00FE6612" w:rsidRPr="00A85C1F">
        <w:rPr>
          <w:rFonts w:ascii="Times New Roman" w:hAnsi="Times New Roman"/>
          <w:b/>
          <w:bCs/>
        </w:rPr>
        <w:t xml:space="preserve"> </w:t>
      </w:r>
      <w:bookmarkEnd w:id="3"/>
      <w:r w:rsidR="002710CF" w:rsidRPr="002710CF">
        <w:rPr>
          <w:rFonts w:ascii="Times New Roman" w:hAnsi="Times New Roman" w:hint="eastAsia"/>
          <w:b/>
          <w:bCs/>
        </w:rPr>
        <w:t>Periodontitis aggravate</w:t>
      </w:r>
      <w:r w:rsidR="002710CF">
        <w:rPr>
          <w:rFonts w:ascii="Times New Roman" w:hAnsi="Times New Roman" w:hint="eastAsia"/>
          <w:b/>
          <w:bCs/>
        </w:rPr>
        <w:t>d</w:t>
      </w:r>
      <w:r w:rsidR="002710CF" w:rsidRPr="002710CF">
        <w:rPr>
          <w:rFonts w:ascii="Times New Roman" w:hAnsi="Times New Roman" w:hint="eastAsia"/>
          <w:b/>
          <w:bCs/>
        </w:rPr>
        <w:t xml:space="preserve"> pulmonary inflammatory effect in COPD mice</w:t>
      </w:r>
      <w:r w:rsidR="0079562D" w:rsidRPr="00637613">
        <w:rPr>
          <w:rFonts w:ascii="Times New Roman" w:hAnsi="Times New Roman" w:hint="eastAsia"/>
          <w:b/>
          <w:bCs/>
          <w:color w:val="000000" w:themeColor="text1"/>
        </w:rPr>
        <w:t xml:space="preserve"> </w:t>
      </w:r>
      <w:r w:rsidR="00637613" w:rsidRPr="00637613">
        <w:rPr>
          <w:rFonts w:ascii="Times New Roman" w:hAnsi="Times New Roman"/>
          <w:color w:val="000000" w:themeColor="text1"/>
        </w:rPr>
        <w:t>(</w:t>
      </w:r>
      <w:r w:rsidR="00637613" w:rsidRPr="00637613">
        <w:rPr>
          <w:rFonts w:ascii="Times New Roman" w:hAnsi="Times New Roman" w:hint="eastAsia"/>
          <w:color w:val="000000" w:themeColor="text1"/>
        </w:rPr>
        <w:t>a</w:t>
      </w:r>
      <w:r w:rsidR="00637613" w:rsidRPr="00637613">
        <w:rPr>
          <w:rFonts w:ascii="Times New Roman" w:hAnsi="Times New Roman"/>
          <w:color w:val="000000" w:themeColor="text1"/>
        </w:rPr>
        <w:t>) Representative H&amp;E staining image of lung tissue in each group. (</w:t>
      </w:r>
      <w:r w:rsidR="00637613" w:rsidRPr="00637613">
        <w:rPr>
          <w:rFonts w:ascii="Times New Roman" w:hAnsi="Times New Roman" w:hint="eastAsia"/>
          <w:color w:val="000000" w:themeColor="text1"/>
        </w:rPr>
        <w:t>b</w:t>
      </w:r>
      <w:r w:rsidR="00637613" w:rsidRPr="00637613">
        <w:rPr>
          <w:rFonts w:ascii="Times New Roman" w:hAnsi="Times New Roman"/>
          <w:color w:val="000000" w:themeColor="text1"/>
        </w:rPr>
        <w:t xml:space="preserve">) Quantitative analysis of alveolar lumen area, relative bronchial wall thickness, and mean linear intercept in lung of each group (n=5 per group). Scale bars: 100 µm. </w:t>
      </w:r>
      <w:r w:rsidR="00420CE2" w:rsidRPr="00637613">
        <w:rPr>
          <w:rFonts w:ascii="Times New Roman" w:hAnsi="Times New Roman"/>
          <w:color w:val="000000" w:themeColor="text1"/>
        </w:rPr>
        <w:t>(</w:t>
      </w:r>
      <w:r w:rsidR="00637613" w:rsidRPr="00637613">
        <w:rPr>
          <w:rFonts w:ascii="Times New Roman" w:hAnsi="Times New Roman" w:hint="eastAsia"/>
          <w:color w:val="000000" w:themeColor="text1"/>
        </w:rPr>
        <w:t>c</w:t>
      </w:r>
      <w:r w:rsidR="00420CE2" w:rsidRPr="00637613">
        <w:rPr>
          <w:rFonts w:ascii="Times New Roman" w:hAnsi="Times New Roman"/>
          <w:color w:val="000000" w:themeColor="text1"/>
        </w:rPr>
        <w:t xml:space="preserve">) </w:t>
      </w:r>
      <w:r w:rsidR="00420CE2" w:rsidRPr="00637613">
        <w:rPr>
          <w:rFonts w:ascii="Times New Roman" w:hAnsi="Times New Roman" w:hint="eastAsia"/>
          <w:color w:val="000000" w:themeColor="text1"/>
        </w:rPr>
        <w:t>Relative mRNA</w:t>
      </w:r>
      <w:r w:rsidR="00420CE2" w:rsidRPr="00637613">
        <w:rPr>
          <w:rFonts w:ascii="Times New Roman" w:hAnsi="Times New Roman"/>
          <w:color w:val="000000" w:themeColor="text1"/>
        </w:rPr>
        <w:t xml:space="preserve"> expression </w:t>
      </w:r>
      <w:r w:rsidR="00420CE2" w:rsidRPr="00637613">
        <w:rPr>
          <w:rFonts w:ascii="Times New Roman" w:hAnsi="Times New Roman" w:hint="eastAsia"/>
          <w:color w:val="000000" w:themeColor="text1"/>
        </w:rPr>
        <w:t xml:space="preserve">of </w:t>
      </w:r>
      <w:r w:rsidR="00420CE2" w:rsidRPr="00637613">
        <w:rPr>
          <w:rFonts w:ascii="Times New Roman" w:hAnsi="Times New Roman"/>
          <w:color w:val="000000" w:themeColor="text1"/>
        </w:rPr>
        <w:t>TNF-α and interleukin IL-1β</w:t>
      </w:r>
      <w:r w:rsidR="00420CE2" w:rsidRPr="00637613">
        <w:rPr>
          <w:rFonts w:ascii="Times New Roman" w:hAnsi="Times New Roman" w:hint="eastAsia"/>
          <w:color w:val="000000" w:themeColor="text1"/>
        </w:rPr>
        <w:t xml:space="preserve"> </w:t>
      </w:r>
      <w:r w:rsidR="00420CE2" w:rsidRPr="00637613">
        <w:rPr>
          <w:rFonts w:ascii="Times New Roman" w:hAnsi="Times New Roman"/>
          <w:color w:val="000000" w:themeColor="text1"/>
        </w:rPr>
        <w:t xml:space="preserve">in </w:t>
      </w:r>
      <w:r w:rsidR="00420CE2" w:rsidRPr="00637613">
        <w:rPr>
          <w:rFonts w:ascii="Times New Roman" w:hAnsi="Times New Roman" w:hint="eastAsia"/>
          <w:color w:val="000000" w:themeColor="text1"/>
        </w:rPr>
        <w:t>lung tissue</w:t>
      </w:r>
      <w:r w:rsidR="00420CE2" w:rsidRPr="00637613">
        <w:rPr>
          <w:rFonts w:ascii="Times New Roman" w:hAnsi="Times New Roman"/>
          <w:color w:val="000000" w:themeColor="text1"/>
        </w:rPr>
        <w:t xml:space="preserve"> </w:t>
      </w:r>
      <w:r w:rsidR="00420CE2" w:rsidRPr="00637613">
        <w:rPr>
          <w:rFonts w:ascii="Times New Roman" w:hAnsi="Times New Roman" w:hint="eastAsia"/>
          <w:color w:val="000000" w:themeColor="text1"/>
        </w:rPr>
        <w:t>in each group (n=4 per group)</w:t>
      </w:r>
      <w:r w:rsidR="00420CE2" w:rsidRPr="00637613">
        <w:rPr>
          <w:rFonts w:ascii="Times New Roman" w:hAnsi="Times New Roman"/>
          <w:color w:val="000000" w:themeColor="text1"/>
        </w:rPr>
        <w:t xml:space="preserve">. </w:t>
      </w:r>
      <w:r w:rsidR="00FE6612" w:rsidRPr="00637613">
        <w:rPr>
          <w:rFonts w:ascii="Times New Roman" w:hAnsi="Times New Roman"/>
          <w:color w:val="000000" w:themeColor="text1"/>
        </w:rPr>
        <w:t>(</w:t>
      </w:r>
      <w:r w:rsidR="00637613" w:rsidRPr="00637613">
        <w:rPr>
          <w:rFonts w:ascii="Times New Roman" w:hAnsi="Times New Roman" w:hint="eastAsia"/>
          <w:color w:val="000000" w:themeColor="text1"/>
        </w:rPr>
        <w:t>d</w:t>
      </w:r>
      <w:r w:rsidR="00FE6612" w:rsidRPr="00637613">
        <w:rPr>
          <w:rFonts w:ascii="Times New Roman" w:hAnsi="Times New Roman"/>
          <w:color w:val="000000" w:themeColor="text1"/>
        </w:rPr>
        <w:t xml:space="preserve">) </w:t>
      </w:r>
      <w:r w:rsidR="00497505" w:rsidRPr="00637613">
        <w:rPr>
          <w:rFonts w:ascii="Times New Roman" w:hAnsi="Times New Roman" w:hint="eastAsia"/>
          <w:color w:val="000000" w:themeColor="text1"/>
        </w:rPr>
        <w:t>Represe</w:t>
      </w:r>
      <w:r w:rsidR="00497505" w:rsidRPr="00A85C1F">
        <w:rPr>
          <w:rFonts w:ascii="Times New Roman" w:hAnsi="Times New Roman" w:hint="eastAsia"/>
        </w:rPr>
        <w:t xml:space="preserve">ntative Wright-Giemsa-staining </w:t>
      </w:r>
      <w:r w:rsidR="00497505" w:rsidRPr="00A85C1F">
        <w:rPr>
          <w:rFonts w:ascii="Times New Roman" w:hAnsi="Times New Roman" w:hint="eastAsia"/>
        </w:rPr>
        <w:lastRenderedPageBreak/>
        <w:t>image of </w:t>
      </w:r>
      <w:r w:rsidR="00497505" w:rsidRPr="00A85C1F">
        <w:rPr>
          <w:rFonts w:ascii="Times New Roman" w:hAnsi="Times New Roman"/>
        </w:rPr>
        <w:t>bronchial alveolar lavage fluid</w:t>
      </w:r>
      <w:r w:rsidR="00497505" w:rsidRPr="00A85C1F">
        <w:rPr>
          <w:rFonts w:ascii="Times New Roman" w:hAnsi="Times New Roman" w:hint="eastAsia"/>
        </w:rPr>
        <w:t xml:space="preserve"> thin smear in each group. Scale:</w:t>
      </w:r>
      <w:r w:rsidR="00497505" w:rsidRPr="00A85C1F">
        <w:rPr>
          <w:rFonts w:ascii="Times New Roman" w:hAnsi="Times New Roman"/>
        </w:rPr>
        <w:t xml:space="preserve"> 50 </w:t>
      </w:r>
      <w:proofErr w:type="spellStart"/>
      <w:r w:rsidR="00497505" w:rsidRPr="00A85C1F">
        <w:rPr>
          <w:rFonts w:ascii="Times New Roman" w:hAnsi="Times New Roman"/>
        </w:rPr>
        <w:t>μm</w:t>
      </w:r>
      <w:proofErr w:type="spellEnd"/>
      <w:r w:rsidR="00497505" w:rsidRPr="00A85C1F">
        <w:rPr>
          <w:rFonts w:ascii="Times New Roman" w:hAnsi="Times New Roman"/>
        </w:rPr>
        <w:t>.</w:t>
      </w:r>
      <w:r w:rsidR="00A85C1F" w:rsidRPr="00A85C1F">
        <w:rPr>
          <w:rFonts w:ascii="Times New Roman" w:hAnsi="Times New Roman" w:hint="eastAsia"/>
        </w:rPr>
        <w:t xml:space="preserve"> (</w:t>
      </w:r>
      <w:r w:rsidR="00637613">
        <w:rPr>
          <w:rFonts w:ascii="Times New Roman" w:hAnsi="Times New Roman" w:hint="eastAsia"/>
        </w:rPr>
        <w:t>e</w:t>
      </w:r>
      <w:r w:rsidR="00A85C1F" w:rsidRPr="00A85C1F">
        <w:rPr>
          <w:rFonts w:ascii="Times New Roman" w:hAnsi="Times New Roman" w:hint="eastAsia"/>
        </w:rPr>
        <w:t>)</w:t>
      </w:r>
      <w:r w:rsidR="00497505" w:rsidRPr="00A85C1F">
        <w:rPr>
          <w:rFonts w:ascii="Times New Roman" w:hAnsi="Times New Roman" w:hint="eastAsia"/>
        </w:rPr>
        <w:t xml:space="preserve"> </w:t>
      </w:r>
      <w:r w:rsidR="00A85C1F" w:rsidRPr="00A85C1F">
        <w:rPr>
          <w:rFonts w:ascii="Times New Roman" w:hAnsi="Times New Roman" w:hint="eastAsia"/>
        </w:rPr>
        <w:t>Quantification of</w:t>
      </w:r>
      <w:r w:rsidR="00A85C1F" w:rsidRPr="00A85C1F">
        <w:rPr>
          <w:rFonts w:ascii="Times New Roman" w:hAnsi="Times New Roman"/>
        </w:rPr>
        <w:t xml:space="preserve"> </w:t>
      </w:r>
      <w:r w:rsidR="00A85C1F" w:rsidRPr="00A85C1F">
        <w:rPr>
          <w:rFonts w:ascii="Times New Roman" w:hAnsi="Times New Roman" w:hint="eastAsia"/>
        </w:rPr>
        <w:t>inflammatory cell counting in (</w:t>
      </w:r>
      <w:r w:rsidR="009F1F20">
        <w:rPr>
          <w:rFonts w:ascii="Times New Roman" w:hAnsi="Times New Roman" w:hint="eastAsia"/>
        </w:rPr>
        <w:t>d</w:t>
      </w:r>
      <w:r w:rsidR="00A85C1F" w:rsidRPr="00A85C1F">
        <w:rPr>
          <w:rFonts w:ascii="Times New Roman" w:hAnsi="Times New Roman" w:hint="eastAsia"/>
        </w:rPr>
        <w:t>) (n=5 per group).</w:t>
      </w:r>
      <w:r w:rsidR="00FE6612" w:rsidRPr="00A85C1F">
        <w:rPr>
          <w:rFonts w:ascii="Times New Roman" w:hAnsi="Times New Roman"/>
        </w:rPr>
        <w:t xml:space="preserve"> </w:t>
      </w:r>
      <w:r w:rsidR="00DB16A9">
        <w:rPr>
          <w:rFonts w:ascii="Times New Roman" w:hAnsi="Times New Roman"/>
        </w:rPr>
        <w:t>Significant differences were assessed using one-way ANOVA</w:t>
      </w:r>
      <w:r w:rsidR="00DB16A9">
        <w:rPr>
          <w:rFonts w:ascii="Times New Roman" w:hAnsi="Times New Roman" w:hint="eastAsia"/>
        </w:rPr>
        <w:t xml:space="preserve">. </w:t>
      </w:r>
    </w:p>
    <w:p w14:paraId="1EBD878C" w14:textId="0DBF4613" w:rsidR="00FE6612" w:rsidRPr="001445E6" w:rsidRDefault="001445E6" w:rsidP="001445E6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hAnsi="Times New Roman"/>
        </w:rPr>
        <w:br w:type="page"/>
      </w:r>
    </w:p>
    <w:p w14:paraId="1F261AC3" w14:textId="35D35B01" w:rsidR="00C1405D" w:rsidRDefault="00C1405D" w:rsidP="0079562D">
      <w:pPr>
        <w:pStyle w:val="1"/>
        <w:spacing w:line="360" w:lineRule="auto"/>
        <w:ind w:firstLineChars="0" w:firstLine="0"/>
        <w:jc w:val="both"/>
        <w:rPr>
          <w:rFonts w:ascii="Times New Roman" w:hAnsi="Times New Roman" w:hint="eastAsia"/>
          <w:b/>
          <w:bCs/>
        </w:rPr>
      </w:pPr>
      <w:r>
        <w:rPr>
          <w:rFonts w:ascii="Times New Roman" w:hAnsi="Times New Roman"/>
          <w:b/>
          <w:bCs/>
          <w:noProof/>
        </w:rPr>
        <w:lastRenderedPageBreak/>
        <w:drawing>
          <wp:inline distT="0" distB="0" distL="0" distR="0" wp14:anchorId="15D4674D" wp14:editId="1A42DD6A">
            <wp:extent cx="5274310" cy="3462020"/>
            <wp:effectExtent l="0" t="0" r="2540" b="5080"/>
            <wp:docPr id="11391699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69999" name="图片 113916999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6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D7DFE" w14:textId="6FC2936C" w:rsidR="00B62B39" w:rsidRPr="00004D18" w:rsidRDefault="0084305A" w:rsidP="00EA35B5">
      <w:pPr>
        <w:pStyle w:val="1"/>
        <w:spacing w:line="360" w:lineRule="auto"/>
        <w:ind w:firstLineChars="0" w:firstLine="0"/>
        <w:jc w:val="both"/>
        <w:rPr>
          <w:rFonts w:ascii="Times New Roman" w:hAnsi="Times New Roman"/>
        </w:rPr>
      </w:pPr>
      <w:r w:rsidRPr="0084305A">
        <w:rPr>
          <w:rFonts w:ascii="Times New Roman" w:hAnsi="Times New Roman" w:hint="eastAsia"/>
          <w:b/>
          <w:bCs/>
        </w:rPr>
        <w:t>Supplementary</w:t>
      </w:r>
      <w:r w:rsidRPr="00C1405D">
        <w:rPr>
          <w:rFonts w:ascii="Times New Roman" w:hAnsi="Times New Roman" w:hint="eastAsia"/>
          <w:b/>
          <w:bCs/>
          <w:color w:val="000000" w:themeColor="text1"/>
        </w:rPr>
        <w:t xml:space="preserve"> Figure </w:t>
      </w:r>
      <w:r w:rsidR="003A2085" w:rsidRPr="00C1405D">
        <w:rPr>
          <w:rFonts w:ascii="Times New Roman" w:hAnsi="Times New Roman" w:hint="eastAsia"/>
          <w:b/>
          <w:bCs/>
          <w:color w:val="000000" w:themeColor="text1"/>
        </w:rPr>
        <w:t>3</w:t>
      </w:r>
      <w:r>
        <w:rPr>
          <w:rFonts w:ascii="Times New Roman" w:hAnsi="Times New Roman" w:hint="eastAsia"/>
          <w:b/>
          <w:bCs/>
        </w:rPr>
        <w:t xml:space="preserve">. </w:t>
      </w:r>
      <w:r w:rsidR="00004D18" w:rsidRPr="00004D18">
        <w:rPr>
          <w:rFonts w:ascii="Times New Roman" w:hAnsi="Times New Roman" w:hint="eastAsia"/>
          <w:b/>
          <w:bCs/>
          <w:i/>
          <w:iCs/>
        </w:rPr>
        <w:t>P.</w:t>
      </w:r>
      <w:r w:rsidR="00004D18" w:rsidRPr="00004D18">
        <w:rPr>
          <w:rFonts w:ascii="Times New Roman" w:hAnsi="Times New Roman" w:hint="eastAsia"/>
          <w:b/>
          <w:bCs/>
        </w:rPr>
        <w:t xml:space="preserve"> </w:t>
      </w:r>
      <w:r w:rsidR="00004D18" w:rsidRPr="00004D18">
        <w:rPr>
          <w:rFonts w:ascii="Times New Roman" w:hAnsi="Times New Roman" w:hint="eastAsia"/>
          <w:b/>
          <w:bCs/>
          <w:i/>
          <w:iCs/>
        </w:rPr>
        <w:t>gingivalis</w:t>
      </w:r>
      <w:r w:rsidR="00004D18" w:rsidRPr="00004D18">
        <w:rPr>
          <w:rFonts w:ascii="Times New Roman" w:hAnsi="Times New Roman" w:hint="eastAsia"/>
          <w:b/>
          <w:bCs/>
        </w:rPr>
        <w:t xml:space="preserve"> elevate</w:t>
      </w:r>
      <w:r w:rsidR="00004D18">
        <w:rPr>
          <w:rFonts w:ascii="Times New Roman" w:hAnsi="Times New Roman" w:hint="eastAsia"/>
          <w:b/>
          <w:bCs/>
        </w:rPr>
        <w:t>d</w:t>
      </w:r>
      <w:r w:rsidR="00004D18" w:rsidRPr="00004D18">
        <w:rPr>
          <w:rFonts w:ascii="Times New Roman" w:hAnsi="Times New Roman" w:hint="eastAsia"/>
          <w:b/>
          <w:bCs/>
        </w:rPr>
        <w:t xml:space="preserve"> neutrophils in</w:t>
      </w:r>
      <w:r w:rsidR="001272E5" w:rsidRPr="001272E5">
        <w:rPr>
          <w:rFonts w:hint="eastAsia"/>
        </w:rPr>
        <w:t xml:space="preserve"> </w:t>
      </w:r>
      <w:r w:rsidR="001272E5" w:rsidRPr="001272E5">
        <w:rPr>
          <w:rFonts w:ascii="Times New Roman" w:hAnsi="Times New Roman" w:hint="eastAsia"/>
          <w:b/>
          <w:bCs/>
        </w:rPr>
        <w:t>lung tissues</w:t>
      </w:r>
      <w:r w:rsidR="001272E5">
        <w:rPr>
          <w:rFonts w:ascii="Times New Roman" w:hAnsi="Times New Roman" w:hint="eastAsia"/>
          <w:b/>
          <w:bCs/>
        </w:rPr>
        <w:t xml:space="preserve"> and</w:t>
      </w:r>
      <w:r w:rsidR="00004D18" w:rsidRPr="00004D18">
        <w:rPr>
          <w:rFonts w:ascii="Times New Roman" w:hAnsi="Times New Roman" w:hint="eastAsia"/>
          <w:b/>
          <w:bCs/>
        </w:rPr>
        <w:t xml:space="preserve"> peripheral blood</w:t>
      </w:r>
      <w:r w:rsidR="00B62B39" w:rsidRPr="007C58B3">
        <w:rPr>
          <w:rFonts w:ascii="Times New Roman" w:hAnsi="Times New Roman" w:hint="eastAsia"/>
          <w:b/>
          <w:bCs/>
        </w:rPr>
        <w:t>.</w:t>
      </w:r>
      <w:r w:rsidR="00B62B39" w:rsidRPr="007C58B3">
        <w:rPr>
          <w:rFonts w:ascii="Times New Roman" w:hAnsi="Times New Roman"/>
        </w:rPr>
        <w:t xml:space="preserve"> </w:t>
      </w:r>
      <w:r w:rsidR="00004D18">
        <w:rPr>
          <w:rFonts w:ascii="Times New Roman" w:hAnsi="Times New Roman"/>
        </w:rPr>
        <w:t>(</w:t>
      </w:r>
      <w:r>
        <w:rPr>
          <w:rFonts w:ascii="Times New Roman" w:hAnsi="Times New Roman" w:hint="eastAsia"/>
        </w:rPr>
        <w:t>a</w:t>
      </w:r>
      <w:r w:rsidR="00004D18">
        <w:rPr>
          <w:rFonts w:ascii="Times New Roman" w:hAnsi="Times New Roman"/>
        </w:rPr>
        <w:t>)</w:t>
      </w:r>
      <w:r w:rsidR="00004D18">
        <w:rPr>
          <w:rFonts w:ascii="Times New Roman" w:hAnsi="Times New Roman" w:hint="eastAsia"/>
        </w:rPr>
        <w:t xml:space="preserve"> Representative plots showing </w:t>
      </w:r>
      <w:r w:rsidR="00004D18">
        <w:rPr>
          <w:rFonts w:ascii="Times New Roman" w:hAnsi="Times New Roman"/>
        </w:rPr>
        <w:t xml:space="preserve">neutrophils </w:t>
      </w:r>
      <w:r w:rsidR="00004D18">
        <w:rPr>
          <w:rFonts w:ascii="Times New Roman" w:hAnsi="Times New Roman" w:hint="eastAsia"/>
        </w:rPr>
        <w:t xml:space="preserve">level </w:t>
      </w:r>
      <w:r w:rsidR="00004D18">
        <w:rPr>
          <w:rFonts w:ascii="Times New Roman" w:hAnsi="Times New Roman"/>
        </w:rPr>
        <w:t>in</w:t>
      </w:r>
      <w:r w:rsidR="00004D18">
        <w:rPr>
          <w:rFonts w:ascii="Times New Roman" w:hAnsi="Times New Roman" w:hint="eastAsia"/>
        </w:rPr>
        <w:t xml:space="preserve"> p</w:t>
      </w:r>
      <w:r w:rsidR="00004D18" w:rsidRPr="00004D18">
        <w:rPr>
          <w:rFonts w:ascii="Times New Roman" w:hAnsi="Times New Roman" w:hint="eastAsia"/>
        </w:rPr>
        <w:t>eripheral blood</w:t>
      </w:r>
      <w:r w:rsidR="00004D18">
        <w:rPr>
          <w:rFonts w:ascii="Times New Roman" w:hAnsi="Times New Roman" w:hint="eastAsia"/>
        </w:rPr>
        <w:t xml:space="preserve"> of each group by flow cytometry. (</w:t>
      </w:r>
      <w:r>
        <w:rPr>
          <w:rFonts w:ascii="Times New Roman" w:hAnsi="Times New Roman" w:hint="eastAsia"/>
        </w:rPr>
        <w:t>b</w:t>
      </w:r>
      <w:r w:rsidR="00004D18">
        <w:rPr>
          <w:rFonts w:ascii="Times New Roman" w:hAnsi="Times New Roman" w:hint="eastAsia"/>
        </w:rPr>
        <w:t xml:space="preserve">) Quantitative analysis of </w:t>
      </w:r>
      <w:r w:rsidR="00004D18">
        <w:rPr>
          <w:rFonts w:ascii="Times New Roman" w:hAnsi="Times New Roman"/>
        </w:rPr>
        <w:t xml:space="preserve">neutrophils </w:t>
      </w:r>
      <w:r w:rsidR="00004D18">
        <w:rPr>
          <w:rFonts w:ascii="Times New Roman" w:hAnsi="Times New Roman" w:hint="eastAsia"/>
        </w:rPr>
        <w:t xml:space="preserve">level </w:t>
      </w:r>
      <w:r w:rsidR="00004D18">
        <w:rPr>
          <w:rFonts w:ascii="Times New Roman" w:hAnsi="Times New Roman"/>
        </w:rPr>
        <w:t>in</w:t>
      </w:r>
      <w:r w:rsidR="00004D18" w:rsidRPr="00004D18">
        <w:rPr>
          <w:rFonts w:ascii="Times New Roman" w:hAnsi="Times New Roman" w:hint="eastAsia"/>
        </w:rPr>
        <w:t xml:space="preserve"> </w:t>
      </w:r>
      <w:r w:rsidR="00004D18">
        <w:rPr>
          <w:rFonts w:ascii="Times New Roman" w:hAnsi="Times New Roman" w:hint="eastAsia"/>
        </w:rPr>
        <w:t>p</w:t>
      </w:r>
      <w:r w:rsidR="00004D18" w:rsidRPr="00004D18">
        <w:rPr>
          <w:rFonts w:ascii="Times New Roman" w:hAnsi="Times New Roman" w:hint="eastAsia"/>
        </w:rPr>
        <w:t>eripheral blood</w:t>
      </w:r>
      <w:r w:rsidR="00004D18">
        <w:rPr>
          <w:rFonts w:ascii="Times New Roman" w:hAnsi="Times New Roman" w:hint="eastAsia"/>
        </w:rPr>
        <w:t xml:space="preserve"> in (</w:t>
      </w:r>
      <w:r>
        <w:rPr>
          <w:rFonts w:ascii="Times New Roman" w:hAnsi="Times New Roman" w:hint="eastAsia"/>
        </w:rPr>
        <w:t>a</w:t>
      </w:r>
      <w:r w:rsidR="00004D18">
        <w:rPr>
          <w:rFonts w:ascii="Times New Roman" w:hAnsi="Times New Roman" w:hint="eastAsia"/>
        </w:rPr>
        <w:t>) (n=6 per group)</w:t>
      </w:r>
      <w:r w:rsidR="00004D18" w:rsidRPr="003A2085">
        <w:rPr>
          <w:rFonts w:ascii="Times New Roman" w:hAnsi="Times New Roman" w:hint="eastAsia"/>
          <w:color w:val="000000" w:themeColor="text1"/>
        </w:rPr>
        <w:t>.</w:t>
      </w:r>
      <w:r w:rsidR="00C87253" w:rsidRPr="003A2085">
        <w:rPr>
          <w:rFonts w:ascii="Times New Roman" w:hAnsi="Times New Roman"/>
          <w:color w:val="000000" w:themeColor="text1"/>
        </w:rPr>
        <w:t xml:space="preserve"> </w:t>
      </w:r>
      <w:r w:rsidR="003A2085" w:rsidRPr="003A2085">
        <w:rPr>
          <w:rFonts w:ascii="Times New Roman" w:hAnsi="Times New Roman"/>
          <w:color w:val="000000" w:themeColor="text1"/>
        </w:rPr>
        <w:t>(</w:t>
      </w:r>
      <w:r w:rsidR="003A2085" w:rsidRPr="003A2085">
        <w:rPr>
          <w:rFonts w:ascii="Times New Roman" w:hAnsi="Times New Roman" w:hint="eastAsia"/>
          <w:color w:val="000000" w:themeColor="text1"/>
        </w:rPr>
        <w:t>c</w:t>
      </w:r>
      <w:r w:rsidR="003A2085" w:rsidRPr="003A2085">
        <w:rPr>
          <w:rFonts w:ascii="Times New Roman" w:hAnsi="Times New Roman"/>
          <w:color w:val="000000" w:themeColor="text1"/>
        </w:rPr>
        <w:t xml:space="preserve">) Relative mRNA expression of </w:t>
      </w:r>
      <w:bookmarkStart w:id="5" w:name="_Hlk203068721"/>
      <w:r w:rsidR="003A2085" w:rsidRPr="003A2085">
        <w:rPr>
          <w:rFonts w:ascii="Times New Roman" w:hAnsi="Times New Roman"/>
          <w:color w:val="000000" w:themeColor="text1"/>
        </w:rPr>
        <w:t>matrix metalloproteinases (MMP)-8 and neutrophil elastase (NE)</w:t>
      </w:r>
      <w:bookmarkEnd w:id="5"/>
      <w:r w:rsidR="003A2085" w:rsidRPr="003A2085">
        <w:rPr>
          <w:rFonts w:ascii="Times New Roman" w:hAnsi="Times New Roman"/>
          <w:color w:val="000000" w:themeColor="text1"/>
        </w:rPr>
        <w:t xml:space="preserve"> in lung tissue in each group (n=4 per group).</w:t>
      </w:r>
      <w:r w:rsidR="003A2085" w:rsidRPr="003A2085">
        <w:rPr>
          <w:rFonts w:hint="eastAsia"/>
          <w:color w:val="000000" w:themeColor="text1"/>
        </w:rPr>
        <w:t xml:space="preserve"> </w:t>
      </w:r>
      <w:r w:rsidR="003A2085" w:rsidRPr="003A2085">
        <w:rPr>
          <w:rFonts w:ascii="Times New Roman" w:hAnsi="Times New Roman" w:hint="eastAsia"/>
          <w:color w:val="000000" w:themeColor="text1"/>
        </w:rPr>
        <w:t>(d) 1</w:t>
      </w:r>
      <w:r w:rsidR="003A2085" w:rsidRPr="003A2085">
        <w:rPr>
          <w:rFonts w:ascii="Times New Roman" w:hAnsi="Times New Roman" w:hint="eastAsia"/>
          <w:color w:val="000000" w:themeColor="text1"/>
        </w:rPr>
        <w:t>×</w:t>
      </w:r>
      <w:r w:rsidR="003A2085" w:rsidRPr="003A2085">
        <w:rPr>
          <w:rFonts w:ascii="Times New Roman" w:hAnsi="Times New Roman" w:hint="eastAsia"/>
          <w:color w:val="000000" w:themeColor="text1"/>
        </w:rPr>
        <w:t>10</w:t>
      </w:r>
      <w:r w:rsidR="003A2085" w:rsidRPr="003A2085">
        <w:rPr>
          <w:rFonts w:ascii="Times New Roman" w:hAnsi="Times New Roman" w:hint="eastAsia"/>
          <w:color w:val="000000" w:themeColor="text1"/>
          <w:vertAlign w:val="superscript"/>
        </w:rPr>
        <w:t>6</w:t>
      </w:r>
      <w:r w:rsidR="003A2085" w:rsidRPr="003A2085">
        <w:rPr>
          <w:rFonts w:ascii="Times New Roman" w:hAnsi="Times New Roman" w:hint="eastAsia"/>
          <w:color w:val="000000" w:themeColor="text1"/>
        </w:rPr>
        <w:t xml:space="preserve"> neutrophils isolated from peripheral blood were treated with </w:t>
      </w:r>
      <w:r w:rsidR="003A2085" w:rsidRPr="002710CF">
        <w:rPr>
          <w:rFonts w:ascii="Times New Roman" w:hAnsi="Times New Roman" w:hint="eastAsia"/>
          <w:i/>
          <w:iCs/>
          <w:color w:val="000000" w:themeColor="text1"/>
        </w:rPr>
        <w:t>P. gingivalis</w:t>
      </w:r>
      <w:r w:rsidR="003A2085" w:rsidRPr="003A2085">
        <w:rPr>
          <w:rFonts w:ascii="Times New Roman" w:hAnsi="Times New Roman" w:hint="eastAsia"/>
          <w:color w:val="000000" w:themeColor="text1"/>
        </w:rPr>
        <w:t xml:space="preserve"> at 100 </w:t>
      </w:r>
      <w:proofErr w:type="gramStart"/>
      <w:r w:rsidR="003A2085" w:rsidRPr="003A2085">
        <w:rPr>
          <w:rFonts w:ascii="Times New Roman" w:hAnsi="Times New Roman" w:hint="eastAsia"/>
          <w:color w:val="000000" w:themeColor="text1"/>
        </w:rPr>
        <w:t>multiplicity</w:t>
      </w:r>
      <w:proofErr w:type="gramEnd"/>
      <w:r w:rsidR="003A2085" w:rsidRPr="003A2085">
        <w:rPr>
          <w:rFonts w:ascii="Times New Roman" w:hAnsi="Times New Roman" w:hint="eastAsia"/>
          <w:color w:val="000000" w:themeColor="text1"/>
        </w:rPr>
        <w:t xml:space="preserve"> of infection (MOI) for 24 h. Relative mRNA expression of MMP-8 and NE in neutrophils (n=3 per group). </w:t>
      </w:r>
      <w:r w:rsidR="00EA35B5" w:rsidRPr="00EA35B5">
        <w:rPr>
          <w:rFonts w:ascii="Times New Roman" w:hAnsi="Times New Roman"/>
          <w:color w:val="000000" w:themeColor="text1"/>
        </w:rPr>
        <w:t xml:space="preserve">Significant differences were assessed using </w:t>
      </w:r>
      <w:r w:rsidR="00EA35B5" w:rsidRPr="00EA35B5">
        <w:rPr>
          <w:rFonts w:ascii="Times New Roman" w:hAnsi="Times New Roman"/>
        </w:rPr>
        <w:t>two-tailed unpaired Student’s t test</w:t>
      </w:r>
      <w:r w:rsidR="00EA35B5" w:rsidRPr="00EA35B5">
        <w:rPr>
          <w:rFonts w:ascii="Times New Roman" w:hAnsi="Times New Roman"/>
          <w:color w:val="000000" w:themeColor="text1"/>
        </w:rPr>
        <w:t xml:space="preserve"> </w:t>
      </w:r>
      <w:r w:rsidR="00EA35B5" w:rsidRPr="00EA35B5">
        <w:rPr>
          <w:rFonts w:ascii="Times New Roman" w:hAnsi="Times New Roman" w:hint="eastAsia"/>
          <w:color w:val="000000" w:themeColor="text1"/>
        </w:rPr>
        <w:t xml:space="preserve">and </w:t>
      </w:r>
      <w:r w:rsidR="00EA35B5" w:rsidRPr="00EA35B5">
        <w:rPr>
          <w:rFonts w:ascii="Times New Roman" w:hAnsi="Times New Roman"/>
          <w:color w:val="000000" w:themeColor="text1"/>
        </w:rPr>
        <w:t xml:space="preserve">one-way ANOVA. </w:t>
      </w:r>
      <w:r w:rsidR="00004D18">
        <w:rPr>
          <w:rFonts w:ascii="Times New Roman" w:hAnsi="Times New Roman"/>
        </w:rPr>
        <w:br w:type="page"/>
      </w:r>
    </w:p>
    <w:p w14:paraId="763D79F9" w14:textId="0DE8541E" w:rsidR="00C1405D" w:rsidRDefault="00C1405D" w:rsidP="0079562D">
      <w:pPr>
        <w:spacing w:line="360" w:lineRule="auto"/>
        <w:rPr>
          <w:rFonts w:ascii="Times New Roman" w:hAnsi="Times New Roman" w:hint="eastAsia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5E0EF388" wp14:editId="24EFB015">
            <wp:extent cx="5274310" cy="3738880"/>
            <wp:effectExtent l="0" t="0" r="2540" b="0"/>
            <wp:docPr id="44884294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842941" name="图片 44884294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FC104" w14:textId="7B7FE687" w:rsidR="00690D7D" w:rsidRDefault="00681604" w:rsidP="00EA35B5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1604">
        <w:rPr>
          <w:rFonts w:ascii="Times New Roman" w:hAnsi="Times New Roman" w:hint="eastAsia"/>
          <w:b/>
          <w:bCs/>
          <w:sz w:val="24"/>
          <w:szCs w:val="24"/>
        </w:rPr>
        <w:t xml:space="preserve">Supplementary </w:t>
      </w:r>
      <w:r w:rsidRPr="00C1405D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Figure 4.</w:t>
      </w:r>
      <w:r w:rsidRPr="00C1405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C1405D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T</w:t>
      </w:r>
      <w:r>
        <w:rPr>
          <w:rFonts w:ascii="Times New Roman" w:hAnsi="Times New Roman" w:hint="eastAsia"/>
          <w:b/>
          <w:bCs/>
          <w:sz w:val="24"/>
          <w:szCs w:val="24"/>
        </w:rPr>
        <w:t>he s</w:t>
      </w:r>
      <w:r w:rsidRPr="00681604">
        <w:rPr>
          <w:rFonts w:ascii="Times New Roman" w:hAnsi="Times New Roman" w:hint="eastAsia"/>
          <w:b/>
          <w:bCs/>
          <w:sz w:val="24"/>
          <w:szCs w:val="24"/>
        </w:rPr>
        <w:t>ecretion of CXCL2 and G-CSF from MLE-12 cells were increased under the stimulation of L</w:t>
      </w:r>
      <w:r w:rsidRPr="00690D7D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PS.</w:t>
      </w:r>
      <w:r w:rsidR="00EA35B5" w:rsidRPr="00690D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EA35B5" w:rsidRPr="00690D7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  <w:r w:rsidR="00EA35B5" w:rsidRPr="00690D7D">
        <w:rPr>
          <w:rFonts w:ascii="Times New Roman" w:hAnsi="Times New Roman" w:cs="Times New Roman"/>
          <w:color w:val="000000" w:themeColor="text1"/>
          <w:sz w:val="24"/>
          <w:szCs w:val="24"/>
        </w:rPr>
        <w:t>) Relative mRNA expression of CXCL2 and G-CSF in mouse alveolar epithelial MLE-12 cells treated with </w:t>
      </w:r>
      <w:r w:rsidR="00EA35B5" w:rsidRPr="00690D7D">
        <w:rPr>
          <w:rFonts w:ascii="Times New Roman" w:eastAsia="宋体" w:hAnsi="Times New Roman" w:cs="Times New Roman" w:hint="eastAsia"/>
          <w:i/>
          <w:iCs/>
          <w:color w:val="000000" w:themeColor="text1"/>
          <w:kern w:val="0"/>
          <w:sz w:val="24"/>
          <w:szCs w:val="24"/>
        </w:rPr>
        <w:t>P. gingivalis</w:t>
      </w:r>
      <w:r w:rsidR="00EA35B5" w:rsidRPr="00690D7D"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="00EA35B5" w:rsidRPr="00690D7D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[MOI] = 1:100</w:t>
      </w:r>
      <w:r w:rsidR="00EA35B5" w:rsidRPr="00690D7D"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  <w:t xml:space="preserve"> for 24 h</w:t>
      </w:r>
      <w:r w:rsidR="00EA35B5" w:rsidRPr="00690D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(n=3 per group). (</w:t>
      </w:r>
      <w:r w:rsidR="00EA35B5" w:rsidRPr="00690D7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</w:t>
      </w:r>
      <w:r w:rsidR="00EA35B5" w:rsidRPr="00690D7D">
        <w:rPr>
          <w:rFonts w:ascii="Times New Roman" w:hAnsi="Times New Roman" w:cs="Times New Roman"/>
          <w:color w:val="000000" w:themeColor="text1"/>
          <w:sz w:val="24"/>
          <w:szCs w:val="24"/>
        </w:rPr>
        <w:t>) Relative mRNA expression of CXCL2 and G-CSF in MLE-12 cells treated with different doses of LPS for 24 h (n=3 per group). (</w:t>
      </w:r>
      <w:r w:rsidR="00EA35B5" w:rsidRPr="00690D7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</w:t>
      </w:r>
      <w:r w:rsidR="00EA35B5" w:rsidRPr="00690D7D">
        <w:rPr>
          <w:rFonts w:ascii="Times New Roman" w:hAnsi="Times New Roman" w:cs="Times New Roman"/>
          <w:color w:val="000000" w:themeColor="text1"/>
          <w:sz w:val="24"/>
          <w:szCs w:val="24"/>
        </w:rPr>
        <w:t>) The protein expression and secretion of CXCL2 and G-CSF in MLE-12 cells treated with different doses of LPS for 24 h (n=3 per group). (</w:t>
      </w:r>
      <w:r w:rsidR="00EA35B5" w:rsidRPr="00690D7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</w:t>
      </w:r>
      <w:r w:rsidR="00EA35B5" w:rsidRPr="00690D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The protein expression and secretion of CXCL2 and G-CSF in MLE-12 cells treated with BAY11-7082 and SB203580. </w:t>
      </w:r>
      <w:bookmarkStart w:id="6" w:name="_Hlk202900406"/>
      <w:r w:rsidR="00EA35B5" w:rsidRPr="00690D7D">
        <w:rPr>
          <w:rFonts w:ascii="Times New Roman" w:hAnsi="Times New Roman" w:cs="Times New Roman"/>
          <w:color w:val="000000" w:themeColor="text1"/>
          <w:sz w:val="24"/>
          <w:szCs w:val="24"/>
        </w:rPr>
        <w:t>Significant differences were assessed using</w:t>
      </w:r>
      <w:r w:rsidR="00EA35B5" w:rsidRPr="00EA35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35B5" w:rsidRPr="00EA35B5">
        <w:rPr>
          <w:rFonts w:ascii="Times New Roman" w:hAnsi="Times New Roman"/>
          <w:sz w:val="24"/>
          <w:szCs w:val="24"/>
        </w:rPr>
        <w:t>two-tailed unpaired Student’s t test</w:t>
      </w:r>
      <w:r w:rsidR="00EA35B5" w:rsidRPr="00EA35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35B5" w:rsidRPr="00EA35B5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and </w:t>
      </w:r>
      <w:r w:rsidR="00EA35B5" w:rsidRPr="00EA35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one-way ANOVA. </w:t>
      </w:r>
      <w:bookmarkEnd w:id="6"/>
    </w:p>
    <w:p w14:paraId="74BBC0A0" w14:textId="77777777" w:rsidR="00690D7D" w:rsidRDefault="00690D7D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750B61F4" w14:textId="2B3FB3D0" w:rsidR="00B9705A" w:rsidRDefault="00B9705A" w:rsidP="004C0710">
      <w:pPr>
        <w:pStyle w:val="1"/>
        <w:spacing w:line="360" w:lineRule="auto"/>
        <w:ind w:firstLineChars="0" w:firstLine="0"/>
        <w:jc w:val="both"/>
        <w:rPr>
          <w:rFonts w:ascii="Times New Roman" w:hAnsi="Times New Roman" w:hint="eastAsia"/>
          <w:b/>
          <w:bCs/>
        </w:rPr>
      </w:pPr>
      <w:bookmarkStart w:id="7" w:name="OLE_LINK46"/>
      <w:r>
        <w:rPr>
          <w:rFonts w:ascii="Times New Roman" w:hAnsi="Times New Roman"/>
          <w:b/>
          <w:bCs/>
          <w:noProof/>
        </w:rPr>
        <w:lastRenderedPageBreak/>
        <w:drawing>
          <wp:inline distT="0" distB="0" distL="0" distR="0" wp14:anchorId="7C808D0D" wp14:editId="734256B5">
            <wp:extent cx="5274310" cy="3305810"/>
            <wp:effectExtent l="0" t="0" r="2540" b="8890"/>
            <wp:docPr id="184061593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615931" name="图片 184061593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3747C" w14:textId="31D27E41" w:rsidR="000923BC" w:rsidRDefault="0084305A" w:rsidP="004C0710">
      <w:pPr>
        <w:pStyle w:val="1"/>
        <w:spacing w:line="360" w:lineRule="auto"/>
        <w:ind w:firstLineChars="0" w:firstLine="0"/>
        <w:jc w:val="both"/>
        <w:rPr>
          <w:rFonts w:ascii="Times New Roman" w:hAnsi="Times New Roman"/>
        </w:rPr>
      </w:pPr>
      <w:r w:rsidRPr="0084305A">
        <w:rPr>
          <w:rFonts w:ascii="Times New Roman" w:hAnsi="Times New Roman" w:hint="eastAsia"/>
          <w:b/>
          <w:bCs/>
        </w:rPr>
        <w:t xml:space="preserve">Supplementary Figure </w:t>
      </w:r>
      <w:bookmarkEnd w:id="7"/>
      <w:r w:rsidR="00690D7D">
        <w:rPr>
          <w:rFonts w:ascii="Times New Roman" w:hAnsi="Times New Roman" w:hint="eastAsia"/>
          <w:b/>
          <w:bCs/>
        </w:rPr>
        <w:t>5</w:t>
      </w:r>
      <w:r>
        <w:rPr>
          <w:rFonts w:ascii="Times New Roman" w:hAnsi="Times New Roman" w:hint="eastAsia"/>
          <w:b/>
          <w:bCs/>
        </w:rPr>
        <w:t>.</w:t>
      </w:r>
      <w:r w:rsidRPr="00A85C1F">
        <w:rPr>
          <w:rFonts w:ascii="Times New Roman" w:hAnsi="Times New Roman"/>
          <w:b/>
          <w:bCs/>
        </w:rPr>
        <w:t xml:space="preserve"> </w:t>
      </w:r>
      <w:r w:rsidR="007C58B3" w:rsidRPr="007C58B3">
        <w:rPr>
          <w:rFonts w:ascii="Times New Roman" w:hAnsi="Times New Roman"/>
          <w:b/>
          <w:bCs/>
        </w:rPr>
        <w:t>Inhibiting neutrophil chemotaxis</w:t>
      </w:r>
      <w:r w:rsidR="00690D7D">
        <w:rPr>
          <w:rFonts w:ascii="Times New Roman" w:hAnsi="Times New Roman" w:hint="eastAsia"/>
          <w:b/>
          <w:bCs/>
        </w:rPr>
        <w:t xml:space="preserve"> </w:t>
      </w:r>
      <w:r w:rsidR="00690D7D" w:rsidRPr="00690D7D">
        <w:rPr>
          <w:rFonts w:ascii="Times New Roman" w:hAnsi="Times New Roman" w:hint="eastAsia"/>
          <w:b/>
          <w:bCs/>
        </w:rPr>
        <w:t>ameliorate</w:t>
      </w:r>
      <w:r w:rsidR="00690D7D">
        <w:rPr>
          <w:rFonts w:ascii="Times New Roman" w:hAnsi="Times New Roman" w:hint="eastAsia"/>
          <w:b/>
          <w:bCs/>
        </w:rPr>
        <w:t>d</w:t>
      </w:r>
      <w:r w:rsidR="007C58B3" w:rsidRPr="007C58B3">
        <w:rPr>
          <w:rFonts w:ascii="Times New Roman" w:hAnsi="Times New Roman" w:hint="eastAsia"/>
          <w:b/>
          <w:bCs/>
        </w:rPr>
        <w:t xml:space="preserve"> </w:t>
      </w:r>
      <w:r w:rsidR="00690D7D" w:rsidRPr="00690D7D">
        <w:rPr>
          <w:rFonts w:ascii="Times New Roman" w:hAnsi="Times New Roman" w:hint="eastAsia"/>
          <w:b/>
          <w:bCs/>
        </w:rPr>
        <w:t>pulmonary inflammation</w:t>
      </w:r>
      <w:r w:rsidR="007C58B3" w:rsidRPr="007C58B3">
        <w:rPr>
          <w:rFonts w:ascii="Times New Roman" w:hAnsi="Times New Roman" w:hint="eastAsia"/>
          <w:b/>
          <w:bCs/>
        </w:rPr>
        <w:t>.</w:t>
      </w:r>
      <w:r w:rsidR="007C58B3" w:rsidRPr="007C58B3">
        <w:rPr>
          <w:rFonts w:ascii="Times New Roman" w:hAnsi="Times New Roman"/>
        </w:rPr>
        <w:t xml:space="preserve"> (</w:t>
      </w:r>
      <w:r>
        <w:rPr>
          <w:rFonts w:ascii="Times New Roman" w:hAnsi="Times New Roman" w:hint="eastAsia"/>
        </w:rPr>
        <w:t>a</w:t>
      </w:r>
      <w:r w:rsidR="007C58B3" w:rsidRPr="007C58B3">
        <w:rPr>
          <w:rFonts w:ascii="Times New Roman" w:hAnsi="Times New Roman"/>
        </w:rPr>
        <w:t xml:space="preserve">) Representative </w:t>
      </w:r>
      <w:r w:rsidR="007C58B3" w:rsidRPr="007C58B3">
        <w:rPr>
          <w:rFonts w:ascii="Times New Roman" w:hAnsi="Times New Roman" w:hint="eastAsia"/>
        </w:rPr>
        <w:t>i</w:t>
      </w:r>
      <w:r w:rsidR="007C58B3" w:rsidRPr="007C58B3">
        <w:rPr>
          <w:rFonts w:ascii="Times New Roman" w:hAnsi="Times New Roman"/>
        </w:rPr>
        <w:t xml:space="preserve">mmunohistochemistry staining </w:t>
      </w:r>
      <w:r w:rsidR="007C58B3" w:rsidRPr="007C58B3">
        <w:rPr>
          <w:rFonts w:ascii="Times New Roman" w:hAnsi="Times New Roman" w:hint="eastAsia"/>
        </w:rPr>
        <w:t xml:space="preserve">image of </w:t>
      </w:r>
      <w:r w:rsidR="007C58B3" w:rsidRPr="007C58B3">
        <w:rPr>
          <w:rFonts w:ascii="Times New Roman" w:hAnsi="Times New Roman"/>
        </w:rPr>
        <w:t xml:space="preserve">LPS expression in lung tissue </w:t>
      </w:r>
      <w:r w:rsidR="007C58B3" w:rsidRPr="007C58B3">
        <w:rPr>
          <w:rFonts w:ascii="Times New Roman" w:hAnsi="Times New Roman" w:hint="eastAsia"/>
        </w:rPr>
        <w:t>of</w:t>
      </w:r>
      <w:r w:rsidR="007C58B3" w:rsidRPr="007C58B3">
        <w:rPr>
          <w:rFonts w:ascii="Times New Roman" w:hAnsi="Times New Roman"/>
        </w:rPr>
        <w:t xml:space="preserve"> </w:t>
      </w:r>
      <w:r w:rsidR="007C58B3" w:rsidRPr="007C58B3">
        <w:rPr>
          <w:rFonts w:ascii="Times New Roman" w:hAnsi="Times New Roman" w:hint="eastAsia"/>
        </w:rPr>
        <w:t>mouse with</w:t>
      </w:r>
      <w:r w:rsidR="007C58B3" w:rsidRPr="007C58B3">
        <w:rPr>
          <w:rFonts w:ascii="Times New Roman" w:hAnsi="Times New Roman"/>
        </w:rPr>
        <w:t xml:space="preserve"> </w:t>
      </w:r>
      <w:r w:rsidR="007C58B3" w:rsidRPr="007C58B3">
        <w:rPr>
          <w:rFonts w:ascii="Times New Roman" w:hAnsi="Times New Roman" w:hint="eastAsia"/>
        </w:rPr>
        <w:t>COPD combined with periodontitis (Ctrl), and those treated with CXCR2 antagonist (Treatment)</w:t>
      </w:r>
      <w:r w:rsidR="007C58B3" w:rsidRPr="007C58B3">
        <w:rPr>
          <w:rFonts w:ascii="Times New Roman" w:hAnsi="Times New Roman"/>
        </w:rPr>
        <w:t>. Scale bars</w:t>
      </w:r>
      <w:r w:rsidR="007C58B3" w:rsidRPr="007C58B3">
        <w:rPr>
          <w:rFonts w:ascii="Times New Roman" w:hAnsi="Times New Roman" w:hint="eastAsia"/>
        </w:rPr>
        <w:t>:</w:t>
      </w:r>
      <w:r w:rsidR="007C58B3" w:rsidRPr="007C58B3">
        <w:rPr>
          <w:rFonts w:ascii="Times New Roman" w:hAnsi="Times New Roman"/>
        </w:rPr>
        <w:t xml:space="preserve"> 100 µm. </w:t>
      </w:r>
      <w:r w:rsidR="007C58B3" w:rsidRPr="007C58B3">
        <w:rPr>
          <w:rFonts w:ascii="Times New Roman" w:hAnsi="Times New Roman" w:hint="eastAsia"/>
        </w:rPr>
        <w:t>(</w:t>
      </w:r>
      <w:r>
        <w:rPr>
          <w:rFonts w:ascii="Times New Roman" w:hAnsi="Times New Roman" w:hint="eastAsia"/>
        </w:rPr>
        <w:t>b</w:t>
      </w:r>
      <w:r w:rsidR="007C58B3" w:rsidRPr="007C58B3">
        <w:rPr>
          <w:rFonts w:ascii="Times New Roman" w:hAnsi="Times New Roman" w:hint="eastAsia"/>
        </w:rPr>
        <w:t>)</w:t>
      </w:r>
      <w:r w:rsidR="007C58B3" w:rsidRPr="007C58B3">
        <w:rPr>
          <w:rFonts w:ascii="Times New Roman" w:hAnsi="Times New Roman"/>
        </w:rPr>
        <w:t xml:space="preserve"> </w:t>
      </w:r>
      <w:r w:rsidR="007C58B3" w:rsidRPr="007C58B3">
        <w:rPr>
          <w:rFonts w:ascii="Times New Roman" w:hAnsi="Times New Roman" w:hint="eastAsia"/>
        </w:rPr>
        <w:t>Q</w:t>
      </w:r>
      <w:r w:rsidR="007C58B3" w:rsidRPr="007C58B3">
        <w:rPr>
          <w:rFonts w:ascii="Times New Roman" w:hAnsi="Times New Roman"/>
        </w:rPr>
        <w:t>uantitative analysis of LPS positive area</w:t>
      </w:r>
      <w:r w:rsidR="007C58B3" w:rsidRPr="007C58B3">
        <w:rPr>
          <w:rFonts w:ascii="Times New Roman" w:hAnsi="Times New Roman" w:hint="eastAsia"/>
        </w:rPr>
        <w:t xml:space="preserve"> in (</w:t>
      </w:r>
      <w:r>
        <w:rPr>
          <w:rFonts w:ascii="Times New Roman" w:hAnsi="Times New Roman" w:hint="eastAsia"/>
        </w:rPr>
        <w:t>a</w:t>
      </w:r>
      <w:r w:rsidR="007C58B3" w:rsidRPr="007C58B3">
        <w:rPr>
          <w:rFonts w:ascii="Times New Roman" w:hAnsi="Times New Roman" w:hint="eastAsia"/>
        </w:rPr>
        <w:t>)</w:t>
      </w:r>
      <w:r w:rsidR="007C58B3" w:rsidRPr="007C58B3">
        <w:rPr>
          <w:rFonts w:ascii="Times New Roman" w:hAnsi="Times New Roman"/>
        </w:rPr>
        <w:t xml:space="preserve"> </w:t>
      </w:r>
      <w:r w:rsidR="007C58B3" w:rsidRPr="007C58B3">
        <w:rPr>
          <w:rFonts w:ascii="Times New Roman" w:hAnsi="Times New Roman" w:hint="eastAsia"/>
        </w:rPr>
        <w:t>(n=3 per group)</w:t>
      </w:r>
      <w:r w:rsidR="007C58B3" w:rsidRPr="007C58B3">
        <w:rPr>
          <w:rFonts w:ascii="Times New Roman" w:hAnsi="Times New Roman"/>
        </w:rPr>
        <w:t>.</w:t>
      </w:r>
      <w:r w:rsidR="004D216A" w:rsidRPr="004D216A">
        <w:rPr>
          <w:rFonts w:ascii="Times New Roman" w:hAnsi="Times New Roman"/>
        </w:rPr>
        <w:t xml:space="preserve"> </w:t>
      </w:r>
      <w:r w:rsidR="007C7E53" w:rsidRPr="00B32821">
        <w:rPr>
          <w:rFonts w:ascii="Times New Roman" w:hAnsi="Times New Roman"/>
          <w:color w:val="000000" w:themeColor="text1"/>
        </w:rPr>
        <w:t>(</w:t>
      </w:r>
      <w:r w:rsidR="007C7E53">
        <w:rPr>
          <w:rFonts w:ascii="Times New Roman" w:hAnsi="Times New Roman" w:hint="eastAsia"/>
          <w:color w:val="000000" w:themeColor="text1"/>
        </w:rPr>
        <w:t>c</w:t>
      </w:r>
      <w:r w:rsidR="007C7E53" w:rsidRPr="00B32821">
        <w:rPr>
          <w:rFonts w:ascii="Times New Roman" w:hAnsi="Times New Roman"/>
          <w:color w:val="000000" w:themeColor="text1"/>
        </w:rPr>
        <w:t>) Representative H&amp;E staining image of lung tissue in each group.</w:t>
      </w:r>
      <w:r w:rsidR="00B9705A" w:rsidRPr="00B9705A">
        <w:rPr>
          <w:rFonts w:ascii="Times New Roman" w:hAnsi="Times New Roman"/>
          <w:color w:val="000000" w:themeColor="text1"/>
        </w:rPr>
        <w:t xml:space="preserve"> </w:t>
      </w:r>
      <w:r w:rsidR="00B9705A" w:rsidRPr="00B32821">
        <w:rPr>
          <w:rFonts w:ascii="Times New Roman" w:hAnsi="Times New Roman"/>
          <w:color w:val="000000" w:themeColor="text1"/>
        </w:rPr>
        <w:t>Scale bars: 100 µm.</w:t>
      </w:r>
      <w:r w:rsidR="007C7E53" w:rsidRPr="00B32821">
        <w:rPr>
          <w:rFonts w:ascii="Times New Roman" w:hAnsi="Times New Roman"/>
          <w:color w:val="000000" w:themeColor="text1"/>
        </w:rPr>
        <w:t xml:space="preserve"> (</w:t>
      </w:r>
      <w:r w:rsidR="007C7E53">
        <w:rPr>
          <w:rFonts w:ascii="Times New Roman" w:hAnsi="Times New Roman" w:hint="eastAsia"/>
          <w:color w:val="000000" w:themeColor="text1"/>
        </w:rPr>
        <w:t>d</w:t>
      </w:r>
      <w:r w:rsidR="007C7E53" w:rsidRPr="00B32821">
        <w:rPr>
          <w:rFonts w:ascii="Times New Roman" w:hAnsi="Times New Roman"/>
          <w:color w:val="000000" w:themeColor="text1"/>
        </w:rPr>
        <w:t xml:space="preserve">) Quantitative analysis of alveolar lumen area, relative bronchial wall thickness, and mean linear intercept in lung of each group (n=4 per group). </w:t>
      </w:r>
      <w:r w:rsidR="004D216A" w:rsidRPr="004D216A">
        <w:rPr>
          <w:rFonts w:ascii="Times New Roman" w:hAnsi="Times New Roman"/>
        </w:rPr>
        <w:t>(</w:t>
      </w:r>
      <w:r w:rsidR="007C7E53">
        <w:rPr>
          <w:rFonts w:ascii="Times New Roman" w:hAnsi="Times New Roman" w:hint="eastAsia"/>
        </w:rPr>
        <w:t>e</w:t>
      </w:r>
      <w:r w:rsidR="004D216A" w:rsidRPr="004D216A">
        <w:rPr>
          <w:rFonts w:ascii="Times New Roman" w:hAnsi="Times New Roman"/>
        </w:rPr>
        <w:t xml:space="preserve">) </w:t>
      </w:r>
      <w:r w:rsidR="004D216A" w:rsidRPr="004D216A">
        <w:rPr>
          <w:rFonts w:ascii="Times New Roman" w:hAnsi="Times New Roman" w:hint="eastAsia"/>
        </w:rPr>
        <w:t xml:space="preserve">The </w:t>
      </w:r>
      <w:r w:rsidR="004D216A" w:rsidRPr="004D216A">
        <w:rPr>
          <w:rFonts w:ascii="Times New Roman" w:hAnsi="Times New Roman"/>
        </w:rPr>
        <w:t>protein expression</w:t>
      </w:r>
      <w:r w:rsidR="004D216A" w:rsidRPr="004D216A">
        <w:rPr>
          <w:rFonts w:ascii="Times New Roman" w:hAnsi="Times New Roman" w:hint="eastAsia"/>
        </w:rPr>
        <w:t xml:space="preserve"> and secretion</w:t>
      </w:r>
      <w:r w:rsidR="004D216A" w:rsidRPr="004D216A">
        <w:rPr>
          <w:rFonts w:ascii="Times New Roman" w:hAnsi="Times New Roman"/>
        </w:rPr>
        <w:t xml:space="preserve"> </w:t>
      </w:r>
      <w:r w:rsidR="004D216A" w:rsidRPr="004D216A">
        <w:rPr>
          <w:rFonts w:ascii="Times New Roman" w:hAnsi="Times New Roman" w:hint="eastAsia"/>
        </w:rPr>
        <w:t xml:space="preserve">of </w:t>
      </w:r>
      <w:r w:rsidR="004D216A" w:rsidRPr="004D216A">
        <w:rPr>
          <w:rFonts w:ascii="Times New Roman" w:hAnsi="Times New Roman"/>
        </w:rPr>
        <w:t>TNF-α and IL</w:t>
      </w:r>
      <w:r w:rsidR="004D216A" w:rsidRPr="004D216A">
        <w:rPr>
          <w:rFonts w:ascii="Times New Roman" w:hAnsi="Times New Roman" w:hint="eastAsia"/>
        </w:rPr>
        <w:t>-</w:t>
      </w:r>
      <w:r w:rsidR="004D216A" w:rsidRPr="004D216A">
        <w:rPr>
          <w:rFonts w:ascii="Times New Roman" w:hAnsi="Times New Roman"/>
        </w:rPr>
        <w:t>1β</w:t>
      </w:r>
      <w:r w:rsidR="004D216A" w:rsidRPr="004D216A">
        <w:rPr>
          <w:rFonts w:ascii="Times New Roman" w:hAnsi="Times New Roman" w:hint="eastAsia"/>
        </w:rPr>
        <w:t xml:space="preserve"> </w:t>
      </w:r>
      <w:r w:rsidR="004D216A" w:rsidRPr="004D216A">
        <w:rPr>
          <w:rFonts w:ascii="Times New Roman" w:hAnsi="Times New Roman"/>
        </w:rPr>
        <w:t>in lung tissue</w:t>
      </w:r>
      <w:r w:rsidR="004D216A" w:rsidRPr="004D216A">
        <w:rPr>
          <w:rFonts w:ascii="Times New Roman" w:hAnsi="Times New Roman" w:hint="eastAsia"/>
        </w:rPr>
        <w:t xml:space="preserve"> of each group was measured by ELISA assay (n=4 per group).</w:t>
      </w:r>
      <w:r w:rsidR="004C0710" w:rsidRPr="004C0710">
        <w:rPr>
          <w:rFonts w:ascii="Times New Roman" w:hAnsi="Times New Roman"/>
        </w:rPr>
        <w:t xml:space="preserve"> </w:t>
      </w:r>
      <w:r w:rsidR="004C0710">
        <w:rPr>
          <w:rFonts w:ascii="Times New Roman" w:hAnsi="Times New Roman"/>
        </w:rPr>
        <w:t xml:space="preserve">Significant differences were assessed using two-tailed unpaired Student’s t test. </w:t>
      </w:r>
    </w:p>
    <w:p w14:paraId="3F593EFD" w14:textId="7F01E91E" w:rsidR="000923BC" w:rsidRPr="00023BDB" w:rsidRDefault="000923BC" w:rsidP="00023BDB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sectPr w:rsidR="000923BC" w:rsidRPr="00023B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23E2E" w14:textId="77777777" w:rsidR="003641A1" w:rsidRDefault="003641A1" w:rsidP="000673D2">
      <w:pPr>
        <w:rPr>
          <w:rFonts w:hint="eastAsia"/>
        </w:rPr>
      </w:pPr>
      <w:r>
        <w:separator/>
      </w:r>
    </w:p>
  </w:endnote>
  <w:endnote w:type="continuationSeparator" w:id="0">
    <w:p w14:paraId="6863F8CC" w14:textId="77777777" w:rsidR="003641A1" w:rsidRDefault="003641A1" w:rsidP="000673D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2C74B" w14:textId="77777777" w:rsidR="003641A1" w:rsidRDefault="003641A1" w:rsidP="000673D2">
      <w:pPr>
        <w:rPr>
          <w:rFonts w:hint="eastAsia"/>
        </w:rPr>
      </w:pPr>
      <w:r>
        <w:separator/>
      </w:r>
    </w:p>
  </w:footnote>
  <w:footnote w:type="continuationSeparator" w:id="0">
    <w:p w14:paraId="5BC297CC" w14:textId="77777777" w:rsidR="003641A1" w:rsidRDefault="003641A1" w:rsidP="000673D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15D7"/>
    <w:multiLevelType w:val="hybridMultilevel"/>
    <w:tmpl w:val="433EEF70"/>
    <w:lvl w:ilvl="0" w:tplc="9E6E7408">
      <w:start w:val="1"/>
      <w:numFmt w:val="upperLetter"/>
      <w:lvlText w:val="(%1)"/>
      <w:lvlJc w:val="left"/>
      <w:pPr>
        <w:ind w:left="36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8CD6090"/>
    <w:multiLevelType w:val="hybridMultilevel"/>
    <w:tmpl w:val="94703BCA"/>
    <w:lvl w:ilvl="0" w:tplc="9E6E7408">
      <w:start w:val="1"/>
      <w:numFmt w:val="upperLetter"/>
      <w:lvlText w:val="(%1)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2" w15:restartNumberingAfterBreak="0">
    <w:nsid w:val="47781CB3"/>
    <w:multiLevelType w:val="hybridMultilevel"/>
    <w:tmpl w:val="E76EFCE6"/>
    <w:lvl w:ilvl="0" w:tplc="AF2A679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526E0DE3"/>
    <w:multiLevelType w:val="hybridMultilevel"/>
    <w:tmpl w:val="7D9A0AB8"/>
    <w:lvl w:ilvl="0" w:tplc="4878947A">
      <w:start w:val="1"/>
      <w:numFmt w:val="upperLetter"/>
      <w:lvlText w:val="%1."/>
      <w:lvlJc w:val="left"/>
      <w:pPr>
        <w:ind w:left="36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64C47978"/>
    <w:multiLevelType w:val="hybridMultilevel"/>
    <w:tmpl w:val="D44AA1EA"/>
    <w:lvl w:ilvl="0" w:tplc="9E6E7408">
      <w:start w:val="1"/>
      <w:numFmt w:val="upperLetter"/>
      <w:lvlText w:val="(%1)"/>
      <w:lvlJc w:val="left"/>
      <w:pPr>
        <w:ind w:left="36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51932836">
    <w:abstractNumId w:val="0"/>
  </w:num>
  <w:num w:numId="2" w16cid:durableId="399602825">
    <w:abstractNumId w:val="1"/>
  </w:num>
  <w:num w:numId="3" w16cid:durableId="1407339033">
    <w:abstractNumId w:val="4"/>
  </w:num>
  <w:num w:numId="4" w16cid:durableId="857499676">
    <w:abstractNumId w:val="2"/>
  </w:num>
  <w:num w:numId="5" w16cid:durableId="15422843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967"/>
    <w:rsid w:val="0000136C"/>
    <w:rsid w:val="00004D18"/>
    <w:rsid w:val="00013FEE"/>
    <w:rsid w:val="00023BDB"/>
    <w:rsid w:val="000305AC"/>
    <w:rsid w:val="000673D2"/>
    <w:rsid w:val="00076FC3"/>
    <w:rsid w:val="000923BC"/>
    <w:rsid w:val="000D3038"/>
    <w:rsid w:val="000D713E"/>
    <w:rsid w:val="000F7017"/>
    <w:rsid w:val="000F7619"/>
    <w:rsid w:val="001030F8"/>
    <w:rsid w:val="00120734"/>
    <w:rsid w:val="001272E5"/>
    <w:rsid w:val="001445E6"/>
    <w:rsid w:val="00145D99"/>
    <w:rsid w:val="001671AE"/>
    <w:rsid w:val="00181D38"/>
    <w:rsid w:val="001D74A9"/>
    <w:rsid w:val="00212890"/>
    <w:rsid w:val="00240F46"/>
    <w:rsid w:val="002710CF"/>
    <w:rsid w:val="002D58E5"/>
    <w:rsid w:val="002F4C2E"/>
    <w:rsid w:val="003641A1"/>
    <w:rsid w:val="003A2085"/>
    <w:rsid w:val="003B6496"/>
    <w:rsid w:val="003C1967"/>
    <w:rsid w:val="003E5750"/>
    <w:rsid w:val="00420CE2"/>
    <w:rsid w:val="00431B90"/>
    <w:rsid w:val="00435035"/>
    <w:rsid w:val="00452C77"/>
    <w:rsid w:val="004656EB"/>
    <w:rsid w:val="00497505"/>
    <w:rsid w:val="004C0710"/>
    <w:rsid w:val="004D216A"/>
    <w:rsid w:val="00516549"/>
    <w:rsid w:val="005212DE"/>
    <w:rsid w:val="0055780D"/>
    <w:rsid w:val="00572B42"/>
    <w:rsid w:val="00612AE2"/>
    <w:rsid w:val="00637613"/>
    <w:rsid w:val="00642328"/>
    <w:rsid w:val="006579F7"/>
    <w:rsid w:val="00661E21"/>
    <w:rsid w:val="00681604"/>
    <w:rsid w:val="00690D7D"/>
    <w:rsid w:val="006C4FF8"/>
    <w:rsid w:val="0074643D"/>
    <w:rsid w:val="00774C54"/>
    <w:rsid w:val="0079562D"/>
    <w:rsid w:val="007C58B3"/>
    <w:rsid w:val="007C7E53"/>
    <w:rsid w:val="007E40F0"/>
    <w:rsid w:val="008210E9"/>
    <w:rsid w:val="0084305A"/>
    <w:rsid w:val="008764E1"/>
    <w:rsid w:val="008847BC"/>
    <w:rsid w:val="00893EBB"/>
    <w:rsid w:val="008B68D6"/>
    <w:rsid w:val="008D3018"/>
    <w:rsid w:val="008E2772"/>
    <w:rsid w:val="009256AE"/>
    <w:rsid w:val="009336AF"/>
    <w:rsid w:val="00974C02"/>
    <w:rsid w:val="00980F73"/>
    <w:rsid w:val="0099322F"/>
    <w:rsid w:val="00996FB7"/>
    <w:rsid w:val="009B4BF1"/>
    <w:rsid w:val="009B6904"/>
    <w:rsid w:val="009F1F20"/>
    <w:rsid w:val="00A0610D"/>
    <w:rsid w:val="00A36963"/>
    <w:rsid w:val="00A43729"/>
    <w:rsid w:val="00A53F7F"/>
    <w:rsid w:val="00A85C1F"/>
    <w:rsid w:val="00AF1513"/>
    <w:rsid w:val="00AF2798"/>
    <w:rsid w:val="00B62B39"/>
    <w:rsid w:val="00B7080C"/>
    <w:rsid w:val="00B74C9B"/>
    <w:rsid w:val="00B9477E"/>
    <w:rsid w:val="00B9705A"/>
    <w:rsid w:val="00BB6319"/>
    <w:rsid w:val="00BB7427"/>
    <w:rsid w:val="00BC3BF4"/>
    <w:rsid w:val="00BF2308"/>
    <w:rsid w:val="00C113B6"/>
    <w:rsid w:val="00C1405D"/>
    <w:rsid w:val="00C47A9B"/>
    <w:rsid w:val="00C87253"/>
    <w:rsid w:val="00C92D91"/>
    <w:rsid w:val="00C94A9C"/>
    <w:rsid w:val="00CA4B0E"/>
    <w:rsid w:val="00DA00C5"/>
    <w:rsid w:val="00DB16A9"/>
    <w:rsid w:val="00DE6904"/>
    <w:rsid w:val="00E141B7"/>
    <w:rsid w:val="00E40AC8"/>
    <w:rsid w:val="00E60A25"/>
    <w:rsid w:val="00E7469A"/>
    <w:rsid w:val="00E76728"/>
    <w:rsid w:val="00EA35B5"/>
    <w:rsid w:val="00EF06AC"/>
    <w:rsid w:val="00F663CC"/>
    <w:rsid w:val="00FD7E09"/>
    <w:rsid w:val="00FE19BD"/>
    <w:rsid w:val="00FE6612"/>
    <w:rsid w:val="00FE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28807B"/>
  <w15:chartTrackingRefBased/>
  <w15:docId w15:val="{64569A4C-A504-4A07-A0A5-86213B243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表段落1"/>
    <w:basedOn w:val="a"/>
    <w:qFormat/>
    <w:rsid w:val="00FE6612"/>
    <w:pPr>
      <w:widowControl/>
      <w:ind w:firstLineChars="200" w:firstLine="420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DA00C5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BB631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B6319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0673D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0673D2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0673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0673D2"/>
    <w:rPr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99322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b">
    <w:name w:val="标题 字符"/>
    <w:basedOn w:val="a0"/>
    <w:link w:val="aa"/>
    <w:uiPriority w:val="10"/>
    <w:rsid w:val="0099322F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c">
    <w:name w:val="Table Grid"/>
    <w:basedOn w:val="a1"/>
    <w:qFormat/>
    <w:rsid w:val="009256A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8</Pages>
  <Words>725</Words>
  <Characters>4134</Characters>
  <Application>Microsoft Office Word</Application>
  <DocSecurity>0</DocSecurity>
  <Lines>34</Lines>
  <Paragraphs>9</Paragraphs>
  <ScaleCrop>false</ScaleCrop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璐瑶 张</dc:creator>
  <cp:keywords/>
  <dc:description/>
  <cp:lastModifiedBy>璐瑶 张</cp:lastModifiedBy>
  <cp:revision>26</cp:revision>
  <dcterms:created xsi:type="dcterms:W3CDTF">2025-02-04T10:29:00Z</dcterms:created>
  <dcterms:modified xsi:type="dcterms:W3CDTF">2025-07-10T12:05:00Z</dcterms:modified>
</cp:coreProperties>
</file>