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6B98EA" w14:textId="1165A968" w:rsidR="00263D9B" w:rsidRPr="0051478E" w:rsidRDefault="0051478E" w:rsidP="0051478E">
      <w:pPr>
        <w:rPr>
          <w:b/>
        </w:rPr>
      </w:pPr>
      <w:r w:rsidRPr="0051478E">
        <w:rPr>
          <w:rStyle w:val="LineNumber"/>
          <w:b/>
        </w:rPr>
        <w:t>Supplementary Figure Legends</w:t>
      </w:r>
    </w:p>
    <w:p w14:paraId="3A56E355" w14:textId="7BA865BE" w:rsidR="00153A71" w:rsidRDefault="00153A71" w:rsidP="00FE039A">
      <w:pPr>
        <w:rPr>
          <w:rStyle w:val="LineNumber"/>
        </w:rPr>
      </w:pPr>
      <w:bookmarkStart w:id="0" w:name="_GoBack"/>
      <w:bookmarkEnd w:id="0"/>
      <w:r w:rsidRPr="00645C02">
        <w:rPr>
          <w:rStyle w:val="LineNumber"/>
        </w:rPr>
        <w:t xml:space="preserve">Figure </w:t>
      </w:r>
      <w:r>
        <w:rPr>
          <w:rStyle w:val="LineNumber"/>
        </w:rPr>
        <w:t>S</w:t>
      </w:r>
      <w:r w:rsidRPr="00645C02">
        <w:rPr>
          <w:rStyle w:val="LineNumber"/>
        </w:rPr>
        <w:t xml:space="preserve">1: </w:t>
      </w:r>
      <w:r>
        <w:rPr>
          <w:rStyle w:val="LineNumber"/>
        </w:rPr>
        <w:t>Bland-Altman plot</w:t>
      </w:r>
      <w:r w:rsidR="009B5D71">
        <w:rPr>
          <w:rStyle w:val="LineNumber"/>
        </w:rPr>
        <w:t>s</w:t>
      </w:r>
      <w:r>
        <w:rPr>
          <w:rStyle w:val="LineNumber"/>
        </w:rPr>
        <w:t xml:space="preserve"> comparing gold-standard methods and the current method.</w:t>
      </w:r>
    </w:p>
    <w:p w14:paraId="05685447" w14:textId="78CE0813" w:rsidR="00153A71" w:rsidRDefault="00153A71">
      <w:pPr>
        <w:rPr>
          <w:rStyle w:val="LineNumber"/>
        </w:rPr>
      </w:pPr>
      <w:r>
        <w:rPr>
          <w:rStyle w:val="LineNumber"/>
        </w:rPr>
        <w:t>(A) CVAAS (gold-standard) vs. ICP-MS (current) for total mercury</w:t>
      </w:r>
      <w:r w:rsidR="00BD383F">
        <w:rPr>
          <w:rStyle w:val="LineNumber"/>
        </w:rPr>
        <w:t>. A</w:t>
      </w:r>
      <w:r>
        <w:rPr>
          <w:rStyle w:val="LineNumber"/>
        </w:rPr>
        <w:t xml:space="preserve">cid digestion (gold-standard) vs. alkaline dilution (current) for </w:t>
      </w:r>
      <w:r w:rsidR="00BD383F">
        <w:rPr>
          <w:rStyle w:val="LineNumber"/>
        </w:rPr>
        <w:t xml:space="preserve">(B) </w:t>
      </w:r>
      <w:r>
        <w:rPr>
          <w:rStyle w:val="LineNumber"/>
        </w:rPr>
        <w:t>lead, (C) cadmium, (D) manganese and (E) selenium.</w:t>
      </w:r>
    </w:p>
    <w:p w14:paraId="0E75DEF2" w14:textId="49E1A886" w:rsidR="00153A71" w:rsidRDefault="00153A71" w:rsidP="00FE039A">
      <w:pPr>
        <w:rPr>
          <w:rStyle w:val="LineNumber"/>
        </w:rPr>
      </w:pPr>
    </w:p>
    <w:p w14:paraId="5AF69166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 xml:space="preserve">Figure S2: </w:t>
      </w:r>
      <w:r w:rsidR="009B5D71">
        <w:rPr>
          <w:rStyle w:val="LineNumber"/>
        </w:rPr>
        <w:t xml:space="preserve">Se </w:t>
      </w:r>
      <w:r>
        <w:rPr>
          <w:rStyle w:val="LineNumber"/>
        </w:rPr>
        <w:t xml:space="preserve">stability </w:t>
      </w:r>
      <w:r w:rsidR="00BD383F">
        <w:rPr>
          <w:rStyle w:val="LineNumber"/>
        </w:rPr>
        <w:t xml:space="preserve">over </w:t>
      </w:r>
      <w:r>
        <w:rPr>
          <w:rStyle w:val="LineNumber"/>
        </w:rPr>
        <w:t>time after sample preparation.</w:t>
      </w:r>
    </w:p>
    <w:p w14:paraId="4034EBB1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>The intensity of Se at time 0 was used as a reference for each condition.</w:t>
      </w:r>
    </w:p>
    <w:p w14:paraId="5A1BAE74" w14:textId="77777777" w:rsidR="00263D9B" w:rsidRDefault="00153A71">
      <w:pPr>
        <w:rPr>
          <w:rStyle w:val="LineNumber"/>
        </w:rPr>
      </w:pPr>
      <w:r w:rsidRPr="00D13F41">
        <w:rPr>
          <w:rStyle w:val="LineNumber"/>
          <w:i/>
        </w:rPr>
        <w:t>Abbreviations</w:t>
      </w:r>
      <w:r>
        <w:rPr>
          <w:rStyle w:val="LineNumber"/>
        </w:rPr>
        <w:t>: Se, selenium; Y, yttrium; Se/Y, the intensity of selenium divided by that of yttrium.</w:t>
      </w:r>
    </w:p>
    <w:p w14:paraId="21AE4E1D" w14:textId="2F1BFDF8" w:rsidR="00153A71" w:rsidRDefault="00153A71" w:rsidP="00FE039A">
      <w:pPr>
        <w:rPr>
          <w:rStyle w:val="LineNumber"/>
        </w:rPr>
      </w:pPr>
    </w:p>
    <w:p w14:paraId="36F76E4D" w14:textId="27F72C32" w:rsidR="00153A71" w:rsidRDefault="00153A71">
      <w:pPr>
        <w:rPr>
          <w:rStyle w:val="LineNumber"/>
        </w:rPr>
      </w:pPr>
      <w:r>
        <w:rPr>
          <w:rStyle w:val="LineNumber"/>
        </w:rPr>
        <w:t xml:space="preserve">Figure S3: </w:t>
      </w:r>
      <m:oMath>
        <m:acc>
          <m:accPr>
            <m:chr m:val="̅"/>
            <m:ctrlPr>
              <w:rPr>
                <w:rStyle w:val="LineNumber"/>
                <w:rFonts w:ascii="Cambria Math" w:hAnsi="Cambria Math"/>
                <w:i/>
              </w:rPr>
            </m:ctrlPr>
          </m:accPr>
          <m:e>
            <m:r>
              <w:rPr>
                <w:rStyle w:val="LineNumber"/>
                <w:rFonts w:ascii="Cambria Math" w:hAnsi="Cambria Math"/>
              </w:rPr>
              <m:t>X</m:t>
            </m:r>
          </m:e>
        </m:acc>
      </m:oMath>
      <w:r w:rsidR="00CD0E3B" w:rsidRPr="00CD0E3B">
        <w:rPr>
          <w:rStyle w:val="LineNumber"/>
        </w:rPr>
        <w:fldChar w:fldCharType="begin"/>
      </w:r>
      <w:r w:rsidR="00CD0E3B" w:rsidRPr="00CD0E3B">
        <w:rPr>
          <w:rStyle w:val="LineNumber"/>
        </w:rPr>
        <w:instrText xml:space="preserve"> QUOTE </w:instrText>
      </w:r>
      <w:r w:rsidR="00F33C87">
        <w:rPr>
          <w:noProof/>
          <w:position w:val="-30"/>
        </w:rPr>
        <w:pict w14:anchorId="05CB35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2.8pt;height:26.95pt;mso-width-percent:0;mso-height-percent:0;mso-width-percent:0;mso-height-percent:0" equationxml="&lt;?xml version=&quot;1.0&quot; encoding=&quot;UTF-8&quot; standalone=&quot;yes&quot;?&gt;&#13;&#13;&#13;&#13;&#13;&#10;&lt;?mso-application progid=&quot;Word.Document&quot;?&gt;&#13;&#13;&#13;&#13;&#13;&#10;&lt;w:wordDocument xmlns:aml=&quot;http://schemas.microsoft.com/aml/2001/core&quot; xmlns:wpc=&quot;http://schemas.microsoft.com/office/word/2010/wordprocessingCanvas&quot; xmlns:cx=&quot;http://schemas.microsoft.com/office/drawing/2014/chartex&quot; xmlns:cx1=&quot;http://schemas.microsoft.com/office/drawing/2015/9/8/chartex&quot; xmlns:cx2=&quot;http://schemas.microsoft.com/office/drawing/2015/10/21/chartex&quot; xmlns:cx3=&quot;http://schemas.microsoft.com/office/drawing/2016/5/9/chartex&quot; xmlns:cx4=&quot;http://schemas.microsoft.com/office/drawing/2016/5/10/chartex&quot; xmlns:cx5=&quot;http://schemas.microsoft.com/office/drawing/2016/5/11/chartex&quot; xmlns:cx6=&quot;http://schemas.microsoft.com/office/drawing/2016/5/12/chartex&quot; xmlns:cx7=&quot;http://schemas.microsoft.com/office/drawing/2016/5/13/chartex&quot; xmlns:cx8=&quot;http://schemas.microsoft.com/office/drawing/2016/5/14/chartex&quot; xmlns:dt=&quot;uuid:C2F41010-65B3-11d1-A29F-00AA00C14882&quot; xmlns:mc=&quot;http://schemas.openxmlformats.org/markup-compatibility/2006&quot; xmlns:aink=&quot;http://schemas.microsoft.com/office/drawing/2016/ink&quot; xmlns:am3d=&quot;http://schemas.microsoft.com/office/drawing/2017/model3d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ne=&quot;http://schemas.microsoft.com/office/word/2006/wordml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6&lt;/o:Version&gt;&lt;/o:DocumentProperties&gt;&lt;w:docPr&gt;&lt;w:view w:val=&quot;print&quot;/&gt;&lt;w:zoom w:val=&quot;best-fit&quot; w:percent=&quot;226&quot;/&gt;&lt;w:doNotEmbedSystemFonts/&gt;&lt;w:bordersDontSurroundHeader/&gt;&lt;w:bordersDontSurroundFooter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w:useFELayout/&gt;&lt;/w:compat&gt;&lt;w:docVars&gt;&lt;w:docVar w:name=&quot;EN.InstantFormat&quot; w:val=&quot;&amp;lt;ENInstantFormat&gt;&amp;lt;Enabled&gt;1&amp;lt;/Enabled&gt;&amp;lt;ScanUnformatted&gt;1&amp;lt;/ScanUnformatted&gt;&amp;lt;ScanChanges&gt;1&amp;lt;/ScanChanges&gt;&amp;lt;Suspended&gt;1&amp;lt;/Suspended&gt;&amp;lt;/ENInstantFormat&gt;&quot;/&gt;&lt;/w:docVars&gt;&lt;wsp:rsids&gt;&lt;wsp:rsidRoot wsp:val=&quot;00153A71&quot;/&gt;&lt;wsp:rsid wsp:val=&quot;00001B20&quot;/&gt;&lt;wsp:rsid wsp:val=&quot;0000739D&quot;/&gt;&lt;wsp:rsid wsp:val=&quot;000073F7&quot;/&gt;&lt;wsp:rsid wsp:val=&quot;0001207E&quot;/&gt;&lt;wsp:rsid wsp:val=&quot;000157BD&quot;/&gt;&lt;wsp:rsid wsp:val=&quot;000166F1&quot;/&gt;&lt;wsp:rsid wsp:val=&quot;00045740&quot;/&gt;&lt;wsp:rsid wsp:val=&quot;00055D3B&quot;/&gt;&lt;wsp:rsid wsp:val=&quot;00066F3A&quot;/&gt;&lt;wsp:rsid wsp:val=&quot;00084B41&quot;/&gt;&lt;wsp:rsid wsp:val=&quot;000904B0&quot;/&gt;&lt;wsp:rsid wsp:val=&quot;00094919&quot;/&gt;&lt;wsp:rsid wsp:val=&quot;000950B4&quot;/&gt;&lt;wsp:rsid wsp:val=&quot;000A17E4&quot;/&gt;&lt;wsp:rsid wsp:val=&quot;000A48BE&quot;/&gt;&lt;wsp:rsid wsp:val=&quot;000A4EA2&quot;/&gt;&lt;wsp:rsid wsp:val=&quot;000A7E5F&quot;/&gt;&lt;wsp:rsid wsp:val=&quot;000B0884&quot;/&gt;&lt;wsp:rsid wsp:val=&quot;000B2685&quot;/&gt;&lt;wsp:rsid wsp:val=&quot;000B3254&quot;/&gt;&lt;wsp:rsid wsp:val=&quot;000B7D71&quot;/&gt;&lt;wsp:rsid wsp:val=&quot;000C23A6&quot;/&gt;&lt;wsp:rsid wsp:val=&quot;000C57E4&quot;/&gt;&lt;wsp:rsid wsp:val=&quot;000C69DF&quot;/&gt;&lt;wsp:rsid wsp:val=&quot;000D1F4D&quot;/&gt;&lt;wsp:rsid wsp:val=&quot;000D4A0D&quot;/&gt;&lt;wsp:rsid wsp:val=&quot;000E69A4&quot;/&gt;&lt;wsp:rsid wsp:val=&quot;000F1CD9&quot;/&gt;&lt;wsp:rsid wsp:val=&quot;000F6762&quot;/&gt;&lt;wsp:rsid wsp:val=&quot;000F6DAF&quot;/&gt;&lt;wsp:rsid wsp:val=&quot;00100DD4&quot;/&gt;&lt;wsp:rsid wsp:val=&quot;001020CE&quot;/&gt;&lt;wsp:rsid wsp:val=&quot;00107CE0&quot;/&gt;&lt;wsp:rsid wsp:val=&quot;00107F6D&quot;/&gt;&lt;wsp:rsid wsp:val=&quot;00126CC8&quot;/&gt;&lt;wsp:rsid wsp:val=&quot;00136B10&quot;/&gt;&lt;wsp:rsid wsp:val=&quot;0015094C&quot;/&gt;&lt;wsp:rsid wsp:val=&quot;00153A71&quot;/&gt;&lt;wsp:rsid wsp:val=&quot;001571F0&quot;/&gt;&lt;wsp:rsid wsp:val=&quot;00172F34&quot;/&gt;&lt;wsp:rsid wsp:val=&quot;0017335A&quot;/&gt;&lt;wsp:rsid wsp:val=&quot;00175949&quot;/&gt;&lt;wsp:rsid wsp:val=&quot;00182699&quot;/&gt;&lt;wsp:rsid wsp:val=&quot;001878E0&quot;/&gt;&lt;wsp:rsid wsp:val=&quot;001B3B41&quot;/&gt;&lt;wsp:rsid wsp:val=&quot;001C0C64&quot;/&gt;&lt;wsp:rsid wsp:val=&quot;001C0FC4&quot;/&gt;&lt;wsp:rsid wsp:val=&quot;001D1AAA&quot;/&gt;&lt;wsp:rsid wsp:val=&quot;001D4C21&quot;/&gt;&lt;wsp:rsid wsp:val=&quot;001E268E&quot;/&gt;&lt;wsp:rsid wsp:val=&quot;001E3C64&quot;/&gt;&lt;wsp:rsid wsp:val=&quot;001E7265&quot;/&gt;&lt;wsp:rsid wsp:val=&quot;001F2831&quot;/&gt;&lt;wsp:rsid wsp:val=&quot;001F7F8C&quot;/&gt;&lt;wsp:rsid wsp:val=&quot;002112D3&quot;/&gt;&lt;wsp:rsid wsp:val=&quot;00216E45&quot;/&gt;&lt;wsp:rsid wsp:val=&quot;00223801&quot;/&gt;&lt;wsp:rsid wsp:val=&quot;002331BB&quot;/&gt;&lt;wsp:rsid wsp:val=&quot;00233680&quot;/&gt;&lt;wsp:rsid wsp:val=&quot;002430A7&quot;/&gt;&lt;wsp:rsid wsp:val=&quot;002430CF&quot;/&gt;&lt;wsp:rsid wsp:val=&quot;00251EB7&quot;/&gt;&lt;wsp:rsid wsp:val=&quot;00254C39&quot;/&gt;&lt;wsp:rsid wsp:val=&quot;002554FA&quot;/&gt;&lt;wsp:rsid wsp:val=&quot;00267E23&quot;/&gt;&lt;wsp:rsid wsp:val=&quot;00272B67&quot;/&gt;&lt;wsp:rsid wsp:val=&quot;00277665&quot;/&gt;&lt;wsp:rsid wsp:val=&quot;002835BD&quot;/&gt;&lt;wsp:rsid wsp:val=&quot;002849DB&quot;/&gt;&lt;wsp:rsid wsp:val=&quot;00295D14&quot;/&gt;&lt;wsp:rsid wsp:val=&quot;002A2D27&quot;/&gt;&lt;wsp:rsid wsp:val=&quot;002A388D&quot;/&gt;&lt;wsp:rsid wsp:val=&quot;002A4538&quot;/&gt;&lt;wsp:rsid wsp:val=&quot;002A514A&quot;/&gt;&lt;wsp:rsid wsp:val=&quot;002B1899&quot;/&gt;&lt;wsp:rsid wsp:val=&quot;002B1C76&quot;/&gt;&lt;wsp:rsid wsp:val=&quot;002B3071&quot;/&gt;&lt;wsp:rsid wsp:val=&quot;002B6557&quot;/&gt;&lt;wsp:rsid wsp:val=&quot;002C2416&quot;/&gt;&lt;wsp:rsid wsp:val=&quot;002C4106&quot;/&gt;&lt;wsp:rsid wsp:val=&quot;002C5FFA&quot;/&gt;&lt;wsp:rsid wsp:val=&quot;002D0518&quot;/&gt;&lt;wsp:rsid wsp:val=&quot;002D7C04&quot;/&gt;&lt;wsp:rsid wsp:val=&quot;002E0FA4&quot;/&gt;&lt;wsp:rsid wsp:val=&quot;002E6184&quot;/&gt;&lt;wsp:rsid wsp:val=&quot;002E71B7&quot;/&gt;&lt;wsp:rsid wsp:val=&quot;002F0E9D&quot;/&gt;&lt;wsp:rsid wsp:val=&quot;002F6BB2&quot;/&gt;&lt;wsp:rsid wsp:val=&quot;003113D8&quot;/&gt;&lt;wsp:rsid wsp:val=&quot;003118A1&quot;/&gt;&lt;wsp:rsid wsp:val=&quot;00311938&quot;/&gt;&lt;wsp:rsid wsp:val=&quot;003173C4&quot;/&gt;&lt;wsp:rsid wsp:val=&quot;00317FC1&quot;/&gt;&lt;wsp:rsid wsp:val=&quot;00320CD0&quot;/&gt;&lt;wsp:rsid wsp:val=&quot;00341B11&quot;/&gt;&lt;wsp:rsid wsp:val=&quot;00347CB7&quot;/&gt;&lt;wsp:rsid wsp:val=&quot;003508F1&quot;/&gt;&lt;wsp:rsid wsp:val=&quot;00350EC8&quot;/&gt;&lt;wsp:rsid wsp:val=&quot;00367261&quot;/&gt;&lt;wsp:rsid wsp:val=&quot;003844E0&quot;/&gt;&lt;wsp:rsid wsp:val=&quot;0039208B&quot;/&gt;&lt;wsp:rsid wsp:val=&quot;003A10AF&quot;/&gt;&lt;wsp:rsid wsp:val=&quot;003B4699&quot;/&gt;&lt;wsp:rsid wsp:val=&quot;003C5AAB&quot;/&gt;&lt;wsp:rsid wsp:val=&quot;003D6361&quot;/&gt;&lt;wsp:rsid wsp:val=&quot;003D6E04&quot;/&gt;&lt;wsp:rsid wsp:val=&quot;003E7699&quot;/&gt;&lt;wsp:rsid wsp:val=&quot;003F1E26&quot;/&gt;&lt;wsp:rsid wsp:val=&quot;003F37A7&quot;/&gt;&lt;wsp:rsid wsp:val=&quot;003F4044&quot;/&gt;&lt;wsp:rsid wsp:val=&quot;003F6F1A&quot;/&gt;&lt;wsp:rsid wsp:val=&quot;0040668A&quot;/&gt;&lt;wsp:rsid wsp:val=&quot;00407165&quot;/&gt;&lt;wsp:rsid wsp:val=&quot;004119F2&quot;/&gt;&lt;wsp:rsid wsp:val=&quot;00422E0C&quot;/&gt;&lt;wsp:rsid wsp:val=&quot;00426400&quot;/&gt;&lt;wsp:rsid wsp:val=&quot;004273E9&quot;/&gt;&lt;wsp:rsid wsp:val=&quot;0043094F&quot;/&gt;&lt;wsp:rsid wsp:val=&quot;0044006F&quot;/&gt;&lt;wsp:rsid wsp:val=&quot;00444F90&quot;/&gt;&lt;wsp:rsid wsp:val=&quot;00480110&quot;/&gt;&lt;wsp:rsid wsp:val=&quot;00482000&quot;/&gt;&lt;wsp:rsid wsp:val=&quot;00482B07&quot;/&gt;&lt;wsp:rsid wsp:val=&quot;00483E14&quot;/&gt;&lt;wsp:rsid wsp:val=&quot;00492DA1&quot;/&gt;&lt;wsp:rsid wsp:val=&quot;0049404B&quot;/&gt;&lt;wsp:rsid wsp:val=&quot;004A211B&quot;/&gt;&lt;wsp:rsid wsp:val=&quot;004A657B&quot;/&gt;&lt;wsp:rsid wsp:val=&quot;004A76EF&quot;/&gt;&lt;wsp:rsid wsp:val=&quot;004B20A6&quot;/&gt;&lt;wsp:rsid wsp:val=&quot;004B24BE&quot;/&gt;&lt;wsp:rsid wsp:val=&quot;004B30CE&quot;/&gt;&lt;wsp:rsid wsp:val=&quot;004B465E&quot;/&gt;&lt;wsp:rsid wsp:val=&quot;004C1F87&quot;/&gt;&lt;wsp:rsid wsp:val=&quot;004F2387&quot;/&gt;&lt;wsp:rsid wsp:val=&quot;004F684A&quot;/&gt;&lt;wsp:rsid wsp:val=&quot;005126E5&quot;/&gt;&lt;wsp:rsid wsp:val=&quot;0051345D&quot;/&gt;&lt;wsp:rsid wsp:val=&quot;00515165&quot;/&gt;&lt;wsp:rsid wsp:val=&quot;00524FC0&quot;/&gt;&lt;wsp:rsid wsp:val=&quot;00540DEF&quot;/&gt;&lt;wsp:rsid wsp:val=&quot;0054200E&quot;/&gt;&lt;wsp:rsid wsp:val=&quot;00543FE4&quot;/&gt;&lt;wsp:rsid wsp:val=&quot;00553217&quot;/&gt;&lt;wsp:rsid wsp:val=&quot;005536E8&quot;/&gt;&lt;wsp:rsid wsp:val=&quot;00556BA8&quot;/&gt;&lt;wsp:rsid wsp:val=&quot;005578E0&quot;/&gt;&lt;wsp:rsid wsp:val=&quot;00561C24&quot;/&gt;&lt;wsp:rsid wsp:val=&quot;005630A5&quot;/&gt;&lt;wsp:rsid wsp:val=&quot;005671EE&quot;/&gt;&lt;wsp:rsid wsp:val=&quot;00576627&quot;/&gt;&lt;wsp:rsid wsp:val=&quot;00584FD9&quot;/&gt;&lt;wsp:rsid wsp:val=&quot;005913B8&quot;/&gt;&lt;wsp:rsid wsp:val=&quot;00591BB6&quot;/&gt;&lt;wsp:rsid wsp:val=&quot;00593D0D&quot;/&gt;&lt;wsp:rsid wsp:val=&quot;005954FE&quot;/&gt;&lt;wsp:rsid wsp:val=&quot;00596610&quot;/&gt;&lt;wsp:rsid wsp:val=&quot;005A206C&quot;/&gt;&lt;wsp:rsid wsp:val=&quot;005B11DF&quot;/&gt;&lt;wsp:rsid wsp:val=&quot;005B2786&quot;/&gt;&lt;wsp:rsid wsp:val=&quot;005C2B4B&quot;/&gt;&lt;wsp:rsid wsp:val=&quot;005C2BAA&quot;/&gt;&lt;wsp:rsid wsp:val=&quot;005C356A&quot;/&gt;&lt;wsp:rsid wsp:val=&quot;005C4233&quot;/&gt;&lt;wsp:rsid wsp:val=&quot;005D2CB6&quot;/&gt;&lt;wsp:rsid wsp:val=&quot;005D4415&quot;/&gt;&lt;wsp:rsid wsp:val=&quot;005E0BBC&quot;/&gt;&lt;wsp:rsid wsp:val=&quot;005F0E03&quot;/&gt;&lt;wsp:rsid wsp:val=&quot;005F5B88&quot;/&gt;&lt;wsp:rsid wsp:val=&quot;00610982&quot;/&gt;&lt;wsp:rsid wsp:val=&quot;0061565F&quot;/&gt;&lt;wsp:rsid wsp:val=&quot;00617CB0&quot;/&gt;&lt;wsp:rsid wsp:val=&quot;00620082&quot;/&gt;&lt;wsp:rsid wsp:val=&quot;0062792A&quot;/&gt;&lt;wsp:rsid wsp:val=&quot;00640D8F&quot;/&gt;&lt;wsp:rsid wsp:val=&quot;006442F6&quot;/&gt;&lt;wsp:rsid wsp:val=&quot;006475A7&quot;/&gt;&lt;wsp:rsid wsp:val=&quot;006501C7&quot;/&gt;&lt;wsp:rsid wsp:val=&quot;006508A6&quot;/&gt;&lt;wsp:rsid wsp:val=&quot;00655F87&quot;/&gt;&lt;wsp:rsid wsp:val=&quot;00663E88&quot;/&gt;&lt;wsp:rsid wsp:val=&quot;00670C65&quot;/&gt;&lt;wsp:rsid wsp:val=&quot;00672BB5&quot;/&gt;&lt;wsp:rsid wsp:val=&quot;0068345B&quot;/&gt;&lt;wsp:rsid wsp:val=&quot;00690489&quot;/&gt;&lt;wsp:rsid wsp:val=&quot;00692DFA&quot;/&gt;&lt;wsp:rsid wsp:val=&quot;006A00E7&quot;/&gt;&lt;wsp:rsid wsp:val=&quot;006C116D&quot;/&gt;&lt;wsp:rsid wsp:val=&quot;006C5481&quot;/&gt;&lt;wsp:rsid wsp:val=&quot;006C63B2&quot;/&gt;&lt;wsp:rsid wsp:val=&quot;006D07E6&quot;/&gt;&lt;wsp:rsid wsp:val=&quot;006D1759&quot;/&gt;&lt;wsp:rsid wsp:val=&quot;006D5A36&quot;/&gt;&lt;wsp:rsid wsp:val=&quot;006D5BA2&quot;/&gt;&lt;wsp:rsid wsp:val=&quot;006D69BF&quot;/&gt;&lt;wsp:rsid wsp:val=&quot;006E09AE&quot;/&gt;&lt;wsp:rsid wsp:val=&quot;006E1EB5&quot;/&gt;&lt;wsp:rsid wsp:val=&quot;006E390A&quot;/&gt;&lt;wsp:rsid wsp:val=&quot;006F0D10&quot;/&gt;&lt;wsp:rsid wsp:val=&quot;006F2166&quot;/&gt;&lt;wsp:rsid wsp:val=&quot;0071050D&quot;/&gt;&lt;wsp:rsid wsp:val=&quot;00712E60&quot;/&gt;&lt;wsp:rsid wsp:val=&quot;007150C2&quot;/&gt;&lt;wsp:rsid wsp:val=&quot;00716141&quot;/&gt;&lt;wsp:rsid wsp:val=&quot;0072159C&quot;/&gt;&lt;wsp:rsid wsp:val=&quot;007249FB&quot;/&gt;&lt;wsp:rsid wsp:val=&quot;007252FA&quot;/&gt;&lt;wsp:rsid wsp:val=&quot;0073174B&quot;/&gt;&lt;wsp:rsid wsp:val=&quot;00755958&quot;/&gt;&lt;wsp:rsid wsp:val=&quot;00760981&quot;/&gt;&lt;wsp:rsid wsp:val=&quot;0076460C&quot;/&gt;&lt;wsp:rsid wsp:val=&quot;00775351&quot;/&gt;&lt;wsp:rsid wsp:val=&quot;00777C4A&quot;/&gt;&lt;wsp:rsid wsp:val=&quot;007869E0&quot;/&gt;&lt;wsp:rsid wsp:val=&quot;00790330&quot;/&gt;&lt;wsp:rsid wsp:val=&quot;007B0CC0&quot;/&gt;&lt;wsp:rsid wsp:val=&quot;007B54A8&quot;/&gt;&lt;wsp:rsid wsp:val=&quot;007B7F6E&quot;/&gt;&lt;wsp:rsid wsp:val=&quot;007C1FC8&quot;/&gt;&lt;wsp:rsid wsp:val=&quot;007C426B&quot;/&gt;&lt;wsp:rsid wsp:val=&quot;007D103C&quot;/&gt;&lt;wsp:rsid wsp:val=&quot;007D25A8&quot;/&gt;&lt;wsp:rsid wsp:val=&quot;007D3757&quot;/&gt;&lt;wsp:rsid wsp:val=&quot;007E0059&quot;/&gt;&lt;wsp:rsid wsp:val=&quot;007F616A&quot;/&gt;&lt;wsp:rsid wsp:val=&quot;007F6EBD&quot;/&gt;&lt;wsp:rsid wsp:val=&quot;00800F4C&quot;/&gt;&lt;wsp:rsid wsp:val=&quot;00802413&quot;/&gt;&lt;wsp:rsid wsp:val=&quot;008046A2&quot;/&gt;&lt;wsp:rsid wsp:val=&quot;00804C70&quot;/&gt;&lt;wsp:rsid wsp:val=&quot;00807349&quot;/&gt;&lt;wsp:rsid wsp:val=&quot;008104D1&quot;/&gt;&lt;wsp:rsid wsp:val=&quot;00812536&quot;/&gt;&lt;wsp:rsid wsp:val=&quot;00815DD7&quot;/&gt;&lt;wsp:rsid wsp:val=&quot;00817AB3&quot;/&gt;&lt;wsp:rsid wsp:val=&quot;00841437&quot;/&gt;&lt;wsp:rsid wsp:val=&quot;008435CD&quot;/&gt;&lt;wsp:rsid wsp:val=&quot;008471B1&quot;/&gt;&lt;wsp:rsid wsp:val=&quot;0085735B&quot;/&gt;&lt;wsp:rsid wsp:val=&quot;008608B8&quot;/&gt;&lt;wsp:rsid wsp:val=&quot;00861540&quot;/&gt;&lt;wsp:rsid wsp:val=&quot;008960AC&quot;/&gt;&lt;wsp:rsid wsp:val=&quot;008A32E4&quot;/&gt;&lt;wsp:rsid wsp:val=&quot;008A38AE&quot;/&gt;&lt;wsp:rsid wsp:val=&quot;008B490E&quot;/&gt;&lt;wsp:rsid wsp:val=&quot;008B4AB8&quot;/&gt;&lt;wsp:rsid wsp:val=&quot;008C0691&quot;/&gt;&lt;wsp:rsid wsp:val=&quot;008C32F6&quot;/&gt;&lt;wsp:rsid wsp:val=&quot;008C33B3&quot;/&gt;&lt;wsp:rsid wsp:val=&quot;008C3A60&quot;/&gt;&lt;wsp:rsid wsp:val=&quot;008C44F8&quot;/&gt;&lt;wsp:rsid wsp:val=&quot;008D60FD&quot;/&gt;&lt;wsp:rsid wsp:val=&quot;008E5885&quot;/&gt;&lt;wsp:rsid wsp:val=&quot;008E6F93&quot;/&gt;&lt;wsp:rsid wsp:val=&quot;00905E69&quot;/&gt;&lt;wsp:rsid wsp:val=&quot;0091373E&quot;/&gt;&lt;wsp:rsid wsp:val=&quot;00915EC7&quot;/&gt;&lt;wsp:rsid wsp:val=&quot;0092208B&quot;/&gt;&lt;wsp:rsid wsp:val=&quot;009242E5&quot;/&gt;&lt;wsp:rsid wsp:val=&quot;00931505&quot;/&gt;&lt;wsp:rsid wsp:val=&quot;00933BEF&quot;/&gt;&lt;wsp:rsid wsp:val=&quot;00935833&quot;/&gt;&lt;wsp:rsid wsp:val=&quot;00955E29&quot;/&gt;&lt;wsp:rsid wsp:val=&quot;009624C7&quot;/&gt;&lt;wsp:rsid wsp:val=&quot;00963DCF&quot;/&gt;&lt;wsp:rsid wsp:val=&quot;009708F6&quot;/&gt;&lt;wsp:rsid wsp:val=&quot;00983380&quot;/&gt;&lt;wsp:rsid wsp:val=&quot;009839FB&quot;/&gt;&lt;wsp:rsid wsp:val=&quot;00986D1F&quot;/&gt;&lt;wsp:rsid wsp:val=&quot;00995D90&quot;/&gt;&lt;wsp:rsid wsp:val=&quot;009B5D71&quot;/&gt;&lt;wsp:rsid wsp:val=&quot;009C08A2&quot;/&gt;&lt;wsp:rsid wsp:val=&quot;009D29FD&quot;/&gt;&lt;wsp:rsid wsp:val=&quot;009E12A2&quot;/&gt;&lt;wsp:rsid wsp:val=&quot;009E21ED&quot;/&gt;&lt;wsp:rsid wsp:val=&quot;009F7DA9&quot;/&gt;&lt;wsp:rsid wsp:val=&quot;00A0083C&quot;/&gt;&lt;wsp:rsid wsp:val=&quot;00A0113B&quot;/&gt;&lt;wsp:rsid wsp:val=&quot;00A020AA&quot;/&gt;&lt;wsp:rsid wsp:val=&quot;00A02AB0&quot;/&gt;&lt;wsp:rsid wsp:val=&quot;00A11BED&quot;/&gt;&lt;wsp:rsid wsp:val=&quot;00A27411&quot;/&gt;&lt;wsp:rsid wsp:val=&quot;00A32BB6&quot;/&gt;&lt;wsp:rsid wsp:val=&quot;00A40B3B&quot;/&gt;&lt;wsp:rsid wsp:val=&quot;00A44299&quot;/&gt;&lt;wsp:rsid wsp:val=&quot;00A450DB&quot;/&gt;&lt;wsp:rsid wsp:val=&quot;00A462B0&quot;/&gt;&lt;wsp:rsid wsp:val=&quot;00A50EE5&quot;/&gt;&lt;wsp:rsid wsp:val=&quot;00A569F1&quot;/&gt;&lt;wsp:rsid wsp:val=&quot;00A57909&quot;/&gt;&lt;wsp:rsid wsp:val=&quot;00A66834&quot;/&gt;&lt;wsp:rsid wsp:val=&quot;00A749B7&quot;/&gt;&lt;wsp:rsid wsp:val=&quot;00A81CE0&quot;/&gt;&lt;wsp:rsid wsp:val=&quot;00A93A81&quot;/&gt;&lt;wsp:rsid wsp:val=&quot;00AA1646&quot;/&gt;&lt;wsp:rsid wsp:val=&quot;00AB5A40&quot;/&gt;&lt;wsp:rsid wsp:val=&quot;00AD1171&quot;/&gt;&lt;wsp:rsid wsp:val=&quot;00AD33C7&quot;/&gt;&lt;wsp:rsid wsp:val=&quot;00AD39DF&quot;/&gt;&lt;wsp:rsid wsp:val=&quot;00AE0C09&quot;/&gt;&lt;wsp:rsid wsp:val=&quot;00AE4499&quot;/&gt;&lt;wsp:rsid wsp:val=&quot;00AE5C8C&quot;/&gt;&lt;wsp:rsid wsp:val=&quot;00AE7104&quot;/&gt;&lt;wsp:rsid wsp:val=&quot;00AF3DAD&quot;/&gt;&lt;wsp:rsid wsp:val=&quot;00B11AB1&quot;/&gt;&lt;wsp:rsid wsp:val=&quot;00B147CE&quot;/&gt;&lt;wsp:rsid wsp:val=&quot;00B21060&quot;/&gt;&lt;wsp:rsid wsp:val=&quot;00B27FE5&quot;/&gt;&lt;wsp:rsid wsp:val=&quot;00B3047C&quot;/&gt;&lt;wsp:rsid wsp:val=&quot;00B30CBD&quot;/&gt;&lt;wsp:rsid wsp:val=&quot;00B310BA&quot;/&gt;&lt;wsp:rsid wsp:val=&quot;00B34E4A&quot;/&gt;&lt;wsp:rsid wsp:val=&quot;00B35E5E&quot;/&gt;&lt;wsp:rsid wsp:val=&quot;00B44B94&quot;/&gt;&lt;wsp:rsid wsp:val=&quot;00B46916&quot;/&gt;&lt;wsp:rsid wsp:val=&quot;00B508B4&quot;/&gt;&lt;wsp:rsid wsp:val=&quot;00B5143A&quot;/&gt;&lt;wsp:rsid wsp:val=&quot;00B57708&quot;/&gt;&lt;wsp:rsid wsp:val=&quot;00B62727&quot;/&gt;&lt;wsp:rsid wsp:val=&quot;00B63C9C&quot;/&gt;&lt;wsp:rsid wsp:val=&quot;00B64C4B&quot;/&gt;&lt;wsp:rsid wsp:val=&quot;00B705D2&quot;/&gt;&lt;wsp:rsid wsp:val=&quot;00B82F0A&quot;/&gt;&lt;wsp:rsid wsp:val=&quot;00B90FC3&quot;/&gt;&lt;wsp:rsid wsp:val=&quot;00B930C8&quot;/&gt;&lt;wsp:rsid wsp:val=&quot;00B94D6C&quot;/&gt;&lt;wsp:rsid wsp:val=&quot;00B9780B&quot;/&gt;&lt;wsp:rsid wsp:val=&quot;00BA452D&quot;/&gt;&lt;wsp:rsid wsp:val=&quot;00BB4D9D&quot;/&gt;&lt;wsp:rsid wsp:val=&quot;00BD383F&quot;/&gt;&lt;wsp:rsid wsp:val=&quot;00BD4280&quot;/&gt;&lt;wsp:rsid wsp:val=&quot;00BE3F8F&quot;/&gt;&lt;wsp:rsid wsp:val=&quot;00BE65CD&quot;/&gt;&lt;wsp:rsid wsp:val=&quot;00BF2620&quot;/&gt;&lt;wsp:rsid wsp:val=&quot;00BF5223&quot;/&gt;&lt;wsp:rsid wsp:val=&quot;00C03090&quot;/&gt;&lt;wsp:rsid wsp:val=&quot;00C03F6F&quot;/&gt;&lt;wsp:rsid wsp:val=&quot;00C042E4&quot;/&gt;&lt;wsp:rsid wsp:val=&quot;00C046DA&quot;/&gt;&lt;wsp:rsid wsp:val=&quot;00C06B79&quot;/&gt;&lt;wsp:rsid wsp:val=&quot;00C13B00&quot;/&gt;&lt;wsp:rsid wsp:val=&quot;00C17083&quot;/&gt;&lt;wsp:rsid wsp:val=&quot;00C17B9C&quot;/&gt;&lt;wsp:rsid wsp:val=&quot;00C23497&quot;/&gt;&lt;wsp:rsid wsp:val=&quot;00C24243&quot;/&gt;&lt;wsp:rsid wsp:val=&quot;00C2453A&quot;/&gt;&lt;wsp:rsid wsp:val=&quot;00C24A08&quot;/&gt;&lt;wsp:rsid wsp:val=&quot;00C303F3&quot;/&gt;&lt;wsp:rsid wsp:val=&quot;00C32427&quot;/&gt;&lt;wsp:rsid wsp:val=&quot;00C45849&quot;/&gt;&lt;wsp:rsid wsp:val=&quot;00C547E9&quot;/&gt;&lt;wsp:rsid wsp:val=&quot;00C7225E&quot;/&gt;&lt;wsp:rsid wsp:val=&quot;00C738CC&quot;/&gt;&lt;wsp:rsid wsp:val=&quot;00C847D6&quot;/&gt;&lt;wsp:rsid wsp:val=&quot;00C95627&quot;/&gt;&lt;wsp:rsid wsp:val=&quot;00CC622D&quot;/&gt;&lt;wsp:rsid wsp:val=&quot;00CC6761&quot;/&gt;&lt;wsp:rsid wsp:val=&quot;00CD0E3B&quot;/&gt;&lt;wsp:rsid wsp:val=&quot;00CD6A23&quot;/&gt;&lt;wsp:rsid wsp:val=&quot;00CD7315&quot;/&gt;&lt;wsp:rsid wsp:val=&quot;00CE466B&quot;/&gt;&lt;wsp:rsid wsp:val=&quot;00CE7E40&quot;/&gt;&lt;wsp:rsid wsp:val=&quot;00D00062&quot;/&gt;&lt;wsp:rsid wsp:val=&quot;00D05E07&quot;/&gt;&lt;wsp:rsid wsp:val=&quot;00D12094&quot;/&gt;&lt;wsp:rsid wsp:val=&quot;00D13792&quot;/&gt;&lt;wsp:rsid wsp:val=&quot;00D16C3C&quot;/&gt;&lt;wsp:rsid wsp:val=&quot;00D20E66&quot;/&gt;&lt;wsp:rsid wsp:val=&quot;00D23871&quot;/&gt;&lt;wsp:rsid wsp:val=&quot;00D243E7&quot;/&gt;&lt;wsp:rsid wsp:val=&quot;00D3431E&quot;/&gt;&lt;wsp:rsid wsp:val=&quot;00D40E29&quot;/&gt;&lt;wsp:rsid wsp:val=&quot;00D42BE5&quot;/&gt;&lt;wsp:rsid wsp:val=&quot;00D546A5&quot;/&gt;&lt;wsp:rsid wsp:val=&quot;00D55428&quot;/&gt;&lt;wsp:rsid wsp:val=&quot;00D637E6&quot;/&gt;&lt;wsp:rsid wsp:val=&quot;00D655B2&quot;/&gt;&lt;wsp:rsid wsp:val=&quot;00D672A0&quot;/&gt;&lt;wsp:rsid wsp:val=&quot;00D71062&quot;/&gt;&lt;wsp:rsid wsp:val=&quot;00D877BE&quot;/&gt;&lt;wsp:rsid wsp:val=&quot;00D92FD0&quot;/&gt;&lt;wsp:rsid wsp:val=&quot;00DA38D9&quot;/&gt;&lt;wsp:rsid wsp:val=&quot;00DA412A&quot;/&gt;&lt;wsp:rsid wsp:val=&quot;00DA71F0&quot;/&gt;&lt;wsp:rsid wsp:val=&quot;00DC20FA&quot;/&gt;&lt;wsp:rsid wsp:val=&quot;00DC5E25&quot;/&gt;&lt;wsp:rsid wsp:val=&quot;00DD4A6F&quot;/&gt;&lt;wsp:rsid wsp:val=&quot;00DE3633&quot;/&gt;&lt;wsp:rsid wsp:val=&quot;00DE39A7&quot;/&gt;&lt;wsp:rsid wsp:val=&quot;00DE7257&quot;/&gt;&lt;wsp:rsid wsp:val=&quot;00DF00E2&quot;/&gt;&lt;wsp:rsid wsp:val=&quot;00DF09D9&quot;/&gt;&lt;wsp:rsid wsp:val=&quot;00DF71E0&quot;/&gt;&lt;wsp:rsid wsp:val=&quot;00E02BCD&quot;/&gt;&lt;wsp:rsid wsp:val=&quot;00E03D1D&quot;/&gt;&lt;wsp:rsid wsp:val=&quot;00E12783&quot;/&gt;&lt;wsp:rsid wsp:val=&quot;00E175F1&quot;/&gt;&lt;wsp:rsid wsp:val=&quot;00E2003B&quot;/&gt;&lt;wsp:rsid wsp:val=&quot;00E217EC&quot;/&gt;&lt;wsp:rsid wsp:val=&quot;00E6067A&quot;/&gt;&lt;wsp:rsid wsp:val=&quot;00E82CFB&quot;/&gt;&lt;wsp:rsid wsp:val=&quot;00E8598F&quot;/&gt;&lt;wsp:rsid wsp:val=&quot;00E9192A&quot;/&gt;&lt;wsp:rsid wsp:val=&quot;00E92CDA&quot;/&gt;&lt;wsp:rsid wsp:val=&quot;00E94563&quot;/&gt;&lt;wsp:rsid wsp:val=&quot;00EA108E&quot;/&gt;&lt;wsp:rsid wsp:val=&quot;00EA679F&quot;/&gt;&lt;wsp:rsid wsp:val=&quot;00EC1B12&quot;/&gt;&lt;wsp:rsid wsp:val=&quot;00ED6B66&quot;/&gt;&lt;wsp:rsid wsp:val=&quot;00EE1A21&quot;/&gt;&lt;wsp:rsid wsp:val=&quot;00EE576F&quot;/&gt;&lt;wsp:rsid wsp:val=&quot;00EF26A0&quot;/&gt;&lt;wsp:rsid wsp:val=&quot;00EF38DF&quot;/&gt;&lt;wsp:rsid wsp:val=&quot;00F0346E&quot;/&gt;&lt;wsp:rsid wsp:val=&quot;00F04036&quot;/&gt;&lt;wsp:rsid wsp:val=&quot;00F04047&quot;/&gt;&lt;wsp:rsid wsp:val=&quot;00F10BA8&quot;/&gt;&lt;wsp:rsid wsp:val=&quot;00F11B69&quot;/&gt;&lt;wsp:rsid wsp:val=&quot;00F162EA&quot;/&gt;&lt;wsp:rsid wsp:val=&quot;00F22B1A&quot;/&gt;&lt;wsp:rsid wsp:val=&quot;00F23939&quot;/&gt;&lt;wsp:rsid wsp:val=&quot;00F2449C&quot;/&gt;&lt;wsp:rsid wsp:val=&quot;00F42C23&quot;/&gt;&lt;wsp:rsid wsp:val=&quot;00F5049D&quot;/&gt;&lt;wsp:rsid wsp:val=&quot;00F51B58&quot;/&gt;&lt;wsp:rsid wsp:val=&quot;00F52AD4&quot;/&gt;&lt;wsp:rsid wsp:val=&quot;00F60D8D&quot;/&gt;&lt;wsp:rsid wsp:val=&quot;00F61FAF&quot;/&gt;&lt;wsp:rsid wsp:val=&quot;00F71DB2&quot;/&gt;&lt;wsp:rsid wsp:val=&quot;00F777BD&quot;/&gt;&lt;wsp:rsid wsp:val=&quot;00F81940&quot;/&gt;&lt;wsp:rsid wsp:val=&quot;00F8511A&quot;/&gt;&lt;wsp:rsid wsp:val=&quot;00F90497&quot;/&gt;&lt;wsp:rsid wsp:val=&quot;00F90B62&quot;/&gt;&lt;wsp:rsid wsp:val=&quot;00F94146&quot;/&gt;&lt;wsp:rsid wsp:val=&quot;00FA691B&quot;/&gt;&lt;wsp:rsid wsp:val=&quot;00FA76F4&quot;/&gt;&lt;wsp:rsid wsp:val=&quot;00FB1E5D&quot;/&gt;&lt;wsp:rsid wsp:val=&quot;00FB227C&quot;/&gt;&lt;wsp:rsid wsp:val=&quot;00FB22F5&quot;/&gt;&lt;wsp:rsid wsp:val=&quot;00FC4D39&quot;/&gt;&lt;wsp:rsid wsp:val=&quot;00FC5319&quot;/&gt;&lt;wsp:rsid wsp:val=&quot;00FD6FD4&quot;/&gt;&lt;wsp:rsid wsp:val=&quot;00FE039A&quot;/&gt;&lt;wsp:rsid wsp:val=&quot;00FE0A00&quot;/&gt;&lt;wsp:rsid wsp:val=&quot;00FE2D98&quot;/&gt;&lt;wsp:rsid wsp:val=&quot;00FE31FE&quot;/&gt;&lt;wsp:rsid wsp:val=&quot;00FE6DF5&quot;/&gt;&lt;wsp:rsid wsp:val=&quot;00FF3267&quot;/&gt;&lt;wsp:rsid wsp:val=&quot;00FF5CDD&quot;/&gt;&lt;wsp:rsid wsp:val=&quot;00FF6441&quot;/&gt;&lt;/wsp:rsids&gt;&lt;/w:docPr&gt;&lt;w:body&gt;&lt;wx:sect&gt;&lt;w:p wsp:rsidR=&quot;00000000&quot; wsp:rsidRDefault=&quot;00983380&quot; wsp:rsidP=&quot;00983380&quot;&gt;&lt;m:oMathPara&gt;&lt;m:oMath&gt;&lt;m:bar&gt;&lt;m:barPr&gt;&lt;m:pos m:val=&quot;top&quot;/&gt;&lt;m:ctrlPr&gt;&lt;w:rPr&gt;&lt;w:rStyle w:val=&quot;LineNumber&quot;/&gt;&lt;w:rFonts w:ascii=&quot;TeX Gyre Termes Math&quot; w:h-ansi=&quot;TeX Gyre Termes Math&quot;/&gt;&lt;wx:font wx:val=&quot;TeX Gyre Termes Math&quot;/&gt;&lt;w:i/&gt;&lt;/w:rPr&gt;&lt;/m:ctrlPr&gt;&lt;/m:barPr&gt;&lt;m:e&gt;&lt;m:r&gt;&lt;w:rPr&gt;&lt;w:rStyle w:val=&quot;LineNumber&quot;/&gt;&lt;w:rFonts w:ascii=&quot;Cambria Math&quot; w:h-ansi=&quot;Cambria Math&quot;/&gt;&lt;wx:font wx:val=&quot;Cambria Math&quot;/&gt;&lt;w:i/&gt;&lt;/w:rPr&gt;&lt;m:t&gt;XS&lt;/m:t&gt;&lt;/m:r&gt;&lt;/m:e&gt;&lt;/m:bar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x:sect&gt;&lt;/w:body&gt;&lt;/w:wordDocument&gt;">
            <v:imagedata r:id="rId8" o:title="" chromakey="white"/>
          </v:shape>
        </w:pict>
      </w:r>
      <w:r w:rsidR="00CD0E3B" w:rsidRPr="00CD0E3B">
        <w:rPr>
          <w:rStyle w:val="LineNumber"/>
        </w:rPr>
        <w:instrText xml:space="preserve"> </w:instrText>
      </w:r>
      <w:r w:rsidR="00CD0E3B" w:rsidRPr="00CD0E3B">
        <w:rPr>
          <w:rStyle w:val="LineNumber"/>
        </w:rPr>
        <w:fldChar w:fldCharType="end"/>
      </w:r>
      <w:r>
        <w:rPr>
          <w:rStyle w:val="LineNumber"/>
        </w:rPr>
        <w:t xml:space="preserve"> charts for (A) mercury, (B) lead, (C) cadmium, (D) manganese and (E) selenium.</w:t>
      </w:r>
    </w:p>
    <w:p w14:paraId="4D4F498D" w14:textId="365FBCDA" w:rsidR="00153A71" w:rsidRDefault="00153A71" w:rsidP="00FE039A">
      <w:pPr>
        <w:rPr>
          <w:rStyle w:val="LineNumber"/>
        </w:rPr>
      </w:pPr>
    </w:p>
    <w:p w14:paraId="36F0DEEA" w14:textId="4CB28B5E" w:rsidR="00153A71" w:rsidRDefault="00153A71" w:rsidP="00FE039A">
      <w:pPr>
        <w:rPr>
          <w:rStyle w:val="LineNumber"/>
        </w:rPr>
      </w:pPr>
      <w:r>
        <w:rPr>
          <w:rStyle w:val="LineNumber"/>
        </w:rPr>
        <w:t xml:space="preserve">Figure S4: </w:t>
      </w:r>
      <w:r w:rsidRPr="00CD5826">
        <w:rPr>
          <w:rStyle w:val="LineNumber"/>
          <w:i/>
        </w:rPr>
        <w:t>R</w:t>
      </w:r>
      <w:r w:rsidRPr="00CD5826">
        <w:rPr>
          <w:rStyle w:val="LineNumber"/>
          <w:vertAlign w:val="subscript"/>
        </w:rPr>
        <w:t>m</w:t>
      </w:r>
      <w:r>
        <w:rPr>
          <w:rStyle w:val="LineNumber"/>
        </w:rPr>
        <w:t xml:space="preserve"> charts for (A) mercury, (B) lead, (C) cadmium, (D) manganese and (E) selenium.</w:t>
      </w:r>
    </w:p>
    <w:p w14:paraId="78996698" w14:textId="77777777" w:rsidR="00263D9B" w:rsidRDefault="00263D9B" w:rsidP="00FE039A">
      <w:pPr>
        <w:rPr>
          <w:rStyle w:val="LineNumber"/>
        </w:rPr>
      </w:pPr>
    </w:p>
    <w:p w14:paraId="51A480A9" w14:textId="77777777" w:rsidR="00153A71" w:rsidRDefault="00153A71" w:rsidP="00FE039A">
      <w:pPr>
        <w:rPr>
          <w:rStyle w:val="LineNumber"/>
        </w:rPr>
      </w:pPr>
      <w:r>
        <w:rPr>
          <w:rStyle w:val="LineNumber"/>
        </w:rPr>
        <w:t>Figure S5: Boxplot</w:t>
      </w:r>
      <w:r w:rsidR="00BD383F">
        <w:rPr>
          <w:rStyle w:val="LineNumber"/>
        </w:rPr>
        <w:t>s</w:t>
      </w:r>
      <w:r>
        <w:rPr>
          <w:rStyle w:val="LineNumber"/>
        </w:rPr>
        <w:t xml:space="preserve"> of quality control sample measurements in three contract laboratories </w:t>
      </w:r>
      <w:r w:rsidR="00BD383F">
        <w:rPr>
          <w:rStyle w:val="LineNumber"/>
        </w:rPr>
        <w:t>(</w:t>
      </w:r>
      <w:r>
        <w:rPr>
          <w:rStyle w:val="LineNumber"/>
        </w:rPr>
        <w:t>A, B and C</w:t>
      </w:r>
      <w:r w:rsidR="00BD383F">
        <w:rPr>
          <w:rStyle w:val="LineNumber"/>
        </w:rPr>
        <w:t>)</w:t>
      </w:r>
      <w:r>
        <w:rPr>
          <w:rStyle w:val="LineNumber"/>
        </w:rPr>
        <w:t>.</w:t>
      </w:r>
    </w:p>
    <w:p w14:paraId="2EE8C271" w14:textId="77777777" w:rsidR="004273E9" w:rsidRDefault="00153A71">
      <w:r>
        <w:rPr>
          <w:rStyle w:val="LineNumber"/>
        </w:rPr>
        <w:t>(A) Mercury, (B) lead, (C) cadmium, (D) manganese and (E) selenium.</w:t>
      </w:r>
    </w:p>
    <w:sectPr w:rsidR="004273E9" w:rsidSect="00263D9B">
      <w:footerReference w:type="even" r:id="rId9"/>
      <w:footerReference w:type="default" r:id="rId10"/>
      <w:pgSz w:w="11900" w:h="16840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F4AA4" w14:textId="77777777" w:rsidR="00F33C87" w:rsidRDefault="00F33C87">
      <w:pPr>
        <w:spacing w:line="240" w:lineRule="auto"/>
      </w:pPr>
      <w:r>
        <w:separator/>
      </w:r>
    </w:p>
  </w:endnote>
  <w:endnote w:type="continuationSeparator" w:id="0">
    <w:p w14:paraId="25B9F619" w14:textId="77777777" w:rsidR="00F33C87" w:rsidRDefault="00F33C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E90F1" w14:textId="77777777" w:rsidR="00FE039A" w:rsidRDefault="00FE039A" w:rsidP="00FE039A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B72DA" w14:textId="77777777" w:rsidR="00FE039A" w:rsidRDefault="00FE03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B36D7" w14:textId="77777777" w:rsidR="00FE039A" w:rsidRPr="002F05A4" w:rsidRDefault="00FE039A" w:rsidP="00FE039A">
    <w:pPr>
      <w:pStyle w:val="Footer"/>
      <w:framePr w:wrap="none" w:vAnchor="text" w:hAnchor="margin" w:xAlign="center" w:y="1"/>
      <w:rPr>
        <w:rStyle w:val="PageNumber"/>
        <w:szCs w:val="22"/>
      </w:rPr>
    </w:pPr>
    <w:r w:rsidRPr="002F05A4">
      <w:rPr>
        <w:rStyle w:val="PageNumber"/>
        <w:szCs w:val="22"/>
      </w:rPr>
      <w:fldChar w:fldCharType="begin"/>
    </w:r>
    <w:r w:rsidRPr="002F05A4">
      <w:rPr>
        <w:rStyle w:val="PageNumber"/>
        <w:szCs w:val="22"/>
      </w:rPr>
      <w:instrText xml:space="preserve">PAGE  </w:instrText>
    </w:r>
    <w:r w:rsidRPr="002F05A4">
      <w:rPr>
        <w:rStyle w:val="PageNumber"/>
        <w:szCs w:val="22"/>
      </w:rPr>
      <w:fldChar w:fldCharType="separate"/>
    </w:r>
    <w:r w:rsidR="00C046DA">
      <w:rPr>
        <w:rStyle w:val="PageNumber"/>
        <w:noProof/>
        <w:szCs w:val="22"/>
      </w:rPr>
      <w:t>8</w:t>
    </w:r>
    <w:r w:rsidRPr="002F05A4">
      <w:rPr>
        <w:rStyle w:val="PageNumber"/>
        <w:szCs w:val="22"/>
      </w:rPr>
      <w:fldChar w:fldCharType="end"/>
    </w:r>
  </w:p>
  <w:p w14:paraId="5E53E00C" w14:textId="77777777" w:rsidR="00FE039A" w:rsidRDefault="00FE03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60A81" w14:textId="77777777" w:rsidR="00F33C87" w:rsidRDefault="00F33C87">
      <w:pPr>
        <w:spacing w:line="240" w:lineRule="auto"/>
      </w:pPr>
      <w:r>
        <w:separator/>
      </w:r>
    </w:p>
  </w:footnote>
  <w:footnote w:type="continuationSeparator" w:id="0">
    <w:p w14:paraId="233A0820" w14:textId="77777777" w:rsidR="00F33C87" w:rsidRDefault="00F33C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6707B"/>
    <w:multiLevelType w:val="multilevel"/>
    <w:tmpl w:val="3A8EC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976229"/>
    <w:multiLevelType w:val="multilevel"/>
    <w:tmpl w:val="FBD25F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3D60B4"/>
    <w:multiLevelType w:val="multilevel"/>
    <w:tmpl w:val="205258F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pStyle w:val="Heading3"/>
      <w:lvlText w:val="%1.%2.%3."/>
      <w:lvlJc w:val="left"/>
      <w:pPr>
        <w:ind w:left="794" w:hanging="794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5D3E9F"/>
    <w:multiLevelType w:val="multilevel"/>
    <w:tmpl w:val="2264A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5797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B5142FD"/>
    <w:multiLevelType w:val="hybridMultilevel"/>
    <w:tmpl w:val="33B07134"/>
    <w:lvl w:ilvl="0" w:tplc="57665FF4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50A6D"/>
    <w:multiLevelType w:val="multilevel"/>
    <w:tmpl w:val="A98A88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DB52072"/>
    <w:multiLevelType w:val="multilevel"/>
    <w:tmpl w:val="6F0693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AD65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65146CA9"/>
    <w:multiLevelType w:val="hybridMultilevel"/>
    <w:tmpl w:val="AC26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400FD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53A71"/>
    <w:rsid w:val="00001B20"/>
    <w:rsid w:val="0000739D"/>
    <w:rsid w:val="000073F7"/>
    <w:rsid w:val="00011D14"/>
    <w:rsid w:val="0001207E"/>
    <w:rsid w:val="000157BD"/>
    <w:rsid w:val="000166F1"/>
    <w:rsid w:val="00045740"/>
    <w:rsid w:val="00055D3B"/>
    <w:rsid w:val="00066F3A"/>
    <w:rsid w:val="00084B41"/>
    <w:rsid w:val="000904B0"/>
    <w:rsid w:val="00094919"/>
    <w:rsid w:val="000950B4"/>
    <w:rsid w:val="000A17E4"/>
    <w:rsid w:val="000A48BE"/>
    <w:rsid w:val="000A4EA2"/>
    <w:rsid w:val="000A7E5F"/>
    <w:rsid w:val="000B0884"/>
    <w:rsid w:val="000B2685"/>
    <w:rsid w:val="000B3254"/>
    <w:rsid w:val="000B7D71"/>
    <w:rsid w:val="000C23A6"/>
    <w:rsid w:val="000C57E4"/>
    <w:rsid w:val="000C69DF"/>
    <w:rsid w:val="000D1F4D"/>
    <w:rsid w:val="000D4A0D"/>
    <w:rsid w:val="000E69A4"/>
    <w:rsid w:val="000F1CD9"/>
    <w:rsid w:val="000F6762"/>
    <w:rsid w:val="000F6DAF"/>
    <w:rsid w:val="00100DD4"/>
    <w:rsid w:val="001020CE"/>
    <w:rsid w:val="00107CE0"/>
    <w:rsid w:val="00107F6D"/>
    <w:rsid w:val="00126CC8"/>
    <w:rsid w:val="00136B10"/>
    <w:rsid w:val="0015094C"/>
    <w:rsid w:val="00153A71"/>
    <w:rsid w:val="001571F0"/>
    <w:rsid w:val="00172F34"/>
    <w:rsid w:val="0017335A"/>
    <w:rsid w:val="00175949"/>
    <w:rsid w:val="00182699"/>
    <w:rsid w:val="001878E0"/>
    <w:rsid w:val="001B3B41"/>
    <w:rsid w:val="001C0C64"/>
    <w:rsid w:val="001C0FC4"/>
    <w:rsid w:val="001D1AAA"/>
    <w:rsid w:val="001D4C21"/>
    <w:rsid w:val="001E268E"/>
    <w:rsid w:val="001E3C64"/>
    <w:rsid w:val="001E7265"/>
    <w:rsid w:val="001F2831"/>
    <w:rsid w:val="001F7F8C"/>
    <w:rsid w:val="002112D3"/>
    <w:rsid w:val="00216E45"/>
    <w:rsid w:val="00223801"/>
    <w:rsid w:val="002331BB"/>
    <w:rsid w:val="00233680"/>
    <w:rsid w:val="002430A7"/>
    <w:rsid w:val="002430CF"/>
    <w:rsid w:val="00251EB7"/>
    <w:rsid w:val="00254C39"/>
    <w:rsid w:val="002554FA"/>
    <w:rsid w:val="00263D9B"/>
    <w:rsid w:val="00267E23"/>
    <w:rsid w:val="00272B67"/>
    <w:rsid w:val="00277665"/>
    <w:rsid w:val="002835BD"/>
    <w:rsid w:val="002849DB"/>
    <w:rsid w:val="00295D14"/>
    <w:rsid w:val="002A2D27"/>
    <w:rsid w:val="002A388D"/>
    <w:rsid w:val="002A4538"/>
    <w:rsid w:val="002A514A"/>
    <w:rsid w:val="002B1899"/>
    <w:rsid w:val="002B1C76"/>
    <w:rsid w:val="002B3071"/>
    <w:rsid w:val="002B6557"/>
    <w:rsid w:val="002C2416"/>
    <w:rsid w:val="002C4106"/>
    <w:rsid w:val="002C5FFA"/>
    <w:rsid w:val="002D0518"/>
    <w:rsid w:val="002D7C04"/>
    <w:rsid w:val="002E0FA4"/>
    <w:rsid w:val="002E6184"/>
    <w:rsid w:val="002E71B7"/>
    <w:rsid w:val="002F0E9D"/>
    <w:rsid w:val="002F6BB2"/>
    <w:rsid w:val="003113D8"/>
    <w:rsid w:val="003118A1"/>
    <w:rsid w:val="00311938"/>
    <w:rsid w:val="003173C4"/>
    <w:rsid w:val="00317FC1"/>
    <w:rsid w:val="00320CD0"/>
    <w:rsid w:val="00341B11"/>
    <w:rsid w:val="00347CB7"/>
    <w:rsid w:val="003508F1"/>
    <w:rsid w:val="00350EC8"/>
    <w:rsid w:val="00367261"/>
    <w:rsid w:val="003844E0"/>
    <w:rsid w:val="0039208B"/>
    <w:rsid w:val="003A10AF"/>
    <w:rsid w:val="003B4699"/>
    <w:rsid w:val="003C5AAB"/>
    <w:rsid w:val="003D6361"/>
    <w:rsid w:val="003D6E04"/>
    <w:rsid w:val="003E7699"/>
    <w:rsid w:val="003F1E26"/>
    <w:rsid w:val="003F37A7"/>
    <w:rsid w:val="003F4044"/>
    <w:rsid w:val="003F6F1A"/>
    <w:rsid w:val="0040668A"/>
    <w:rsid w:val="00407165"/>
    <w:rsid w:val="004119F2"/>
    <w:rsid w:val="00422E0C"/>
    <w:rsid w:val="00426400"/>
    <w:rsid w:val="004273E9"/>
    <w:rsid w:val="0043094F"/>
    <w:rsid w:val="0044006F"/>
    <w:rsid w:val="00444F90"/>
    <w:rsid w:val="00480110"/>
    <w:rsid w:val="00482000"/>
    <w:rsid w:val="00482B07"/>
    <w:rsid w:val="00483E14"/>
    <w:rsid w:val="00492DA1"/>
    <w:rsid w:val="0049404B"/>
    <w:rsid w:val="004A211B"/>
    <w:rsid w:val="004A657B"/>
    <w:rsid w:val="004A76EF"/>
    <w:rsid w:val="004B20A6"/>
    <w:rsid w:val="004B24BE"/>
    <w:rsid w:val="004B30CE"/>
    <w:rsid w:val="004B465E"/>
    <w:rsid w:val="004C1F87"/>
    <w:rsid w:val="004F2387"/>
    <w:rsid w:val="004F684A"/>
    <w:rsid w:val="005126E5"/>
    <w:rsid w:val="0051345D"/>
    <w:rsid w:val="0051478E"/>
    <w:rsid w:val="00515165"/>
    <w:rsid w:val="00524FC0"/>
    <w:rsid w:val="005378E1"/>
    <w:rsid w:val="00540DEF"/>
    <w:rsid w:val="0054200E"/>
    <w:rsid w:val="00543FE4"/>
    <w:rsid w:val="00553217"/>
    <w:rsid w:val="005536E8"/>
    <w:rsid w:val="00556BA8"/>
    <w:rsid w:val="005578E0"/>
    <w:rsid w:val="00561C24"/>
    <w:rsid w:val="005630A5"/>
    <w:rsid w:val="005671EE"/>
    <w:rsid w:val="00576627"/>
    <w:rsid w:val="00584FD9"/>
    <w:rsid w:val="005913B8"/>
    <w:rsid w:val="00591BB6"/>
    <w:rsid w:val="00593D0D"/>
    <w:rsid w:val="005954FE"/>
    <w:rsid w:val="00596610"/>
    <w:rsid w:val="005A206C"/>
    <w:rsid w:val="005B11DF"/>
    <w:rsid w:val="005B2786"/>
    <w:rsid w:val="005C2B4B"/>
    <w:rsid w:val="005C2BAA"/>
    <w:rsid w:val="005C356A"/>
    <w:rsid w:val="005C4233"/>
    <w:rsid w:val="005D2CB6"/>
    <w:rsid w:val="005D4415"/>
    <w:rsid w:val="005E0BBC"/>
    <w:rsid w:val="005F0E03"/>
    <w:rsid w:val="005F5B88"/>
    <w:rsid w:val="00610982"/>
    <w:rsid w:val="0061565F"/>
    <w:rsid w:val="00617CB0"/>
    <w:rsid w:val="00620082"/>
    <w:rsid w:val="0062792A"/>
    <w:rsid w:val="00640D8F"/>
    <w:rsid w:val="006442F6"/>
    <w:rsid w:val="006475A7"/>
    <w:rsid w:val="006501C7"/>
    <w:rsid w:val="006508A6"/>
    <w:rsid w:val="00655F87"/>
    <w:rsid w:val="00663E88"/>
    <w:rsid w:val="00670C65"/>
    <w:rsid w:val="00672BB5"/>
    <w:rsid w:val="0068345B"/>
    <w:rsid w:val="00690489"/>
    <w:rsid w:val="00692DFA"/>
    <w:rsid w:val="006A00E7"/>
    <w:rsid w:val="006C116D"/>
    <w:rsid w:val="006C5481"/>
    <w:rsid w:val="006C63B2"/>
    <w:rsid w:val="006D07E6"/>
    <w:rsid w:val="006D1759"/>
    <w:rsid w:val="006D5A36"/>
    <w:rsid w:val="006D5BA2"/>
    <w:rsid w:val="006D69BF"/>
    <w:rsid w:val="006E09AE"/>
    <w:rsid w:val="006E1EB5"/>
    <w:rsid w:val="006E390A"/>
    <w:rsid w:val="006F0D10"/>
    <w:rsid w:val="006F2166"/>
    <w:rsid w:val="0071050D"/>
    <w:rsid w:val="00712E60"/>
    <w:rsid w:val="007150C2"/>
    <w:rsid w:val="00716141"/>
    <w:rsid w:val="0072159C"/>
    <w:rsid w:val="007249FB"/>
    <w:rsid w:val="007252FA"/>
    <w:rsid w:val="0073174B"/>
    <w:rsid w:val="00755958"/>
    <w:rsid w:val="00760981"/>
    <w:rsid w:val="0076460C"/>
    <w:rsid w:val="00775351"/>
    <w:rsid w:val="00777C4A"/>
    <w:rsid w:val="007869E0"/>
    <w:rsid w:val="00790330"/>
    <w:rsid w:val="007B0CC0"/>
    <w:rsid w:val="007B54A8"/>
    <w:rsid w:val="007B7F6E"/>
    <w:rsid w:val="007C1FC8"/>
    <w:rsid w:val="007C426B"/>
    <w:rsid w:val="007D103C"/>
    <w:rsid w:val="007D25A8"/>
    <w:rsid w:val="007D3757"/>
    <w:rsid w:val="007E0059"/>
    <w:rsid w:val="007F616A"/>
    <w:rsid w:val="007F6EBD"/>
    <w:rsid w:val="00800F4C"/>
    <w:rsid w:val="00802413"/>
    <w:rsid w:val="008046A2"/>
    <w:rsid w:val="00804C70"/>
    <w:rsid w:val="00807349"/>
    <w:rsid w:val="008104D1"/>
    <w:rsid w:val="00812536"/>
    <w:rsid w:val="00815DD7"/>
    <w:rsid w:val="00817AB3"/>
    <w:rsid w:val="00841437"/>
    <w:rsid w:val="008435CD"/>
    <w:rsid w:val="008471B1"/>
    <w:rsid w:val="0085735B"/>
    <w:rsid w:val="008608B8"/>
    <w:rsid w:val="00861540"/>
    <w:rsid w:val="00895667"/>
    <w:rsid w:val="008960AC"/>
    <w:rsid w:val="008A32E4"/>
    <w:rsid w:val="008A38AE"/>
    <w:rsid w:val="008B490E"/>
    <w:rsid w:val="008B4AB8"/>
    <w:rsid w:val="008C0691"/>
    <w:rsid w:val="008C32F6"/>
    <w:rsid w:val="008C33B3"/>
    <w:rsid w:val="008C3A60"/>
    <w:rsid w:val="008C44F8"/>
    <w:rsid w:val="008D3036"/>
    <w:rsid w:val="008D60FD"/>
    <w:rsid w:val="008E5885"/>
    <w:rsid w:val="008E6F93"/>
    <w:rsid w:val="00905E69"/>
    <w:rsid w:val="0091373E"/>
    <w:rsid w:val="00915EC7"/>
    <w:rsid w:val="0092208B"/>
    <w:rsid w:val="009242E5"/>
    <w:rsid w:val="00931505"/>
    <w:rsid w:val="00933BEF"/>
    <w:rsid w:val="00935833"/>
    <w:rsid w:val="009363F2"/>
    <w:rsid w:val="00955E29"/>
    <w:rsid w:val="009624C7"/>
    <w:rsid w:val="00963DCF"/>
    <w:rsid w:val="009708F6"/>
    <w:rsid w:val="009839FB"/>
    <w:rsid w:val="00986D1F"/>
    <w:rsid w:val="00995D90"/>
    <w:rsid w:val="009960AB"/>
    <w:rsid w:val="009A36AB"/>
    <w:rsid w:val="009B5624"/>
    <w:rsid w:val="009B5D71"/>
    <w:rsid w:val="009C08A2"/>
    <w:rsid w:val="009D29FD"/>
    <w:rsid w:val="009E12A2"/>
    <w:rsid w:val="009E21ED"/>
    <w:rsid w:val="009F7DA9"/>
    <w:rsid w:val="00A0083C"/>
    <w:rsid w:val="00A0113B"/>
    <w:rsid w:val="00A020AA"/>
    <w:rsid w:val="00A02AB0"/>
    <w:rsid w:val="00A11BED"/>
    <w:rsid w:val="00A27411"/>
    <w:rsid w:val="00A32BB6"/>
    <w:rsid w:val="00A40B3B"/>
    <w:rsid w:val="00A44299"/>
    <w:rsid w:val="00A450DB"/>
    <w:rsid w:val="00A462B0"/>
    <w:rsid w:val="00A50EE5"/>
    <w:rsid w:val="00A569F1"/>
    <w:rsid w:val="00A57909"/>
    <w:rsid w:val="00A66834"/>
    <w:rsid w:val="00A749B7"/>
    <w:rsid w:val="00A81CE0"/>
    <w:rsid w:val="00A91C30"/>
    <w:rsid w:val="00A93A81"/>
    <w:rsid w:val="00AA1646"/>
    <w:rsid w:val="00AB5A40"/>
    <w:rsid w:val="00AD1171"/>
    <w:rsid w:val="00AD33C7"/>
    <w:rsid w:val="00AD39DF"/>
    <w:rsid w:val="00AE0C09"/>
    <w:rsid w:val="00AE4499"/>
    <w:rsid w:val="00AE5C8C"/>
    <w:rsid w:val="00AE7104"/>
    <w:rsid w:val="00AF3DAD"/>
    <w:rsid w:val="00B11AB1"/>
    <w:rsid w:val="00B147CE"/>
    <w:rsid w:val="00B17B96"/>
    <w:rsid w:val="00B21060"/>
    <w:rsid w:val="00B27FE5"/>
    <w:rsid w:val="00B3047C"/>
    <w:rsid w:val="00B30CBD"/>
    <w:rsid w:val="00B310BA"/>
    <w:rsid w:val="00B34E4A"/>
    <w:rsid w:val="00B35E5E"/>
    <w:rsid w:val="00B37995"/>
    <w:rsid w:val="00B44B94"/>
    <w:rsid w:val="00B46916"/>
    <w:rsid w:val="00B508B4"/>
    <w:rsid w:val="00B5143A"/>
    <w:rsid w:val="00B57708"/>
    <w:rsid w:val="00B62727"/>
    <w:rsid w:val="00B63C9C"/>
    <w:rsid w:val="00B64C4B"/>
    <w:rsid w:val="00B705D2"/>
    <w:rsid w:val="00B82F0A"/>
    <w:rsid w:val="00B90FC3"/>
    <w:rsid w:val="00B930C8"/>
    <w:rsid w:val="00B94D6C"/>
    <w:rsid w:val="00B9780B"/>
    <w:rsid w:val="00BA452D"/>
    <w:rsid w:val="00BB4D9D"/>
    <w:rsid w:val="00BD383F"/>
    <w:rsid w:val="00BD4280"/>
    <w:rsid w:val="00BE3F8F"/>
    <w:rsid w:val="00BE65CD"/>
    <w:rsid w:val="00BF2620"/>
    <w:rsid w:val="00BF5223"/>
    <w:rsid w:val="00C03090"/>
    <w:rsid w:val="00C03F6F"/>
    <w:rsid w:val="00C042E4"/>
    <w:rsid w:val="00C046DA"/>
    <w:rsid w:val="00C06B79"/>
    <w:rsid w:val="00C13B00"/>
    <w:rsid w:val="00C17083"/>
    <w:rsid w:val="00C17B9C"/>
    <w:rsid w:val="00C23497"/>
    <w:rsid w:val="00C24243"/>
    <w:rsid w:val="00C2453A"/>
    <w:rsid w:val="00C24A08"/>
    <w:rsid w:val="00C303F3"/>
    <w:rsid w:val="00C32427"/>
    <w:rsid w:val="00C45849"/>
    <w:rsid w:val="00C547E9"/>
    <w:rsid w:val="00C7225E"/>
    <w:rsid w:val="00C738CC"/>
    <w:rsid w:val="00C847D6"/>
    <w:rsid w:val="00C95627"/>
    <w:rsid w:val="00CC622D"/>
    <w:rsid w:val="00CC6761"/>
    <w:rsid w:val="00CD0E3B"/>
    <w:rsid w:val="00CD6A23"/>
    <w:rsid w:val="00CD7315"/>
    <w:rsid w:val="00CE466B"/>
    <w:rsid w:val="00CE7E40"/>
    <w:rsid w:val="00D00062"/>
    <w:rsid w:val="00D05E07"/>
    <w:rsid w:val="00D12094"/>
    <w:rsid w:val="00D13792"/>
    <w:rsid w:val="00D16C3C"/>
    <w:rsid w:val="00D20E66"/>
    <w:rsid w:val="00D23871"/>
    <w:rsid w:val="00D243E7"/>
    <w:rsid w:val="00D3431E"/>
    <w:rsid w:val="00D40E29"/>
    <w:rsid w:val="00D42BE5"/>
    <w:rsid w:val="00D546A5"/>
    <w:rsid w:val="00D55428"/>
    <w:rsid w:val="00D604EA"/>
    <w:rsid w:val="00D637E6"/>
    <w:rsid w:val="00D655B2"/>
    <w:rsid w:val="00D672A0"/>
    <w:rsid w:val="00D71062"/>
    <w:rsid w:val="00D877BE"/>
    <w:rsid w:val="00D92FD0"/>
    <w:rsid w:val="00DA38D9"/>
    <w:rsid w:val="00DA412A"/>
    <w:rsid w:val="00DA71F0"/>
    <w:rsid w:val="00DC20FA"/>
    <w:rsid w:val="00DC5E25"/>
    <w:rsid w:val="00DD4A6F"/>
    <w:rsid w:val="00DE3633"/>
    <w:rsid w:val="00DE39A7"/>
    <w:rsid w:val="00DE7257"/>
    <w:rsid w:val="00DF00E2"/>
    <w:rsid w:val="00DF09D9"/>
    <w:rsid w:val="00DF71E0"/>
    <w:rsid w:val="00E02BCD"/>
    <w:rsid w:val="00E03D1D"/>
    <w:rsid w:val="00E12783"/>
    <w:rsid w:val="00E175F1"/>
    <w:rsid w:val="00E2003B"/>
    <w:rsid w:val="00E217EC"/>
    <w:rsid w:val="00E6067A"/>
    <w:rsid w:val="00E66D61"/>
    <w:rsid w:val="00E82CFB"/>
    <w:rsid w:val="00E8598F"/>
    <w:rsid w:val="00E9192A"/>
    <w:rsid w:val="00E92CDA"/>
    <w:rsid w:val="00E94563"/>
    <w:rsid w:val="00EA108E"/>
    <w:rsid w:val="00EA679F"/>
    <w:rsid w:val="00EC1B12"/>
    <w:rsid w:val="00ED6B66"/>
    <w:rsid w:val="00EE1A21"/>
    <w:rsid w:val="00EE576F"/>
    <w:rsid w:val="00EF26A0"/>
    <w:rsid w:val="00EF38DF"/>
    <w:rsid w:val="00F0346E"/>
    <w:rsid w:val="00F04036"/>
    <w:rsid w:val="00F04047"/>
    <w:rsid w:val="00F10BA8"/>
    <w:rsid w:val="00F11B69"/>
    <w:rsid w:val="00F162EA"/>
    <w:rsid w:val="00F22B1A"/>
    <w:rsid w:val="00F23939"/>
    <w:rsid w:val="00F2449C"/>
    <w:rsid w:val="00F33C87"/>
    <w:rsid w:val="00F42C23"/>
    <w:rsid w:val="00F5049D"/>
    <w:rsid w:val="00F51B58"/>
    <w:rsid w:val="00F52AD4"/>
    <w:rsid w:val="00F60D8D"/>
    <w:rsid w:val="00F61FAF"/>
    <w:rsid w:val="00F71DB2"/>
    <w:rsid w:val="00F777BD"/>
    <w:rsid w:val="00F81940"/>
    <w:rsid w:val="00F8511A"/>
    <w:rsid w:val="00F90497"/>
    <w:rsid w:val="00F90B62"/>
    <w:rsid w:val="00F94146"/>
    <w:rsid w:val="00FA691B"/>
    <w:rsid w:val="00FA76F4"/>
    <w:rsid w:val="00FB1E5D"/>
    <w:rsid w:val="00FB227C"/>
    <w:rsid w:val="00FB22F5"/>
    <w:rsid w:val="00FC4D39"/>
    <w:rsid w:val="00FC5319"/>
    <w:rsid w:val="00FD6147"/>
    <w:rsid w:val="00FD6FD4"/>
    <w:rsid w:val="00FE039A"/>
    <w:rsid w:val="00FE0A00"/>
    <w:rsid w:val="00FE2D98"/>
    <w:rsid w:val="00FE31FE"/>
    <w:rsid w:val="00FE6DF5"/>
    <w:rsid w:val="00FF3267"/>
    <w:rsid w:val="00FF5CDD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59BC5E"/>
  <w15:docId w15:val="{18C819BA-0980-0749-8B49-C2FA7DDA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A71"/>
    <w:pPr>
      <w:spacing w:line="480" w:lineRule="auto"/>
    </w:pPr>
    <w:rPr>
      <w:rFonts w:ascii="Times New Roman" w:hAnsi="Times New Roman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A71"/>
    <w:pPr>
      <w:keepNext/>
      <w:keepLines/>
      <w:numPr>
        <w:numId w:val="7"/>
      </w:numPr>
      <w:outlineLvl w:val="0"/>
    </w:pPr>
    <w:rPr>
      <w:rFonts w:eastAsia="Yu Gothic Light"/>
      <w:b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A71"/>
    <w:pPr>
      <w:keepNext/>
      <w:keepLines/>
      <w:numPr>
        <w:ilvl w:val="1"/>
        <w:numId w:val="7"/>
      </w:numPr>
      <w:outlineLvl w:val="1"/>
    </w:pPr>
    <w:rPr>
      <w:rFonts w:ascii="Times" w:eastAsia="Yu Gothic Light" w:hAnsi="Times"/>
      <w:i/>
      <w:i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A71"/>
    <w:pPr>
      <w:keepNext/>
      <w:keepLines/>
      <w:numPr>
        <w:ilvl w:val="2"/>
        <w:numId w:val="7"/>
      </w:numPr>
      <w:outlineLvl w:val="2"/>
    </w:pPr>
    <w:rPr>
      <w:rFonts w:ascii="Times" w:eastAsia="Yu Gothic Light" w:hAnsi="Times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3A71"/>
    <w:rPr>
      <w:rFonts w:ascii="Times New Roman" w:eastAsia="Yu Gothic Light" w:hAnsi="Times New Roman" w:cs="Times New Roman"/>
      <w:b/>
      <w:color w:val="000000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53A71"/>
    <w:rPr>
      <w:rFonts w:ascii="Times" w:eastAsia="Yu Gothic Light" w:hAnsi="Times" w:cs="Times New Roman"/>
      <w:i/>
      <w:iCs/>
      <w:color w:val="000000"/>
      <w:sz w:val="2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53A71"/>
    <w:rPr>
      <w:rFonts w:ascii="Times" w:eastAsia="Yu Gothic Light" w:hAnsi="Times" w:cs="Times New Roman"/>
      <w:i/>
      <w:iCs/>
      <w:color w:val="000000"/>
      <w:sz w:val="22"/>
      <w:lang w:eastAsia="en-US"/>
    </w:rPr>
  </w:style>
  <w:style w:type="character" w:styleId="LineNumber">
    <w:name w:val="line number"/>
    <w:uiPriority w:val="99"/>
    <w:unhideWhenUsed/>
    <w:rsid w:val="00153A7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3A71"/>
    <w:rPr>
      <w:rFonts w:ascii="Times New Roman" w:hAnsi="Times New Roman"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53A71"/>
  </w:style>
  <w:style w:type="paragraph" w:styleId="Header">
    <w:name w:val="header"/>
    <w:basedOn w:val="Normal"/>
    <w:link w:val="Head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53A71"/>
    <w:rPr>
      <w:rFonts w:ascii="Times New Roman" w:hAnsi="Times New Roman" w:cs="Times New Roman"/>
      <w:sz w:val="22"/>
      <w:lang w:eastAsia="en-US"/>
    </w:rPr>
  </w:style>
  <w:style w:type="paragraph" w:customStyle="1" w:styleId="EndNoteBibliographyTitle">
    <w:name w:val="EndNote Bibliography Title"/>
    <w:basedOn w:val="Normal"/>
    <w:rsid w:val="00153A71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53A71"/>
    <w:pPr>
      <w:spacing w:line="240" w:lineRule="auto"/>
    </w:pPr>
    <w:rPr>
      <w:lang w:val="en-US"/>
    </w:rPr>
  </w:style>
  <w:style w:type="character" w:styleId="PlaceholderText">
    <w:name w:val="Placeholder Text"/>
    <w:uiPriority w:val="99"/>
    <w:semiHidden/>
    <w:rsid w:val="00153A71"/>
    <w:rPr>
      <w:color w:val="808080"/>
    </w:rPr>
  </w:style>
  <w:style w:type="character" w:styleId="Hyperlink">
    <w:name w:val="Hyperlink"/>
    <w:uiPriority w:val="99"/>
    <w:unhideWhenUsed/>
    <w:rsid w:val="00153A7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53A71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153A71"/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39"/>
    <w:rsid w:val="00153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E0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E039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3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039A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3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039A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046DA"/>
    <w:rPr>
      <w:rFonts w:ascii="Times New Roman" w:hAnsi="Times New Roman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6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2A5B9BC-8B36-B440-804F-C9958451A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NIES</Company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F. NAKAYAMA</dc:creator>
  <cp:keywords/>
  <cp:lastModifiedBy>Shoji NAKAYAMA</cp:lastModifiedBy>
  <cp:revision>3</cp:revision>
  <dcterms:created xsi:type="dcterms:W3CDTF">2019-02-08T00:08:00Z</dcterms:created>
  <dcterms:modified xsi:type="dcterms:W3CDTF">2019-02-08T00:09:00Z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https://csl.mendeley.com/styles/532130091/elsevier-vancouver-sfn</vt:lpwstr>
  </property>
  <property fmtid="{D5CDD505-2E9C-101B-9397-08002B2CF9AE}" pid="13" name="Mendeley Recent Style Name 5_1">
    <vt:lpwstr>Elsevier - Vancouver - Shoji Nakayama, MD, PhD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http://www.zotero.org/styles/journal-of-exposure-science-and-environmental-epidemiology</vt:lpwstr>
  </property>
  <property fmtid="{D5CDD505-2E9C-101B-9397-08002B2CF9AE}" pid="17" name="Mendeley Recent Style Name 7_1">
    <vt:lpwstr>Journal of Exposure Science and Environmental Epidemiology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http://www.zotero.org/styles/trends-in-analytical-chemistry</vt:lpwstr>
  </property>
  <property fmtid="{D5CDD505-2E9C-101B-9397-08002B2CF9AE}" pid="21" name="Mendeley Recent Style Name 9_1">
    <vt:lpwstr>Trends in Analytical Chemistry</vt:lpwstr>
  </property>
</Properties>
</file>