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F7C978" w14:textId="29D61DE7" w:rsidR="005B5312" w:rsidRPr="005B5312" w:rsidRDefault="005B5312" w:rsidP="00CC5681">
      <w:pPr>
        <w:rPr>
          <w:rFonts w:ascii="Times New Roman" w:hAnsi="Times New Roman" w:cs="Times New Roman"/>
          <w:b/>
          <w:bCs/>
          <w:sz w:val="22"/>
        </w:rPr>
      </w:pPr>
      <w:r w:rsidRPr="005B5312">
        <w:rPr>
          <w:rFonts w:ascii="Times New Roman" w:hAnsi="Times New Roman" w:cs="Times New Roman"/>
          <w:b/>
          <w:bCs/>
          <w:sz w:val="22"/>
        </w:rPr>
        <w:t xml:space="preserve">Supplementary Information for: </w:t>
      </w:r>
      <w:r w:rsidRPr="005B5312">
        <w:rPr>
          <w:rFonts w:ascii="Times New Roman" w:hAnsi="Times New Roman" w:cs="Times New Roman"/>
          <w:b/>
          <w:bCs/>
          <w:szCs w:val="24"/>
        </w:rPr>
        <w:t>Evaluation of Fireground Exposures Using Urinary PAH Metabolites</w:t>
      </w:r>
    </w:p>
    <w:p w14:paraId="04F7FBFC" w14:textId="7ADAAD49" w:rsidR="005B5312" w:rsidRDefault="005B5312" w:rsidP="00CC568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Christiane Hoppe-Jones, PhD; Stephanie C. Griffin, PhD; John J. Gulotta; Darin D. Wallentine; Paul K. Moore; Shawn C. Beitel, MS; Leanne M. Flahr, MS; Jing Zhai, PhD; Jin J. Zhou, PhD; Sally R. Littau; Devi Dearmon-Moore; Alesia M. Jung, MS; Fernanda Garavito, MPH; Shane A. Snyder, PhD; Jefferey L. Burgess, MD, MS, MPH</w:t>
      </w:r>
    </w:p>
    <w:p w14:paraId="0ED88FF2" w14:textId="77777777" w:rsidR="005B5312" w:rsidRPr="005B5312" w:rsidRDefault="005B5312" w:rsidP="005B5312">
      <w:pPr>
        <w:rPr>
          <w:rFonts w:ascii="Times New Roman" w:hAnsi="Times New Roman" w:cs="Times New Roman"/>
          <w:szCs w:val="24"/>
        </w:rPr>
      </w:pPr>
      <w:r w:rsidRPr="005B5312">
        <w:rPr>
          <w:rFonts w:ascii="Times New Roman" w:hAnsi="Times New Roman" w:cs="Times New Roman"/>
          <w:b/>
          <w:bCs/>
          <w:szCs w:val="24"/>
        </w:rPr>
        <w:t>Affiliations</w:t>
      </w:r>
      <w:r w:rsidRPr="005B5312">
        <w:rPr>
          <w:rFonts w:ascii="Times New Roman" w:hAnsi="Times New Roman" w:cs="Times New Roman"/>
          <w:szCs w:val="24"/>
        </w:rPr>
        <w:t>: Department of Chemical and Environmental Engineering, College of Engineering, University of Arizona, Tucson, Arizona (Dr. Hoppe-Jones, Mr. Beitel, Ms. Flahr, Dr. Snyder); Department of Community, Environment and Policy, Mel and Enid Zuckerman College of Public Health, University of Arizona, Tucson, Arizona (Dr. Burgess, Dr. Griffin, Ms. Littau, Ms. Dearmon-Moore, Ms. Garavito); Tucson Fire Department, Tucson, Arizona (Mr. Gulotta, Mr. Wallentine, Mr. Moore); Department of Epidemiology and Biostatistics, Mel and Enid Zuckerman College of Public Health, University of Arizona, Tucson, Arizona (Dr. Zhou, Dr. Zhai, Ms. Jung).</w:t>
      </w:r>
    </w:p>
    <w:p w14:paraId="407F534F" w14:textId="1919F2A3" w:rsidR="005B5312" w:rsidRDefault="005B5312" w:rsidP="00CC5681">
      <w:pPr>
        <w:rPr>
          <w:rFonts w:ascii="Times New Roman" w:hAnsi="Times New Roman" w:cs="Times New Roman"/>
          <w:color w:val="000000"/>
          <w:szCs w:val="24"/>
        </w:rPr>
      </w:pPr>
      <w:r w:rsidRPr="005B5312">
        <w:rPr>
          <w:rFonts w:ascii="Times New Roman" w:hAnsi="Times New Roman" w:cs="Times New Roman"/>
          <w:b/>
          <w:bCs/>
          <w:color w:val="000000"/>
          <w:szCs w:val="24"/>
        </w:rPr>
        <w:t>Address correspondence to</w:t>
      </w:r>
      <w:r w:rsidRPr="0079725B">
        <w:rPr>
          <w:rFonts w:ascii="Times New Roman" w:hAnsi="Times New Roman" w:cs="Times New Roman"/>
          <w:color w:val="000000"/>
          <w:szCs w:val="24"/>
        </w:rPr>
        <w:t>: Jefferey L. Burgess, MD, MS, MPH, Mel and Enid Zuckerman College of Public Health, University of Arizona, 1295</w:t>
      </w:r>
      <w:r>
        <w:rPr>
          <w:rFonts w:ascii="Times New Roman" w:hAnsi="Times New Roman" w:cs="Times New Roman"/>
          <w:color w:val="000000"/>
          <w:szCs w:val="24"/>
        </w:rPr>
        <w:t xml:space="preserve"> N Martin Ave, Tucson, AZ 85724; Fax number (520) 626-6093; Telephone number (520) 626-4918; Email address </w:t>
      </w:r>
      <w:hyperlink r:id="rId6" w:history="1">
        <w:r w:rsidRPr="00EF2145">
          <w:rPr>
            <w:rStyle w:val="Hyperlink"/>
            <w:rFonts w:ascii="Times New Roman" w:hAnsi="Times New Roman" w:cs="Times New Roman"/>
            <w:szCs w:val="24"/>
          </w:rPr>
          <w:t>jburgess@email.arizona.edu</w:t>
        </w:r>
      </w:hyperlink>
    </w:p>
    <w:p w14:paraId="137E0659" w14:textId="20578D5F" w:rsidR="005B5312" w:rsidRDefault="005B5312" w:rsidP="00CC5681">
      <w:pPr>
        <w:rPr>
          <w:rFonts w:ascii="Times New Roman" w:hAnsi="Times New Roman" w:cs="Times New Roman"/>
          <w:b/>
          <w:bCs/>
          <w:color w:val="000000"/>
          <w:szCs w:val="24"/>
        </w:rPr>
      </w:pPr>
      <w:r w:rsidRPr="005B5312">
        <w:rPr>
          <w:rFonts w:ascii="Times New Roman" w:hAnsi="Times New Roman" w:cs="Times New Roman"/>
          <w:b/>
          <w:bCs/>
          <w:color w:val="000000"/>
          <w:szCs w:val="24"/>
        </w:rPr>
        <w:t>Included in this file:</w:t>
      </w:r>
    </w:p>
    <w:p w14:paraId="6BB548B6" w14:textId="188E9855" w:rsidR="005B5312" w:rsidRDefault="005B5312" w:rsidP="005B5312">
      <w:pPr>
        <w:ind w:left="720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Supplementary Figure 1</w:t>
      </w:r>
    </w:p>
    <w:p w14:paraId="62B521C1" w14:textId="306799C2" w:rsidR="005B5312" w:rsidRDefault="005B5312" w:rsidP="005B5312">
      <w:pPr>
        <w:ind w:left="720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t>Supplementary Tables 1-3</w:t>
      </w:r>
    </w:p>
    <w:p w14:paraId="7A73FA60" w14:textId="76BA9D2A" w:rsidR="005B5312" w:rsidRDefault="005B5312">
      <w:pPr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br w:type="page"/>
      </w:r>
    </w:p>
    <w:p w14:paraId="702C422D" w14:textId="577EB60A" w:rsidR="005B5312" w:rsidRDefault="005B5312" w:rsidP="005B5312">
      <w:pPr>
        <w:jc w:val="center"/>
        <w:rPr>
          <w:rFonts w:ascii="Times New Roman" w:hAnsi="Times New Roman" w:cs="Times New Roman"/>
          <w:b/>
          <w:bCs/>
          <w:color w:val="000000"/>
          <w:szCs w:val="24"/>
        </w:rPr>
      </w:pPr>
      <w:r>
        <w:rPr>
          <w:rFonts w:ascii="Times New Roman" w:hAnsi="Times New Roman" w:cs="Times New Roman"/>
          <w:b/>
          <w:bCs/>
          <w:color w:val="000000"/>
          <w:szCs w:val="24"/>
        </w:rPr>
        <w:lastRenderedPageBreak/>
        <w:t>Table of Contents</w:t>
      </w:r>
    </w:p>
    <w:p w14:paraId="331A71DA" w14:textId="4B0B3413" w:rsidR="005B5312" w:rsidRPr="00895226" w:rsidRDefault="005B5312" w:rsidP="00720E84">
      <w:pPr>
        <w:tabs>
          <w:tab w:val="left" w:pos="9180"/>
        </w:tabs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895226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Supplemental Figure 1. </w:t>
      </w:r>
      <w:r w:rsidRPr="00895226">
        <w:rPr>
          <w:rFonts w:ascii="Times New Roman" w:hAnsi="Times New Roman" w:cs="Times New Roman"/>
          <w:color w:val="000000" w:themeColor="text1"/>
          <w:szCs w:val="24"/>
        </w:rPr>
        <w:t>Post-fire sum of urinary PAH-OHs by fire and role in the fire</w:t>
      </w:r>
      <w:r w:rsidR="00720E84" w:rsidRPr="00895226">
        <w:rPr>
          <w:rFonts w:ascii="Times New Roman" w:hAnsi="Times New Roman" w:cs="Times New Roman"/>
          <w:color w:val="000000" w:themeColor="text1"/>
          <w:szCs w:val="24"/>
        </w:rPr>
        <w:t>…….</w:t>
      </w:r>
      <w:r w:rsidR="00720E84" w:rsidRPr="00895226">
        <w:rPr>
          <w:rFonts w:ascii="Times New Roman" w:hAnsi="Times New Roman" w:cs="Times New Roman"/>
          <w:color w:val="000000" w:themeColor="text1"/>
          <w:szCs w:val="24"/>
        </w:rPr>
        <w:tab/>
        <w:t>3</w:t>
      </w:r>
    </w:p>
    <w:p w14:paraId="3F098ABB" w14:textId="103C9BC4" w:rsidR="002A2D87" w:rsidRPr="00895226" w:rsidRDefault="002A2D87" w:rsidP="002A2D87">
      <w:pPr>
        <w:tabs>
          <w:tab w:val="left" w:pos="9180"/>
        </w:tabs>
        <w:rPr>
          <w:rFonts w:ascii="Times New Roman" w:hAnsi="Times New Roman" w:cs="Times New Roman"/>
          <w:color w:val="000000" w:themeColor="text1"/>
          <w:szCs w:val="24"/>
        </w:rPr>
      </w:pPr>
      <w:r w:rsidRPr="00895226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Supplemental Table 1. </w:t>
      </w: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t>Description of fires……………………………………………………</w:t>
      </w: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tab/>
        <w:t>4</w:t>
      </w:r>
    </w:p>
    <w:p w14:paraId="21BC93A3" w14:textId="1488C6CE" w:rsidR="005B5312" w:rsidRPr="00895226" w:rsidRDefault="002A2D87" w:rsidP="00720E84">
      <w:pPr>
        <w:tabs>
          <w:tab w:val="left" w:pos="9180"/>
        </w:tabs>
        <w:rPr>
          <w:rFonts w:ascii="Times New Roman" w:hAnsi="Times New Roman" w:cs="Times New Roman"/>
          <w:color w:val="000000" w:themeColor="text1"/>
          <w:szCs w:val="24"/>
        </w:rPr>
      </w:pPr>
      <w:r w:rsidRPr="00895226">
        <w:rPr>
          <w:rFonts w:ascii="Times New Roman" w:hAnsi="Times New Roman" w:cs="Times New Roman"/>
          <w:b/>
          <w:bCs/>
          <w:color w:val="000000" w:themeColor="text1"/>
          <w:szCs w:val="24"/>
        </w:rPr>
        <w:t>Supplemental Table 2</w:t>
      </w:r>
      <w:r w:rsidR="005B5312" w:rsidRPr="00895226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. </w:t>
      </w:r>
      <w:r w:rsidR="005B5312" w:rsidRPr="00895226">
        <w:rPr>
          <w:rFonts w:ascii="Times New Roman" w:eastAsia="SimSun" w:hAnsi="Times New Roman" w:cs="Times New Roman"/>
          <w:color w:val="000000" w:themeColor="text1"/>
          <w:szCs w:val="24"/>
        </w:rPr>
        <w:t>Individual PAH-OH measurements at baseline and post-fire by job classification</w:t>
      </w:r>
      <w:r w:rsidR="00720E84" w:rsidRPr="00895226">
        <w:rPr>
          <w:rFonts w:ascii="Times New Roman" w:eastAsia="SimSun" w:hAnsi="Times New Roman" w:cs="Times New Roman"/>
          <w:color w:val="000000" w:themeColor="text1"/>
          <w:szCs w:val="24"/>
        </w:rPr>
        <w:t>……………………………………………………………………………………</w:t>
      </w:r>
      <w:r w:rsidR="00720E84" w:rsidRPr="00895226">
        <w:rPr>
          <w:rFonts w:ascii="Times New Roman" w:eastAsia="SimSun" w:hAnsi="Times New Roman" w:cs="Times New Roman"/>
          <w:color w:val="000000" w:themeColor="text1"/>
          <w:szCs w:val="24"/>
        </w:rPr>
        <w:tab/>
      </w:r>
      <w:r w:rsidR="00D628B3" w:rsidRPr="00895226">
        <w:rPr>
          <w:rFonts w:ascii="Times New Roman" w:eastAsia="SimSun" w:hAnsi="Times New Roman" w:cs="Times New Roman"/>
          <w:color w:val="000000" w:themeColor="text1"/>
          <w:szCs w:val="24"/>
        </w:rPr>
        <w:t>5</w:t>
      </w:r>
    </w:p>
    <w:p w14:paraId="22E65E65" w14:textId="2391D6E2" w:rsidR="005B5312" w:rsidRPr="00895226" w:rsidRDefault="005B5312" w:rsidP="00720E84">
      <w:pPr>
        <w:tabs>
          <w:tab w:val="left" w:pos="9180"/>
        </w:tabs>
        <w:rPr>
          <w:rFonts w:ascii="Times New Roman" w:hAnsi="Times New Roman" w:cs="Times New Roman"/>
          <w:color w:val="000000" w:themeColor="text1"/>
          <w:szCs w:val="24"/>
        </w:rPr>
      </w:pPr>
      <w:r w:rsidRPr="00895226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Supplemental Table </w:t>
      </w:r>
      <w:r w:rsidR="002A2D87" w:rsidRPr="00895226">
        <w:rPr>
          <w:rFonts w:ascii="Times New Roman" w:hAnsi="Times New Roman" w:cs="Times New Roman"/>
          <w:b/>
          <w:bCs/>
          <w:color w:val="000000" w:themeColor="text1"/>
          <w:szCs w:val="24"/>
        </w:rPr>
        <w:t>3</w:t>
      </w:r>
      <w:r w:rsidRPr="00895226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. </w:t>
      </w: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t>Post-fire survey responses relative to urinary naphthol and phenanthrol metabolites (ng/</w:t>
      </w:r>
      <w:proofErr w:type="gramStart"/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t>L)</w:t>
      </w:r>
      <w:r w:rsidR="00720E84" w:rsidRPr="00895226">
        <w:rPr>
          <w:rFonts w:ascii="Times New Roman" w:eastAsia="SimSun" w:hAnsi="Times New Roman" w:cs="Times New Roman"/>
          <w:color w:val="000000" w:themeColor="text1"/>
          <w:szCs w:val="24"/>
        </w:rPr>
        <w:t>…</w:t>
      </w:r>
      <w:proofErr w:type="gramEnd"/>
      <w:r w:rsidR="00720E84" w:rsidRPr="00895226">
        <w:rPr>
          <w:rFonts w:ascii="Times New Roman" w:eastAsia="SimSun" w:hAnsi="Times New Roman" w:cs="Times New Roman"/>
          <w:color w:val="000000" w:themeColor="text1"/>
          <w:szCs w:val="24"/>
        </w:rPr>
        <w:t>……………………………………………………………………………</w:t>
      </w:r>
      <w:r w:rsidR="00720E84" w:rsidRPr="00895226">
        <w:rPr>
          <w:rFonts w:ascii="Times New Roman" w:eastAsia="SimSun" w:hAnsi="Times New Roman" w:cs="Times New Roman"/>
          <w:color w:val="000000" w:themeColor="text1"/>
          <w:szCs w:val="24"/>
        </w:rPr>
        <w:tab/>
      </w:r>
      <w:r w:rsidR="00BB1513" w:rsidRPr="00895226">
        <w:rPr>
          <w:rFonts w:ascii="Times New Roman" w:eastAsia="SimSun" w:hAnsi="Times New Roman" w:cs="Times New Roman"/>
          <w:color w:val="000000" w:themeColor="text1"/>
          <w:szCs w:val="24"/>
        </w:rPr>
        <w:t>7</w:t>
      </w:r>
    </w:p>
    <w:p w14:paraId="0DB5F8E4" w14:textId="77777777" w:rsidR="005B5312" w:rsidRPr="00895226" w:rsidRDefault="005B5312">
      <w:pPr>
        <w:rPr>
          <w:rFonts w:ascii="Times New Roman" w:hAnsi="Times New Roman" w:cs="Times New Roman"/>
          <w:color w:val="000000" w:themeColor="text1"/>
          <w:szCs w:val="24"/>
        </w:rPr>
      </w:pPr>
      <w:r w:rsidRPr="00895226"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14:paraId="7C7B7370" w14:textId="77777777" w:rsidR="005B5312" w:rsidRPr="00895226" w:rsidRDefault="005B5312" w:rsidP="00CC5681">
      <w:pPr>
        <w:rPr>
          <w:rFonts w:ascii="Times New Roman" w:hAnsi="Times New Roman" w:cs="Times New Roman"/>
          <w:color w:val="000000" w:themeColor="text1"/>
          <w:szCs w:val="24"/>
        </w:rPr>
      </w:pPr>
    </w:p>
    <w:p w14:paraId="1DA5D953" w14:textId="5E52C9D2" w:rsidR="00CC5681" w:rsidRPr="00895226" w:rsidRDefault="00CC5681" w:rsidP="00CC568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5226">
        <w:rPr>
          <w:noProof/>
          <w:color w:val="000000" w:themeColor="text1"/>
        </w:rPr>
        <w:drawing>
          <wp:inline distT="0" distB="0" distL="0" distR="0" wp14:anchorId="7851FD99" wp14:editId="7C7ADDAD">
            <wp:extent cx="5943600" cy="45478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F0FDA" w14:textId="77777777" w:rsidR="00CC5681" w:rsidRPr="00895226" w:rsidRDefault="00CC5681" w:rsidP="00CC5681">
      <w:pPr>
        <w:rPr>
          <w:rFonts w:ascii="Times New Roman" w:hAnsi="Times New Roman" w:cs="Times New Roman"/>
          <w:color w:val="000000" w:themeColor="text1"/>
          <w:szCs w:val="24"/>
        </w:rPr>
      </w:pPr>
      <w:r w:rsidRPr="00895226">
        <w:rPr>
          <w:rFonts w:ascii="Times New Roman" w:hAnsi="Times New Roman" w:cs="Times New Roman"/>
          <w:color w:val="000000" w:themeColor="text1"/>
          <w:szCs w:val="24"/>
        </w:rPr>
        <w:t>Supplemental Figure 1. Post-fire sum of urinary PAH-OHs by fire and role in the fire.</w:t>
      </w:r>
    </w:p>
    <w:p w14:paraId="51602212" w14:textId="5934B120" w:rsidR="00720E84" w:rsidRPr="00895226" w:rsidRDefault="00CC5681" w:rsidP="00CC5681">
      <w:pPr>
        <w:pStyle w:val="EndNoteBibliography"/>
        <w:spacing w:after="0"/>
        <w:ind w:left="360" w:hanging="360"/>
        <w:rPr>
          <w:color w:val="000000" w:themeColor="text1"/>
        </w:rPr>
      </w:pPr>
      <w:r w:rsidRPr="00895226">
        <w:rPr>
          <w:color w:val="000000" w:themeColor="text1"/>
        </w:rPr>
        <w:t>(+ signifies the mean concentration for each fire)</w:t>
      </w:r>
    </w:p>
    <w:p w14:paraId="557BF490" w14:textId="77777777" w:rsidR="00720E84" w:rsidRPr="00895226" w:rsidRDefault="00720E84">
      <w:pPr>
        <w:rPr>
          <w:rFonts w:ascii="Times New Roman" w:eastAsia="SimSun" w:hAnsi="Times New Roman" w:cs="Times New Roman"/>
          <w:color w:val="000000" w:themeColor="text1"/>
        </w:rPr>
      </w:pPr>
      <w:r w:rsidRPr="00895226">
        <w:rPr>
          <w:color w:val="000000" w:themeColor="text1"/>
        </w:rPr>
        <w:br w:type="page"/>
      </w:r>
    </w:p>
    <w:p w14:paraId="449A383D" w14:textId="49C379E9" w:rsidR="002A2D87" w:rsidRPr="00895226" w:rsidRDefault="00D628B3" w:rsidP="002A2D87">
      <w:pPr>
        <w:spacing w:after="0" w:line="480" w:lineRule="auto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lastRenderedPageBreak/>
        <w:t xml:space="preserve">Supplementary </w:t>
      </w:r>
      <w:r w:rsidR="002A2D87" w:rsidRPr="00895226">
        <w:rPr>
          <w:rFonts w:ascii="Times New Roman" w:eastAsia="SimSun" w:hAnsi="Times New Roman" w:cs="Times New Roman"/>
          <w:color w:val="000000" w:themeColor="text1"/>
          <w:szCs w:val="24"/>
        </w:rPr>
        <w:t xml:space="preserve">Table </w:t>
      </w: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t>1</w:t>
      </w:r>
      <w:r w:rsidR="002A2D87" w:rsidRPr="00895226">
        <w:rPr>
          <w:rFonts w:ascii="Times New Roman" w:eastAsia="SimSun" w:hAnsi="Times New Roman" w:cs="Times New Roman"/>
          <w:color w:val="000000" w:themeColor="text1"/>
          <w:szCs w:val="24"/>
        </w:rPr>
        <w:t>. Description of Fires</w:t>
      </w:r>
    </w:p>
    <w:tbl>
      <w:tblPr>
        <w:tblStyle w:val="TableGrid2"/>
        <w:tblW w:w="9350" w:type="dxa"/>
        <w:tblInd w:w="0" w:type="dxa"/>
        <w:tblLook w:val="04A0" w:firstRow="1" w:lastRow="0" w:firstColumn="1" w:lastColumn="0" w:noHBand="0" w:noVBand="1"/>
      </w:tblPr>
      <w:tblGrid>
        <w:gridCol w:w="1523"/>
        <w:gridCol w:w="1256"/>
        <w:gridCol w:w="2363"/>
        <w:gridCol w:w="2323"/>
        <w:gridCol w:w="1885"/>
      </w:tblGrid>
      <w:tr w:rsidR="00895226" w:rsidRPr="00895226" w14:paraId="090D5463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5DDD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Identifier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E218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Duration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8179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Offensive/Defensive*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AEC3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Number of post-fire urines collected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4455" w14:textId="183CD09D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Time into fire (military time)</w:t>
            </w:r>
            <w:r w:rsidR="002E58E5" w:rsidRPr="0089522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‡</w:t>
            </w:r>
          </w:p>
        </w:tc>
      </w:tr>
      <w:tr w:rsidR="00895226" w:rsidRPr="00895226" w14:paraId="51E1A823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15D5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Church 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6B3D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DB5A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DD85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F847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02:59</w:t>
            </w:r>
          </w:p>
        </w:tc>
      </w:tr>
      <w:tr w:rsidR="00895226" w:rsidRPr="00895226" w14:paraId="1B6A3108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39BB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Apartment 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F8DCD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EDA1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1280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B09D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15:05</w:t>
            </w:r>
          </w:p>
        </w:tc>
      </w:tr>
      <w:tr w:rsidR="00895226" w:rsidRPr="00895226" w14:paraId="581E565E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CA02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Car/House 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A137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EA9CD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E9D3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2103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07:00</w:t>
            </w:r>
          </w:p>
        </w:tc>
      </w:tr>
      <w:tr w:rsidR="00895226" w:rsidRPr="00895226" w14:paraId="0B5A7D0A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2BBE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D877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08CC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6376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682D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18:51</w:t>
            </w:r>
          </w:p>
        </w:tc>
      </w:tr>
      <w:tr w:rsidR="00895226" w:rsidRPr="00895226" w14:paraId="08F26867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9152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C278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B3A9B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0AF3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E06C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16:06</w:t>
            </w:r>
          </w:p>
        </w:tc>
      </w:tr>
      <w:tr w:rsidR="00895226" w:rsidRPr="00895226" w14:paraId="6802F9B5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F0BD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5AC7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4F25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29E4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D56F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20:55</w:t>
            </w:r>
          </w:p>
        </w:tc>
      </w:tr>
      <w:tr w:rsidR="00895226" w:rsidRPr="00895226" w14:paraId="3480BC32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94A8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CD32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BAAD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Offensive; went defensive halfway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4B93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203D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11:14</w:t>
            </w:r>
          </w:p>
        </w:tc>
      </w:tr>
      <w:tr w:rsidR="00895226" w:rsidRPr="00895226" w14:paraId="237FE433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A3B4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0C8D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6719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F6E1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1CE8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10:35</w:t>
            </w:r>
          </w:p>
        </w:tc>
      </w:tr>
      <w:tr w:rsidR="00895226" w:rsidRPr="00895226" w14:paraId="01237B3B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2BED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142A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6CD7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Offensive; went defensive halfway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6F4A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350A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08:46</w:t>
            </w:r>
          </w:p>
        </w:tc>
      </w:tr>
      <w:tr w:rsidR="00895226" w:rsidRPr="00895226" w14:paraId="60A343FF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3B8F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AE7A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2EE0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15D3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2EB2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14:56</w:t>
            </w:r>
          </w:p>
        </w:tc>
      </w:tr>
      <w:tr w:rsidR="00895226" w:rsidRPr="00895226" w14:paraId="7DA26A40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4659A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A839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8678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BDC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0E9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10:13</w:t>
            </w:r>
          </w:p>
        </w:tc>
      </w:tr>
      <w:tr w:rsidR="00895226" w:rsidRPr="00895226" w14:paraId="4F2B0F66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10C2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10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D7E3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1181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6D62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3B8C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13:06</w:t>
            </w:r>
          </w:p>
        </w:tc>
      </w:tr>
      <w:tr w:rsidR="00895226" w:rsidRPr="00895226" w14:paraId="3D99E05F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95F8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 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82F33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84C7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AA8D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980B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12:38</w:t>
            </w:r>
          </w:p>
        </w:tc>
      </w:tr>
      <w:tr w:rsidR="00895226" w:rsidRPr="00895226" w14:paraId="3A3BEFB5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7873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Business 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A8C0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807A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A109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B282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18:58</w:t>
            </w:r>
          </w:p>
        </w:tc>
      </w:tr>
      <w:tr w:rsidR="00895226" w:rsidRPr="00895226" w14:paraId="1B23E13F" w14:textId="77777777" w:rsidTr="002E58E5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BB5C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School 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B92A3" w14:textId="77777777" w:rsidR="002A2D87" w:rsidRPr="00895226" w:rsidRDefault="002A2D87" w:rsidP="002A2D8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min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455E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Offensive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EBF0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FFED" w14:textId="77777777" w:rsidR="002A2D87" w:rsidRPr="00895226" w:rsidRDefault="002A2D87" w:rsidP="002A2D8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04:42</w:t>
            </w:r>
          </w:p>
        </w:tc>
      </w:tr>
    </w:tbl>
    <w:p w14:paraId="4C8D5AC2" w14:textId="4C2E2620" w:rsidR="00720E84" w:rsidRPr="00895226" w:rsidRDefault="002A2D87" w:rsidP="00D628B3">
      <w:pPr>
        <w:rPr>
          <w:rFonts w:ascii="Times New Roman" w:eastAsia="SimSun" w:hAnsi="Times New Roman" w:cs="Times New Roman"/>
          <w:color w:val="000000" w:themeColor="text1"/>
          <w:szCs w:val="24"/>
        </w:rPr>
        <w:sectPr w:rsidR="00720E84" w:rsidRPr="00895226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95226">
        <w:rPr>
          <w:rFonts w:ascii="Times New Roman" w:hAnsi="Times New Roman" w:cs="Times New Roman"/>
          <w:color w:val="000000" w:themeColor="text1"/>
          <w:szCs w:val="24"/>
        </w:rPr>
        <w:t xml:space="preserve">* An offensive fire attack is from the interior of the structure and a defensive fire attack is from the outside of the structure; </w:t>
      </w:r>
      <w:r w:rsidRPr="00895226">
        <w:rPr>
          <w:rFonts w:ascii="Times New Roman" w:hAnsi="Times New Roman" w:cs="Times New Roman"/>
          <w:b/>
          <w:color w:val="000000" w:themeColor="text1"/>
          <w:szCs w:val="24"/>
          <w:vertAlign w:val="superscript"/>
        </w:rPr>
        <w:t>†</w:t>
      </w:r>
      <w:r w:rsidRPr="00895226">
        <w:rPr>
          <w:rFonts w:ascii="Times New Roman" w:hAnsi="Times New Roman" w:cs="Times New Roman"/>
          <w:color w:val="000000" w:themeColor="text1"/>
          <w:szCs w:val="24"/>
        </w:rPr>
        <w:t xml:space="preserve"> For each fire one post-fire urine sample was collected from each firefighter study participant, but additional firefighters not in the study also responded to the fire</w:t>
      </w:r>
      <w:r w:rsidR="002E58E5" w:rsidRPr="00895226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r w:rsidR="002E58E5" w:rsidRPr="00895226">
        <w:rPr>
          <w:rFonts w:ascii="Times New Roman" w:hAnsi="Times New Roman" w:cs="Times New Roman"/>
          <w:b/>
          <w:color w:val="000000" w:themeColor="text1"/>
          <w:szCs w:val="24"/>
          <w:vertAlign w:val="superscript"/>
        </w:rPr>
        <w:t>‡</w:t>
      </w:r>
      <w:r w:rsidR="002E58E5" w:rsidRPr="00895226">
        <w:rPr>
          <w:rFonts w:ascii="Times New Roman" w:hAnsi="Times New Roman" w:cs="Times New Roman"/>
          <w:color w:val="000000" w:themeColor="text1"/>
          <w:szCs w:val="24"/>
        </w:rPr>
        <w:t xml:space="preserve"> Time into fire refers to the time of day that firefighters arrived on the fire scene. </w:t>
      </w:r>
    </w:p>
    <w:p w14:paraId="3E7279F5" w14:textId="6B28B6B5" w:rsidR="002A2D87" w:rsidRPr="00895226" w:rsidRDefault="002A2D87" w:rsidP="002A2D87">
      <w:pPr>
        <w:spacing w:after="0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lastRenderedPageBreak/>
        <w:t xml:space="preserve">Supplemental Table </w:t>
      </w:r>
      <w:r w:rsidR="00D628B3" w:rsidRPr="00895226">
        <w:rPr>
          <w:rFonts w:ascii="Times New Roman" w:eastAsia="SimSun" w:hAnsi="Times New Roman" w:cs="Times New Roman"/>
          <w:color w:val="000000" w:themeColor="text1"/>
          <w:szCs w:val="24"/>
        </w:rPr>
        <w:t>2</w:t>
      </w: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t>. Individual PAH-OH measurements at baseline and post-fire by job classification.</w:t>
      </w:r>
    </w:p>
    <w:tbl>
      <w:tblPr>
        <w:tblStyle w:val="TableGrid4"/>
        <w:tblW w:w="13218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1525"/>
        <w:gridCol w:w="1801"/>
        <w:gridCol w:w="1081"/>
        <w:gridCol w:w="8"/>
        <w:gridCol w:w="1253"/>
        <w:gridCol w:w="8"/>
        <w:gridCol w:w="1883"/>
        <w:gridCol w:w="1884"/>
        <w:gridCol w:w="1884"/>
        <w:gridCol w:w="1884"/>
        <w:gridCol w:w="7"/>
      </w:tblGrid>
      <w:tr w:rsidR="00895226" w:rsidRPr="00895226" w14:paraId="58A55055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D82D8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8651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FC (95% CI)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A8FD8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Baseline n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10B5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Post-Fire n</w:t>
            </w:r>
          </w:p>
        </w:tc>
        <w:tc>
          <w:tcPr>
            <w:tcW w:w="1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D549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Baseline mean (SD)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09B7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Frequency of </w:t>
            </w:r>
          </w:p>
          <w:p w14:paraId="310E942A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detection (Baseline)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CB34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Post-fire mean (SD)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495A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Frequency of </w:t>
            </w:r>
          </w:p>
          <w:p w14:paraId="5A10FC20" w14:textId="77777777" w:rsidR="002A2D87" w:rsidRPr="00895226" w:rsidRDefault="002A2D87" w:rsidP="002A2D87">
            <w:pPr>
              <w:tabs>
                <w:tab w:val="left" w:pos="8055"/>
              </w:tabs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detection (Post-fire)</w:t>
            </w:r>
          </w:p>
        </w:tc>
      </w:tr>
      <w:tr w:rsidR="00895226" w:rsidRPr="00895226" w14:paraId="1928A943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BE9E" w14:textId="77777777" w:rsidR="002A2D87" w:rsidRPr="00895226" w:rsidRDefault="002A2D87" w:rsidP="002A2D87">
            <w:pPr>
              <w:ind w:right="-91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1-Naphthol</w:t>
            </w:r>
          </w:p>
        </w:tc>
      </w:tr>
      <w:tr w:rsidR="00895226" w:rsidRPr="00895226" w14:paraId="02433D58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23E77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2DE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4.05 (2.59-6.34)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D1A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CC8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417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1,197 (2,695)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1CF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37A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3,193 (4,211)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C82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48/49</w:t>
            </w:r>
          </w:p>
        </w:tc>
      </w:tr>
      <w:tr w:rsidR="00895226" w:rsidRPr="00895226" w14:paraId="14634178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0806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AAB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4.49 (2.44-8.24)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2BD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862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AF6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1,086 (1,577)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F55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DC8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22,233 (104,618)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C29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31/31</w:t>
            </w:r>
          </w:p>
        </w:tc>
      </w:tr>
      <w:tr w:rsidR="00895226" w:rsidRPr="00895226" w14:paraId="31FAD435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357C2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A8C0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6.81 (4.44-10.40)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17F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A79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E4F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1,196 (2,578)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5F1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58/82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32E1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9,677 (25,302)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58E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73/74</w:t>
            </w:r>
          </w:p>
        </w:tc>
      </w:tr>
      <w:tr w:rsidR="00895226" w:rsidRPr="00895226" w14:paraId="61BBAB9A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C3A0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D12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3.75 (1.97-7.12)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958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F7E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B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1,147 (1,825)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1B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37/52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C15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4,849 (8,617)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7C0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27/30</w:t>
            </w:r>
          </w:p>
        </w:tc>
      </w:tr>
      <w:tr w:rsidR="00895226" w:rsidRPr="00895226" w14:paraId="298A15E6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2B94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B78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1.68 (0.99-3.73)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CFCD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26B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6CC5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568 (467)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21D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2/3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EEB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1,693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33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2/2</w:t>
            </w:r>
          </w:p>
        </w:tc>
      </w:tr>
      <w:tr w:rsidR="00895226" w:rsidRPr="00895226" w14:paraId="385B1F9A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DF2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5226" w:rsidRPr="00895226" w14:paraId="70815B76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2147" w14:textId="77777777" w:rsidR="002A2D87" w:rsidRPr="00895226" w:rsidRDefault="002A2D87" w:rsidP="002A2D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2-Naphthol</w:t>
            </w:r>
          </w:p>
        </w:tc>
      </w:tr>
      <w:tr w:rsidR="00895226" w:rsidRPr="00895226" w14:paraId="6CB0890D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EA053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5DB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2.05(1.46-2.86)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9C2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753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5C4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12,867 (43,600)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1E5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64/66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A8C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17,266 (21,592)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A47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49/49</w:t>
            </w:r>
          </w:p>
        </w:tc>
      </w:tr>
      <w:tr w:rsidR="00895226" w:rsidRPr="00895226" w14:paraId="6D33C892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6A26C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D5E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1.79 (1.31-2.49)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385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110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F5F4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7,656 (5,877)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454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220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23,159 (57,415)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89E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31/31</w:t>
            </w:r>
          </w:p>
        </w:tc>
      </w:tr>
      <w:tr w:rsidR="00895226" w:rsidRPr="00895226" w14:paraId="27415EAD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7ED3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532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2.70 (1.97-3.68)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95D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FAD7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C5E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13,961 (29,696)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879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80/82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513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25,891 (35,981)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F01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74/74</w:t>
            </w:r>
          </w:p>
        </w:tc>
      </w:tr>
      <w:tr w:rsidR="00895226" w:rsidRPr="00895226" w14:paraId="2745FC7D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CECB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F013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1.87 (1.21-2.94)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†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48A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5A4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6DE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10,112 (13,137)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E00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50/52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484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16,112 (13,584)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F22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30/30</w:t>
            </w:r>
          </w:p>
        </w:tc>
      </w:tr>
      <w:tr w:rsidR="00895226" w:rsidRPr="00895226" w14:paraId="38E31173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FDBC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E33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1.74 (1.03-5.92)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D7F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61B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6F0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3612 (1545)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DB9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3/3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7E4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7933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7A2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2/2</w:t>
            </w:r>
          </w:p>
        </w:tc>
      </w:tr>
      <w:tr w:rsidR="00895226" w:rsidRPr="00895226" w14:paraId="68D49B44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415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5226" w:rsidRPr="00895226" w14:paraId="4D0A851C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78DD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2-Fluorenol</w:t>
            </w:r>
          </w:p>
        </w:tc>
      </w:tr>
      <w:tr w:rsidR="00895226" w:rsidRPr="00895226" w14:paraId="330A64D8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604F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881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1.99 (1.53-2.57)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FE6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2DA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575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75 (76)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0E6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4E6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179 (169)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9BD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23/49</w:t>
            </w:r>
          </w:p>
        </w:tc>
      </w:tr>
      <w:tr w:rsidR="00895226" w:rsidRPr="00895226" w14:paraId="4E4AE390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6EDD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D73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2.83 (1.82-4.40)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47AD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A917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042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 (107)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27E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EF4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444 (969)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9A1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19/31</w:t>
            </w:r>
          </w:p>
        </w:tc>
      </w:tr>
      <w:tr w:rsidR="00895226" w:rsidRPr="00895226" w14:paraId="14DA3053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D86A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30D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3.57 (2.63-4.84)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F21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EAE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0FC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 (96)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00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20/82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7EC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614 (1,174)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2DA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51/74</w:t>
            </w:r>
          </w:p>
        </w:tc>
      </w:tr>
      <w:tr w:rsidR="00895226" w:rsidRPr="00895226" w14:paraId="6000C55F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97E7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31C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3.38 (2.30-5.04)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E70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C17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4FE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 (99)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96A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10/52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6BE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459 (544)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FBB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22/30</w:t>
            </w:r>
          </w:p>
        </w:tc>
      </w:tr>
      <w:tr w:rsidR="00895226" w:rsidRPr="00895226" w14:paraId="429AEE22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B870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05BE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1.14 (0.22-5.96)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B39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3E9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F54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120 (121)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921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1/3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831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123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1A2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1/2</w:t>
            </w:r>
          </w:p>
        </w:tc>
      </w:tr>
      <w:tr w:rsidR="00895226" w:rsidRPr="00895226" w14:paraId="5AF3E50E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6F6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5226" w:rsidRPr="00895226" w14:paraId="7FFCA005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3DD9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3-Fluorenol</w:t>
            </w:r>
          </w:p>
        </w:tc>
      </w:tr>
      <w:tr w:rsidR="00895226" w:rsidRPr="00895226" w14:paraId="4F78F717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D921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7D7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1.49 (1.17-1.91)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2F3B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1AE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200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90 (161)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D19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2D6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133 (121)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B40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20/49</w:t>
            </w:r>
          </w:p>
        </w:tc>
      </w:tr>
      <w:tr w:rsidR="00895226" w:rsidRPr="00895226" w14:paraId="73BEED2D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192D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BBC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1.67 (1.14-2.44)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630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5FF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090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 (63)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6FF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503D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231 (479)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360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12/31</w:t>
            </w:r>
          </w:p>
        </w:tc>
      </w:tr>
      <w:tr w:rsidR="00895226" w:rsidRPr="00895226" w14:paraId="12A6C00B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DBA40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207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2.48 (1.90-3.23)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286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3F9F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7C9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86 (107)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EE1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16/82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D3C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314 (434)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255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43/74</w:t>
            </w:r>
          </w:p>
        </w:tc>
      </w:tr>
      <w:tr w:rsidR="00895226" w:rsidRPr="00895226" w14:paraId="24777108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23173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DF3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2.29 (1.59-3.31)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3EE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D83D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FF9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143 (429)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082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10/52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E65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247 (206)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2C9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20/30</w:t>
            </w:r>
          </w:p>
        </w:tc>
      </w:tr>
      <w:tr w:rsidR="00895226" w:rsidRPr="00895226" w14:paraId="126DDA24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80C43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B1D5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1.24 (0.18-5.57)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528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8FD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BE3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138 (153)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03B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1/3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7FF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0EC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1/2</w:t>
            </w:r>
          </w:p>
        </w:tc>
      </w:tr>
      <w:tr w:rsidR="00895226" w:rsidRPr="00895226" w14:paraId="5BC9D4FA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60B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5226" w:rsidRPr="00895226" w14:paraId="34625C65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5C00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9-Fluorenol</w:t>
            </w:r>
          </w:p>
        </w:tc>
      </w:tr>
      <w:tr w:rsidR="00895226" w:rsidRPr="00895226" w14:paraId="4DE4C4A9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53DA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9EC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1.80 (1.31-2.47)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DDD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0E5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0BC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76 (86)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E29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E31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256 (465)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212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17/49</w:t>
            </w:r>
          </w:p>
        </w:tc>
      </w:tr>
      <w:tr w:rsidR="00895226" w:rsidRPr="00895226" w14:paraId="7AD4D0B1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6C06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1F9D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2.61 (1.57-4.31)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C13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1F0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D9B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 (125)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15F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AD8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929 (3,599)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C7C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15/30</w:t>
            </w:r>
          </w:p>
        </w:tc>
      </w:tr>
      <w:tr w:rsidR="00895226" w:rsidRPr="00895226" w14:paraId="4521E8FC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0784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3E7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4.29 (3.20-5.75)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9AE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357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FA36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72 (85)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188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10/79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22ED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584 (1,214)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7C8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52/73</w:t>
            </w:r>
          </w:p>
        </w:tc>
      </w:tr>
      <w:tr w:rsidR="00895226" w:rsidRPr="00895226" w14:paraId="20A38FBE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F040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A5E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2.19 (1.31-3.65)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†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B8B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7BF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661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243 (525)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CAF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15/51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B1F3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419 (522)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CD9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19/30</w:t>
            </w:r>
          </w:p>
        </w:tc>
      </w:tr>
      <w:tr w:rsidR="00895226" w:rsidRPr="00895226" w14:paraId="7BA88064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31DB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837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1F9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9AC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A39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269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0/2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019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C11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0/2</w:t>
            </w:r>
          </w:p>
        </w:tc>
      </w:tr>
      <w:tr w:rsidR="00895226" w:rsidRPr="00895226" w14:paraId="1638E4EB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6A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5226" w:rsidRPr="00895226" w14:paraId="2A66D8F1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D374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1-and 3-Phenanthrol</w:t>
            </w:r>
          </w:p>
        </w:tc>
      </w:tr>
      <w:tr w:rsidR="00895226" w:rsidRPr="00895226" w14:paraId="1421E959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5A2F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A59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2.27 (1.56-3.29)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C75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DF2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F65E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221 (224)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8E0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BD4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603 (684)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038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35/49</w:t>
            </w:r>
          </w:p>
        </w:tc>
      </w:tr>
      <w:tr w:rsidR="00895226" w:rsidRPr="00895226" w14:paraId="0A0D5841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C1B0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6C4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2.65 (1.58-4.19)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DD0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9107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3A7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281 (345)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C3C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01C8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947 (1,735)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521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27/31</w:t>
            </w:r>
          </w:p>
        </w:tc>
      </w:tr>
      <w:tr w:rsidR="00895226" w:rsidRPr="00895226" w14:paraId="1D996221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75AD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534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4.03 (3.05-5.31)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889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E31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B17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214 (199)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0BA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44/82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F54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1,108 (1,738)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CA4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66/73</w:t>
            </w:r>
          </w:p>
        </w:tc>
      </w:tr>
      <w:tr w:rsidR="00895226" w:rsidRPr="00895226" w14:paraId="475BD677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5426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E63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3.23 (2.19-4.80)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662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E8E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31B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293 (400)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3C5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22/52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157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962 (1,188)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89F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29/30</w:t>
            </w:r>
          </w:p>
        </w:tc>
      </w:tr>
      <w:tr w:rsidR="00895226" w:rsidRPr="00895226" w14:paraId="5D47AE9B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6CFF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3D5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101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1CB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CC7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B00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2/3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0B7F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59D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2/2</w:t>
            </w:r>
          </w:p>
        </w:tc>
      </w:tr>
      <w:tr w:rsidR="00895226" w:rsidRPr="00895226" w14:paraId="4D78DEC0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4E0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5226" w:rsidRPr="00895226" w14:paraId="5AF8A8E3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5507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2-Phenanthrol</w:t>
            </w:r>
          </w:p>
        </w:tc>
      </w:tr>
      <w:tr w:rsidR="00895226" w:rsidRPr="00895226" w14:paraId="3A3DCA09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E0EA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8195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3.11 (2.19-4.40)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2DF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11C8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23D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167 (203)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A1F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DAB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640 (759)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815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36/49</w:t>
            </w:r>
          </w:p>
        </w:tc>
      </w:tr>
      <w:tr w:rsidR="00895226" w:rsidRPr="00895226" w14:paraId="50075DBF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9688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D0C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3.60 (2.18-5.95)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10F0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43E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ADB6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190 (260)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5E3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ABD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1,314 (3,621)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EEE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24/30</w:t>
            </w:r>
          </w:p>
        </w:tc>
      </w:tr>
      <w:tr w:rsidR="00895226" w:rsidRPr="00895226" w14:paraId="79CF3267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35B6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725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4.23 (3.06-5.85)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4AA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584D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376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227 (287)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375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34/82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461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1,280 (2,479)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42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64/73</w:t>
            </w:r>
          </w:p>
        </w:tc>
      </w:tr>
      <w:tr w:rsidR="00895226" w:rsidRPr="00895226" w14:paraId="645AA8D4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8B63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131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4.27 (2.80-6.64)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D65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571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2A9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311 (1,135)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205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15/52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DE5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1,024 (1,296)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413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27/30</w:t>
            </w:r>
          </w:p>
        </w:tc>
      </w:tr>
      <w:tr w:rsidR="00895226" w:rsidRPr="00895226" w14:paraId="4B8C5A85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C2A8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614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1.28 (0.15-6.53)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B34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D11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C27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243 (292)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17E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1/3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26D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163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5D0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1/2</w:t>
            </w:r>
          </w:p>
        </w:tc>
      </w:tr>
      <w:tr w:rsidR="00895226" w:rsidRPr="00895226" w14:paraId="67535917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6CE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5226" w:rsidRPr="00895226" w14:paraId="71306A7D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7A3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4-Phenanthrol</w:t>
            </w:r>
          </w:p>
        </w:tc>
      </w:tr>
      <w:tr w:rsidR="00895226" w:rsidRPr="00895226" w14:paraId="59775415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390A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329B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1.22 (1.08-1.39)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†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5A8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CF1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15C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75 (0)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08C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58F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113 (119)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A6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7/49</w:t>
            </w:r>
          </w:p>
        </w:tc>
      </w:tr>
      <w:tr w:rsidR="00895226" w:rsidRPr="00895226" w14:paraId="70463BE7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88B6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9B3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1.49 (1.10-2.04)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527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7B2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CF7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 (32)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168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F55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298 (876)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F2F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9/31</w:t>
            </w:r>
          </w:p>
        </w:tc>
      </w:tr>
      <w:tr w:rsidR="00895226" w:rsidRPr="00895226" w14:paraId="47A8FAA5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EEC6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047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1.61 (1.29-1.99)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CF73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A6DE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65F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96 (120)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B45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5/82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078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251 (529)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C06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28/73</w:t>
            </w:r>
          </w:p>
        </w:tc>
      </w:tr>
      <w:tr w:rsidR="00895226" w:rsidRPr="00895226" w14:paraId="36947786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73DE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E30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1.44 (1.18-1.77)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E25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5EA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085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75 (0)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489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0/52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0E1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169 (220)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38C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7/30</w:t>
            </w:r>
          </w:p>
        </w:tc>
      </w:tr>
      <w:tr w:rsidR="00895226" w:rsidRPr="00895226" w14:paraId="1DAD0938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16DC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BE53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4589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D09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A64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DA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1/3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174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713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0/2</w:t>
            </w:r>
          </w:p>
        </w:tc>
      </w:tr>
      <w:tr w:rsidR="00895226" w:rsidRPr="00895226" w14:paraId="5858E398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6776" w14:textId="77777777" w:rsidR="002A2D87" w:rsidRPr="00895226" w:rsidRDefault="002A2D87" w:rsidP="002A2D87">
            <w:pPr>
              <w:ind w:right="10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5226" w:rsidRPr="00895226" w14:paraId="1F80987F" w14:textId="77777777" w:rsidTr="002A2D87">
        <w:tc>
          <w:tcPr>
            <w:tcW w:w="132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343B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1-Hydroxypyrene</w:t>
            </w:r>
          </w:p>
        </w:tc>
      </w:tr>
      <w:tr w:rsidR="00895226" w:rsidRPr="00895226" w14:paraId="62F6204C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0A8B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Captain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C382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1.83 (1.33-2.49)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4EB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83B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6CBC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195 (339)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C2B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8/66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11D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403 (475)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EC1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23/49</w:t>
            </w:r>
          </w:p>
        </w:tc>
      </w:tr>
      <w:tr w:rsidR="00895226" w:rsidRPr="00895226" w14:paraId="3F2B2E77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E9D0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Engineer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A11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1.58 (1.00-2.51)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89320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184D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2E7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263 (391)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8C0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9/39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F1F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486 (664)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4927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14/30</w:t>
            </w:r>
          </w:p>
        </w:tc>
      </w:tr>
      <w:tr w:rsidR="00895226" w:rsidRPr="00895226" w14:paraId="42AB129C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6823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Firefighter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0FE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2.04 (1.54-2.70)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279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FD2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F86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212 (294)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C609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17/82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24B4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625 (841)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FAA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39/74</w:t>
            </w:r>
          </w:p>
        </w:tc>
      </w:tr>
      <w:tr w:rsidR="00895226" w:rsidRPr="00895226" w14:paraId="2A312FB4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CAF5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Paramedic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DC2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2.34 (1.57-3.53)</w:t>
            </w:r>
            <w:r w:rsidRPr="0089522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‡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2153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5BA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AC55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257 (1077)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D9F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3/52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7F06B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636 (938)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F81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14/30</w:t>
            </w:r>
          </w:p>
        </w:tc>
      </w:tr>
      <w:tr w:rsidR="00895226" w:rsidRPr="00895226" w14:paraId="08D04C4F" w14:textId="77777777" w:rsidTr="002A2D87">
        <w:trPr>
          <w:gridAfter w:val="1"/>
          <w:wAfter w:w="7" w:type="dxa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C496" w14:textId="77777777" w:rsidR="002A2D87" w:rsidRPr="00895226" w:rsidRDefault="002A2D87" w:rsidP="002A2D8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Investigator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912C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274A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27B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7452F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14A2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2/3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6EA8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--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FAC6" w14:textId="77777777" w:rsidR="002A2D87" w:rsidRPr="00895226" w:rsidRDefault="002A2D87" w:rsidP="002A2D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52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0/2</w:t>
            </w:r>
          </w:p>
        </w:tc>
      </w:tr>
    </w:tbl>
    <w:p w14:paraId="3A0C2607" w14:textId="77777777" w:rsidR="002A2D87" w:rsidRPr="00895226" w:rsidRDefault="002A2D87" w:rsidP="002A2D87">
      <w:pPr>
        <w:rPr>
          <w:rFonts w:ascii="Times New Roman" w:eastAsia="SimSun" w:hAnsi="Times New Roman" w:cs="Times New Roman"/>
          <w:color w:val="000000" w:themeColor="text1"/>
          <w:sz w:val="22"/>
        </w:rPr>
      </w:pPr>
      <w:r w:rsidRPr="0089522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* p&lt;0.05; † p&lt;0.01; ‡ p&lt;0.001; </w:t>
      </w:r>
      <w:r w:rsidRPr="00895226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-- no results available due to lack of statistical model convergence</w:t>
      </w:r>
    </w:p>
    <w:p w14:paraId="0524BDB4" w14:textId="77777777" w:rsidR="00D628B3" w:rsidRPr="00895226" w:rsidRDefault="00D628B3" w:rsidP="00720E84">
      <w:pPr>
        <w:spacing w:after="0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br w:type="page"/>
      </w:r>
    </w:p>
    <w:p w14:paraId="127882CB" w14:textId="13F64082" w:rsidR="00720E84" w:rsidRPr="00895226" w:rsidRDefault="00720E84" w:rsidP="00720E84">
      <w:pPr>
        <w:spacing w:after="0"/>
        <w:rPr>
          <w:rFonts w:ascii="Times New Roman" w:eastAsia="SimSun" w:hAnsi="Times New Roman" w:cs="Times New Roman"/>
          <w:color w:val="000000" w:themeColor="text1"/>
          <w:szCs w:val="24"/>
        </w:rPr>
      </w:pP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lastRenderedPageBreak/>
        <w:t xml:space="preserve">Supplemental Table </w:t>
      </w:r>
      <w:r w:rsidR="00D628B3" w:rsidRPr="00895226">
        <w:rPr>
          <w:rFonts w:ascii="Times New Roman" w:eastAsia="SimSun" w:hAnsi="Times New Roman" w:cs="Times New Roman"/>
          <w:color w:val="000000" w:themeColor="text1"/>
          <w:szCs w:val="24"/>
        </w:rPr>
        <w:t>3</w:t>
      </w:r>
      <w:r w:rsidRPr="00895226">
        <w:rPr>
          <w:rFonts w:ascii="Times New Roman" w:eastAsia="SimSun" w:hAnsi="Times New Roman" w:cs="Times New Roman"/>
          <w:color w:val="000000" w:themeColor="text1"/>
          <w:szCs w:val="24"/>
        </w:rPr>
        <w:t>. Post-fire survey responses relative to urinary naphthol and phenanthrol metabolites (ng/L).</w:t>
      </w:r>
    </w:p>
    <w:tbl>
      <w:tblPr>
        <w:tblStyle w:val="TableGrid5"/>
        <w:tblW w:w="4850" w:type="pct"/>
        <w:tblInd w:w="0" w:type="dxa"/>
        <w:tblCellMar>
          <w:left w:w="58" w:type="dxa"/>
          <w:right w:w="58" w:type="dxa"/>
        </w:tblCellMar>
        <w:tblLook w:val="07E0" w:firstRow="1" w:lastRow="1" w:firstColumn="1" w:lastColumn="1" w:noHBand="1" w:noVBand="1"/>
      </w:tblPr>
      <w:tblGrid>
        <w:gridCol w:w="2591"/>
        <w:gridCol w:w="800"/>
        <w:gridCol w:w="1712"/>
        <w:gridCol w:w="1709"/>
        <w:gridCol w:w="633"/>
        <w:gridCol w:w="1708"/>
        <w:gridCol w:w="1708"/>
        <w:gridCol w:w="1701"/>
      </w:tblGrid>
      <w:tr w:rsidR="00895226" w:rsidRPr="00895226" w14:paraId="2DA0EBC3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6AD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32F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n (total N)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E3E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1- Naphthol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215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2-Naphthol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C8F3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n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7D5C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1- and 3-Phenanthrol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731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4- Phenanthrol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D304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2-Phenanthrol</w:t>
            </w:r>
          </w:p>
        </w:tc>
      </w:tr>
      <w:tr w:rsidR="00895226" w:rsidRPr="00895226" w14:paraId="2DAEB012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713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Variable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B2A9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C92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Coefficient (95% CI)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82C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Coefficient (95% CI)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138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69A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Coefficient (95% CI)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014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Coefficient (95% CI)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2524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Coefficient (95% CI)</w:t>
            </w:r>
          </w:p>
        </w:tc>
      </w:tr>
      <w:tr w:rsidR="00895226" w:rsidRPr="00895226" w14:paraId="4EEE5B5F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5BC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Fire and response type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F2A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E39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294B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EB6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A681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7A8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7AD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95226" w:rsidRPr="00895226" w14:paraId="66955F09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353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Commercial (Ref: Residential)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23F3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19 (180)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035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0.698 (0.331, 1.472)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B15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0.550 (0.347, 0.871)*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5D6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19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097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0.697 (0.405, 1.199)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4EEC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0.846 (0.577, 1.240)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3791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1.030 (0.553, 1.922)</w:t>
            </w:r>
          </w:p>
        </w:tc>
      </w:tr>
      <w:tr w:rsidR="00895226" w:rsidRPr="00895226" w14:paraId="2386008A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C04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Interior response (Ref: No)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1041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71 (180)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75F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2.965 (1.750, 5.023)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C45B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1.322 (0.925, 1.891)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BA9BE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A833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1.615 (1.101, 2.369)*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A5F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1.408 (1.108, 1.789)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†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9F3E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1.374 (0.894, 2.112)</w:t>
            </w:r>
          </w:p>
        </w:tc>
      </w:tr>
      <w:tr w:rsidR="00895226" w:rsidRPr="00895226" w14:paraId="5E3106C5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8114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Duration (minutes)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B907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166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98D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1A0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A72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915B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126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95226" w:rsidRPr="00895226" w14:paraId="79B0BFA5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93C7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Total duration of fire response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F575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180 (180)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843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1.000 (0.994, 1.006)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DFD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1.003 (0.999, 1.006)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11AF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4755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1.004 (0.999, 1.008)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2487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1.000 (0.997, 1.003)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4967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1.003 (0.998, 1.008)</w:t>
            </w:r>
          </w:p>
        </w:tc>
      </w:tr>
      <w:tr w:rsidR="00895226" w:rsidRPr="00895226" w14:paraId="5583FE7D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04D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Interior response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9018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105 (105)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9B3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1.019 (1.006, 1.033)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9D8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1.009 (1.001, 1.017)*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6B9A1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  <w:t xml:space="preserve">105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25D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1.013 (1.004, 1.023)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6B9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1.014 (1.005, 1.022)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†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31B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1.018 (1.007, 1.030)†</w:t>
            </w:r>
          </w:p>
        </w:tc>
      </w:tr>
      <w:tr w:rsidR="00895226" w:rsidRPr="00895226" w14:paraId="7E6A678C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6E66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Fire attack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44A7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88 (88)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93D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1.011 (0.993, 1.029)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321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1.003 (0.994, 1.013)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167E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E051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1.011 (0.999, 1.023)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488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1.005 (0.995, 1.015)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8F3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1.015 (1.001, 1.028)*</w:t>
            </w:r>
          </w:p>
        </w:tc>
      </w:tr>
      <w:tr w:rsidR="00895226" w:rsidRPr="00895226" w14:paraId="4ECDF41C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65C3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Overhaul/Salvage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3C614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56 (56)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B7B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1.005 (0.994, 1.016)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E2FE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0.999 (0.990, 1.007)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4047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FD8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1.003 (0.997, 1.010)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422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0.999 (0.994, 1.003)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690E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0.996 (0.988, 1.004)</w:t>
            </w:r>
          </w:p>
        </w:tc>
      </w:tr>
      <w:tr w:rsidR="00895226" w:rsidRPr="00895226" w14:paraId="4F8EDFDB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AE9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Percent time on air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9737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1A4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0FF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F9E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F85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061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43B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95226" w:rsidRPr="00895226" w14:paraId="344651E2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EB1B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Fire attack &gt;60% (Ref: ≤60%)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CB0A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81 (88)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0FC2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1.353 (0.311, 5.893)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61C83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0.380 (0.154, 0.936)*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BE3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D16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0.983 (0.357, 2.707)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D6E1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0.998 (0.458, 2.174)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E184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1.025 (0.312, 3.371)</w:t>
            </w:r>
          </w:p>
        </w:tc>
      </w:tr>
      <w:tr w:rsidR="00895226" w:rsidRPr="00895226" w14:paraId="4C64D402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008C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Overhaul/salvage &gt;60% (Ref: ≤60%)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D33D9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48 (56)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F43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0.780 (0.193, 3.151)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701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0.973 (0.344, 2.750)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1BB7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DF4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0.633 (0.271, 1.479)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39B5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9917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1.979 (0.724, 5.409)</w:t>
            </w:r>
          </w:p>
        </w:tc>
      </w:tr>
      <w:tr w:rsidR="00895226" w:rsidRPr="00895226" w14:paraId="753806D2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239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Ventilation &gt;60% (Ref: ≤60%)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7A5F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21 (23)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8DE4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1.164 (0.139, 9.778)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359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0.698 (0.264, 1.841)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F28C3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8B1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0.120 (0.017, 0.846)*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F1C8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6C3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0.374 (0.071, 1.963)</w:t>
            </w:r>
          </w:p>
        </w:tc>
      </w:tr>
      <w:tr w:rsidR="00895226" w:rsidRPr="00895226" w14:paraId="6D0DF4A6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9C01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Rehab &gt;60% (Ref: ≤60%)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93A0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3 (25)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42F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2.669 (0.427, 16.69)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851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1.590 (0.906, 2.790)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223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0936E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0.997 (0.145, 6.844)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4D6E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2.179 (0.948, 5.011)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293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1.622 (0.415, 6.333)</w:t>
            </w:r>
          </w:p>
        </w:tc>
      </w:tr>
      <w:tr w:rsidR="00895226" w:rsidRPr="00895226" w14:paraId="6D585E27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840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Odor, soot and gear status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01C1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F57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EAD1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0ED1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5F4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5AFE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BCA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95226" w:rsidRPr="00895226" w14:paraId="4D06B581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ED0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Smoke Odor on Skin (Ref: No)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520E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43 (180)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DBCB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1.627 (0.892, 2.966)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EC8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1.330 (0.903, 1.958)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26D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719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1.641 (1.072, 2.513)*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1D2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1.223 (0.925, 1.618)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275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0.948 (0.582, 1.543)</w:t>
            </w:r>
          </w:p>
        </w:tc>
      </w:tr>
      <w:tr w:rsidR="00895226" w:rsidRPr="00895226" w14:paraId="69F1CDCF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F69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Black mucus in nose, mouth or throat (Ref: No)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122A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20 (46)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B324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2.028 (0.652, 6.310)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5CC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0.911 (0.411, 2.020)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D29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1A0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1.823 (0.895, 3.715)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BF2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1.190 (0.724, 1.956)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47D7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1.268 (0.627, 2.562)</w:t>
            </w:r>
          </w:p>
        </w:tc>
      </w:tr>
      <w:tr w:rsidR="00895226" w:rsidRPr="00895226" w14:paraId="3B85090E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5BB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Washed with water or wipe on scene (Ref: No)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22F8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30 (46)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2537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3.408 (1.121, 10.36)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7FD9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1.807 (0.802, 4.070)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8D7D4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ECF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2.637 (1.435, 4.845)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401B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1.740 (1.111, 2.724)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2220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1.456 (0.670, 3.162)</w:t>
            </w:r>
          </w:p>
        </w:tc>
      </w:tr>
      <w:tr w:rsidR="00895226" w:rsidRPr="00895226" w14:paraId="3115B6CA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395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Turnout gear dirty (soot) before response (Ref: No)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EE50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83 (180)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4AF4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0.977 (0.561, 1.701)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04EF3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1.046 (0.728, 1.505)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B817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  <w:t>83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0ED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0.837 (0.568, 1.233)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28B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0.852 (0.669, 1.084)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FF4B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0.696 (0.453, 1.068)</w:t>
            </w:r>
          </w:p>
        </w:tc>
      </w:tr>
      <w:tr w:rsidR="00895226" w:rsidRPr="00895226" w14:paraId="57E21C80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355B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Hood dirty (soot) before response (Ref: No)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B2F5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27 (171)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F451C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1.743 (0.787, 3.858)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106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1.295 (0.770, 2.178)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E37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10D9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1.477 (0.855, 2.552)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829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1.272 (0.905, 1.788)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DD2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1.319 (0.717, 2.426)</w:t>
            </w:r>
          </w:p>
        </w:tc>
      </w:tr>
      <w:tr w:rsidR="00895226" w:rsidRPr="00895226" w14:paraId="612B6D5D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339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Laundered turnout gear &gt;1 month (Ref: &lt;1 month)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0093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117 (180)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BD46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1.103 (0.650, 1.871)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174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1.296 (0.927, 1.810)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A109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B08F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0.852 (0.584, 1.242)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331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1.081 (0.842, 1.387)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0FA33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0.908 (0.594, 1.389)</w:t>
            </w:r>
          </w:p>
        </w:tc>
      </w:tr>
      <w:tr w:rsidR="00895226" w:rsidRPr="00895226" w14:paraId="3918CEC3" w14:textId="77777777" w:rsidTr="009A24C4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65C5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Laundered/changed hood &gt;1 month (Ref: &lt;1 </w:t>
            </w:r>
            <w:proofErr w:type="spellStart"/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mo</w:t>
            </w:r>
            <w:proofErr w:type="spellEnd"/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205E" w14:textId="77777777" w:rsidR="00720E84" w:rsidRPr="00895226" w:rsidRDefault="00720E84" w:rsidP="009A24C4">
            <w:pPr>
              <w:spacing w:before="36" w:after="36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92 (180)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7BE8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1.553 (0.945, 2.550)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513D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1.604 (1.182, 2.176)</w:t>
            </w: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†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88D3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92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BD47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1.192 (0.834, 1.704)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103A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1.230 (0.971, 1.558)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6D32" w14:textId="77777777" w:rsidR="00720E84" w:rsidRPr="00895226" w:rsidRDefault="00720E84" w:rsidP="009A24C4">
            <w:pPr>
              <w:spacing w:before="36" w:after="36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9522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1.154 (0.768, 1.734)</w:t>
            </w:r>
          </w:p>
        </w:tc>
      </w:tr>
    </w:tbl>
    <w:p w14:paraId="6B2B6B77" w14:textId="1F43D2E2" w:rsidR="00720E84" w:rsidRPr="00895226" w:rsidRDefault="00720E84" w:rsidP="00D628B3">
      <w:pPr>
        <w:spacing w:after="0"/>
        <w:rPr>
          <w:rFonts w:ascii="Times New Roman" w:eastAsia="SimSun" w:hAnsi="Times New Roman" w:cs="Times New Roman"/>
          <w:color w:val="000000" w:themeColor="text1"/>
          <w:sz w:val="22"/>
        </w:rPr>
      </w:pPr>
      <w:r w:rsidRPr="0089522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* p&lt;0.05; † p&lt;0.01; ‡ Most recent laundering; </w:t>
      </w:r>
      <w:r w:rsidRPr="00895226">
        <w:rPr>
          <w:rFonts w:ascii="Times New Roman" w:eastAsia="SimSun" w:hAnsi="Times New Roman" w:cs="Times New Roman"/>
          <w:color w:val="000000" w:themeColor="text1"/>
          <w:sz w:val="18"/>
          <w:szCs w:val="18"/>
        </w:rPr>
        <w:t>-- no results available due to lack of statistical model convergence</w:t>
      </w:r>
    </w:p>
    <w:sectPr w:rsidR="00720E84" w:rsidRPr="00895226" w:rsidSect="009A24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E1693" w14:textId="77777777" w:rsidR="00686A80" w:rsidRDefault="00686A80" w:rsidP="00720E84">
      <w:pPr>
        <w:spacing w:after="0"/>
      </w:pPr>
      <w:r>
        <w:separator/>
      </w:r>
    </w:p>
  </w:endnote>
  <w:endnote w:type="continuationSeparator" w:id="0">
    <w:p w14:paraId="4C35404D" w14:textId="77777777" w:rsidR="00686A80" w:rsidRDefault="00686A80" w:rsidP="00720E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8AA76" w14:textId="77777777" w:rsidR="00686A80" w:rsidRDefault="00686A80" w:rsidP="00720E84">
      <w:pPr>
        <w:spacing w:after="0"/>
      </w:pPr>
      <w:r>
        <w:separator/>
      </w:r>
    </w:p>
  </w:footnote>
  <w:footnote w:type="continuationSeparator" w:id="0">
    <w:p w14:paraId="4746BC7F" w14:textId="77777777" w:rsidR="00686A80" w:rsidRDefault="00686A80" w:rsidP="00720E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662384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2"/>
      </w:rPr>
    </w:sdtEndPr>
    <w:sdtContent>
      <w:p w14:paraId="6C93C628" w14:textId="15BDC4BD" w:rsidR="002A2D87" w:rsidRPr="00720E84" w:rsidRDefault="002A2D87">
        <w:pPr>
          <w:pStyle w:val="Header"/>
          <w:jc w:val="right"/>
          <w:rPr>
            <w:rFonts w:ascii="Times New Roman" w:hAnsi="Times New Roman" w:cs="Times New Roman"/>
            <w:sz w:val="22"/>
          </w:rPr>
        </w:pPr>
        <w:r w:rsidRPr="00720E84">
          <w:rPr>
            <w:rFonts w:ascii="Times New Roman" w:hAnsi="Times New Roman" w:cs="Times New Roman"/>
            <w:sz w:val="22"/>
          </w:rPr>
          <w:fldChar w:fldCharType="begin"/>
        </w:r>
        <w:r w:rsidRPr="00720E84">
          <w:rPr>
            <w:rFonts w:ascii="Times New Roman" w:hAnsi="Times New Roman" w:cs="Times New Roman"/>
            <w:sz w:val="22"/>
          </w:rPr>
          <w:instrText xml:space="preserve"> PAGE   \* MERGEFORMAT </w:instrText>
        </w:r>
        <w:r w:rsidRPr="00720E84">
          <w:rPr>
            <w:rFonts w:ascii="Times New Roman" w:hAnsi="Times New Roman" w:cs="Times New Roman"/>
            <w:sz w:val="22"/>
          </w:rPr>
          <w:fldChar w:fldCharType="separate"/>
        </w:r>
        <w:r w:rsidR="002E58E5">
          <w:rPr>
            <w:rFonts w:ascii="Times New Roman" w:hAnsi="Times New Roman" w:cs="Times New Roman"/>
            <w:noProof/>
            <w:sz w:val="22"/>
          </w:rPr>
          <w:t>7</w:t>
        </w:r>
        <w:r w:rsidRPr="00720E84">
          <w:rPr>
            <w:rFonts w:ascii="Times New Roman" w:hAnsi="Times New Roman" w:cs="Times New Roman"/>
            <w:noProof/>
            <w:sz w:val="22"/>
          </w:rPr>
          <w:fldChar w:fldCharType="end"/>
        </w:r>
      </w:p>
    </w:sdtContent>
  </w:sdt>
  <w:p w14:paraId="63B3B3B5" w14:textId="77777777" w:rsidR="002A2D87" w:rsidRDefault="002A2D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681"/>
    <w:rsid w:val="000028A1"/>
    <w:rsid w:val="00017997"/>
    <w:rsid w:val="00050A3E"/>
    <w:rsid w:val="00061736"/>
    <w:rsid w:val="00064451"/>
    <w:rsid w:val="0007062F"/>
    <w:rsid w:val="00077DD0"/>
    <w:rsid w:val="000857DD"/>
    <w:rsid w:val="00087253"/>
    <w:rsid w:val="00093B88"/>
    <w:rsid w:val="000B29DD"/>
    <w:rsid w:val="000D016B"/>
    <w:rsid w:val="000D7A71"/>
    <w:rsid w:val="001000F4"/>
    <w:rsid w:val="001125B3"/>
    <w:rsid w:val="001152B8"/>
    <w:rsid w:val="00122E02"/>
    <w:rsid w:val="00154E3E"/>
    <w:rsid w:val="00182A76"/>
    <w:rsid w:val="00193561"/>
    <w:rsid w:val="001B7357"/>
    <w:rsid w:val="001B7B54"/>
    <w:rsid w:val="00225F3F"/>
    <w:rsid w:val="00226DA4"/>
    <w:rsid w:val="00247EF1"/>
    <w:rsid w:val="00262D19"/>
    <w:rsid w:val="00283301"/>
    <w:rsid w:val="002A0AFC"/>
    <w:rsid w:val="002A2D87"/>
    <w:rsid w:val="002B24CA"/>
    <w:rsid w:val="002B5348"/>
    <w:rsid w:val="002E1CF1"/>
    <w:rsid w:val="002E203B"/>
    <w:rsid w:val="002E58E5"/>
    <w:rsid w:val="002F1374"/>
    <w:rsid w:val="003306DB"/>
    <w:rsid w:val="00353FA5"/>
    <w:rsid w:val="003647A2"/>
    <w:rsid w:val="003721E5"/>
    <w:rsid w:val="003864FA"/>
    <w:rsid w:val="00391BB4"/>
    <w:rsid w:val="003A6FED"/>
    <w:rsid w:val="003B260E"/>
    <w:rsid w:val="003C27FE"/>
    <w:rsid w:val="003F2AEA"/>
    <w:rsid w:val="003F6DBB"/>
    <w:rsid w:val="00424207"/>
    <w:rsid w:val="00446C0D"/>
    <w:rsid w:val="0045419A"/>
    <w:rsid w:val="0046079D"/>
    <w:rsid w:val="00463ED2"/>
    <w:rsid w:val="00472670"/>
    <w:rsid w:val="00485E93"/>
    <w:rsid w:val="004C0C5A"/>
    <w:rsid w:val="004C5399"/>
    <w:rsid w:val="004C553B"/>
    <w:rsid w:val="004D02AE"/>
    <w:rsid w:val="004D4ADA"/>
    <w:rsid w:val="004F15CB"/>
    <w:rsid w:val="004F4342"/>
    <w:rsid w:val="005021F2"/>
    <w:rsid w:val="00507CB5"/>
    <w:rsid w:val="00511CD9"/>
    <w:rsid w:val="00525F17"/>
    <w:rsid w:val="00552AA6"/>
    <w:rsid w:val="00566C10"/>
    <w:rsid w:val="0059731D"/>
    <w:rsid w:val="005B5312"/>
    <w:rsid w:val="005B793B"/>
    <w:rsid w:val="005E7EA0"/>
    <w:rsid w:val="005F0555"/>
    <w:rsid w:val="005F61DB"/>
    <w:rsid w:val="005F798D"/>
    <w:rsid w:val="00602616"/>
    <w:rsid w:val="00605723"/>
    <w:rsid w:val="006100F8"/>
    <w:rsid w:val="00613471"/>
    <w:rsid w:val="00630E89"/>
    <w:rsid w:val="006520C0"/>
    <w:rsid w:val="00686A80"/>
    <w:rsid w:val="00697B9B"/>
    <w:rsid w:val="006A1A20"/>
    <w:rsid w:val="006C46A1"/>
    <w:rsid w:val="006F549E"/>
    <w:rsid w:val="00720E84"/>
    <w:rsid w:val="00725D58"/>
    <w:rsid w:val="007336C9"/>
    <w:rsid w:val="007529A3"/>
    <w:rsid w:val="00757D15"/>
    <w:rsid w:val="007636AD"/>
    <w:rsid w:val="007777FA"/>
    <w:rsid w:val="00792229"/>
    <w:rsid w:val="007A439B"/>
    <w:rsid w:val="007D02B4"/>
    <w:rsid w:val="007E162E"/>
    <w:rsid w:val="007E6B22"/>
    <w:rsid w:val="007F00DB"/>
    <w:rsid w:val="00801ED6"/>
    <w:rsid w:val="008119CD"/>
    <w:rsid w:val="00827431"/>
    <w:rsid w:val="00835C78"/>
    <w:rsid w:val="0087052C"/>
    <w:rsid w:val="00884C8F"/>
    <w:rsid w:val="00886E76"/>
    <w:rsid w:val="00894F7D"/>
    <w:rsid w:val="00895226"/>
    <w:rsid w:val="008A0CBA"/>
    <w:rsid w:val="008D174D"/>
    <w:rsid w:val="008D1C19"/>
    <w:rsid w:val="008F458D"/>
    <w:rsid w:val="009103CB"/>
    <w:rsid w:val="0094404A"/>
    <w:rsid w:val="009551B6"/>
    <w:rsid w:val="0096048E"/>
    <w:rsid w:val="009640AE"/>
    <w:rsid w:val="00966A7D"/>
    <w:rsid w:val="009678BF"/>
    <w:rsid w:val="009713DB"/>
    <w:rsid w:val="009A24C4"/>
    <w:rsid w:val="009D5BE7"/>
    <w:rsid w:val="009E6DC0"/>
    <w:rsid w:val="00A0710B"/>
    <w:rsid w:val="00A17105"/>
    <w:rsid w:val="00A17AFD"/>
    <w:rsid w:val="00A22DDE"/>
    <w:rsid w:val="00A27025"/>
    <w:rsid w:val="00A351D3"/>
    <w:rsid w:val="00A37375"/>
    <w:rsid w:val="00A4422B"/>
    <w:rsid w:val="00A53388"/>
    <w:rsid w:val="00A5635F"/>
    <w:rsid w:val="00AA28D1"/>
    <w:rsid w:val="00AC5108"/>
    <w:rsid w:val="00AC6C85"/>
    <w:rsid w:val="00B11F4C"/>
    <w:rsid w:val="00B16D65"/>
    <w:rsid w:val="00B223F2"/>
    <w:rsid w:val="00B26239"/>
    <w:rsid w:val="00B35CD5"/>
    <w:rsid w:val="00B36990"/>
    <w:rsid w:val="00B5172A"/>
    <w:rsid w:val="00B72694"/>
    <w:rsid w:val="00B73069"/>
    <w:rsid w:val="00B753DF"/>
    <w:rsid w:val="00B753E6"/>
    <w:rsid w:val="00B80646"/>
    <w:rsid w:val="00B8487B"/>
    <w:rsid w:val="00B93073"/>
    <w:rsid w:val="00B96681"/>
    <w:rsid w:val="00BB1513"/>
    <w:rsid w:val="00BB383E"/>
    <w:rsid w:val="00BB7F5F"/>
    <w:rsid w:val="00BC6CF1"/>
    <w:rsid w:val="00BD3A51"/>
    <w:rsid w:val="00BE44CA"/>
    <w:rsid w:val="00BF3FEE"/>
    <w:rsid w:val="00BF7EBC"/>
    <w:rsid w:val="00C02E86"/>
    <w:rsid w:val="00C40865"/>
    <w:rsid w:val="00C67924"/>
    <w:rsid w:val="00C67926"/>
    <w:rsid w:val="00C7395B"/>
    <w:rsid w:val="00C845BA"/>
    <w:rsid w:val="00C84DAA"/>
    <w:rsid w:val="00CA1A76"/>
    <w:rsid w:val="00CA392C"/>
    <w:rsid w:val="00CA4A53"/>
    <w:rsid w:val="00CB57B3"/>
    <w:rsid w:val="00CC0122"/>
    <w:rsid w:val="00CC5681"/>
    <w:rsid w:val="00CD2E9E"/>
    <w:rsid w:val="00CF2101"/>
    <w:rsid w:val="00D02B7E"/>
    <w:rsid w:val="00D1467C"/>
    <w:rsid w:val="00D20CD6"/>
    <w:rsid w:val="00D2138F"/>
    <w:rsid w:val="00D44657"/>
    <w:rsid w:val="00D628B3"/>
    <w:rsid w:val="00D82EC9"/>
    <w:rsid w:val="00D92513"/>
    <w:rsid w:val="00DC5AA3"/>
    <w:rsid w:val="00DD3385"/>
    <w:rsid w:val="00DE0211"/>
    <w:rsid w:val="00DF5466"/>
    <w:rsid w:val="00DF7049"/>
    <w:rsid w:val="00E042BF"/>
    <w:rsid w:val="00E10B72"/>
    <w:rsid w:val="00E247BB"/>
    <w:rsid w:val="00E51D4F"/>
    <w:rsid w:val="00E74320"/>
    <w:rsid w:val="00E759CF"/>
    <w:rsid w:val="00E97949"/>
    <w:rsid w:val="00EA5CEB"/>
    <w:rsid w:val="00EB2D15"/>
    <w:rsid w:val="00EC6D00"/>
    <w:rsid w:val="00EE7B24"/>
    <w:rsid w:val="00F01619"/>
    <w:rsid w:val="00F247FD"/>
    <w:rsid w:val="00F32265"/>
    <w:rsid w:val="00F4149A"/>
    <w:rsid w:val="00F5192D"/>
    <w:rsid w:val="00F51BF3"/>
    <w:rsid w:val="00F53EC0"/>
    <w:rsid w:val="00F61AEB"/>
    <w:rsid w:val="00F74E27"/>
    <w:rsid w:val="00F76E05"/>
    <w:rsid w:val="00FA05F0"/>
    <w:rsid w:val="00FA59A2"/>
    <w:rsid w:val="00FC056F"/>
    <w:rsid w:val="00FC1C8A"/>
    <w:rsid w:val="00FD19D3"/>
    <w:rsid w:val="00FD7558"/>
    <w:rsid w:val="00FE3FBA"/>
    <w:rsid w:val="00FF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A2CED"/>
  <w15:chartTrackingRefBased/>
  <w15:docId w15:val="{30577531-8BD9-46CD-B6BB-B8B2897C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BibliographyChar">
    <w:name w:val="EndNote Bibliography Char"/>
    <w:basedOn w:val="DefaultParagraphFont"/>
    <w:link w:val="EndNoteBibliography"/>
    <w:locked/>
    <w:rsid w:val="00CC5681"/>
    <w:rPr>
      <w:rFonts w:ascii="Times New Roman" w:eastAsia="SimSu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CC5681"/>
    <w:pPr>
      <w:spacing w:after="160" w:line="480" w:lineRule="auto"/>
    </w:pPr>
    <w:rPr>
      <w:rFonts w:ascii="Times New Roman" w:eastAsia="SimSu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B531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3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20E8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0E84"/>
  </w:style>
  <w:style w:type="paragraph" w:styleId="Footer">
    <w:name w:val="footer"/>
    <w:basedOn w:val="Normal"/>
    <w:link w:val="FooterChar"/>
    <w:uiPriority w:val="99"/>
    <w:unhideWhenUsed/>
    <w:rsid w:val="00720E8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0E84"/>
  </w:style>
  <w:style w:type="table" w:customStyle="1" w:styleId="TableGrid4">
    <w:name w:val="Table Grid4"/>
    <w:basedOn w:val="TableNormal"/>
    <w:uiPriority w:val="39"/>
    <w:rsid w:val="00720E84"/>
    <w:pPr>
      <w:spacing w:after="0"/>
    </w:pPr>
    <w:rPr>
      <w:rFonts w:ascii="Calibri" w:eastAsia="SimSun" w:hAnsi="Calibr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39"/>
    <w:rsid w:val="00720E84"/>
    <w:pPr>
      <w:spacing w:after="0"/>
    </w:pPr>
    <w:rPr>
      <w:rFonts w:ascii="Calibri" w:eastAsia="SimSun" w:hAnsi="Calibr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2A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AA6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uiPriority w:val="39"/>
    <w:rsid w:val="002A2D87"/>
    <w:pPr>
      <w:spacing w:after="0"/>
    </w:pPr>
    <w:rPr>
      <w:rFonts w:ascii="Calibri" w:eastAsia="SimSun" w:hAnsi="Calibr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burgess@email.arizona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Alesia Jung</dc:creator>
  <cp:keywords/>
  <dc:description/>
  <cp:lastModifiedBy>Alesia Jung</cp:lastModifiedBy>
  <cp:revision>2</cp:revision>
  <cp:lastPrinted>2020-12-19T20:57:00Z</cp:lastPrinted>
  <dcterms:created xsi:type="dcterms:W3CDTF">2021-01-29T21:44:00Z</dcterms:created>
  <dcterms:modified xsi:type="dcterms:W3CDTF">2021-01-29T21:44:00Z</dcterms:modified>
</cp:coreProperties>
</file>