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24" w:type="dxa"/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1170"/>
        <w:gridCol w:w="900"/>
        <w:gridCol w:w="683"/>
        <w:gridCol w:w="1207"/>
        <w:gridCol w:w="900"/>
        <w:gridCol w:w="720"/>
        <w:gridCol w:w="1260"/>
        <w:gridCol w:w="900"/>
        <w:gridCol w:w="720"/>
        <w:gridCol w:w="1170"/>
        <w:gridCol w:w="1080"/>
        <w:gridCol w:w="654"/>
        <w:gridCol w:w="1824"/>
        <w:gridCol w:w="236"/>
      </w:tblGrid>
      <w:tr w:rsidR="00695A09" w:rsidRPr="00695A09" w14:paraId="4A530CD2" w14:textId="77777777" w:rsidTr="00C45E5C">
        <w:trPr>
          <w:trHeight w:val="380"/>
        </w:trPr>
        <w:tc>
          <w:tcPr>
            <w:tcW w:w="10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5643" w14:textId="77777777" w:rsidR="00695A09" w:rsidRPr="00695A09" w:rsidRDefault="00695A09" w:rsidP="00695A09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Table S3. Interaction between maternal exposure to PM2.5 and O3 and neighborhood census tract-level covariates on 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</w:rPr>
              <w:t>early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preterm birth (AOR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±95%CI).</w:t>
            </w:r>
          </w:p>
        </w:tc>
        <w:tc>
          <w:tcPr>
            <w:tcW w:w="3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3058" w14:textId="77777777" w:rsidR="00695A09" w:rsidRPr="00695A09" w:rsidRDefault="00695A09" w:rsidP="00695A09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57F0" w14:textId="77777777" w:rsidR="00695A09" w:rsidRPr="00695A09" w:rsidRDefault="00695A09" w:rsidP="00695A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8653" w14:textId="77777777" w:rsidR="00695A09" w:rsidRPr="00695A09" w:rsidRDefault="00695A09" w:rsidP="00695A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5A09" w:rsidRPr="00695A09" w14:paraId="07564DA4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1FB911" w14:textId="77777777" w:rsidR="00695A09" w:rsidRPr="00695A09" w:rsidRDefault="00695A09" w:rsidP="00695A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0BA6C8" w14:textId="77777777" w:rsidR="00695A09" w:rsidRPr="00C45E5C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45E5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months PRE</w:t>
            </w:r>
          </w:p>
        </w:tc>
        <w:tc>
          <w:tcPr>
            <w:tcW w:w="27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0A05D2" w14:textId="77777777" w:rsidR="00695A09" w:rsidRPr="00C45E5C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45E5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 w:rsidRPr="00C45E5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st</w:t>
            </w:r>
            <w:r w:rsidRPr="00C45E5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Trimester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8E27D9" w14:textId="77777777" w:rsidR="00695A09" w:rsidRPr="00C45E5C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45E5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C45E5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nd</w:t>
            </w:r>
            <w:r w:rsidRPr="00C45E5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Trimester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9B92A9" w14:textId="77777777" w:rsidR="00695A09" w:rsidRPr="00C45E5C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45E5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  <w:r w:rsidRPr="00C45E5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rd</w:t>
            </w:r>
            <w:r w:rsidRPr="00C45E5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Trimester</w:t>
            </w:r>
          </w:p>
        </w:tc>
      </w:tr>
      <w:tr w:rsidR="00695A09" w:rsidRPr="00695A09" w14:paraId="4D986942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ED43CE" w14:textId="77777777" w:rsidR="00695A09" w:rsidRPr="00695A09" w:rsidRDefault="00695A09" w:rsidP="00695A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Exposure to PM</w:t>
            </w: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 xml:space="preserve">2.5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4EE44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AOR</w:t>
            </w: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98DC6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4C161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F82C7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AOR</w:t>
            </w: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CE052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A9818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DB5E1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AOR</w:t>
            </w: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B5021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1E7B4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6D53B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AOR</w:t>
            </w: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30D73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BE178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695A09" w:rsidRPr="00695A09" w14:paraId="15253E1B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AE80F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 HH Income($)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5748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4E45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(0.96, 1.02)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7DFE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4762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5B7F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(0.97, 1.03)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E897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C903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67796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(0.96, 1.02)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696E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7D47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F9E92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(0.97, 1.03)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314E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</w:t>
            </w:r>
          </w:p>
        </w:tc>
      </w:tr>
      <w:tr w:rsidR="00695A09" w:rsidRPr="00695A09" w14:paraId="0C0494A6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C4C07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Low HS grad (%)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D878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6125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(0.94, 0.99)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AD04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4F5A8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0FAE8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67E0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ECEE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367E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4E9E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ECBA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7224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(0.94, 1.00)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BC80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695A09" w:rsidRPr="00695A09" w14:paraId="2C305292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76652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Assistance 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0C3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B5FB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(0.97, 1.02)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2F9D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7A6B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8CC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(0.97, 1.03)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B8C8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AC45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C6C98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ED54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86792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A2C06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(0.95, 1.01)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7AFC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</w:t>
            </w:r>
          </w:p>
        </w:tc>
      </w:tr>
      <w:tr w:rsidR="00695A09" w:rsidRPr="00695A09" w14:paraId="3259DE6A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C71B2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SNAP 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29E8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81A8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E681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BF2E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34D4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7AAA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B968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B61A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F54D6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65CB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F196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(0.95, 1.00)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DED6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</w:tr>
      <w:tr w:rsidR="00695A09" w:rsidRPr="00695A09" w14:paraId="2225EAE8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6595B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High Pub (%)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ED186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8D6E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(0.94, 1.00)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81702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7741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D00A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E068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6A6E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EFEA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(0.94, 0.99)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C5916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2639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3F72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(0.95, 1.01)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D050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</w:t>
            </w:r>
          </w:p>
        </w:tc>
      </w:tr>
      <w:tr w:rsidR="00695A09" w:rsidRPr="00695A09" w14:paraId="7CA0BAE1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17D35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SSI 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D1332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672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095C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F56E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69532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6637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3F228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D950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B766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B239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22D1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8397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</w:t>
            </w:r>
          </w:p>
        </w:tc>
      </w:tr>
      <w:tr w:rsidR="00695A09" w:rsidRPr="00695A09" w14:paraId="5B7D4DEB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E3C3B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High poverty (%)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96BE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CD61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EA03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4AEE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7913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(0.97, 1.03)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BB48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9004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B57F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B5C5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2C1A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B54F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878C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</w:t>
            </w:r>
          </w:p>
        </w:tc>
      </w:tr>
      <w:tr w:rsidR="00695A09" w:rsidRPr="00695A09" w14:paraId="476F9146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306FC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Unemployed 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FF0D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A60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(0.92, 0.98)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A05C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D9BC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F243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D783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AE50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1E73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(0.94, 0.99)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0B58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0AF8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A52F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E8D4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</w:t>
            </w:r>
          </w:p>
        </w:tc>
      </w:tr>
      <w:tr w:rsidR="00695A09" w:rsidRPr="00695A09" w14:paraId="72A9A770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24FD27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GINI (%)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10890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658C6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(0.99, 1.05)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C975A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B4A20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B9A0A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(0.99, 1.05)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549E3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45F69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11536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(0.99, 1.05)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B93C6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4F3F3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390E3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(1.00, 1.06)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E39A7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</w:t>
            </w:r>
          </w:p>
        </w:tc>
      </w:tr>
      <w:tr w:rsidR="00695A09" w:rsidRPr="00695A09" w14:paraId="2247FA6F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1895637" w14:textId="77777777" w:rsidR="00695A09" w:rsidRPr="00695A09" w:rsidRDefault="00695A09" w:rsidP="00695A09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Exposure to O</w:t>
            </w: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 xml:space="preserve">3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CBD76C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B82F222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98FD88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E723BD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F6D57C8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0CD567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07BFA8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F464C28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6E468D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396861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0A35B4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5F27A3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95A09" w:rsidRPr="00695A09" w14:paraId="3D822BED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F355D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 HH Income($)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EFDB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9040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(0.97, 1.02)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CDF4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F8DD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1A7D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(0.96, 1.02)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1573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BF74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B3DC2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(0.93, 0.99)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D0DD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82308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4B968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(0.95, 1.01)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999E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</w:t>
            </w:r>
          </w:p>
        </w:tc>
      </w:tr>
      <w:tr w:rsidR="00695A09" w:rsidRPr="00695A09" w14:paraId="43544B14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C0A59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Low HS grad (%)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5DDB6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75FB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(0.98, 1.03)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0C096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8F5A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6277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4175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FE65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4054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(0.91, 0.96)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2ED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37F4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6350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(0.94, 0.98)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D723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695A09" w:rsidRPr="00695A09" w14:paraId="3299F685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10B98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Assistance 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68B1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2555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(1.00, 1.06)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07A4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F5B1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774A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(1.00, 1.05)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1F91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DAE76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ACD2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DBE7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0BEE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D44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731B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</w:tr>
      <w:tr w:rsidR="00695A09" w:rsidRPr="00695A09" w14:paraId="51EA00AE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30E07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SNAP 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E07D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FD97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(1.00, 1.06)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5918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1A88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B802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(0.99, 1.05)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0906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1257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678A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0852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FF54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106F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(0.95, 1.00)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54D0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695A09" w:rsidRPr="00695A09" w14:paraId="61FAF4FD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8F0F3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High Pub (%)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056A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9C76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(0.99, 1.05)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34F6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9D07F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08D4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(0.99, 1.05)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7A66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82C5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ACF4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F2C1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C336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C820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54CA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</w:t>
            </w:r>
          </w:p>
        </w:tc>
      </w:tr>
      <w:tr w:rsidR="00695A09" w:rsidRPr="00695A09" w14:paraId="55AD15F4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58904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SSI 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6490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B6A3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(1.00, 1.06)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71C2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E9E1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2AC9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(1.00, 1.05)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51D5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25FE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5F29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(0.95, 1.00)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644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A931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A8B4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(0.94, 1.00)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E61D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695A09" w:rsidRPr="00695A09" w14:paraId="4E090673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142B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High poverty (%)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2B05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45AE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(1.00, 1.06)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A44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A95B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DDB6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7D7E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2F46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665A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(0.92, 0.97)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5F8BA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3E19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25EE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(0.96, 1.01)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ED5B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</w:t>
            </w:r>
          </w:p>
        </w:tc>
      </w:tr>
      <w:tr w:rsidR="00695A09" w:rsidRPr="00695A09" w14:paraId="401C1A5E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493C20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Unemployed (%)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946301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A6ECD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(0.99, 1.05)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D9A968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44F3C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4973A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(0.98, 1.04)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E5F33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B0EF0E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CFD70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(0.94, 0.99)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786049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12B45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9CABE5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(0.95, 1.00)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7B3E92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</w:t>
            </w:r>
          </w:p>
        </w:tc>
      </w:tr>
      <w:tr w:rsidR="00695A09" w:rsidRPr="00695A09" w14:paraId="050F25F2" w14:textId="77777777" w:rsidTr="00C45E5C">
        <w:trPr>
          <w:gridAfter w:val="3"/>
          <w:wAfter w:w="2714" w:type="dxa"/>
          <w:trHeight w:val="380"/>
        </w:trPr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2C4BE3" w14:textId="77777777" w:rsidR="00695A09" w:rsidRPr="00695A09" w:rsidRDefault="00695A09" w:rsidP="00695A09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 GINI (%)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67FEBB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A43FC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(1.03, 1.09)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2F61E0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CAAB2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14329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(0.97, 1.03)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E65CC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82B496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5693FD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(0.99, 1.04)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784547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066BA3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5C4AEC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(1.01, 1.07)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B2F934" w14:textId="77777777" w:rsidR="00695A09" w:rsidRPr="00695A09" w:rsidRDefault="00695A09" w:rsidP="00695A0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</w:t>
            </w:r>
          </w:p>
        </w:tc>
      </w:tr>
      <w:tr w:rsidR="00C45E5C" w:rsidRPr="00695A09" w14:paraId="735EDD1C" w14:textId="77777777" w:rsidTr="00F35A2A">
        <w:trPr>
          <w:gridAfter w:val="3"/>
          <w:wAfter w:w="2714" w:type="dxa"/>
          <w:trHeight w:val="380"/>
        </w:trPr>
        <w:tc>
          <w:tcPr>
            <w:tcW w:w="134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06F6" w14:textId="568C2724" w:rsidR="00C45E5C" w:rsidRPr="00695A09" w:rsidRDefault="00C45E5C" w:rsidP="00695A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proofErr w:type="gramEnd"/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adjusted for season of conception, maternal cigarette use, age, race/ethnicity, education, payment, prenatal visits began in 1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st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trimester, median used for high/low cut off of census tract-level covariates; P-value is from Wald Chi-Squared test</w:t>
            </w:r>
          </w:p>
        </w:tc>
      </w:tr>
      <w:tr w:rsidR="00C45E5C" w:rsidRPr="00695A09" w14:paraId="0064F873" w14:textId="77777777" w:rsidTr="00C45E5C">
        <w:trPr>
          <w:gridAfter w:val="3"/>
          <w:wAfter w:w="2714" w:type="dxa"/>
          <w:trHeight w:val="380"/>
        </w:trPr>
        <w:tc>
          <w:tcPr>
            <w:tcW w:w="134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81E5" w14:textId="235572AE" w:rsidR="00C45E5C" w:rsidRPr="00695A09" w:rsidRDefault="00C45E5C" w:rsidP="00695A09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High/Low cutoff is median PM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2.5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= 12.9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µg/m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High/Low cutoff for is median O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3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= 39 ppb for the whole pregnancy</w:t>
            </w:r>
            <w:r w:rsidRPr="00695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(EPA limits are Annual PM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2.5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=12 µg/m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, 8-hr max O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3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= 0.070ppm) include the reference category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Low is the reference category. AOR is for every 1-unit increase in 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µg/m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vertAlign w:val="superscript"/>
              </w:rPr>
              <w:t>3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for PM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</w:rPr>
              <w:t>2.5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and ppb for 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O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vertAlign w:val="subscript"/>
              </w:rPr>
              <w:t>3</w:t>
            </w:r>
            <w:r w:rsidRPr="00695A0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C45E5C" w:rsidRPr="00695A09" w14:paraId="48D7B9E6" w14:textId="77777777" w:rsidTr="00C45E5C">
        <w:trPr>
          <w:gridAfter w:val="3"/>
          <w:wAfter w:w="2714" w:type="dxa"/>
          <w:trHeight w:val="380"/>
        </w:trPr>
        <w:tc>
          <w:tcPr>
            <w:tcW w:w="134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077A" w14:textId="1AB9636C" w:rsidR="00C45E5C" w:rsidRPr="00695A09" w:rsidRDefault="00C45E5C" w:rsidP="00695A09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**HH: Household, HS: High school, Assistance: Total assistance, SNAP: </w:t>
            </w:r>
            <w:r w:rsidRPr="00695A09">
              <w:rPr>
                <w:rFonts w:ascii="Arial" w:eastAsia="Times New Roman" w:hAnsi="Arial" w:cs="Arial"/>
                <w:color w:val="4D5156"/>
                <w:sz w:val="18"/>
                <w:szCs w:val="18"/>
              </w:rPr>
              <w:t xml:space="preserve">Supplemental Nutrition Assistance Program, Pub= Public Assistance (including general assistance and </w:t>
            </w:r>
            <w:r w:rsidRPr="00695A0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Temporary Assistance to Needy Families (TANF) assistance, SSI: supplemental security income, GINI: GINI index for income inequality</w:t>
            </w:r>
          </w:p>
        </w:tc>
      </w:tr>
      <w:tr w:rsidR="00C45E5C" w:rsidRPr="00695A09" w14:paraId="7D83FFA5" w14:textId="77777777" w:rsidTr="00C45E5C">
        <w:trPr>
          <w:gridAfter w:val="3"/>
          <w:wAfter w:w="2714" w:type="dxa"/>
          <w:trHeight w:val="380"/>
        </w:trPr>
        <w:tc>
          <w:tcPr>
            <w:tcW w:w="134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387F8" w14:textId="7C22ADAE" w:rsidR="00C45E5C" w:rsidRPr="00695A09" w:rsidRDefault="00C45E5C" w:rsidP="00695A09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5CC37239" w14:textId="77777777" w:rsidR="00D97122" w:rsidRDefault="00D97122"/>
    <w:sectPr w:rsidR="00D97122" w:rsidSect="001911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8F"/>
    <w:rsid w:val="0019118F"/>
    <w:rsid w:val="00695A09"/>
    <w:rsid w:val="00C45E5C"/>
    <w:rsid w:val="00C4777E"/>
    <w:rsid w:val="00C61D93"/>
    <w:rsid w:val="00D9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90B22A"/>
  <w15:chartTrackingRefBased/>
  <w15:docId w15:val="{8332105E-028B-CD40-9472-9A8B6171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521</Words>
  <Characters>2639</Characters>
  <Application>Microsoft Office Word</Application>
  <DocSecurity>0</DocSecurity>
  <Lines>50</Lines>
  <Paragraphs>30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Padula, Amy</dc:creator>
  <cp:keywords/>
  <dc:description/>
  <cp:lastModifiedBy>Padula, Amy</cp:lastModifiedBy>
  <cp:revision>4</cp:revision>
  <cp:lastPrinted>2020-11-23T18:33:00Z</cp:lastPrinted>
  <dcterms:created xsi:type="dcterms:W3CDTF">2020-11-23T18:33:00Z</dcterms:created>
  <dcterms:modified xsi:type="dcterms:W3CDTF">2021-02-20T14:38:00Z</dcterms:modified>
</cp:coreProperties>
</file>