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B7A" w:rsidRDefault="00D932C0" w:rsidP="00DC408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Supplementary Material</w:t>
      </w:r>
      <w:r w:rsidR="000602B1" w:rsidRPr="000602B1">
        <w:rPr>
          <w:rFonts w:ascii="Times New Roman" w:hAnsi="Times New Roman" w:cs="Times New Roman"/>
          <w:lang w:val="en-US"/>
        </w:rPr>
        <w:t>:</w:t>
      </w:r>
    </w:p>
    <w:p w:rsidR="000244E3" w:rsidRPr="000602B1" w:rsidRDefault="000244E3" w:rsidP="00DC408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Figure S1:</w:t>
      </w:r>
      <w:r w:rsidRPr="000244E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Overview of the educational system in the Netherlands</w:t>
      </w:r>
    </w:p>
    <w:p w:rsidR="00DC408D" w:rsidRPr="00D3762F" w:rsidRDefault="00DC408D" w:rsidP="00DC408D">
      <w:pPr>
        <w:spacing w:line="360" w:lineRule="auto"/>
        <w:jc w:val="both"/>
        <w:rPr>
          <w:rFonts w:ascii="Times New Roman" w:hAnsi="Times New Roman" w:cs="Times New Roman"/>
          <w:bCs/>
          <w:lang w:val="en-GB"/>
        </w:rPr>
      </w:pPr>
      <w:r w:rsidRPr="000602B1">
        <w:rPr>
          <w:rFonts w:ascii="Times New Roman" w:hAnsi="Times New Roman" w:cs="Times New Roman"/>
          <w:lang w:val="en-US"/>
        </w:rPr>
        <w:t>Figure S</w:t>
      </w:r>
      <w:r w:rsidR="000244E3">
        <w:rPr>
          <w:rFonts w:ascii="Times New Roman" w:hAnsi="Times New Roman" w:cs="Times New Roman"/>
          <w:lang w:val="en-US"/>
        </w:rPr>
        <w:t>2</w:t>
      </w:r>
      <w:r w:rsidRPr="00D3762F">
        <w:rPr>
          <w:rFonts w:ascii="Times New Roman" w:hAnsi="Times New Roman" w:cs="Times New Roman"/>
          <w:bCs/>
          <w:i/>
          <w:iCs/>
          <w:lang w:val="en-GB"/>
        </w:rPr>
        <w:t>.</w:t>
      </w:r>
      <w:r w:rsidRPr="00D3762F">
        <w:rPr>
          <w:rFonts w:ascii="Times New Roman" w:hAnsi="Times New Roman" w:cs="Times New Roman"/>
          <w:bCs/>
          <w:lang w:val="en-GB"/>
        </w:rPr>
        <w:t xml:space="preserve"> </w:t>
      </w:r>
      <w:r>
        <w:rPr>
          <w:rFonts w:ascii="Times New Roman" w:hAnsi="Times New Roman" w:cs="Times New Roman"/>
          <w:bCs/>
          <w:lang w:val="en-GB"/>
        </w:rPr>
        <w:t>Correlations</w:t>
      </w:r>
      <w:r w:rsidRPr="00D3762F">
        <w:rPr>
          <w:rFonts w:ascii="Times New Roman" w:hAnsi="Times New Roman" w:cs="Times New Roman"/>
          <w:bCs/>
          <w:lang w:val="en-GB"/>
        </w:rPr>
        <w:t xml:space="preserve"> between variables that predict well-being</w:t>
      </w:r>
      <w:r>
        <w:rPr>
          <w:rFonts w:ascii="Times New Roman" w:hAnsi="Times New Roman" w:cs="Times New Roman"/>
          <w:bCs/>
          <w:lang w:val="en-GB"/>
        </w:rPr>
        <w:t xml:space="preserve">. </w:t>
      </w:r>
      <w:r w:rsidRPr="00D3762F">
        <w:rPr>
          <w:rFonts w:ascii="Times New Roman" w:hAnsi="Times New Roman" w:cs="Times New Roman"/>
          <w:bCs/>
          <w:lang w:val="en-GB"/>
        </w:rPr>
        <w:t xml:space="preserve"> A) </w:t>
      </w:r>
      <w:r>
        <w:rPr>
          <w:rFonts w:ascii="Times New Roman" w:hAnsi="Times New Roman" w:cs="Times New Roman"/>
          <w:bCs/>
          <w:lang w:val="en-GB"/>
        </w:rPr>
        <w:t xml:space="preserve">Correlations </w:t>
      </w:r>
      <w:r w:rsidRPr="00D3762F">
        <w:rPr>
          <w:rFonts w:ascii="Times New Roman" w:hAnsi="Times New Roman" w:cs="Times New Roman"/>
          <w:bCs/>
          <w:lang w:val="en-GB"/>
        </w:rPr>
        <w:t>stronger than .8</w:t>
      </w:r>
      <w:r>
        <w:rPr>
          <w:rFonts w:ascii="Times New Roman" w:hAnsi="Times New Roman" w:cs="Times New Roman"/>
          <w:bCs/>
          <w:lang w:val="en-GB"/>
        </w:rPr>
        <w:t xml:space="preserve">; </w:t>
      </w:r>
      <w:r w:rsidRPr="00D3762F">
        <w:rPr>
          <w:rFonts w:ascii="Times New Roman" w:hAnsi="Times New Roman" w:cs="Times New Roman"/>
          <w:bCs/>
          <w:lang w:val="en-GB"/>
        </w:rPr>
        <w:t xml:space="preserve"> B) </w:t>
      </w:r>
      <w:r>
        <w:rPr>
          <w:rFonts w:ascii="Times New Roman" w:hAnsi="Times New Roman" w:cs="Times New Roman"/>
          <w:bCs/>
          <w:lang w:val="en-GB"/>
        </w:rPr>
        <w:t xml:space="preserve">Correlations </w:t>
      </w:r>
      <w:r w:rsidRPr="00D3762F">
        <w:rPr>
          <w:rFonts w:ascii="Times New Roman" w:hAnsi="Times New Roman" w:cs="Times New Roman"/>
          <w:bCs/>
          <w:lang w:val="en-GB"/>
        </w:rPr>
        <w:t xml:space="preserve">stronger than .4 in 2002/2003. </w:t>
      </w:r>
    </w:p>
    <w:p w:rsidR="00DC408D" w:rsidRPr="00D3762F" w:rsidRDefault="00DC408D" w:rsidP="00DC408D">
      <w:pPr>
        <w:spacing w:line="360" w:lineRule="auto"/>
        <w:jc w:val="both"/>
        <w:rPr>
          <w:rFonts w:ascii="Times New Roman" w:hAnsi="Times New Roman" w:cs="Times New Roman"/>
          <w:bCs/>
          <w:lang w:val="en-GB"/>
        </w:rPr>
      </w:pPr>
      <w:r w:rsidRPr="000602B1">
        <w:rPr>
          <w:rFonts w:ascii="Times New Roman" w:hAnsi="Times New Roman" w:cs="Times New Roman"/>
          <w:lang w:val="en-US"/>
        </w:rPr>
        <w:t>Figure S</w:t>
      </w:r>
      <w:r w:rsidR="000244E3">
        <w:rPr>
          <w:rFonts w:ascii="Times New Roman" w:hAnsi="Times New Roman" w:cs="Times New Roman"/>
          <w:lang w:val="en-US"/>
        </w:rPr>
        <w:t>3</w:t>
      </w:r>
      <w:r w:rsidRPr="00D3762F">
        <w:rPr>
          <w:rFonts w:ascii="Times New Roman" w:hAnsi="Times New Roman" w:cs="Times New Roman"/>
          <w:bCs/>
          <w:i/>
          <w:iCs/>
          <w:lang w:val="en-GB"/>
        </w:rPr>
        <w:t>.</w:t>
      </w:r>
      <w:r w:rsidRPr="00D3762F">
        <w:rPr>
          <w:rFonts w:ascii="Times New Roman" w:hAnsi="Times New Roman" w:cs="Times New Roman"/>
          <w:bCs/>
          <w:lang w:val="en-GB"/>
        </w:rPr>
        <w:t xml:space="preserve"> </w:t>
      </w:r>
      <w:r>
        <w:rPr>
          <w:rFonts w:ascii="Times New Roman" w:hAnsi="Times New Roman" w:cs="Times New Roman"/>
          <w:bCs/>
          <w:lang w:val="en-GB"/>
        </w:rPr>
        <w:t>Correlations</w:t>
      </w:r>
      <w:r w:rsidRPr="00D3762F">
        <w:rPr>
          <w:rFonts w:ascii="Times New Roman" w:hAnsi="Times New Roman" w:cs="Times New Roman"/>
          <w:bCs/>
          <w:lang w:val="en-GB"/>
        </w:rPr>
        <w:t xml:space="preserve"> between variables that predict well-being A) </w:t>
      </w:r>
      <w:r>
        <w:rPr>
          <w:rFonts w:ascii="Times New Roman" w:hAnsi="Times New Roman" w:cs="Times New Roman"/>
          <w:bCs/>
          <w:lang w:val="en-GB"/>
        </w:rPr>
        <w:t xml:space="preserve">correlations </w:t>
      </w:r>
      <w:r w:rsidRPr="00D3762F">
        <w:rPr>
          <w:rFonts w:ascii="Times New Roman" w:hAnsi="Times New Roman" w:cs="Times New Roman"/>
          <w:bCs/>
          <w:lang w:val="en-GB"/>
        </w:rPr>
        <w:t>stronger than .8</w:t>
      </w:r>
      <w:r>
        <w:rPr>
          <w:rFonts w:ascii="Times New Roman" w:hAnsi="Times New Roman" w:cs="Times New Roman"/>
          <w:bCs/>
          <w:lang w:val="en-GB"/>
        </w:rPr>
        <w:t xml:space="preserve">; </w:t>
      </w:r>
      <w:r w:rsidRPr="00D3762F">
        <w:rPr>
          <w:rFonts w:ascii="Times New Roman" w:hAnsi="Times New Roman" w:cs="Times New Roman"/>
          <w:bCs/>
          <w:lang w:val="en-GB"/>
        </w:rPr>
        <w:t xml:space="preserve">B) </w:t>
      </w:r>
      <w:r>
        <w:rPr>
          <w:rFonts w:ascii="Times New Roman" w:hAnsi="Times New Roman" w:cs="Times New Roman"/>
          <w:bCs/>
          <w:lang w:val="en-GB"/>
        </w:rPr>
        <w:t xml:space="preserve">correlations </w:t>
      </w:r>
      <w:r w:rsidRPr="00D3762F">
        <w:rPr>
          <w:rFonts w:ascii="Times New Roman" w:hAnsi="Times New Roman" w:cs="Times New Roman"/>
          <w:bCs/>
          <w:lang w:val="en-GB"/>
        </w:rPr>
        <w:t>stronger than .4 in</w:t>
      </w:r>
      <w:bookmarkStart w:id="0" w:name="_GoBack"/>
      <w:bookmarkEnd w:id="0"/>
      <w:r w:rsidRPr="00D3762F">
        <w:rPr>
          <w:rFonts w:ascii="Times New Roman" w:hAnsi="Times New Roman" w:cs="Times New Roman"/>
          <w:bCs/>
          <w:lang w:val="en-GB"/>
        </w:rPr>
        <w:t xml:space="preserve"> 2009/2010.</w:t>
      </w:r>
    </w:p>
    <w:p w:rsidR="000602B1" w:rsidRDefault="000602B1" w:rsidP="00DC408D">
      <w:pPr>
        <w:spacing w:line="360" w:lineRule="auto"/>
        <w:rPr>
          <w:rFonts w:ascii="Times New Roman" w:hAnsi="Times New Roman" w:cs="Times New Roman"/>
          <w:lang w:val="en-US"/>
        </w:rPr>
      </w:pPr>
      <w:r w:rsidRPr="000602B1">
        <w:rPr>
          <w:rFonts w:ascii="Times New Roman" w:hAnsi="Times New Roman" w:cs="Times New Roman"/>
          <w:lang w:val="en-US"/>
        </w:rPr>
        <w:t>Figure S</w:t>
      </w:r>
      <w:r w:rsidR="000244E3">
        <w:rPr>
          <w:rFonts w:ascii="Times New Roman" w:hAnsi="Times New Roman" w:cs="Times New Roman"/>
          <w:lang w:val="en-US"/>
        </w:rPr>
        <w:t>4</w:t>
      </w:r>
      <w:r w:rsidRPr="000602B1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Distribution of greenhouse horticulture in the Netherlands (in z-scores).</w:t>
      </w:r>
    </w:p>
    <w:p w:rsidR="000602B1" w:rsidRDefault="000602B1" w:rsidP="00DC408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Figure S</w:t>
      </w:r>
      <w:r w:rsidR="000244E3">
        <w:rPr>
          <w:rFonts w:ascii="Times New Roman" w:hAnsi="Times New Roman" w:cs="Times New Roman"/>
          <w:lang w:val="en-US"/>
        </w:rPr>
        <w:t>5</w:t>
      </w:r>
      <w:r>
        <w:rPr>
          <w:rFonts w:ascii="Times New Roman" w:hAnsi="Times New Roman" w:cs="Times New Roman"/>
          <w:lang w:val="en-US"/>
        </w:rPr>
        <w:t>:</w:t>
      </w:r>
      <w:r w:rsidRPr="000602B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Distribution of safety scores in the Netherlands (in z-scores).</w:t>
      </w:r>
    </w:p>
    <w:p w:rsidR="000602B1" w:rsidRDefault="000602B1" w:rsidP="00DC408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Figure S</w:t>
      </w:r>
      <w:r w:rsidR="000244E3">
        <w:rPr>
          <w:rFonts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  <w:lang w:val="en-US"/>
        </w:rPr>
        <w:t>:</w:t>
      </w:r>
      <w:r w:rsidRPr="000602B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Distribution of socioeconomic status scores in the Netherlands (in z-scores).</w:t>
      </w:r>
    </w:p>
    <w:p w:rsidR="0093132A" w:rsidRDefault="0093132A" w:rsidP="00DC408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Figure S</w:t>
      </w:r>
      <w:r w:rsidR="000244E3">
        <w:rPr>
          <w:rFonts w:ascii="Times New Roman" w:hAnsi="Times New Roman" w:cs="Times New Roman"/>
          <w:lang w:val="en-US"/>
        </w:rPr>
        <w:t>7</w:t>
      </w:r>
      <w:r>
        <w:rPr>
          <w:rFonts w:ascii="Times New Roman" w:hAnsi="Times New Roman" w:cs="Times New Roman"/>
          <w:lang w:val="en-US"/>
        </w:rPr>
        <w:t xml:space="preserve">: Power analysis for the polygenic score prediction analyses with our given sample size </w:t>
      </w:r>
      <w:r w:rsidR="006B1324">
        <w:rPr>
          <w:rFonts w:ascii="Times New Roman" w:hAnsi="Times New Roman" w:cs="Times New Roman"/>
          <w:lang w:val="en-US"/>
        </w:rPr>
        <w:t>of N=7527, and an alpha of .002.</w:t>
      </w:r>
    </w:p>
    <w:p w:rsidR="00DA5219" w:rsidRDefault="00DA5219" w:rsidP="00DC408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Supplementary Excel File: Supplementary Tables</w:t>
      </w:r>
    </w:p>
    <w:p w:rsidR="00DA5219" w:rsidRDefault="00DA5219" w:rsidP="00DC408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Supplementary methods file: Supplementary Methods</w:t>
      </w:r>
    </w:p>
    <w:p w:rsidR="000602B1" w:rsidRPr="000602B1" w:rsidRDefault="000602B1">
      <w:pPr>
        <w:rPr>
          <w:rFonts w:ascii="Times New Roman" w:hAnsi="Times New Roman" w:cs="Times New Roman"/>
          <w:lang w:val="en-US"/>
        </w:rPr>
      </w:pPr>
    </w:p>
    <w:sectPr w:rsidR="000602B1" w:rsidRPr="00060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B1"/>
    <w:rsid w:val="000244E3"/>
    <w:rsid w:val="000602B1"/>
    <w:rsid w:val="002E572C"/>
    <w:rsid w:val="006B1324"/>
    <w:rsid w:val="0093132A"/>
    <w:rsid w:val="00BF7B7A"/>
    <w:rsid w:val="00D932C0"/>
    <w:rsid w:val="00DA5219"/>
    <w:rsid w:val="00DC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D9398"/>
  <w15:chartTrackingRefBased/>
  <w15:docId w15:val="{285C49FA-B5E8-4435-AC83-7ABF34FCB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Weijer, M.P. van de</dc:creator>
  <cp:keywords/>
  <dc:description/>
  <cp:lastModifiedBy>Weijer, M.P. van de</cp:lastModifiedBy>
  <cp:revision>7</cp:revision>
  <dcterms:created xsi:type="dcterms:W3CDTF">2020-09-10T08:03:00Z</dcterms:created>
  <dcterms:modified xsi:type="dcterms:W3CDTF">2021-05-18T08:12:00Z</dcterms:modified>
</cp:coreProperties>
</file>