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052BC" w14:textId="77777777" w:rsidR="003A70E3" w:rsidRDefault="003A70E3" w:rsidP="003A70E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B39EA02" w14:textId="77777777" w:rsidR="003A70E3" w:rsidRDefault="003A70E3" w:rsidP="003A70E3">
      <w:pPr>
        <w:spacing w:line="360" w:lineRule="auto"/>
        <w:rPr>
          <w:rFonts w:ascii="Times New Roman" w:hAnsi="Times New Roman" w:cs="Times New Roman"/>
          <w:sz w:val="20"/>
          <w:szCs w:val="20"/>
        </w:rPr>
        <w:sectPr w:rsidR="003A70E3" w:rsidSect="00880111">
          <w:pgSz w:w="15840" w:h="12240" w:orient="landscape"/>
          <w:pgMar w:top="720" w:right="720" w:bottom="720" w:left="720" w:header="144" w:footer="144" w:gutter="0"/>
          <w:cols w:space="720"/>
          <w:docGrid w:linePitch="360"/>
        </w:sectPr>
      </w:pPr>
    </w:p>
    <w:p w14:paraId="701A971F" w14:textId="77777777" w:rsidR="003A70E3" w:rsidRDefault="003A70E3" w:rsidP="003A70E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Supplemental Table 5</w:t>
      </w:r>
      <w:r w:rsidRPr="00462F60">
        <w:rPr>
          <w:rFonts w:ascii="Times New Roman" w:hAnsi="Times New Roman" w:cs="Times New Roman"/>
          <w:sz w:val="20"/>
          <w:szCs w:val="20"/>
        </w:rPr>
        <w:t xml:space="preserve">: Change in 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462F60">
        <w:rPr>
          <w:rFonts w:ascii="Times New Roman" w:hAnsi="Times New Roman" w:cs="Times New Roman"/>
          <w:sz w:val="20"/>
          <w:szCs w:val="20"/>
        </w:rPr>
        <w:t xml:space="preserve">ndividual NICU 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462F60">
        <w:rPr>
          <w:rFonts w:ascii="Times New Roman" w:hAnsi="Times New Roman" w:cs="Times New Roman"/>
          <w:sz w:val="20"/>
          <w:szCs w:val="20"/>
        </w:rPr>
        <w:t xml:space="preserve">ntibiotic </w:t>
      </w:r>
      <w:r>
        <w:rPr>
          <w:rFonts w:ascii="Times New Roman" w:hAnsi="Times New Roman" w:cs="Times New Roman"/>
          <w:sz w:val="20"/>
          <w:szCs w:val="20"/>
        </w:rPr>
        <w:t>u</w:t>
      </w:r>
      <w:r w:rsidRPr="00462F60">
        <w:rPr>
          <w:rFonts w:ascii="Times New Roman" w:hAnsi="Times New Roman" w:cs="Times New Roman"/>
          <w:sz w:val="20"/>
          <w:szCs w:val="20"/>
        </w:rPr>
        <w:t xml:space="preserve">tilization </w:t>
      </w:r>
      <w:proofErr w:type="gramStart"/>
      <w:r>
        <w:rPr>
          <w:rFonts w:ascii="Times New Roman" w:hAnsi="Times New Roman" w:cs="Times New Roman"/>
          <w:sz w:val="20"/>
          <w:szCs w:val="20"/>
        </w:rPr>
        <w:t>r</w:t>
      </w:r>
      <w:r w:rsidRPr="00462F60">
        <w:rPr>
          <w:rFonts w:ascii="Times New Roman" w:hAnsi="Times New Roman" w:cs="Times New Roman"/>
          <w:sz w:val="20"/>
          <w:szCs w:val="20"/>
        </w:rPr>
        <w:t>ates</w:t>
      </w:r>
      <w:proofErr w:type="gramEnd"/>
    </w:p>
    <w:p w14:paraId="472463C4" w14:textId="77777777" w:rsidR="003A70E3" w:rsidRDefault="003A70E3" w:rsidP="003A70E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6404" w:type="dxa"/>
        <w:tblLook w:val="04A0" w:firstRow="1" w:lastRow="0" w:firstColumn="1" w:lastColumn="0" w:noHBand="0" w:noVBand="1"/>
      </w:tblPr>
      <w:tblGrid>
        <w:gridCol w:w="1346"/>
        <w:gridCol w:w="890"/>
        <w:gridCol w:w="1156"/>
        <w:gridCol w:w="1096"/>
        <w:gridCol w:w="926"/>
        <w:gridCol w:w="990"/>
      </w:tblGrid>
      <w:tr w:rsidR="003A70E3" w:rsidRPr="00E663E8" w14:paraId="348BC8C9" w14:textId="77777777" w:rsidTr="002A462E">
        <w:trPr>
          <w:trHeight w:val="300"/>
        </w:trPr>
        <w:tc>
          <w:tcPr>
            <w:tcW w:w="2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4386F" w14:textId="77777777" w:rsidR="003A70E3" w:rsidRPr="00FA3064" w:rsidRDefault="003A70E3" w:rsidP="002A462E">
            <w:pPr>
              <w:rPr>
                <w:rFonts w:ascii="Times New Roman" w:eastAsia="Times New Roman" w:hAnsi="Times New Roman" w:cs="Times New Roman"/>
                <w:b/>
                <w:bCs/>
                <w:color w:val="5B9BD5"/>
                <w:sz w:val="18"/>
                <w:szCs w:val="18"/>
                <w:lang w:eastAsia="zh-CN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5D92F" w14:textId="77777777" w:rsidR="003A70E3" w:rsidRPr="00FA3064" w:rsidRDefault="003A70E3" w:rsidP="002A462E">
            <w:pPr>
              <w:rPr>
                <w:rFonts w:ascii="Times New Roman" w:eastAsia="Times New Roman" w:hAnsi="Times New Roman" w:cs="Times New Roman"/>
                <w:b/>
                <w:bCs/>
                <w:color w:val="5B9BD5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9B844" w14:textId="77777777" w:rsidR="003A70E3" w:rsidRPr="00FA3064" w:rsidRDefault="003A70E3" w:rsidP="002A462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EDA86" w14:textId="77777777" w:rsidR="003A70E3" w:rsidRPr="00FA3064" w:rsidRDefault="003A70E3" w:rsidP="002A462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22E02" w14:textId="77777777" w:rsidR="003A70E3" w:rsidRPr="00FA3064" w:rsidRDefault="003A70E3" w:rsidP="002A462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3A70E3" w:rsidRPr="00E663E8" w14:paraId="727087F8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29A7D" w14:textId="77777777" w:rsidR="003A70E3" w:rsidRPr="00FA3064" w:rsidRDefault="003A70E3" w:rsidP="002A462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8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D9497" w14:textId="77777777" w:rsidR="003A70E3" w:rsidRPr="00FA3064" w:rsidRDefault="003A70E3" w:rsidP="002A462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1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A1CFA" w14:textId="77777777" w:rsidR="003A70E3" w:rsidRPr="00FA3064" w:rsidRDefault="003A70E3" w:rsidP="002A462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67E88" w14:textId="77777777" w:rsidR="003A70E3" w:rsidRPr="00FA3064" w:rsidRDefault="003A70E3" w:rsidP="002A462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9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10DD5" w14:textId="77777777" w:rsidR="003A70E3" w:rsidRPr="00FA3064" w:rsidRDefault="003A70E3" w:rsidP="002A462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C89D5" w14:textId="77777777" w:rsidR="003A70E3" w:rsidRPr="00FA3064" w:rsidRDefault="003A70E3" w:rsidP="002A462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3A70E3" w:rsidRPr="00E663E8" w14:paraId="33FE2F19" w14:textId="77777777" w:rsidTr="002A462E">
        <w:trPr>
          <w:trHeight w:val="360"/>
        </w:trPr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1D1BE5" w14:textId="77777777" w:rsidR="003A70E3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NICU</w:t>
            </w:r>
          </w:p>
          <w:p w14:paraId="11C40220" w14:textId="77777777" w:rsidR="003A70E3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  <w:p w14:paraId="2792489D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F87159" w14:textId="77777777" w:rsidR="003A70E3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Baseline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  <w:t>a</w:t>
            </w:r>
            <w:proofErr w:type="spellEnd"/>
          </w:p>
          <w:p w14:paraId="232133A8" w14:textId="77777777" w:rsidR="003A70E3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</w:pPr>
          </w:p>
          <w:p w14:paraId="4BC78315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FC884F" w14:textId="77777777" w:rsidR="003A70E3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Intervention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  <w:t>b</w:t>
            </w:r>
            <w:proofErr w:type="spellEnd"/>
          </w:p>
          <w:p w14:paraId="560603B5" w14:textId="77777777" w:rsidR="003A70E3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</w:pPr>
          </w:p>
          <w:p w14:paraId="3FC91BC2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3AB5A0" w14:textId="77777777" w:rsidR="003A70E3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Diff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erence</w:t>
            </w:r>
            <w:r w:rsidRPr="00BD51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  <w:t>c</w:t>
            </w:r>
            <w:proofErr w:type="spellEnd"/>
          </w:p>
          <w:p w14:paraId="64566DED" w14:textId="77777777" w:rsidR="003A70E3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  <w:p w14:paraId="62C3FCC7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C55CC6" w14:textId="77777777" w:rsidR="003A70E3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%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Change</w:t>
            </w:r>
          </w:p>
          <w:p w14:paraId="1584E2C9" w14:textId="77777777" w:rsidR="003A70E3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  <w:p w14:paraId="25FCFE1B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AD176A" w14:textId="77777777" w:rsidR="003A70E3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P-value</w:t>
            </w:r>
          </w:p>
          <w:p w14:paraId="0C6833E6" w14:textId="77777777" w:rsidR="003A70E3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zh-CN"/>
              </w:rPr>
            </w:pPr>
          </w:p>
          <w:p w14:paraId="149BB1BC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</w:tr>
      <w:tr w:rsidR="003A70E3" w:rsidRPr="00E663E8" w14:paraId="443FACC4" w14:textId="77777777" w:rsidTr="002A462E">
        <w:trPr>
          <w:trHeight w:val="320"/>
        </w:trPr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9598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4B4F1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50.9%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E81C2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44.0%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49ADD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-6.9%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5CA49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-13.6%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E0D44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769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3A70E3" w:rsidRPr="00E663E8" w14:paraId="0665C430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3A47B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9F540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49.3%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267AD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15.1%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02001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-34.2%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89D22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-69.4%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0E1DD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769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3A70E3" w:rsidRPr="00E663E8" w14:paraId="627BAE93" w14:textId="77777777" w:rsidTr="002A462E">
        <w:trPr>
          <w:trHeight w:val="32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4244E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18706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19.0%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5BDFB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14.1%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626FE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-4.9%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2ABD4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-26.0%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6976B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769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3A70E3" w:rsidRPr="00E663E8" w14:paraId="644374F1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1AEA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650DC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24.7%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8D732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23.8%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479BF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-0.9%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F7365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-3.5%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ACFD1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0.309</w:t>
            </w:r>
          </w:p>
        </w:tc>
      </w:tr>
      <w:tr w:rsidR="003A70E3" w:rsidRPr="00E663E8" w14:paraId="6DD560B8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A3099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71866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15.6%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FF173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9.8%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E8DEF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-5.8%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7FCC5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-36.9%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8B71A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769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3A70E3" w:rsidRPr="00E663E8" w14:paraId="31BA44DB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C71D9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8672C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16.0%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AFEEB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12.8%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2417C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-3.2%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6E9CB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-19.8%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3EFFB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769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3A70E3" w:rsidRPr="00E663E8" w14:paraId="28D67E35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042C6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E8F22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13.8%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5BFBA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6.1%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91B23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-7.7%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2DC05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-55.9%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F582C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769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3A70E3" w:rsidRPr="00E663E8" w14:paraId="51B7C428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47239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ECCAC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27.3%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EC5C4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26.1%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5BD9B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-1.2%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7AF24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-4.3%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6A4A8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0.109</w:t>
            </w:r>
          </w:p>
        </w:tc>
      </w:tr>
      <w:tr w:rsidR="003A70E3" w:rsidRPr="00E663E8" w14:paraId="623163A3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D0794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87276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30.0%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BED75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26.4%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1A47B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-3.6%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FC9A5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-11.9%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772F0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769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3A70E3" w:rsidRPr="00E663E8" w14:paraId="25425AA9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84733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020FA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14.8%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E1288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10.5%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99AB0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-4.3%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01D05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-29.0%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5FC71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769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3A70E3" w:rsidRPr="00E663E8" w14:paraId="778C31EC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CD68A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F6179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43.0%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B23D2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38.0%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9DFFF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-5.0%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2EFA9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-11.6%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0FED0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769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0.026</w:t>
            </w:r>
          </w:p>
        </w:tc>
      </w:tr>
      <w:tr w:rsidR="003A70E3" w:rsidRPr="00E663E8" w14:paraId="063201D1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42C0F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B2912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21.4%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36769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11.8%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3191D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-9.6%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72B93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-44.9%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F8F87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769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3A70E3" w:rsidRPr="00E663E8" w14:paraId="2F83DA2D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C6540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13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5162E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23.6%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09298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28.3%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48751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4.8%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80DD0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20.2%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6A0CE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769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0.002</w:t>
            </w:r>
          </w:p>
        </w:tc>
      </w:tr>
      <w:tr w:rsidR="003A70E3" w:rsidRPr="00E663E8" w14:paraId="5EF8B094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5B3EE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4AB85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36.3%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4E31C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20.6%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98230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-15.7%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43D2E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-43.2%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C146E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769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3A70E3" w:rsidRPr="00E663E8" w14:paraId="34FD2727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AF7E9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54677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9.8%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D0C23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8.1%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76A70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B2EB7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-18.1%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C0F21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769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3A70E3" w:rsidRPr="00E663E8" w14:paraId="1661249E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3C58D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16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EAFE0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17.2%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E15BD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18.0%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4ED0B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6A2B9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4.8%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D8A58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0.131</w:t>
            </w:r>
          </w:p>
        </w:tc>
      </w:tr>
      <w:tr w:rsidR="003A70E3" w:rsidRPr="00E663E8" w14:paraId="150CCDC5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6824A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17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10FE7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25.9%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BBB2D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25.8%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89845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-0.1%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670A0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-0.3%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B70A2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0.555</w:t>
            </w:r>
          </w:p>
        </w:tc>
      </w:tr>
      <w:tr w:rsidR="003A70E3" w:rsidRPr="00E663E8" w14:paraId="4A8372CB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ECD05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18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BF31D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17.2%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A5F27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10.9%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116CF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-6.3%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4F385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-36.7%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EF395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769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3A70E3" w:rsidRPr="00E663E8" w14:paraId="3B0D96DA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7C384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19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47CC4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20.0%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32E91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18.8%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E2F76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-1.2%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FCA50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-5.8%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13010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769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0.016</w:t>
            </w:r>
          </w:p>
        </w:tc>
      </w:tr>
      <w:tr w:rsidR="003A70E3" w:rsidRPr="00E663E8" w14:paraId="707F898E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0F626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FD830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17.6%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56EC0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14.9%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66FE7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-2.7%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FB494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-15.3%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F6C6E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769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3A70E3" w:rsidRPr="00E663E8" w14:paraId="6D2918AE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D055E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21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3DFDC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21.2%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C64E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16.6%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74779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-4.6%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DBC15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-21.7%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54447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769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3A70E3" w:rsidRPr="00E663E8" w14:paraId="6CA49135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4B096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22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7618E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17.4%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6501D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15.1%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C45F8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-2.3%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2856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-13.0%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96501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769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3A70E3" w:rsidRPr="00E663E8" w14:paraId="531C08A6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380CA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23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07378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24.6%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A6AE9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20.7%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423DB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-3.9%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0467D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-16.0%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CF4E6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769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3A70E3" w:rsidRPr="00E663E8" w14:paraId="16C011DF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4B420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24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F1812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16.9%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B72D6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15.7%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13ECE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-1.2%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32E1D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-7.2%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D0119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769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0.002</w:t>
            </w:r>
          </w:p>
        </w:tc>
      </w:tr>
      <w:tr w:rsidR="003A70E3" w:rsidRPr="00E663E8" w14:paraId="146D0208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602A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25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82864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22.1%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244D7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18.4%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7D501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-3.6%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36C97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-16.5%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9C5FC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769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3A70E3" w:rsidRPr="00E663E8" w14:paraId="6EE6A27B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3AA33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26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53056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22.0%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C037F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16.1%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EF815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-5.9%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FF90C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-26.7%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21CC6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769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3A70E3" w:rsidRPr="00E663E8" w14:paraId="53874711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43E9F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27</w:t>
            </w:r>
          </w:p>
        </w:tc>
        <w:tc>
          <w:tcPr>
            <w:tcW w:w="8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33001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36.7%</w:t>
            </w:r>
          </w:p>
        </w:tc>
        <w:tc>
          <w:tcPr>
            <w:tcW w:w="11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572D3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20.5%</w:t>
            </w: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2E80A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-16.2%</w:t>
            </w:r>
          </w:p>
        </w:tc>
        <w:tc>
          <w:tcPr>
            <w:tcW w:w="9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C83E1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-44.1%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C03B6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769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&lt;.001</w:t>
            </w:r>
          </w:p>
        </w:tc>
      </w:tr>
      <w:tr w:rsidR="003A70E3" w:rsidRPr="00E663E8" w14:paraId="0345B61C" w14:textId="77777777" w:rsidTr="002A462E">
        <w:trPr>
          <w:trHeight w:val="300"/>
        </w:trPr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BE2AE0" w14:textId="77777777" w:rsidR="003A70E3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28</w:t>
            </w:r>
          </w:p>
          <w:p w14:paraId="257F82BB" w14:textId="77777777" w:rsidR="003A70E3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  <w:p w14:paraId="27C711FB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09A00E" w14:textId="77777777" w:rsidR="003A70E3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20.3%</w:t>
            </w:r>
          </w:p>
          <w:p w14:paraId="5B4DF2B4" w14:textId="77777777" w:rsidR="003A70E3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  <w:p w14:paraId="5864D761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A784F9" w14:textId="77777777" w:rsidR="003A70E3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19.6%</w:t>
            </w:r>
          </w:p>
          <w:p w14:paraId="48A50B0A" w14:textId="77777777" w:rsidR="003A70E3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  <w:p w14:paraId="7EA55C84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DB24A6" w14:textId="77777777" w:rsidR="003A70E3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-0.6%</w:t>
            </w:r>
          </w:p>
          <w:p w14:paraId="7A19AEF8" w14:textId="77777777" w:rsidR="003A70E3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  <w:p w14:paraId="465A68EA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77A690" w14:textId="77777777" w:rsidR="003A70E3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FA30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-3.0%</w:t>
            </w:r>
          </w:p>
          <w:p w14:paraId="2A3D95B7" w14:textId="77777777" w:rsidR="003A70E3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  <w:p w14:paraId="17A55830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34E096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769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0.019</w:t>
            </w:r>
          </w:p>
          <w:p w14:paraId="3098A858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  <w:p w14:paraId="6B7F073E" w14:textId="77777777" w:rsidR="003A70E3" w:rsidRPr="005769C9" w:rsidRDefault="003A70E3" w:rsidP="002A46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</w:tr>
      <w:tr w:rsidR="003A70E3" w:rsidRPr="00E663E8" w14:paraId="04BF2B8F" w14:textId="77777777" w:rsidTr="002A462E">
        <w:trPr>
          <w:trHeight w:val="300"/>
        </w:trPr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808E5" w14:textId="77777777" w:rsidR="003A70E3" w:rsidRPr="00FA3064" w:rsidRDefault="003A70E3" w:rsidP="002A462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9FFED" w14:textId="77777777" w:rsidR="003A70E3" w:rsidRPr="00FA3064" w:rsidRDefault="003A70E3" w:rsidP="002A462E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C038F" w14:textId="77777777" w:rsidR="003A70E3" w:rsidRPr="00FA3064" w:rsidRDefault="003A70E3" w:rsidP="002A462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16456" w14:textId="77777777" w:rsidR="003A70E3" w:rsidRPr="00FA3064" w:rsidRDefault="003A70E3" w:rsidP="002A462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2F37D" w14:textId="77777777" w:rsidR="003A70E3" w:rsidRPr="00FA3064" w:rsidRDefault="003A70E3" w:rsidP="002A462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3B763" w14:textId="77777777" w:rsidR="003A70E3" w:rsidRPr="00FA3064" w:rsidRDefault="003A70E3" w:rsidP="002A462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3A70E3" w:rsidRPr="00E663E8" w14:paraId="5FCE3A85" w14:textId="77777777" w:rsidTr="002A462E">
        <w:trPr>
          <w:trHeight w:val="300"/>
        </w:trPr>
        <w:tc>
          <w:tcPr>
            <w:tcW w:w="33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6B137" w14:textId="77777777" w:rsidR="003A70E3" w:rsidRPr="00FA3064" w:rsidRDefault="003A70E3" w:rsidP="002A462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96185" w14:textId="77777777" w:rsidR="003A70E3" w:rsidRPr="00FA3064" w:rsidRDefault="003A70E3" w:rsidP="002A462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F23A6" w14:textId="77777777" w:rsidR="003A70E3" w:rsidRPr="00FA3064" w:rsidRDefault="003A70E3" w:rsidP="002A462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78CB8" w14:textId="77777777" w:rsidR="003A70E3" w:rsidRPr="00FA3064" w:rsidRDefault="003A70E3" w:rsidP="002A462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</w:tbl>
    <w:p w14:paraId="05A7EBB1" w14:textId="77777777" w:rsidR="003A70E3" w:rsidRDefault="003A70E3" w:rsidP="003A70E3">
      <w:pPr>
        <w:rPr>
          <w:rFonts w:ascii="Times New Roman" w:hAnsi="Times New Roman" w:cs="Times New Roman"/>
          <w:sz w:val="20"/>
          <w:szCs w:val="20"/>
        </w:rPr>
      </w:pPr>
      <w:r w:rsidRPr="00627343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Baseline/pre-intervention: </w:t>
      </w:r>
      <w:r w:rsidRPr="00764E8E">
        <w:rPr>
          <w:rFonts w:ascii="Times New Roman" w:hAnsi="Times New Roman" w:cs="Times New Roman"/>
          <w:sz w:val="20"/>
          <w:szCs w:val="20"/>
        </w:rPr>
        <w:t xml:space="preserve">June 1, </w:t>
      </w:r>
      <w:proofErr w:type="gramStart"/>
      <w:r w:rsidRPr="00764E8E">
        <w:rPr>
          <w:rFonts w:ascii="Times New Roman" w:hAnsi="Times New Roman" w:cs="Times New Roman"/>
          <w:sz w:val="20"/>
          <w:szCs w:val="20"/>
        </w:rPr>
        <w:t>2015</w:t>
      </w:r>
      <w:proofErr w:type="gramEnd"/>
      <w:r w:rsidRPr="00764E8E">
        <w:rPr>
          <w:rFonts w:ascii="Times New Roman" w:hAnsi="Times New Roman" w:cs="Times New Roman"/>
          <w:sz w:val="20"/>
          <w:szCs w:val="20"/>
        </w:rPr>
        <w:t xml:space="preserve"> to May 31, 2016</w:t>
      </w:r>
    </w:p>
    <w:p w14:paraId="1609A3F2" w14:textId="77777777" w:rsidR="003A70E3" w:rsidRDefault="003A70E3" w:rsidP="003A70E3">
      <w:pPr>
        <w:rPr>
          <w:rFonts w:ascii="Times New Roman" w:hAnsi="Times New Roman" w:cs="Times New Roman"/>
          <w:sz w:val="20"/>
          <w:szCs w:val="20"/>
        </w:rPr>
      </w:pPr>
      <w:r w:rsidRPr="00627343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Intervention: June 1,2016 — </w:t>
      </w:r>
      <w:r w:rsidRPr="00764E8E">
        <w:rPr>
          <w:rFonts w:ascii="Times New Roman" w:hAnsi="Times New Roman" w:cs="Times New Roman"/>
          <w:sz w:val="20"/>
          <w:szCs w:val="20"/>
        </w:rPr>
        <w:t>November 30, 2017</w:t>
      </w:r>
    </w:p>
    <w:p w14:paraId="0AE328B3" w14:textId="77777777" w:rsidR="003A70E3" w:rsidRDefault="003A70E3" w:rsidP="003A70E3">
      <w:pPr>
        <w:rPr>
          <w:rFonts w:ascii="Times New Roman" w:hAnsi="Times New Roman" w:cs="Times New Roman"/>
          <w:sz w:val="20"/>
          <w:szCs w:val="20"/>
        </w:rPr>
      </w:pPr>
      <w:r w:rsidRPr="00BD5196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>
        <w:rPr>
          <w:rFonts w:ascii="Times New Roman" w:hAnsi="Times New Roman" w:cs="Times New Roman"/>
          <w:sz w:val="20"/>
          <w:szCs w:val="20"/>
        </w:rPr>
        <w:t xml:space="preserve"> Three </w:t>
      </w:r>
      <w:r w:rsidRPr="00462F60">
        <w:rPr>
          <w:rFonts w:ascii="Times New Roman" w:hAnsi="Times New Roman" w:cs="Times New Roman"/>
          <w:sz w:val="20"/>
          <w:szCs w:val="20"/>
        </w:rPr>
        <w:t xml:space="preserve">month ramp up </w:t>
      </w:r>
      <w:r w:rsidRPr="00425516">
        <w:rPr>
          <w:rFonts w:ascii="Times New Roman" w:hAnsi="Times New Roman" w:cs="Times New Roman"/>
          <w:sz w:val="20"/>
          <w:szCs w:val="20"/>
        </w:rPr>
        <w:t xml:space="preserve">period excluded from </w:t>
      </w:r>
      <w:r>
        <w:rPr>
          <w:rFonts w:ascii="Times New Roman" w:hAnsi="Times New Roman" w:cs="Times New Roman"/>
          <w:sz w:val="20"/>
          <w:szCs w:val="20"/>
        </w:rPr>
        <w:t xml:space="preserve">baseline to intervention comparison </w:t>
      </w:r>
      <w:r w:rsidRPr="00425516">
        <w:rPr>
          <w:rFonts w:ascii="Times New Roman" w:hAnsi="Times New Roman" w:cs="Times New Roman"/>
          <w:sz w:val="20"/>
          <w:szCs w:val="20"/>
        </w:rPr>
        <w:t>analysis</w:t>
      </w:r>
      <w:r w:rsidRPr="00462F60">
        <w:rPr>
          <w:rFonts w:ascii="Times New Roman" w:hAnsi="Times New Roman" w:cs="Times New Roman"/>
          <w:sz w:val="20"/>
          <w:szCs w:val="20"/>
        </w:rPr>
        <w:t xml:space="preserve"> (June 1, 2016 – August 31,2016)</w:t>
      </w:r>
    </w:p>
    <w:p w14:paraId="479D0DD4" w14:textId="77777777" w:rsidR="003A70E3" w:rsidRDefault="003A70E3" w:rsidP="003A70E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* </w:t>
      </w:r>
      <w:r>
        <w:rPr>
          <w:rFonts w:ascii="Times New Roman" w:hAnsi="Times New Roman" w:cs="Times New Roman"/>
          <w:sz w:val="20"/>
          <w:szCs w:val="20"/>
        </w:rPr>
        <w:t>Greater than 25% reduction</w:t>
      </w:r>
    </w:p>
    <w:p w14:paraId="6F285DB2" w14:textId="77777777" w:rsidR="003A70E3" w:rsidRPr="00E663E8" w:rsidRDefault="003A70E3" w:rsidP="003A70E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A9F7424" w14:textId="77777777" w:rsidR="003A70E3" w:rsidRPr="00E663E8" w:rsidRDefault="003A70E3" w:rsidP="003A70E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2377A4B" w14:textId="77777777" w:rsidR="003A70E3" w:rsidRPr="00E663E8" w:rsidRDefault="003A70E3" w:rsidP="003A70E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55B7AC5" w14:textId="77777777" w:rsidR="003A70E3" w:rsidRPr="00E663E8" w:rsidRDefault="003A70E3" w:rsidP="003A70E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181A425" w14:textId="77777777" w:rsidR="003A70E3" w:rsidRDefault="003A70E3" w:rsidP="003A70E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center" w:tblpY="622"/>
        <w:tblW w:w="0" w:type="auto"/>
        <w:tblLook w:val="04A0" w:firstRow="1" w:lastRow="0" w:firstColumn="1" w:lastColumn="0" w:noHBand="0" w:noVBand="1"/>
      </w:tblPr>
      <w:tblGrid>
        <w:gridCol w:w="4315"/>
        <w:gridCol w:w="1350"/>
        <w:gridCol w:w="1350"/>
        <w:gridCol w:w="1350"/>
        <w:gridCol w:w="985"/>
      </w:tblGrid>
      <w:tr w:rsidR="003A70E3" w:rsidRPr="001B6A99" w14:paraId="19679F32" w14:textId="77777777" w:rsidTr="002A462E"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82EB58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8B68E1" w14:textId="77777777" w:rsidR="003A70E3" w:rsidRPr="001B6A99" w:rsidRDefault="003A70E3" w:rsidP="002A462E">
            <w:pPr>
              <w:rPr>
                <w:rFonts w:ascii="Times New Roman" w:eastAsiaTheme="majorEastAsia" w:hAnsi="Times New Roman" w:cs="Times New Roman"/>
                <w:i/>
                <w:iCs/>
                <w:color w:val="1F3763" w:themeColor="accent1" w:themeShade="7F"/>
                <w:sz w:val="18"/>
                <w:szCs w:val="18"/>
                <w:lang w:eastAsia="en-US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NICU characteristics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437EBE" w14:textId="77777777" w:rsidR="003A70E3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&gt;20%</w:t>
            </w: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562145E" w14:textId="77777777" w:rsidR="003A70E3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AUR</w:t>
            </w:r>
          </w:p>
          <w:p w14:paraId="3EB42FB8" w14:textId="77777777" w:rsidR="003A70E3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eduction</w:t>
            </w:r>
          </w:p>
          <w:p w14:paraId="219769F5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(N = 11)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C893C0" w14:textId="77777777" w:rsidR="003A70E3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10-20%</w:t>
            </w: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1D90BFC" w14:textId="77777777" w:rsidR="003A70E3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AUR </w:t>
            </w:r>
          </w:p>
          <w:p w14:paraId="0EAD9738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eduction</w:t>
            </w:r>
          </w:p>
          <w:p w14:paraId="348EFC90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(N = 5)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7BE325" w14:textId="77777777" w:rsidR="003A70E3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&lt;10%</w:t>
            </w:r>
          </w:p>
          <w:p w14:paraId="67C6038A" w14:textId="77777777" w:rsidR="003A70E3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AUR </w:t>
            </w:r>
          </w:p>
          <w:p w14:paraId="3282C423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eduction</w:t>
            </w:r>
          </w:p>
          <w:p w14:paraId="5DAB47FB" w14:textId="77777777" w:rsidR="003A70E3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(N = 12)</w:t>
            </w:r>
          </w:p>
          <w:p w14:paraId="0EF55D26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034308" w14:textId="77777777" w:rsidR="003A70E3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2F8E00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P-value</w:t>
            </w:r>
          </w:p>
        </w:tc>
      </w:tr>
      <w:tr w:rsidR="003A70E3" w:rsidRPr="001B6A99" w14:paraId="396D9BF2" w14:textId="77777777" w:rsidTr="002A462E">
        <w:tc>
          <w:tcPr>
            <w:tcW w:w="4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530B1F" w14:textId="77777777" w:rsidR="003A70E3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DE6275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NICU Beds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73CCD6" w14:textId="77777777" w:rsidR="003A70E3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861FA2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27 (12)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78674A" w14:textId="77777777" w:rsidR="003A70E3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1F48C4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57 (26)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375A98" w14:textId="77777777" w:rsidR="003A70E3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9B7FCB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33 (19)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824AEA" w14:textId="77777777" w:rsidR="003A70E3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80C760" w14:textId="77777777" w:rsidR="003A70E3" w:rsidRPr="005769C9" w:rsidRDefault="003A70E3" w:rsidP="002A46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769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0.017</w:t>
            </w:r>
          </w:p>
        </w:tc>
      </w:tr>
      <w:tr w:rsidR="003A70E3" w:rsidRPr="001B6A99" w14:paraId="226C4F9F" w14:textId="77777777" w:rsidTr="002A462E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3D04664F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AAP Level II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CD5C4E8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1 (9.1%)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FEFDACF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1 (20%)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FAA3203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0F4D4568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0.264</w:t>
            </w:r>
          </w:p>
        </w:tc>
      </w:tr>
      <w:tr w:rsidR="003A70E3" w:rsidRPr="001B6A99" w14:paraId="4884E2C2" w14:textId="77777777" w:rsidTr="002A462E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30373A04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III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1B96838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7 (63.6%)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0E01218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1 (20%)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F23162F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8 (66.7%)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4016DF64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--</w:t>
            </w:r>
          </w:p>
        </w:tc>
      </w:tr>
      <w:tr w:rsidR="003A70E3" w:rsidRPr="001B6A99" w14:paraId="52F64137" w14:textId="77777777" w:rsidTr="002A462E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2CFC07BE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IV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BC1C0A4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3 (27.3%)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3082B65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3 (60%)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B759709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4 (33.3%)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493009D6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--</w:t>
            </w:r>
          </w:p>
        </w:tc>
      </w:tr>
      <w:tr w:rsidR="003A70E3" w:rsidRPr="001B6A99" w14:paraId="02BE7917" w14:textId="77777777" w:rsidTr="002A462E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4C30B917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Total Live Births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m</w:t>
            </w: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ean (SD)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4398698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3,090 (1878)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DED2387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3,893 (3421)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D78AF42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3,148 (1504)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19E8602E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0.752</w:t>
            </w:r>
          </w:p>
        </w:tc>
      </w:tr>
      <w:tr w:rsidR="003A70E3" w:rsidRPr="001B6A99" w14:paraId="1C80F51D" w14:textId="77777777" w:rsidTr="002A462E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038198E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Total NICU admits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m</w:t>
            </w: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ean (SD)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3395140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494 (307)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8EEEDFA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902 (435)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12C4E9C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586 (231)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4BD098C1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0.060</w:t>
            </w:r>
          </w:p>
        </w:tc>
      </w:tr>
      <w:tr w:rsidR="003A70E3" w:rsidRPr="001B6A99" w14:paraId="73A9997E" w14:textId="77777777" w:rsidTr="002A462E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1A481A93" w14:textId="77777777" w:rsidR="003A70E3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Average Daily Census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m</w:t>
            </w: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ean (SD)</w:t>
            </w:r>
          </w:p>
          <w:p w14:paraId="5B30465A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607D970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18.4 (9.6)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62D895C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40.6 (3.02)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BFB68F0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25.7 (18.3)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66F582D8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0.110</w:t>
            </w:r>
          </w:p>
        </w:tc>
      </w:tr>
      <w:tr w:rsidR="003A70E3" w:rsidRPr="001B6A99" w14:paraId="619CA914" w14:textId="77777777" w:rsidTr="002A462E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4C726EBC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Primary reason to join the collaborative:</w:t>
            </w:r>
          </w:p>
          <w:p w14:paraId="5D0EF4CB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     Always participate CPQCC collaborative</w:t>
            </w:r>
          </w:p>
          <w:p w14:paraId="21D1E910" w14:textId="77777777" w:rsidR="003A70E3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     High antibiotic use at site </w:t>
            </w:r>
          </w:p>
          <w:p w14:paraId="0CE6D213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E15CC6A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4FCA1C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7 (64%)</w:t>
            </w:r>
          </w:p>
          <w:p w14:paraId="11097894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1 (9%)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3638887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7976D1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3 (60%)</w:t>
            </w:r>
          </w:p>
          <w:p w14:paraId="2ACFE640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3 (60%)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4C0F32E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3DDB96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8 (67%)</w:t>
            </w:r>
          </w:p>
          <w:p w14:paraId="551E0C51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5 (42%)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7CCB5EF5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06CD8C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  <w:p w14:paraId="1D08471B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0.078</w:t>
            </w:r>
          </w:p>
        </w:tc>
      </w:tr>
      <w:tr w:rsidR="003A70E3" w:rsidRPr="001B6A99" w14:paraId="02B558DC" w14:textId="77777777" w:rsidTr="002A462E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520F4F0A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Number of members on your Antibiotic Stewardship Team:    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0580641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BF4BA5D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69E57F4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73A10122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70E3" w:rsidRPr="001B6A99" w14:paraId="49F8711E" w14:textId="77777777" w:rsidTr="002A462E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021EABCB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     Neonatologists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DB1433E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3.5 (4.0)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46D90B6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2.6 (1.1)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A557DBE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3.0 (2.5)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7CC5C3E0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0.831</w:t>
            </w:r>
          </w:p>
        </w:tc>
      </w:tr>
      <w:tr w:rsidR="003A70E3" w:rsidRPr="001B6A99" w14:paraId="16955337" w14:textId="77777777" w:rsidTr="002A462E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5B1878C5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     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egistered Nurse</w:t>
            </w: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4DDF47B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2.4 (1.4)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1F9077F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1.6 (1.3)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9A173CC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1.3 (0.6)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31E418BA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0.067</w:t>
            </w:r>
          </w:p>
        </w:tc>
      </w:tr>
      <w:tr w:rsidR="003A70E3" w:rsidRPr="001B6A99" w14:paraId="3E9868B1" w14:textId="77777777" w:rsidTr="002A462E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79A62EEE" w14:textId="77777777" w:rsidR="003A70E3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     Total</w:t>
            </w:r>
          </w:p>
          <w:p w14:paraId="77636B60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C1B3916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8.0 (5.0)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B69DA87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6.0 (2.9)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6F16F92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7.6 (4.5)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1751F7B4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0.711</w:t>
            </w:r>
          </w:p>
        </w:tc>
      </w:tr>
      <w:tr w:rsidR="003A70E3" w:rsidRPr="001B6A99" w14:paraId="7D7B2312" w14:textId="77777777" w:rsidTr="002A462E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77F51FE5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Number of providers at your site:</w:t>
            </w:r>
          </w:p>
          <w:p w14:paraId="11D58CFB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     Neonatologists</w:t>
            </w:r>
          </w:p>
          <w:p w14:paraId="488E252B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     Neonatal Nurse Practitioners</w:t>
            </w:r>
          </w:p>
          <w:p w14:paraId="1034AE01" w14:textId="77777777" w:rsidR="003A70E3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     Total</w:t>
            </w:r>
          </w:p>
          <w:p w14:paraId="50040580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553CEA0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2AA2C6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8.3 (6.6)</w:t>
            </w:r>
          </w:p>
          <w:p w14:paraId="6DB346D1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1.3 (2.6)</w:t>
            </w:r>
          </w:p>
          <w:p w14:paraId="11B0A54F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19 (24)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0C27209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9D8ECB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11.6 (6.5)</w:t>
            </w:r>
          </w:p>
          <w:p w14:paraId="7D7C058B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4.4 (5.4)</w:t>
            </w:r>
          </w:p>
          <w:p w14:paraId="19ED92D2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44 (71)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A26365D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0070D7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7.6 (4.5)</w:t>
            </w:r>
          </w:p>
          <w:p w14:paraId="26F5C6E4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4.1 (6.6)</w:t>
            </w:r>
          </w:p>
          <w:p w14:paraId="3DDBEA0D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34 (43)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38AECAAB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A1C2B6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0.409</w:t>
            </w:r>
          </w:p>
          <w:p w14:paraId="6CB7899F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0.360</w:t>
            </w:r>
          </w:p>
          <w:p w14:paraId="582779DE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0.510</w:t>
            </w:r>
          </w:p>
        </w:tc>
      </w:tr>
      <w:tr w:rsidR="003A70E3" w:rsidRPr="001B6A99" w14:paraId="31BC7920" w14:textId="77777777" w:rsidTr="002A462E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77FD592E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What is in included in your current early onset sepsis guideline? (</w:t>
            </w:r>
            <w:proofErr w:type="gramStart"/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check</w:t>
            </w:r>
            <w:proofErr w:type="gramEnd"/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 all that apply):</w:t>
            </w:r>
          </w:p>
          <w:p w14:paraId="4D532C6D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     Written/documented Sepsis Guideline</w:t>
            </w:r>
          </w:p>
          <w:p w14:paraId="0ADC2F09" w14:textId="77777777" w:rsidR="003A70E3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     Guideline is embedded in </w:t>
            </w:r>
            <w:proofErr w:type="gramStart"/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EMR</w:t>
            </w:r>
            <w:proofErr w:type="gramEnd"/>
          </w:p>
          <w:p w14:paraId="3C053327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E883291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089E85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B636D8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9 (82%)</w:t>
            </w:r>
          </w:p>
          <w:p w14:paraId="2462F734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3B24DC0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5D79A4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107FF1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2 (40%)</w:t>
            </w:r>
          </w:p>
          <w:p w14:paraId="57090196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3 (60%)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F8ECACF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072F94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B92C70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9 (75%)</w:t>
            </w:r>
          </w:p>
          <w:p w14:paraId="24EA9F47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3 (25%)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57ED316C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8DD2C7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DBEE43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0.262</w:t>
            </w:r>
          </w:p>
          <w:p w14:paraId="2850759B" w14:textId="77777777" w:rsidR="003A70E3" w:rsidRPr="005769C9" w:rsidRDefault="003A70E3" w:rsidP="002A46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769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0.017</w:t>
            </w:r>
          </w:p>
        </w:tc>
      </w:tr>
      <w:tr w:rsidR="003A70E3" w:rsidRPr="001B6A99" w14:paraId="02643C8E" w14:textId="77777777" w:rsidTr="002A462E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267F94D9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Components included in audits of antibiotic use (check all that apply):</w:t>
            </w:r>
          </w:p>
          <w:p w14:paraId="077E029B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     Intermittent chart review</w:t>
            </w:r>
          </w:p>
          <w:p w14:paraId="0836A983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     Prospective/Retrospective chart review for all antibiotic use &gt;48 hours</w:t>
            </w:r>
          </w:p>
          <w:p w14:paraId="3411B8B8" w14:textId="77777777" w:rsidR="003A70E3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Physician</w:t>
            </w: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driven</w:t>
            </w:r>
            <w:proofErr w:type="gramEnd"/>
          </w:p>
          <w:p w14:paraId="26E8322D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4D9BF31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888249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FAE8F0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5 (45%)</w:t>
            </w:r>
          </w:p>
          <w:p w14:paraId="47C6FE6D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6 (55%)</w:t>
            </w:r>
          </w:p>
          <w:p w14:paraId="381B8120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358730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5 (45%)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A8FF8C2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46E66B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027CB2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2 (40%)</w:t>
            </w:r>
          </w:p>
          <w:p w14:paraId="5976B32C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3 (60%)</w:t>
            </w:r>
          </w:p>
          <w:p w14:paraId="39C4783A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45095C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2 (40%)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084E26B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EEEE19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311D01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5 (42%)</w:t>
            </w:r>
          </w:p>
          <w:p w14:paraId="1032AD19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5 (42%)</w:t>
            </w:r>
          </w:p>
          <w:p w14:paraId="032743C5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5F8C13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3 (25%)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308D6E87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D5EF4F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4A815D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  <w:p w14:paraId="2351BA8F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0.787</w:t>
            </w:r>
          </w:p>
          <w:p w14:paraId="116EB779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816749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0.589</w:t>
            </w:r>
          </w:p>
        </w:tc>
      </w:tr>
      <w:tr w:rsidR="003A70E3" w:rsidRPr="001B6A99" w14:paraId="6D5E4B35" w14:textId="77777777" w:rsidTr="002A462E"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73CFAD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AUR feedback to providers (check all that apply):</w:t>
            </w:r>
          </w:p>
          <w:p w14:paraId="27F3139E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     Formal face to face</w:t>
            </w:r>
          </w:p>
          <w:p w14:paraId="334450DE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     Formal email </w:t>
            </w:r>
            <w:proofErr w:type="gramStart"/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based</w:t>
            </w:r>
            <w:proofErr w:type="gramEnd"/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EDF1E87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     From Antibiotic Stewardship Team</w:t>
            </w:r>
          </w:p>
          <w:p w14:paraId="30A2FEA1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 xml:space="preserve">     From NICU leadership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0F3B4E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6310D9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4 (36%)</w:t>
            </w:r>
          </w:p>
          <w:p w14:paraId="228A5C3B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4 (36%)</w:t>
            </w:r>
          </w:p>
          <w:p w14:paraId="3100FF9A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6 (55%)</w:t>
            </w:r>
          </w:p>
          <w:p w14:paraId="0E5A8B51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5 (46%)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9F6A22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B76DAB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3 (60%)</w:t>
            </w:r>
          </w:p>
          <w:p w14:paraId="2FF738BA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1 (20%)</w:t>
            </w:r>
          </w:p>
          <w:p w14:paraId="3A47F7EF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2 (40%)</w:t>
            </w:r>
          </w:p>
          <w:p w14:paraId="75FF66C9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2 (40%)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171A7D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6015C9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2 (17%)</w:t>
            </w:r>
          </w:p>
          <w:p w14:paraId="20309AD6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3 (25%)</w:t>
            </w:r>
          </w:p>
          <w:p w14:paraId="03B0BCEB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5 (42%)</w:t>
            </w:r>
          </w:p>
          <w:p w14:paraId="2E4C2730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3 (25%)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882F89" w14:textId="77777777" w:rsidR="003A70E3" w:rsidRPr="001B6A99" w:rsidRDefault="003A70E3" w:rsidP="002A462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945F1B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0.183</w:t>
            </w:r>
          </w:p>
          <w:p w14:paraId="78115B75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0.868</w:t>
            </w:r>
          </w:p>
          <w:p w14:paraId="4CEE90BD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0.886</w:t>
            </w:r>
          </w:p>
          <w:p w14:paraId="7733789A" w14:textId="77777777" w:rsidR="003A70E3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6A99">
              <w:rPr>
                <w:rFonts w:ascii="Times New Roman" w:hAnsi="Times New Roman" w:cs="Times New Roman"/>
                <w:sz w:val="18"/>
                <w:szCs w:val="18"/>
              </w:rPr>
              <w:t>0.589</w:t>
            </w:r>
          </w:p>
          <w:p w14:paraId="0CA692E6" w14:textId="77777777" w:rsidR="003A70E3" w:rsidRPr="001B6A99" w:rsidRDefault="003A70E3" w:rsidP="002A46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5781F4C" w14:textId="787A3338" w:rsidR="003A70E3" w:rsidRPr="00351D24" w:rsidRDefault="003A70E3" w:rsidP="003A70E3">
      <w:pPr>
        <w:rPr>
          <w:rFonts w:ascii="Times New Roman" w:hAnsi="Times New Roman" w:cs="Times New Roman"/>
          <w:sz w:val="20"/>
          <w:szCs w:val="20"/>
        </w:rPr>
        <w:sectPr w:rsidR="003A70E3" w:rsidRPr="00351D24" w:rsidSect="00351D2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  <w:t>Supplemental Table 6</w:t>
      </w:r>
      <w:r w:rsidRPr="00627343">
        <w:rPr>
          <w:rFonts w:ascii="Times New Roman" w:hAnsi="Times New Roman" w:cs="Times New Roman"/>
          <w:sz w:val="20"/>
          <w:szCs w:val="20"/>
        </w:rPr>
        <w:t>: Characteristics of NICUs by cate</w:t>
      </w:r>
      <w:r>
        <w:rPr>
          <w:rFonts w:ascii="Times New Roman" w:hAnsi="Times New Roman" w:cs="Times New Roman"/>
          <w:sz w:val="20"/>
          <w:szCs w:val="20"/>
        </w:rPr>
        <w:t>gorized by degree median antibiotic utilization rate reductio</w:t>
      </w:r>
      <w:r>
        <w:rPr>
          <w:rFonts w:ascii="Times New Roman" w:hAnsi="Times New Roman" w:cs="Times New Roman"/>
          <w:sz w:val="20"/>
          <w:szCs w:val="20"/>
        </w:rPr>
        <w:t>n</w:t>
      </w:r>
    </w:p>
    <w:p w14:paraId="7C5587F0" w14:textId="77777777" w:rsidR="003A70E3" w:rsidRDefault="003A70E3" w:rsidP="003A70E3">
      <w:pPr>
        <w:keepNext/>
        <w:keepLines/>
        <w:spacing w:before="200"/>
        <w:outlineLvl w:val="4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sz w:val="21"/>
          <w:szCs w:val="21"/>
        </w:rPr>
        <w:lastRenderedPageBreak/>
        <w:t xml:space="preserve">ANOVA and T-tests were used to compare differences among the three categories of </w:t>
      </w:r>
      <w:proofErr w:type="gramStart"/>
      <w:r>
        <w:rPr>
          <w:rFonts w:asciiTheme="majorBidi" w:hAnsiTheme="majorBidi" w:cstheme="majorBidi"/>
          <w:sz w:val="21"/>
          <w:szCs w:val="21"/>
        </w:rPr>
        <w:t>improvement</w:t>
      </w:r>
      <w:proofErr w:type="gramEnd"/>
    </w:p>
    <w:p w14:paraId="784D0083" w14:textId="77777777" w:rsidR="003A70E3" w:rsidRDefault="003A70E3" w:rsidP="003A70E3">
      <w:pPr>
        <w:keepNext/>
        <w:keepLines/>
        <w:spacing w:before="200"/>
        <w:outlineLvl w:val="4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sz w:val="21"/>
          <w:szCs w:val="21"/>
        </w:rPr>
        <w:t xml:space="preserve">NICU, Neonatal Intensive Care Unit; </w:t>
      </w:r>
      <w:r w:rsidRPr="00351D24">
        <w:rPr>
          <w:rFonts w:asciiTheme="majorBidi" w:hAnsiTheme="majorBidi" w:cstheme="majorBidi"/>
          <w:sz w:val="21"/>
          <w:szCs w:val="21"/>
        </w:rPr>
        <w:t>SD, Standard Deviation</w:t>
      </w:r>
      <w:r>
        <w:rPr>
          <w:rFonts w:asciiTheme="majorBidi" w:hAnsiTheme="majorBidi" w:cstheme="majorBidi"/>
          <w:sz w:val="21"/>
          <w:szCs w:val="21"/>
        </w:rPr>
        <w:t>; AAP American Academy of Pediatrics; CPQCC, California Perinatal Quality Care Collaborative; RN, registered nurse; EMR, electronic medical record</w:t>
      </w:r>
    </w:p>
    <w:p w14:paraId="3D19AB62" w14:textId="77777777" w:rsidR="003A70E3" w:rsidRDefault="003A70E3" w:rsidP="003A70E3">
      <w:pPr>
        <w:keepNext/>
        <w:keepLines/>
        <w:spacing w:before="200"/>
        <w:outlineLvl w:val="4"/>
        <w:rPr>
          <w:rFonts w:asciiTheme="majorBidi" w:hAnsiTheme="majorBidi" w:cstheme="majorBidi"/>
        </w:rPr>
      </w:pPr>
    </w:p>
    <w:p w14:paraId="3A9E694F" w14:textId="77777777" w:rsidR="005907B2" w:rsidRDefault="005907B2"/>
    <w:sectPr w:rsidR="005907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2D292F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FE1C76"/>
    <w:multiLevelType w:val="hybridMultilevel"/>
    <w:tmpl w:val="04E4F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237FD"/>
    <w:multiLevelType w:val="hybridMultilevel"/>
    <w:tmpl w:val="3B4090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35B5ABE"/>
    <w:multiLevelType w:val="hybridMultilevel"/>
    <w:tmpl w:val="CCBE5340"/>
    <w:lvl w:ilvl="0" w:tplc="4C4A40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804D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04A7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902C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16F3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26E3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2A1B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346E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84FA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67373A"/>
    <w:multiLevelType w:val="hybridMultilevel"/>
    <w:tmpl w:val="B35EC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F23C27"/>
    <w:multiLevelType w:val="hybridMultilevel"/>
    <w:tmpl w:val="C16852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7382EE2"/>
    <w:multiLevelType w:val="hybridMultilevel"/>
    <w:tmpl w:val="A8AC4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A41448"/>
    <w:multiLevelType w:val="hybridMultilevel"/>
    <w:tmpl w:val="60F87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FA6FDA"/>
    <w:multiLevelType w:val="hybridMultilevel"/>
    <w:tmpl w:val="E0B65C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542CB3"/>
    <w:multiLevelType w:val="hybridMultilevel"/>
    <w:tmpl w:val="31B2DE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5756823"/>
    <w:multiLevelType w:val="hybridMultilevel"/>
    <w:tmpl w:val="B134B2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579661A"/>
    <w:multiLevelType w:val="hybridMultilevel"/>
    <w:tmpl w:val="846A64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BAD7E23"/>
    <w:multiLevelType w:val="hybridMultilevel"/>
    <w:tmpl w:val="8F74C9EA"/>
    <w:lvl w:ilvl="0" w:tplc="BEE283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AEC45B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C463F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F763C3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4684FE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EB258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C2AC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3D257B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E3603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F53AB9"/>
    <w:multiLevelType w:val="hybridMultilevel"/>
    <w:tmpl w:val="149E4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075C75"/>
    <w:multiLevelType w:val="hybridMultilevel"/>
    <w:tmpl w:val="6C686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D83ED8"/>
    <w:multiLevelType w:val="hybridMultilevel"/>
    <w:tmpl w:val="347834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1D10968"/>
    <w:multiLevelType w:val="hybridMultilevel"/>
    <w:tmpl w:val="07C20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E54945"/>
    <w:multiLevelType w:val="hybridMultilevel"/>
    <w:tmpl w:val="628ABC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BC60C8A"/>
    <w:multiLevelType w:val="hybridMultilevel"/>
    <w:tmpl w:val="631A4300"/>
    <w:lvl w:ilvl="0" w:tplc="9668B0B2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D940C8"/>
    <w:multiLevelType w:val="hybridMultilevel"/>
    <w:tmpl w:val="EC24E2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A63645"/>
    <w:multiLevelType w:val="hybridMultilevel"/>
    <w:tmpl w:val="49662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2A582A"/>
    <w:multiLevelType w:val="hybridMultilevel"/>
    <w:tmpl w:val="11A8BD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B0D33C5"/>
    <w:multiLevelType w:val="hybridMultilevel"/>
    <w:tmpl w:val="B918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E17394"/>
    <w:multiLevelType w:val="hybridMultilevel"/>
    <w:tmpl w:val="82C410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DE957ED"/>
    <w:multiLevelType w:val="hybridMultilevel"/>
    <w:tmpl w:val="B694F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962F48"/>
    <w:multiLevelType w:val="hybridMultilevel"/>
    <w:tmpl w:val="EC24E2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1A6083"/>
    <w:multiLevelType w:val="hybridMultilevel"/>
    <w:tmpl w:val="BA002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2E67EA"/>
    <w:multiLevelType w:val="hybridMultilevel"/>
    <w:tmpl w:val="A38A8DC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9A61915"/>
    <w:multiLevelType w:val="hybridMultilevel"/>
    <w:tmpl w:val="04E28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691224"/>
    <w:multiLevelType w:val="hybridMultilevel"/>
    <w:tmpl w:val="EC24E2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D1570B"/>
    <w:multiLevelType w:val="hybridMultilevel"/>
    <w:tmpl w:val="EC24E2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F51F5B"/>
    <w:multiLevelType w:val="hybridMultilevel"/>
    <w:tmpl w:val="1C36BD22"/>
    <w:lvl w:ilvl="0" w:tplc="4AAE5B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C222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5C8F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B681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2CDA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5C4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9A3E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EC13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80616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BB4161"/>
    <w:multiLevelType w:val="hybridMultilevel"/>
    <w:tmpl w:val="AF388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7434EF"/>
    <w:multiLevelType w:val="hybridMultilevel"/>
    <w:tmpl w:val="00FE7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E33B7D"/>
    <w:multiLevelType w:val="hybridMultilevel"/>
    <w:tmpl w:val="F670C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990BAA"/>
    <w:multiLevelType w:val="hybridMultilevel"/>
    <w:tmpl w:val="31D05FEE"/>
    <w:lvl w:ilvl="0" w:tplc="BFDE35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6AEF7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31C47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24C79C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C5CAA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CACD5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70593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93EA11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10A00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9F1C0A"/>
    <w:multiLevelType w:val="hybridMultilevel"/>
    <w:tmpl w:val="DF348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FF100E"/>
    <w:multiLevelType w:val="hybridMultilevel"/>
    <w:tmpl w:val="12F0D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F24B40"/>
    <w:multiLevelType w:val="hybridMultilevel"/>
    <w:tmpl w:val="22406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3396628">
    <w:abstractNumId w:val="1"/>
  </w:num>
  <w:num w:numId="2" w16cid:durableId="13847793">
    <w:abstractNumId w:val="24"/>
  </w:num>
  <w:num w:numId="3" w16cid:durableId="2107841541">
    <w:abstractNumId w:val="27"/>
  </w:num>
  <w:num w:numId="4" w16cid:durableId="857354714">
    <w:abstractNumId w:val="13"/>
  </w:num>
  <w:num w:numId="5" w16cid:durableId="668017975">
    <w:abstractNumId w:val="14"/>
  </w:num>
  <w:num w:numId="6" w16cid:durableId="1676958026">
    <w:abstractNumId w:val="34"/>
  </w:num>
  <w:num w:numId="7" w16cid:durableId="728651512">
    <w:abstractNumId w:val="32"/>
  </w:num>
  <w:num w:numId="8" w16cid:durableId="957447275">
    <w:abstractNumId w:val="22"/>
  </w:num>
  <w:num w:numId="9" w16cid:durableId="1785423438">
    <w:abstractNumId w:val="16"/>
  </w:num>
  <w:num w:numId="10" w16cid:durableId="437532265">
    <w:abstractNumId w:val="33"/>
  </w:num>
  <w:num w:numId="11" w16cid:durableId="710347017">
    <w:abstractNumId w:val="26"/>
  </w:num>
  <w:num w:numId="12" w16cid:durableId="1299412256">
    <w:abstractNumId w:val="7"/>
  </w:num>
  <w:num w:numId="13" w16cid:durableId="400107186">
    <w:abstractNumId w:val="17"/>
  </w:num>
  <w:num w:numId="14" w16cid:durableId="874654168">
    <w:abstractNumId w:val="37"/>
  </w:num>
  <w:num w:numId="15" w16cid:durableId="135025182">
    <w:abstractNumId w:val="10"/>
  </w:num>
  <w:num w:numId="16" w16cid:durableId="50543661">
    <w:abstractNumId w:val="31"/>
  </w:num>
  <w:num w:numId="17" w16cid:durableId="1005011233">
    <w:abstractNumId w:val="3"/>
  </w:num>
  <w:num w:numId="18" w16cid:durableId="1340236243">
    <w:abstractNumId w:val="4"/>
  </w:num>
  <w:num w:numId="19" w16cid:durableId="812797706">
    <w:abstractNumId w:val="35"/>
  </w:num>
  <w:num w:numId="20" w16cid:durableId="27606968">
    <w:abstractNumId w:val="38"/>
  </w:num>
  <w:num w:numId="21" w16cid:durableId="962728844">
    <w:abstractNumId w:val="0"/>
  </w:num>
  <w:num w:numId="22" w16cid:durableId="476538000">
    <w:abstractNumId w:val="11"/>
  </w:num>
  <w:num w:numId="23" w16cid:durableId="1143815042">
    <w:abstractNumId w:val="21"/>
  </w:num>
  <w:num w:numId="24" w16cid:durableId="538397305">
    <w:abstractNumId w:val="28"/>
  </w:num>
  <w:num w:numId="25" w16cid:durableId="969555153">
    <w:abstractNumId w:val="2"/>
  </w:num>
  <w:num w:numId="26" w16cid:durableId="1465583997">
    <w:abstractNumId w:val="23"/>
  </w:num>
  <w:num w:numId="27" w16cid:durableId="779683921">
    <w:abstractNumId w:val="5"/>
  </w:num>
  <w:num w:numId="28" w16cid:durableId="716246595">
    <w:abstractNumId w:val="15"/>
  </w:num>
  <w:num w:numId="29" w16cid:durableId="1613055438">
    <w:abstractNumId w:val="8"/>
  </w:num>
  <w:num w:numId="30" w16cid:durableId="986667405">
    <w:abstractNumId w:val="20"/>
  </w:num>
  <w:num w:numId="31" w16cid:durableId="1228762786">
    <w:abstractNumId w:val="9"/>
  </w:num>
  <w:num w:numId="32" w16cid:durableId="128086757">
    <w:abstractNumId w:val="36"/>
  </w:num>
  <w:num w:numId="33" w16cid:durableId="2111005232">
    <w:abstractNumId w:val="12"/>
  </w:num>
  <w:num w:numId="34" w16cid:durableId="454712753">
    <w:abstractNumId w:val="18"/>
  </w:num>
  <w:num w:numId="35" w16cid:durableId="308172010">
    <w:abstractNumId w:val="29"/>
  </w:num>
  <w:num w:numId="36" w16cid:durableId="1842236353">
    <w:abstractNumId w:val="19"/>
  </w:num>
  <w:num w:numId="37" w16cid:durableId="1979215445">
    <w:abstractNumId w:val="25"/>
  </w:num>
  <w:num w:numId="38" w16cid:durableId="172888848">
    <w:abstractNumId w:val="30"/>
  </w:num>
  <w:num w:numId="39" w16cid:durableId="1964288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0E3"/>
    <w:rsid w:val="003A70E3"/>
    <w:rsid w:val="005907B2"/>
    <w:rsid w:val="008A381C"/>
    <w:rsid w:val="00C7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3AE3C"/>
  <w15:chartTrackingRefBased/>
  <w15:docId w15:val="{A1914661-9C51-4037-AD8A-B8A70B3E7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0E3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70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70E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0E3"/>
    <w:rPr>
      <w:rFonts w:ascii="Lucida Grande" w:eastAsiaTheme="minorEastAsia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A70E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70E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70E3"/>
    <w:rPr>
      <w:rFonts w:eastAsiaTheme="minorEastAsia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70E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70E3"/>
    <w:rPr>
      <w:rFonts w:eastAsiaTheme="minorEastAsi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A70E3"/>
    <w:pPr>
      <w:spacing w:after="0" w:line="240" w:lineRule="auto"/>
    </w:pPr>
    <w:rPr>
      <w:rFonts w:eastAsiaTheme="minorEastAsia"/>
      <w:sz w:val="24"/>
      <w:szCs w:val="24"/>
    </w:rPr>
  </w:style>
  <w:style w:type="paragraph" w:styleId="NormalWeb">
    <w:name w:val="Normal (Web)"/>
    <w:basedOn w:val="Normal"/>
    <w:uiPriority w:val="99"/>
    <w:unhideWhenUsed/>
    <w:rsid w:val="003A70E3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A70E3"/>
    <w:rPr>
      <w:color w:val="0000FF"/>
      <w:u w:val="single"/>
    </w:rPr>
  </w:style>
  <w:style w:type="character" w:customStyle="1" w:styleId="highwire-citation-authors">
    <w:name w:val="highwire-citation-authors"/>
    <w:basedOn w:val="DefaultParagraphFont"/>
    <w:rsid w:val="003A70E3"/>
  </w:style>
  <w:style w:type="character" w:customStyle="1" w:styleId="highwire-citation-author">
    <w:name w:val="highwire-citation-author"/>
    <w:basedOn w:val="DefaultParagraphFont"/>
    <w:rsid w:val="003A70E3"/>
  </w:style>
  <w:style w:type="character" w:customStyle="1" w:styleId="nlm-given-names">
    <w:name w:val="nlm-given-names"/>
    <w:basedOn w:val="DefaultParagraphFont"/>
    <w:rsid w:val="003A70E3"/>
  </w:style>
  <w:style w:type="character" w:customStyle="1" w:styleId="nlm-surname">
    <w:name w:val="nlm-surname"/>
    <w:basedOn w:val="DefaultParagraphFont"/>
    <w:rsid w:val="003A70E3"/>
  </w:style>
  <w:style w:type="character" w:customStyle="1" w:styleId="highwire-cite-metadata-journal">
    <w:name w:val="highwire-cite-metadata-journal"/>
    <w:basedOn w:val="DefaultParagraphFont"/>
    <w:rsid w:val="003A70E3"/>
  </w:style>
  <w:style w:type="character" w:customStyle="1" w:styleId="highwire-cite-metadata-date">
    <w:name w:val="highwire-cite-metadata-date"/>
    <w:basedOn w:val="DefaultParagraphFont"/>
    <w:rsid w:val="003A70E3"/>
  </w:style>
  <w:style w:type="character" w:customStyle="1" w:styleId="highwire-cite-metadata-volume">
    <w:name w:val="highwire-cite-metadata-volume"/>
    <w:basedOn w:val="DefaultParagraphFont"/>
    <w:rsid w:val="003A70E3"/>
  </w:style>
  <w:style w:type="character" w:customStyle="1" w:styleId="highwire-cite-metadata-issue">
    <w:name w:val="highwire-cite-metadata-issue"/>
    <w:basedOn w:val="DefaultParagraphFont"/>
    <w:rsid w:val="003A70E3"/>
  </w:style>
  <w:style w:type="character" w:customStyle="1" w:styleId="highwire-cite-metadata-pages">
    <w:name w:val="highwire-cite-metadata-pages"/>
    <w:basedOn w:val="DefaultParagraphFont"/>
    <w:rsid w:val="003A70E3"/>
  </w:style>
  <w:style w:type="character" w:customStyle="1" w:styleId="highwire-cite-metadata-doi">
    <w:name w:val="highwire-cite-metadata-doi"/>
    <w:basedOn w:val="DefaultParagraphFont"/>
    <w:rsid w:val="003A70E3"/>
  </w:style>
  <w:style w:type="character" w:customStyle="1" w:styleId="label">
    <w:name w:val="label"/>
    <w:basedOn w:val="DefaultParagraphFont"/>
    <w:rsid w:val="003A70E3"/>
  </w:style>
  <w:style w:type="character" w:customStyle="1" w:styleId="cls-response">
    <w:name w:val="cls-response"/>
    <w:basedOn w:val="DefaultParagraphFont"/>
    <w:rsid w:val="003A70E3"/>
  </w:style>
  <w:style w:type="paragraph" w:customStyle="1" w:styleId="EndNoteBibliographyTitle">
    <w:name w:val="EndNote Bibliography Title"/>
    <w:basedOn w:val="Normal"/>
    <w:rsid w:val="003A70E3"/>
    <w:pPr>
      <w:jc w:val="center"/>
    </w:pPr>
    <w:rPr>
      <w:rFonts w:ascii="Times New Roman" w:hAnsi="Times New Roman" w:cs="Times New Roman"/>
      <w:sz w:val="22"/>
    </w:rPr>
  </w:style>
  <w:style w:type="paragraph" w:customStyle="1" w:styleId="EndNoteBibliography">
    <w:name w:val="EndNote Bibliography"/>
    <w:basedOn w:val="Normal"/>
    <w:rsid w:val="003A70E3"/>
    <w:rPr>
      <w:rFonts w:ascii="Times New Roman" w:hAnsi="Times New Roman" w:cs="Times New Roman"/>
      <w:sz w:val="22"/>
    </w:rPr>
  </w:style>
  <w:style w:type="table" w:styleId="TableGrid">
    <w:name w:val="Table Grid"/>
    <w:basedOn w:val="TableNormal"/>
    <w:uiPriority w:val="39"/>
    <w:rsid w:val="003A70E3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70E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70E3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A70E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70E3"/>
    <w:rPr>
      <w:rFonts w:eastAsiaTheme="minorEastAsia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A70E3"/>
    <w:rPr>
      <w:i/>
      <w:iCs/>
    </w:rPr>
  </w:style>
  <w:style w:type="character" w:styleId="Strong">
    <w:name w:val="Strong"/>
    <w:basedOn w:val="DefaultParagraphFont"/>
    <w:uiPriority w:val="22"/>
    <w:qFormat/>
    <w:rsid w:val="003A70E3"/>
    <w:rPr>
      <w:b/>
      <w:bCs/>
    </w:rPr>
  </w:style>
  <w:style w:type="character" w:customStyle="1" w:styleId="marksp9hy8qsv">
    <w:name w:val="marksp9hy8qsv"/>
    <w:basedOn w:val="DefaultParagraphFont"/>
    <w:rsid w:val="003A70E3"/>
  </w:style>
  <w:style w:type="character" w:styleId="LineNumber">
    <w:name w:val="line number"/>
    <w:basedOn w:val="DefaultParagraphFont"/>
    <w:uiPriority w:val="99"/>
    <w:semiHidden/>
    <w:unhideWhenUsed/>
    <w:rsid w:val="003A70E3"/>
  </w:style>
  <w:style w:type="character" w:customStyle="1" w:styleId="normaltextrun">
    <w:name w:val="normaltextrun"/>
    <w:basedOn w:val="DefaultParagraphFont"/>
    <w:rsid w:val="003A70E3"/>
  </w:style>
  <w:style w:type="character" w:customStyle="1" w:styleId="contextualspellingandgrammarerror">
    <w:name w:val="contextualspellingandgrammarerror"/>
    <w:basedOn w:val="DefaultParagraphFont"/>
    <w:rsid w:val="003A70E3"/>
  </w:style>
  <w:style w:type="character" w:customStyle="1" w:styleId="eop">
    <w:name w:val="eop"/>
    <w:basedOn w:val="DefaultParagraphFont"/>
    <w:rsid w:val="003A70E3"/>
  </w:style>
  <w:style w:type="character" w:styleId="UnresolvedMention">
    <w:name w:val="Unresolved Mention"/>
    <w:basedOn w:val="DefaultParagraphFont"/>
    <w:uiPriority w:val="99"/>
    <w:semiHidden/>
    <w:unhideWhenUsed/>
    <w:rsid w:val="003A70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571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Payton, Kurlen M.D.</dc:creator>
  <cp:keywords/>
  <dc:description/>
  <cp:lastModifiedBy>Payton, Kurlen M.D.</cp:lastModifiedBy>
  <cp:revision>2</cp:revision>
  <dcterms:created xsi:type="dcterms:W3CDTF">2024-01-23T00:30:00Z</dcterms:created>
  <dcterms:modified xsi:type="dcterms:W3CDTF">2024-01-23T00:30:00Z</dcterms:modified>
</cp:coreProperties>
</file>