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8559" w14:textId="099E3D1C" w:rsidR="00195CBA" w:rsidRPr="0098350C" w:rsidRDefault="00FB4223">
      <w:pPr>
        <w:rPr>
          <w:rFonts w:eastAsia="Arial" w:cs="Arial"/>
          <w:b/>
        </w:rPr>
      </w:pPr>
      <w:r w:rsidRPr="0098350C">
        <w:rPr>
          <w:rFonts w:eastAsia="Arial" w:cs="Arial"/>
          <w:b/>
        </w:rPr>
        <w:t>Simultaneous</w:t>
      </w:r>
      <w:r w:rsidR="00AB2863">
        <w:rPr>
          <w:rFonts w:eastAsia="Arial" w:cs="Arial"/>
          <w:b/>
        </w:rPr>
        <w:t xml:space="preserve"> </w:t>
      </w:r>
      <w:r w:rsidR="006667E2">
        <w:rPr>
          <w:rFonts w:eastAsia="Arial" w:cs="Arial"/>
          <w:b/>
        </w:rPr>
        <w:t xml:space="preserve">metabolite </w:t>
      </w:r>
      <w:r w:rsidRPr="0098350C">
        <w:rPr>
          <w:rFonts w:eastAsia="Arial" w:cs="Arial"/>
          <w:b/>
        </w:rPr>
        <w:t xml:space="preserve">MALDI-MSI, </w:t>
      </w:r>
      <w:r w:rsidR="0030090D" w:rsidRPr="0098350C">
        <w:rPr>
          <w:rFonts w:eastAsia="Arial" w:cs="Arial"/>
          <w:b/>
        </w:rPr>
        <w:t xml:space="preserve">whole </w:t>
      </w:r>
      <w:r w:rsidRPr="0098350C">
        <w:rPr>
          <w:rFonts w:eastAsia="Arial" w:cs="Arial"/>
          <w:b/>
        </w:rPr>
        <w:t>exome and transcriptome analysis from formalin-fixed paraffin-embedded tissue sections</w:t>
      </w:r>
    </w:p>
    <w:p w14:paraId="285D9C99" w14:textId="490A59BB" w:rsidR="00195CBA" w:rsidRDefault="00195CBA">
      <w:pPr>
        <w:rPr>
          <w:rFonts w:eastAsia="Arial" w:cs="Arial"/>
        </w:rPr>
      </w:pPr>
    </w:p>
    <w:p w14:paraId="2D212B7C" w14:textId="31BFEAB3" w:rsidR="006667E2" w:rsidRPr="0098350C" w:rsidRDefault="006667E2">
      <w:pPr>
        <w:rPr>
          <w:rFonts w:eastAsia="Arial" w:cs="Arial"/>
        </w:rPr>
      </w:pPr>
      <w:r>
        <w:rPr>
          <w:rFonts w:eastAsia="Arial" w:cs="Arial"/>
        </w:rPr>
        <w:t>Supplemental information</w:t>
      </w:r>
    </w:p>
    <w:p w14:paraId="687A1810" w14:textId="2EFA0C7C" w:rsidR="00A2499D" w:rsidRPr="0098350C" w:rsidRDefault="00A2499D">
      <w:pPr>
        <w:rPr>
          <w:rFonts w:eastAsia="Arial" w:cs="Arial"/>
        </w:rPr>
      </w:pPr>
    </w:p>
    <w:p w14:paraId="204410CD" w14:textId="70254B5B" w:rsidR="00A2499D" w:rsidRPr="0098350C" w:rsidRDefault="00A2499D" w:rsidP="00A2499D">
      <w:pPr>
        <w:rPr>
          <w:rFonts w:eastAsia="Arial" w:cs="Arial"/>
        </w:rPr>
      </w:pPr>
      <w:r w:rsidRPr="0098350C">
        <w:rPr>
          <w:rFonts w:eastAsia="Arial" w:cs="Arial"/>
          <w:b/>
        </w:rPr>
        <w:t>Figure S1</w:t>
      </w:r>
      <w:r w:rsidR="00B76A97" w:rsidRPr="0098350C">
        <w:rPr>
          <w:rFonts w:eastAsia="Arial" w:cs="Arial"/>
          <w:b/>
        </w:rPr>
        <w:t>:</w:t>
      </w:r>
      <w:r w:rsidRPr="0098350C">
        <w:rPr>
          <w:rFonts w:eastAsia="Arial" w:cs="Arial"/>
          <w:b/>
        </w:rPr>
        <w:t xml:space="preserve"> </w:t>
      </w:r>
      <w:r w:rsidR="0063647A">
        <w:rPr>
          <w:rFonts w:eastAsia="Arial" w:cs="Arial"/>
          <w:b/>
        </w:rPr>
        <w:t>Experimental treatment scheme of tissue samples</w:t>
      </w:r>
      <w:r w:rsidRPr="0098350C">
        <w:rPr>
          <w:rFonts w:eastAsia="Arial" w:cs="Arial"/>
        </w:rPr>
        <w:t>. One tissue section was left unprocessed as positive control (</w:t>
      </w:r>
      <w:r w:rsidRPr="0098350C">
        <w:rPr>
          <w:rFonts w:eastAsia="Arial" w:cs="Arial"/>
          <w:i/>
        </w:rPr>
        <w:t>without matrix</w:t>
      </w:r>
      <w:r w:rsidRPr="0098350C">
        <w:rPr>
          <w:rFonts w:eastAsia="Arial" w:cs="Arial"/>
        </w:rPr>
        <w:t>), while two further sections were coated with matrix. From one of the coated sections the matrix was washed off according to the usual MSI workflow (</w:t>
      </w:r>
      <w:r w:rsidRPr="0098350C">
        <w:rPr>
          <w:rFonts w:eastAsia="Arial" w:cs="Arial"/>
          <w:i/>
        </w:rPr>
        <w:t>washed off matrix</w:t>
      </w:r>
      <w:r w:rsidRPr="0098350C">
        <w:rPr>
          <w:rFonts w:eastAsia="Arial" w:cs="Arial"/>
        </w:rPr>
        <w:t>), while from the other section the RNA was extracted with remaining matrix coating (</w:t>
      </w:r>
      <w:r w:rsidRPr="0098350C">
        <w:rPr>
          <w:rFonts w:eastAsia="Arial" w:cs="Arial"/>
          <w:i/>
        </w:rPr>
        <w:t>with matrix</w:t>
      </w:r>
      <w:r w:rsidRPr="0098350C">
        <w:rPr>
          <w:rFonts w:eastAsia="Arial" w:cs="Arial"/>
        </w:rPr>
        <w:t xml:space="preserve">). One part of the extracted RNA was translated into cDNA for quality analysis and then examined for integrity using </w:t>
      </w:r>
      <w:proofErr w:type="spellStart"/>
      <w:r w:rsidRPr="0098350C">
        <w:rPr>
          <w:rFonts w:eastAsia="Arial" w:cs="Arial"/>
        </w:rPr>
        <w:t>qRT</w:t>
      </w:r>
      <w:proofErr w:type="spellEnd"/>
      <w:r w:rsidRPr="0098350C">
        <w:rPr>
          <w:rFonts w:eastAsia="Arial" w:cs="Arial"/>
        </w:rPr>
        <w:t>-PCR. The other part of the RNA was used for library preparation and subsequent 3' sequencing.</w:t>
      </w:r>
    </w:p>
    <w:p w14:paraId="7EE87FE4" w14:textId="581470F9" w:rsidR="005B4778" w:rsidRPr="0098350C" w:rsidRDefault="005B4778" w:rsidP="00A2499D">
      <w:pPr>
        <w:rPr>
          <w:rFonts w:eastAsia="Arial" w:cs="Arial"/>
        </w:rPr>
      </w:pPr>
    </w:p>
    <w:p w14:paraId="57BC5981" w14:textId="575998AB" w:rsidR="00E911A2" w:rsidRPr="00317408" w:rsidRDefault="005B4778" w:rsidP="00E911A2">
      <w:pPr>
        <w:pStyle w:val="Beschriftung"/>
        <w:rPr>
          <w:rFonts w:eastAsia="Arial" w:cs="Arial"/>
          <w:bCs/>
          <w:i w:val="0"/>
          <w:iCs w:val="0"/>
          <w:color w:val="auto"/>
          <w:sz w:val="24"/>
          <w:szCs w:val="24"/>
        </w:rPr>
      </w:pPr>
      <w:r w:rsidRPr="00412CE3">
        <w:rPr>
          <w:rFonts w:eastAsia="Arial" w:cs="Arial"/>
          <w:b/>
          <w:i w:val="0"/>
          <w:iCs w:val="0"/>
          <w:color w:val="auto"/>
          <w:sz w:val="24"/>
          <w:szCs w:val="24"/>
        </w:rPr>
        <w:t>Figure S</w:t>
      </w:r>
      <w:r w:rsidR="00B76A97" w:rsidRPr="0098350C">
        <w:rPr>
          <w:rFonts w:eastAsia="Arial" w:cs="Arial"/>
          <w:b/>
          <w:i w:val="0"/>
          <w:iCs w:val="0"/>
          <w:color w:val="auto"/>
          <w:sz w:val="24"/>
          <w:szCs w:val="24"/>
        </w:rPr>
        <w:t>2</w:t>
      </w:r>
      <w:r w:rsidRPr="00412CE3">
        <w:rPr>
          <w:rFonts w:eastAsia="Arial" w:cs="Arial"/>
          <w:b/>
          <w:i w:val="0"/>
          <w:iCs w:val="0"/>
          <w:color w:val="auto"/>
          <w:sz w:val="24"/>
          <w:szCs w:val="24"/>
        </w:rPr>
        <w:t xml:space="preserve">: </w:t>
      </w:r>
      <w:r w:rsidR="00317408">
        <w:rPr>
          <w:rFonts w:eastAsia="Arial" w:cs="Arial"/>
          <w:b/>
          <w:i w:val="0"/>
          <w:iCs w:val="0"/>
          <w:color w:val="auto"/>
          <w:sz w:val="24"/>
          <w:szCs w:val="24"/>
        </w:rPr>
        <w:t>SBS mutational signature profiles of each sample after WES.</w:t>
      </w:r>
      <w:r w:rsidR="00317408">
        <w:rPr>
          <w:rFonts w:eastAsia="Arial" w:cs="Arial"/>
          <w:bCs/>
          <w:i w:val="0"/>
          <w:iCs w:val="0"/>
          <w:color w:val="auto"/>
          <w:sz w:val="24"/>
          <w:szCs w:val="24"/>
        </w:rPr>
        <w:t xml:space="preserve"> The mutational patterns for each sample </w:t>
      </w:r>
      <w:r w:rsidR="00D66591">
        <w:rPr>
          <w:rFonts w:eastAsia="Arial" w:cs="Arial"/>
          <w:bCs/>
          <w:i w:val="0"/>
          <w:iCs w:val="0"/>
          <w:color w:val="auto"/>
          <w:sz w:val="24"/>
          <w:szCs w:val="24"/>
        </w:rPr>
        <w:t>are</w:t>
      </w:r>
      <w:r w:rsidR="00317408">
        <w:rPr>
          <w:rFonts w:eastAsia="Arial" w:cs="Arial"/>
          <w:bCs/>
          <w:i w:val="0"/>
          <w:iCs w:val="0"/>
          <w:color w:val="auto"/>
          <w:sz w:val="24"/>
          <w:szCs w:val="24"/>
        </w:rPr>
        <w:t xml:space="preserve"> shown while every position on the x-axis gives the fraction (height of bars) of a particular mutational pattern within all mutational patterns. The bars are colored according to the type of base substitution. The subtitle contains the most abundant detected SBS signatures per tissue.</w:t>
      </w:r>
    </w:p>
    <w:p w14:paraId="2527422C" w14:textId="3B77A2A2" w:rsidR="007F6474" w:rsidRPr="0098350C" w:rsidRDefault="007F6474" w:rsidP="007F6474">
      <w:pPr>
        <w:pStyle w:val="Beschriftung"/>
        <w:rPr>
          <w:rFonts w:cs="Arial"/>
        </w:rPr>
      </w:pPr>
    </w:p>
    <w:p w14:paraId="1F832D2B" w14:textId="12F701DF" w:rsidR="00195CBA" w:rsidRPr="0098350C" w:rsidRDefault="005B4778" w:rsidP="00412CE3">
      <w:pPr>
        <w:keepNext/>
        <w:rPr>
          <w:rFonts w:cs="Arial"/>
        </w:rPr>
      </w:pPr>
      <w:bookmarkStart w:id="0" w:name="_Ref74737974"/>
      <w:r w:rsidRPr="00412CE3">
        <w:rPr>
          <w:rFonts w:cs="Arial"/>
          <w:b/>
          <w:bCs/>
        </w:rPr>
        <w:lastRenderedPageBreak/>
        <w:t>Figure S</w:t>
      </w:r>
      <w:r w:rsidRPr="0098350C">
        <w:rPr>
          <w:rFonts w:cs="Arial"/>
          <w:b/>
          <w:bCs/>
        </w:rPr>
        <w:t>1</w:t>
      </w:r>
      <w:bookmarkEnd w:id="0"/>
    </w:p>
    <w:p w14:paraId="19448BF6" w14:textId="77777777" w:rsidR="006667E2" w:rsidRDefault="00A2499D" w:rsidP="00A2499D">
      <w:pPr>
        <w:keepNext/>
        <w:rPr>
          <w:rFonts w:cs="Arial"/>
        </w:rPr>
        <w:sectPr w:rsidR="006667E2" w:rsidSect="007E3A88">
          <w:footerReference w:type="even" r:id="rId8"/>
          <w:footerReference w:type="default" r:id="rId9"/>
          <w:pgSz w:w="11900" w:h="16840"/>
          <w:pgMar w:top="1417" w:right="1417" w:bottom="1134" w:left="1417" w:header="566" w:footer="708" w:gutter="0"/>
          <w:pgNumType w:start="1"/>
          <w:cols w:space="720"/>
          <w:docGrid w:linePitch="326"/>
        </w:sectPr>
      </w:pPr>
      <w:r w:rsidRPr="0098350C">
        <w:rPr>
          <w:rFonts w:cs="Arial"/>
          <w:noProof/>
        </w:rPr>
        <w:drawing>
          <wp:inline distT="0" distB="0" distL="0" distR="0" wp14:anchorId="30BCF9E5" wp14:editId="09F485BF">
            <wp:extent cx="6133273" cy="7204587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1_WorkflowMatrix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962" cy="723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7ED8" w14:textId="5B9B6711" w:rsidR="003B29DB" w:rsidRPr="00412CE3" w:rsidRDefault="005B4778" w:rsidP="003B29DB">
      <w:pPr>
        <w:rPr>
          <w:rFonts w:cs="Arial"/>
          <w:b/>
          <w:bCs/>
        </w:rPr>
      </w:pPr>
      <w:r w:rsidRPr="00412CE3">
        <w:rPr>
          <w:rFonts w:cs="Arial"/>
          <w:b/>
          <w:bCs/>
        </w:rPr>
        <w:lastRenderedPageBreak/>
        <w:t>Figure S</w:t>
      </w:r>
      <w:r w:rsidRPr="0098350C">
        <w:rPr>
          <w:rFonts w:cs="Arial"/>
          <w:b/>
          <w:bCs/>
        </w:rPr>
        <w:t>2</w:t>
      </w:r>
    </w:p>
    <w:p w14:paraId="0A342EE3" w14:textId="77777777" w:rsidR="00030ADD" w:rsidRPr="0098350C" w:rsidRDefault="003B29DB" w:rsidP="00030ADD">
      <w:pPr>
        <w:keepNext/>
        <w:rPr>
          <w:rFonts w:cs="Arial"/>
        </w:rPr>
      </w:pPr>
      <w:r w:rsidRPr="0098350C">
        <w:rPr>
          <w:rFonts w:cs="Arial"/>
          <w:noProof/>
        </w:rPr>
        <w:drawing>
          <wp:inline distT="0" distB="0" distL="0" distR="0" wp14:anchorId="2586854A" wp14:editId="6DB6D137">
            <wp:extent cx="9260390" cy="4638367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I_Figure_TMB_MALDI_Seq_100521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3285" cy="465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99F9" w14:textId="7A9ACDAD" w:rsidR="00195CBA" w:rsidRPr="0098350C" w:rsidRDefault="00FB4223">
      <w:pPr>
        <w:rPr>
          <w:rFonts w:cs="Arial"/>
        </w:rPr>
      </w:pPr>
      <w:r w:rsidRPr="0098350C">
        <w:rPr>
          <w:rFonts w:cs="Arial"/>
        </w:rPr>
        <w:br w:type="page"/>
      </w:r>
    </w:p>
    <w:p w14:paraId="7E3AC597" w14:textId="77777777" w:rsidR="00195CBA" w:rsidRPr="0098350C" w:rsidRDefault="00195CBA">
      <w:pPr>
        <w:rPr>
          <w:rFonts w:cs="Arial"/>
        </w:rPr>
        <w:sectPr w:rsidR="00195CBA" w:rsidRPr="0098350C" w:rsidSect="006667E2">
          <w:pgSz w:w="16840" w:h="11900" w:orient="landscape"/>
          <w:pgMar w:top="1417" w:right="1134" w:bottom="1417" w:left="1417" w:header="566" w:footer="708" w:gutter="0"/>
          <w:pgNumType w:start="1"/>
          <w:cols w:space="720"/>
          <w:docGrid w:linePitch="326"/>
        </w:sectPr>
      </w:pPr>
    </w:p>
    <w:p w14:paraId="4ADD7645" w14:textId="2D0F1307" w:rsidR="00EC01E8" w:rsidRPr="00263840" w:rsidRDefault="00B76A97" w:rsidP="00412CE3">
      <w:pPr>
        <w:rPr>
          <w:rFonts w:eastAsia="Calibri" w:cs="Arial"/>
        </w:rPr>
      </w:pPr>
      <w:r w:rsidRPr="00412CE3">
        <w:rPr>
          <w:rFonts w:cs="Arial"/>
          <w:b/>
          <w:bCs/>
        </w:rPr>
        <w:lastRenderedPageBreak/>
        <w:t>Table S1</w:t>
      </w:r>
      <w:r w:rsidR="007F12C6" w:rsidRPr="00412CE3">
        <w:rPr>
          <w:rFonts w:cs="Arial"/>
          <w:b/>
          <w:bCs/>
        </w:rPr>
        <w:t>:</w:t>
      </w:r>
      <w:r w:rsidRPr="00412CE3">
        <w:rPr>
          <w:rFonts w:cs="Arial"/>
          <w:b/>
          <w:bCs/>
        </w:rPr>
        <w:t xml:space="preserve"> </w:t>
      </w:r>
      <w:r w:rsidRPr="00412CE3">
        <w:rPr>
          <w:rFonts w:eastAsia="Calibri" w:cs="Arial"/>
        </w:rPr>
        <w:t xml:space="preserve">Quality assessment of </w:t>
      </w:r>
      <w:r w:rsidR="007F12C6" w:rsidRPr="00412CE3">
        <w:rPr>
          <w:rFonts w:eastAsia="Calibri" w:cs="Arial"/>
        </w:rPr>
        <w:t>isolat</w:t>
      </w:r>
      <w:r w:rsidR="005E3F5C" w:rsidRPr="00412CE3">
        <w:rPr>
          <w:rFonts w:eastAsia="Calibri" w:cs="Arial"/>
        </w:rPr>
        <w:t>e</w:t>
      </w:r>
      <w:r w:rsidR="007F12C6" w:rsidRPr="00412CE3">
        <w:rPr>
          <w:rFonts w:eastAsia="Calibri" w:cs="Arial"/>
        </w:rPr>
        <w:t xml:space="preserve">d </w:t>
      </w:r>
      <w:r w:rsidRPr="00412CE3">
        <w:rPr>
          <w:rFonts w:eastAsia="Calibri" w:cs="Arial"/>
        </w:rPr>
        <w:t>DNA and RNA</w:t>
      </w:r>
    </w:p>
    <w:tbl>
      <w:tblPr>
        <w:tblStyle w:val="a"/>
        <w:tblW w:w="66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1050"/>
        <w:gridCol w:w="1125"/>
        <w:gridCol w:w="1275"/>
        <w:gridCol w:w="1275"/>
      </w:tblGrid>
      <w:tr w:rsidR="00195CBA" w:rsidRPr="0098350C" w14:paraId="5711B810" w14:textId="77777777" w:rsidTr="005E3F5C">
        <w:trPr>
          <w:trHeight w:val="310"/>
        </w:trPr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3C59EC" w14:textId="77777777" w:rsidR="00195CBA" w:rsidRPr="0098350C" w:rsidRDefault="00FB4223">
            <w:pPr>
              <w:widowControl w:val="0"/>
              <w:spacing w:line="276" w:lineRule="auto"/>
              <w:jc w:val="center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Sample</w:t>
            </w:r>
          </w:p>
        </w:tc>
        <w:tc>
          <w:tcPr>
            <w:tcW w:w="2175" w:type="dxa"/>
            <w:gridSpan w:val="2"/>
            <w:tcBorders>
              <w:top w:val="single" w:sz="12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27FC2" w14:textId="77777777" w:rsidR="00195CBA" w:rsidRPr="0098350C" w:rsidRDefault="00FB4223">
            <w:pPr>
              <w:widowControl w:val="0"/>
              <w:spacing w:line="276" w:lineRule="auto"/>
              <w:jc w:val="center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DNA</w:t>
            </w:r>
          </w:p>
        </w:tc>
        <w:tc>
          <w:tcPr>
            <w:tcW w:w="2550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FC2B31" w14:textId="77777777" w:rsidR="00195CBA" w:rsidRPr="0098350C" w:rsidRDefault="00FB4223">
            <w:pPr>
              <w:widowControl w:val="0"/>
              <w:spacing w:line="276" w:lineRule="auto"/>
              <w:jc w:val="center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RNA</w:t>
            </w:r>
          </w:p>
        </w:tc>
      </w:tr>
      <w:tr w:rsidR="00195CBA" w:rsidRPr="0098350C" w14:paraId="08B3759A" w14:textId="77777777" w:rsidTr="007800A6">
        <w:trPr>
          <w:trHeight w:val="310"/>
        </w:trPr>
        <w:tc>
          <w:tcPr>
            <w:tcW w:w="1950" w:type="dxa"/>
            <w:vMerge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F1FAB" w14:textId="77777777" w:rsidR="00195CBA" w:rsidRPr="0098350C" w:rsidRDefault="00195C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cs="Arial"/>
              </w:rPr>
            </w:pPr>
          </w:p>
        </w:tc>
        <w:tc>
          <w:tcPr>
            <w:tcW w:w="1050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EC580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c [ng/µl]</w:t>
            </w:r>
          </w:p>
        </w:tc>
        <w:tc>
          <w:tcPr>
            <w:tcW w:w="1125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EBAC4B" w14:textId="4F425E7D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Ct</w:t>
            </w:r>
            <w:r w:rsidR="007F12C6" w:rsidRPr="0098350C">
              <w:rPr>
                <w:rFonts w:eastAsia="Calibri" w:cs="Arial"/>
                <w:b/>
                <w:sz w:val="15"/>
                <w:szCs w:val="15"/>
              </w:rPr>
              <w:t xml:space="preserve"> value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3DAF8F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c [ng/µl]</w:t>
            </w:r>
          </w:p>
        </w:tc>
        <w:tc>
          <w:tcPr>
            <w:tcW w:w="1275" w:type="dxa"/>
            <w:tcBorders>
              <w:bottom w:val="single" w:sz="12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84D385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5"/>
                <w:szCs w:val="15"/>
              </w:rPr>
            </w:pPr>
            <w:r w:rsidRPr="0098350C">
              <w:rPr>
                <w:rFonts w:eastAsia="Calibri" w:cs="Arial"/>
                <w:b/>
                <w:sz w:val="15"/>
                <w:szCs w:val="15"/>
              </w:rPr>
              <w:t>DV200 [%]</w:t>
            </w:r>
          </w:p>
        </w:tc>
      </w:tr>
      <w:tr w:rsidR="00195CBA" w:rsidRPr="0098350C" w14:paraId="4869F06F" w14:textId="77777777">
        <w:trPr>
          <w:trHeight w:val="325"/>
        </w:trPr>
        <w:tc>
          <w:tcPr>
            <w:tcW w:w="19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35814" w14:textId="0E7F859B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 xml:space="preserve">Tissue 1 </w:t>
            </w:r>
            <w:r w:rsidR="007F6474" w:rsidRPr="0098350C">
              <w:rPr>
                <w:rFonts w:eastAsia="Calibri" w:cs="Arial"/>
                <w:sz w:val="15"/>
                <w:szCs w:val="15"/>
              </w:rPr>
              <w:t>FFPE</w:t>
            </w:r>
          </w:p>
        </w:tc>
        <w:tc>
          <w:tcPr>
            <w:tcW w:w="10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46EDE0" w14:textId="5E32E548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25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40</w:t>
            </w:r>
          </w:p>
        </w:tc>
        <w:tc>
          <w:tcPr>
            <w:tcW w:w="11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098D2" w14:textId="6192EC99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22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76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38016" w14:textId="5C8B8392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117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00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5B6FE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15</w:t>
            </w:r>
          </w:p>
        </w:tc>
      </w:tr>
      <w:tr w:rsidR="00195CBA" w:rsidRPr="0098350C" w14:paraId="4A393245" w14:textId="77777777">
        <w:trPr>
          <w:trHeight w:val="325"/>
        </w:trPr>
        <w:tc>
          <w:tcPr>
            <w:tcW w:w="19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39BB13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Tissue 1 FFPE-HE</w:t>
            </w:r>
          </w:p>
        </w:tc>
        <w:tc>
          <w:tcPr>
            <w:tcW w:w="10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CA9F31" w14:textId="6F4357A5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25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20</w:t>
            </w:r>
          </w:p>
        </w:tc>
        <w:tc>
          <w:tcPr>
            <w:tcW w:w="11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4A0C18" w14:textId="05864C75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22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38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BEC0C6" w14:textId="0C2FCD32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71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60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62D6B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18</w:t>
            </w:r>
          </w:p>
        </w:tc>
      </w:tr>
      <w:tr w:rsidR="00195CBA" w:rsidRPr="0098350C" w14:paraId="6545298E" w14:textId="77777777" w:rsidTr="00412CE3">
        <w:trPr>
          <w:trHeight w:val="325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4A5716" w14:textId="2E2F30DE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Tissue 1 FFPE-MSI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FBAE8D" w14:textId="20DF9C7B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25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00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641C9C" w14:textId="3D82DFB1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22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45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AA47CA" w14:textId="60CC6E4D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99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40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90F649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19</w:t>
            </w:r>
          </w:p>
        </w:tc>
      </w:tr>
      <w:tr w:rsidR="00195CBA" w:rsidRPr="0098350C" w14:paraId="3976BBB4" w14:textId="77777777" w:rsidTr="00412CE3">
        <w:trPr>
          <w:trHeight w:val="325"/>
        </w:trPr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582107" w14:textId="6F5A8232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 xml:space="preserve">Tissue 2 </w:t>
            </w:r>
            <w:r w:rsidR="007F6474" w:rsidRPr="0098350C">
              <w:rPr>
                <w:rFonts w:eastAsia="Calibri" w:cs="Arial"/>
                <w:sz w:val="15"/>
                <w:szCs w:val="15"/>
              </w:rPr>
              <w:t>FFPE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F7C75C" w14:textId="1DB07A7C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7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64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7E8A5" w14:textId="165799DA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28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94BBB6" w14:textId="39B5F984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62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F210AE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48</w:t>
            </w:r>
          </w:p>
        </w:tc>
      </w:tr>
      <w:tr w:rsidR="00195CBA" w:rsidRPr="0098350C" w14:paraId="2E546B9B" w14:textId="77777777">
        <w:trPr>
          <w:trHeight w:val="325"/>
        </w:trPr>
        <w:tc>
          <w:tcPr>
            <w:tcW w:w="19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0BAFBA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Tissue 2 FFPE-HE</w:t>
            </w:r>
          </w:p>
        </w:tc>
        <w:tc>
          <w:tcPr>
            <w:tcW w:w="10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61230D" w14:textId="15321512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5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00</w:t>
            </w:r>
          </w:p>
        </w:tc>
        <w:tc>
          <w:tcPr>
            <w:tcW w:w="11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A7134" w14:textId="3D5F1E65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28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24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25BCAC" w14:textId="051DCDC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57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00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C3D1CC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49</w:t>
            </w:r>
          </w:p>
        </w:tc>
      </w:tr>
      <w:tr w:rsidR="00195CBA" w:rsidRPr="0098350C" w14:paraId="525BAED7" w14:textId="77777777" w:rsidTr="00412CE3">
        <w:trPr>
          <w:trHeight w:val="325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B0F3BE" w14:textId="2C032699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Tissue 2 FFPE-MSI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83C971" w14:textId="636C10E6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9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56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D3D2FD" w14:textId="43D13DF1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28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21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51ECB5" w14:textId="4D42201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65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2A975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48</w:t>
            </w:r>
          </w:p>
        </w:tc>
      </w:tr>
      <w:tr w:rsidR="00195CBA" w:rsidRPr="0098350C" w14:paraId="41F78D55" w14:textId="77777777" w:rsidTr="00412CE3">
        <w:trPr>
          <w:trHeight w:val="325"/>
        </w:trPr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F56EF" w14:textId="314641E3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 xml:space="preserve">Tissue 3 </w:t>
            </w:r>
            <w:r w:rsidR="007F6474" w:rsidRPr="0098350C">
              <w:rPr>
                <w:rFonts w:eastAsia="Calibri" w:cs="Arial"/>
                <w:sz w:val="15"/>
                <w:szCs w:val="15"/>
              </w:rPr>
              <w:t>FFPE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C6C6B8" w14:textId="7CD5EE84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5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72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C26E03" w14:textId="362C27D4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24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035BE2" w14:textId="5700BCD1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36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E8AB11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31</w:t>
            </w:r>
          </w:p>
        </w:tc>
      </w:tr>
      <w:tr w:rsidR="00195CBA" w:rsidRPr="0098350C" w14:paraId="63DD6324" w14:textId="77777777">
        <w:trPr>
          <w:trHeight w:val="325"/>
        </w:trPr>
        <w:tc>
          <w:tcPr>
            <w:tcW w:w="19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F5CDC5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Tissue 3 FFPE-HE</w:t>
            </w:r>
          </w:p>
        </w:tc>
        <w:tc>
          <w:tcPr>
            <w:tcW w:w="105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E3DAE2" w14:textId="52587EBB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7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46</w:t>
            </w:r>
          </w:p>
        </w:tc>
        <w:tc>
          <w:tcPr>
            <w:tcW w:w="112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50BB30" w14:textId="2802BFD9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24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81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29E4EC" w14:textId="0C86C199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34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00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4017CA" w14:textId="77777777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27</w:t>
            </w:r>
          </w:p>
        </w:tc>
      </w:tr>
      <w:tr w:rsidR="00195CBA" w:rsidRPr="0098350C" w14:paraId="3668183D" w14:textId="77777777">
        <w:trPr>
          <w:trHeight w:val="325"/>
        </w:trPr>
        <w:tc>
          <w:tcPr>
            <w:tcW w:w="1950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315636" w14:textId="13618004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Tissue 3 FFPE-MSI</w:t>
            </w:r>
          </w:p>
        </w:tc>
        <w:tc>
          <w:tcPr>
            <w:tcW w:w="1050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5324D" w14:textId="28BDD54A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8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64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27A843" w14:textId="15AC2F08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24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50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6EE896" w14:textId="099513C3" w:rsidR="00195CBA" w:rsidRPr="0098350C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22</w:t>
            </w:r>
            <w:r w:rsidR="007F12C6" w:rsidRPr="0098350C">
              <w:rPr>
                <w:rFonts w:eastAsia="Calibri" w:cs="Arial"/>
                <w:sz w:val="15"/>
                <w:szCs w:val="15"/>
              </w:rPr>
              <w:t>.</w:t>
            </w:r>
            <w:r w:rsidRPr="0098350C">
              <w:rPr>
                <w:rFonts w:eastAsia="Calibri" w:cs="Arial"/>
                <w:sz w:val="15"/>
                <w:szCs w:val="15"/>
              </w:rPr>
              <w:t>20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DD7897" w14:textId="77777777" w:rsidR="00195CBA" w:rsidRPr="0098350C" w:rsidRDefault="00FB4223" w:rsidP="003B29DB">
            <w:pPr>
              <w:keepNext/>
              <w:widowControl w:val="0"/>
              <w:spacing w:line="276" w:lineRule="auto"/>
              <w:jc w:val="left"/>
              <w:rPr>
                <w:rFonts w:eastAsia="Calibri" w:cs="Arial"/>
                <w:sz w:val="15"/>
                <w:szCs w:val="15"/>
              </w:rPr>
            </w:pPr>
            <w:r w:rsidRPr="0098350C">
              <w:rPr>
                <w:rFonts w:eastAsia="Calibri" w:cs="Arial"/>
                <w:sz w:val="15"/>
                <w:szCs w:val="15"/>
              </w:rPr>
              <w:t>26</w:t>
            </w:r>
          </w:p>
        </w:tc>
      </w:tr>
    </w:tbl>
    <w:p w14:paraId="3D3064EE" w14:textId="2B827ED4" w:rsidR="007F12C6" w:rsidRDefault="005E3F5C">
      <w:pPr>
        <w:widowControl w:val="0"/>
        <w:spacing w:line="276" w:lineRule="auto"/>
        <w:jc w:val="left"/>
        <w:rPr>
          <w:rFonts w:cs="Arial"/>
          <w:color w:val="1F497D" w:themeColor="text2"/>
          <w:sz w:val="15"/>
          <w:szCs w:val="15"/>
        </w:rPr>
      </w:pPr>
      <w:r w:rsidRPr="00412CE3">
        <w:rPr>
          <w:rFonts w:cs="Arial"/>
          <w:color w:val="1F497D" w:themeColor="text2"/>
          <w:sz w:val="15"/>
          <w:szCs w:val="15"/>
        </w:rPr>
        <w:t>c: concentration</w:t>
      </w:r>
      <w:r w:rsidR="00BF29C2">
        <w:rPr>
          <w:rFonts w:cs="Arial"/>
          <w:color w:val="1F497D" w:themeColor="text2"/>
          <w:sz w:val="15"/>
          <w:szCs w:val="15"/>
        </w:rPr>
        <w:t xml:space="preserve"> </w:t>
      </w:r>
      <w:r w:rsidR="00E75E64">
        <w:rPr>
          <w:rFonts w:cs="Arial"/>
          <w:color w:val="1F497D" w:themeColor="text2"/>
          <w:sz w:val="15"/>
          <w:szCs w:val="15"/>
        </w:rPr>
        <w:t xml:space="preserve">assessed </w:t>
      </w:r>
      <w:r w:rsidR="00BF29C2">
        <w:rPr>
          <w:rFonts w:cs="Arial"/>
          <w:color w:val="1F497D" w:themeColor="text2"/>
          <w:sz w:val="15"/>
          <w:szCs w:val="15"/>
        </w:rPr>
        <w:t>by Qubit fluorometer (</w:t>
      </w:r>
      <w:proofErr w:type="spellStart"/>
      <w:r w:rsidR="00BF29C2" w:rsidRPr="00263840">
        <w:rPr>
          <w:rFonts w:cs="Arial"/>
          <w:color w:val="1F497D" w:themeColor="text2"/>
          <w:sz w:val="15"/>
          <w:szCs w:val="15"/>
        </w:rPr>
        <w:t>Thermo</w:t>
      </w:r>
      <w:proofErr w:type="spellEnd"/>
      <w:r w:rsidR="00BF29C2" w:rsidRPr="00263840">
        <w:rPr>
          <w:rFonts w:cs="Arial"/>
          <w:color w:val="1F497D" w:themeColor="text2"/>
          <w:sz w:val="15"/>
          <w:szCs w:val="15"/>
        </w:rPr>
        <w:t xml:space="preserve"> Scientific, Waltham, Massachusetts, USA</w:t>
      </w:r>
      <w:r w:rsidR="00BF29C2">
        <w:rPr>
          <w:rFonts w:cs="Arial"/>
          <w:color w:val="1F497D" w:themeColor="text2"/>
          <w:sz w:val="15"/>
          <w:szCs w:val="15"/>
        </w:rPr>
        <w:t>)</w:t>
      </w:r>
    </w:p>
    <w:p w14:paraId="687D90F2" w14:textId="77777777" w:rsidR="007E3A88" w:rsidRDefault="00BF29C2">
      <w:pPr>
        <w:widowControl w:val="0"/>
        <w:spacing w:line="276" w:lineRule="auto"/>
        <w:jc w:val="left"/>
        <w:rPr>
          <w:rFonts w:cs="Arial"/>
          <w:color w:val="1F497D" w:themeColor="text2"/>
          <w:sz w:val="15"/>
          <w:szCs w:val="15"/>
        </w:rPr>
        <w:sectPr w:rsidR="007E3A88">
          <w:pgSz w:w="11900" w:h="16840"/>
          <w:pgMar w:top="1417" w:right="1417" w:bottom="1134" w:left="1417" w:header="566" w:footer="708" w:gutter="0"/>
          <w:cols w:space="720"/>
        </w:sectPr>
      </w:pPr>
      <w:proofErr w:type="spellStart"/>
      <w:r w:rsidRPr="00263840">
        <w:rPr>
          <w:rFonts w:cs="Arial"/>
          <w:color w:val="1F497D" w:themeColor="text2"/>
          <w:sz w:val="15"/>
          <w:szCs w:val="15"/>
        </w:rPr>
        <w:t>ct</w:t>
      </w:r>
      <w:proofErr w:type="spellEnd"/>
      <w:r w:rsidRPr="00263840">
        <w:rPr>
          <w:rFonts w:cs="Arial"/>
          <w:color w:val="1F497D" w:themeColor="text2"/>
          <w:sz w:val="15"/>
          <w:szCs w:val="15"/>
        </w:rPr>
        <w:t xml:space="preserve">: cycle threshold detected </w:t>
      </w:r>
      <w:r w:rsidR="00263840">
        <w:rPr>
          <w:rFonts w:cs="Arial"/>
          <w:color w:val="1F497D" w:themeColor="text2"/>
          <w:sz w:val="15"/>
          <w:szCs w:val="15"/>
        </w:rPr>
        <w:t xml:space="preserve">for </w:t>
      </w:r>
      <w:r w:rsidR="005B3145">
        <w:rPr>
          <w:rFonts w:cs="Arial"/>
          <w:color w:val="1F497D" w:themeColor="text2"/>
          <w:sz w:val="15"/>
          <w:szCs w:val="15"/>
        </w:rPr>
        <w:t>accelerated cell death 1 (</w:t>
      </w:r>
      <w:r w:rsidR="00263840">
        <w:rPr>
          <w:rFonts w:cs="Arial"/>
          <w:color w:val="1F497D" w:themeColor="text2"/>
          <w:sz w:val="15"/>
          <w:szCs w:val="15"/>
        </w:rPr>
        <w:t>ACD1</w:t>
      </w:r>
      <w:r w:rsidR="005B3145">
        <w:rPr>
          <w:rFonts w:cs="Arial"/>
          <w:color w:val="1F497D" w:themeColor="text2"/>
          <w:sz w:val="15"/>
          <w:szCs w:val="15"/>
        </w:rPr>
        <w:t>) gene</w:t>
      </w:r>
      <w:r w:rsidR="00263840">
        <w:rPr>
          <w:rFonts w:cs="Arial"/>
          <w:color w:val="1F497D" w:themeColor="text2"/>
          <w:sz w:val="15"/>
          <w:szCs w:val="15"/>
        </w:rPr>
        <w:t xml:space="preserve"> </w:t>
      </w:r>
      <w:r w:rsidRPr="00263840">
        <w:rPr>
          <w:rFonts w:cs="Arial"/>
          <w:color w:val="1F497D" w:themeColor="text2"/>
          <w:sz w:val="15"/>
          <w:szCs w:val="15"/>
        </w:rPr>
        <w:t xml:space="preserve">by </w:t>
      </w:r>
      <w:proofErr w:type="spellStart"/>
      <w:r w:rsidRPr="00263840">
        <w:rPr>
          <w:rFonts w:cs="Arial"/>
          <w:color w:val="1F497D" w:themeColor="text2"/>
          <w:sz w:val="15"/>
          <w:szCs w:val="15"/>
        </w:rPr>
        <w:t>qRT</w:t>
      </w:r>
      <w:proofErr w:type="spellEnd"/>
      <w:r w:rsidRPr="00263840">
        <w:rPr>
          <w:rFonts w:cs="Arial"/>
          <w:color w:val="1F497D" w:themeColor="text2"/>
          <w:sz w:val="15"/>
          <w:szCs w:val="15"/>
        </w:rPr>
        <w:t>-PCR</w:t>
      </w:r>
      <w:r w:rsidR="005B3145">
        <w:rPr>
          <w:rFonts w:cs="Arial"/>
          <w:color w:val="1F497D" w:themeColor="text2"/>
          <w:sz w:val="15"/>
          <w:szCs w:val="15"/>
        </w:rPr>
        <w:t xml:space="preserve"> </w:t>
      </w:r>
      <w:r w:rsidR="00D17199">
        <w:rPr>
          <w:rFonts w:cs="Arial"/>
          <w:color w:val="1F497D" w:themeColor="text2"/>
          <w:sz w:val="15"/>
          <w:szCs w:val="15"/>
        </w:rPr>
        <w:t>using</w:t>
      </w:r>
      <w:r w:rsidR="005B3145">
        <w:rPr>
          <w:rFonts w:cs="Arial"/>
          <w:color w:val="1F497D" w:themeColor="text2"/>
          <w:sz w:val="15"/>
          <w:szCs w:val="15"/>
        </w:rPr>
        <w:t xml:space="preserve"> the </w:t>
      </w:r>
      <w:proofErr w:type="spellStart"/>
      <w:r w:rsidR="005B3145" w:rsidRPr="005B3145">
        <w:rPr>
          <w:rFonts w:cs="Arial"/>
          <w:color w:val="1F497D" w:themeColor="text2"/>
          <w:sz w:val="15"/>
          <w:szCs w:val="15"/>
        </w:rPr>
        <w:t>TruSeq</w:t>
      </w:r>
      <w:proofErr w:type="spellEnd"/>
      <w:r w:rsidR="005B3145" w:rsidRPr="005B3145">
        <w:rPr>
          <w:rFonts w:cs="Arial"/>
          <w:color w:val="1F497D" w:themeColor="text2"/>
          <w:sz w:val="15"/>
          <w:szCs w:val="15"/>
        </w:rPr>
        <w:t xml:space="preserve"> FFPE DNA Library Prep QC Kit</w:t>
      </w:r>
      <w:r>
        <w:rPr>
          <w:rFonts w:cs="Arial"/>
          <w:color w:val="1F497D" w:themeColor="text2"/>
          <w:sz w:val="15"/>
          <w:szCs w:val="15"/>
        </w:rPr>
        <w:t xml:space="preserve"> </w:t>
      </w:r>
      <w:r w:rsidR="005B3145" w:rsidRPr="005B3145">
        <w:rPr>
          <w:rFonts w:cs="Arial"/>
          <w:color w:val="1F497D" w:themeColor="text2"/>
          <w:sz w:val="15"/>
          <w:szCs w:val="15"/>
        </w:rPr>
        <w:t>(Illumina, San Diego, California, USA)</w:t>
      </w:r>
    </w:p>
    <w:p w14:paraId="3081408B" w14:textId="600DD3D3" w:rsidR="00195CBA" w:rsidRPr="005B3145" w:rsidRDefault="00195CBA">
      <w:pPr>
        <w:widowControl w:val="0"/>
        <w:spacing w:line="276" w:lineRule="auto"/>
        <w:jc w:val="left"/>
        <w:rPr>
          <w:rFonts w:cs="Arial"/>
          <w:color w:val="1F497D" w:themeColor="text2"/>
          <w:sz w:val="15"/>
          <w:szCs w:val="15"/>
        </w:rPr>
      </w:pPr>
    </w:p>
    <w:p w14:paraId="6995D814" w14:textId="775D1BE6" w:rsidR="00195CBA" w:rsidRPr="00412CE3" w:rsidRDefault="005E3F5C" w:rsidP="00412CE3">
      <w:pPr>
        <w:rPr>
          <w:rFonts w:eastAsia="Calibri" w:cs="Arial"/>
          <w:sz w:val="22"/>
          <w:szCs w:val="22"/>
        </w:rPr>
      </w:pPr>
      <w:bookmarkStart w:id="1" w:name="_Ref74744650"/>
      <w:r w:rsidRPr="00412CE3">
        <w:rPr>
          <w:rFonts w:cs="Arial"/>
          <w:b/>
          <w:bCs/>
        </w:rPr>
        <w:t>Table</w:t>
      </w:r>
      <w:r w:rsidRPr="0098350C">
        <w:rPr>
          <w:rFonts w:cs="Arial"/>
        </w:rPr>
        <w:t xml:space="preserve"> </w:t>
      </w:r>
      <w:r w:rsidRPr="00412CE3">
        <w:rPr>
          <w:rFonts w:cs="Arial"/>
          <w:b/>
          <w:bCs/>
        </w:rPr>
        <w:t>S2</w:t>
      </w:r>
      <w:bookmarkEnd w:id="1"/>
      <w:r w:rsidRPr="0098350C">
        <w:rPr>
          <w:rFonts w:cs="Arial"/>
          <w:b/>
          <w:bCs/>
        </w:rPr>
        <w:t>:</w:t>
      </w:r>
      <w:r w:rsidRPr="00412CE3">
        <w:rPr>
          <w:rFonts w:cs="Arial"/>
          <w:b/>
          <w:bCs/>
        </w:rPr>
        <w:t xml:space="preserve"> </w:t>
      </w:r>
      <w:r w:rsidRPr="0098350C">
        <w:rPr>
          <w:rFonts w:cs="Arial"/>
        </w:rPr>
        <w:t>SNV consensus Tissue 1</w:t>
      </w:r>
    </w:p>
    <w:tbl>
      <w:tblPr>
        <w:tblStyle w:val="a0"/>
        <w:tblW w:w="141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660"/>
        <w:gridCol w:w="1080"/>
        <w:gridCol w:w="990"/>
        <w:gridCol w:w="945"/>
        <w:gridCol w:w="1125"/>
        <w:gridCol w:w="2160"/>
        <w:gridCol w:w="1515"/>
        <w:gridCol w:w="1110"/>
        <w:gridCol w:w="900"/>
        <w:gridCol w:w="975"/>
        <w:gridCol w:w="1815"/>
      </w:tblGrid>
      <w:tr w:rsidR="00195CBA" w:rsidRPr="0098350C" w14:paraId="27B2F11A" w14:textId="77777777" w:rsidTr="005E3F5C">
        <w:trPr>
          <w:trHeight w:val="170"/>
        </w:trPr>
        <w:tc>
          <w:tcPr>
            <w:tcW w:w="87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A7070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HUGO symbol</w:t>
            </w:r>
          </w:p>
        </w:tc>
        <w:tc>
          <w:tcPr>
            <w:tcW w:w="66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C6A06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Chromo-some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04034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Start position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FEAAC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End position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EBB63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Reference allele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BB49B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Tumor seq allele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076EC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Variant classification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31DA2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Cancer gene census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8BE34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Untreated vs. FFPE-HE-MSI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9B59C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Untreated vs. FFPE-HE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D04DF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FFPE-HE vs. FFPE-HE-MSI</w:t>
            </w:r>
          </w:p>
        </w:tc>
        <w:tc>
          <w:tcPr>
            <w:tcW w:w="181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4AA27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PubMed counts:</w:t>
            </w:r>
          </w:p>
          <w:p w14:paraId="5947847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98350C">
              <w:rPr>
                <w:rFonts w:eastAsia="Calibri" w:cs="Arial"/>
                <w:b/>
                <w:sz w:val="13"/>
                <w:szCs w:val="13"/>
              </w:rPr>
              <w:t>HUGO symbol AND cancer</w:t>
            </w:r>
          </w:p>
        </w:tc>
      </w:tr>
      <w:tr w:rsidR="00195CBA" w:rsidRPr="0098350C" w14:paraId="404B0922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D83AA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PPP2R2B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4FDC9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CE22E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146701056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1D216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146701056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964FF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85F4C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0C37A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Nonsense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BF045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154F5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90E9F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6C4EC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17A61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26</w:t>
            </w:r>
          </w:p>
        </w:tc>
      </w:tr>
      <w:tr w:rsidR="00195CBA" w:rsidRPr="0098350C" w14:paraId="4AE17120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AA3C3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GOLGA8R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D4BBC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35C60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30407956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FA952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30407956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38726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8A8C4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33461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15E90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9A971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A3923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2C422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F2E8F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17555B47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BDC77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TP53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992CB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5458B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7675084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DB68B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7675084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4C722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C4BEF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DF511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Nonsense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37ACB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E9A08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C02FC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F62B0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DD92C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19203</w:t>
            </w:r>
          </w:p>
        </w:tc>
      </w:tr>
      <w:tr w:rsidR="00195CBA" w:rsidRPr="0098350C" w14:paraId="616B2389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9B6AF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THAP8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644E9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27D92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36039519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C2DFB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36039519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0D904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64C5F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0C5EB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9A6A3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E9DB1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868E5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0EA38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A42D5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55515D94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3F37E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SCUBE2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51744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E6F1A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9033755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D18B6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9033755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DDD24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D98C5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E8F00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4DB01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68162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27974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E49F2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BB1CE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33</w:t>
            </w:r>
          </w:p>
        </w:tc>
      </w:tr>
      <w:tr w:rsidR="00195CBA" w:rsidRPr="0098350C" w14:paraId="5E49A204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7FDA7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HSPA6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EE0AE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255F2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161524937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BFC16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161524937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6B06F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F6683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094BA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A7B2D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858B6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427E7C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FB2322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7F78C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47</w:t>
            </w:r>
          </w:p>
        </w:tc>
      </w:tr>
      <w:tr w:rsidR="00195CBA" w:rsidRPr="0098350C" w14:paraId="0470387F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D9677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NT5DC2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623AC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75F79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52533601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A8ACD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52533601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FB31B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AECDC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197A7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7C67B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A3F00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3C5C38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AA86BD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FFFBE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</w:t>
            </w:r>
          </w:p>
        </w:tc>
      </w:tr>
      <w:tr w:rsidR="00195CBA" w:rsidRPr="0098350C" w14:paraId="28D487C6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34169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PIK3CA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543A8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5667C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179218286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D7CDC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179218286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FE23A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A9DDB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AA68A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7CAB1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BCCA4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A8EAB9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418863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19F4E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5107</w:t>
            </w:r>
          </w:p>
        </w:tc>
      </w:tr>
      <w:tr w:rsidR="00195CBA" w:rsidRPr="0098350C" w14:paraId="616FC39A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69929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HTR1A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28A42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chr5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2D961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63960553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E33C2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63960553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86A70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C2F76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9B3E2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AB6BE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5756A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A54247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EC7B62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460D0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19</w:t>
            </w:r>
          </w:p>
        </w:tc>
      </w:tr>
      <w:tr w:rsidR="00195CBA" w:rsidRPr="0098350C" w14:paraId="60F902DF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AFCBF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CORO7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31184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chr16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7D293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4364779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A22EF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4364779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F1993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8FD62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187E9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BCA6D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5A67D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4E911A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215ECC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3E957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</w:t>
            </w:r>
          </w:p>
        </w:tc>
      </w:tr>
      <w:tr w:rsidR="00195CBA" w:rsidRPr="0098350C" w14:paraId="3F492366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EFFC8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HIPK4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B7A6E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89C56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40380963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67CF9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40380963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93003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7CE2B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12C6B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F6AA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8C27C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DF7263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33F910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E69E0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</w:t>
            </w:r>
          </w:p>
        </w:tc>
      </w:tr>
      <w:tr w:rsidR="00195CBA" w:rsidRPr="0098350C" w14:paraId="25EB56C9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DFC40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KIR2DL1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6F9DA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FEEAC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54783517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80A99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54783517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F781B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3729B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48E13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F6007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7C68C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CCD086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686591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0D510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116</w:t>
            </w:r>
          </w:p>
        </w:tc>
      </w:tr>
      <w:tr w:rsidR="00195CBA" w:rsidRPr="0098350C" w14:paraId="6D8C78D8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6D289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ARVCF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BC402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chr22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F6746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19981966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DBA75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19981966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B0C45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69663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825A2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C9DA8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D1E5C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69EB7A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7B606B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2EAC1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31</w:t>
            </w:r>
          </w:p>
        </w:tc>
      </w:tr>
      <w:tr w:rsidR="00195CBA" w:rsidRPr="0098350C" w14:paraId="71C61465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04E0C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GRIPAP1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309BF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proofErr w:type="spellStart"/>
            <w:r w:rsidRPr="0098350C">
              <w:rPr>
                <w:rFonts w:eastAsia="Calibri" w:cs="Arial"/>
                <w:sz w:val="13"/>
                <w:szCs w:val="13"/>
              </w:rPr>
              <w:t>chrX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DD4DB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48997338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FB5BC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48997338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FD4D5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8BFCB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6A955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EF8EB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43864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826226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FC3348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48252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6</w:t>
            </w:r>
          </w:p>
        </w:tc>
      </w:tr>
      <w:tr w:rsidR="00195CBA" w:rsidRPr="0098350C" w14:paraId="3E875A04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094E9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SCN1A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19DAD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chr2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ED42F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166015680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2F0E4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166015680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432F4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7A8CB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74357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342E4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DF88E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92A643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01043F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0CCFA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25</w:t>
            </w:r>
          </w:p>
        </w:tc>
      </w:tr>
      <w:tr w:rsidR="00195CBA" w:rsidRPr="0098350C" w14:paraId="56467CD5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951A3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FOXP1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1B131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B6FBF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71130603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EC300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71130603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FC6B5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ADE14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A885B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1E68F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ACA68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7CDBEF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0E52B0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87153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349</w:t>
            </w:r>
          </w:p>
        </w:tc>
      </w:tr>
      <w:tr w:rsidR="00195CBA" w:rsidRPr="0098350C" w14:paraId="54F55DB4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2FCFA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HSPA1A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3DC5B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chr6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D77A2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31815720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757D7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31815720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59FAA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F248D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E0337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5'UTR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236F9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7DBEE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10F709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E1F5C0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DACA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132</w:t>
            </w:r>
          </w:p>
        </w:tc>
      </w:tr>
      <w:tr w:rsidR="00195CBA" w:rsidRPr="0098350C" w14:paraId="0D546B5A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18B6E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TMEM191C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2DA71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chr22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6F074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21468303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76E8F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21468303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D3173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2EF65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AC70F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77ABF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0C3D6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9D689E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C37680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A5E52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03CD35D8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A703E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LRRC8E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4EB00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C4E6D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7898627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D7E91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7898627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17142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6C86A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76FC9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C484E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2C0C5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E1CE02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A8CDE4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EF48E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</w:t>
            </w:r>
          </w:p>
        </w:tc>
      </w:tr>
      <w:tr w:rsidR="00195CBA" w:rsidRPr="0098350C" w14:paraId="54CC05A2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97444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GOSR1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2278E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86447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30563343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FD425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30563343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E653B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26DDDC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1A323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Intergenic region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05340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A9FEC2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9F28E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EFEF65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BFBD40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8</w:t>
            </w:r>
          </w:p>
        </w:tc>
      </w:tr>
      <w:tr w:rsidR="00195CBA" w:rsidRPr="0098350C" w14:paraId="06AA27A9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00F956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PFKL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6A17C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chr21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1F2EB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44316247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4F30B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44316247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0DA6D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C67153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F67A9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C9828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A0DA71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E90EBE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E78C3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FB7AF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20</w:t>
            </w:r>
          </w:p>
        </w:tc>
      </w:tr>
      <w:tr w:rsidR="00195CBA" w:rsidRPr="0098350C" w14:paraId="6D7E331D" w14:textId="77777777" w:rsidTr="00412CE3">
        <w:trPr>
          <w:trHeight w:val="20"/>
        </w:trPr>
        <w:tc>
          <w:tcPr>
            <w:tcW w:w="87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C039AA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PCMTD1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70FC3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chr8</w:t>
            </w:r>
          </w:p>
        </w:tc>
        <w:tc>
          <w:tcPr>
            <w:tcW w:w="108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895C9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51817881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B2020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51817881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053D2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0712B9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66271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3'UTR mutation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F655B4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42A4A6" w14:textId="77777777" w:rsidR="00195CBA" w:rsidRPr="0098350C" w:rsidRDefault="00195CBA" w:rsidP="00412CE3">
            <w:pPr>
              <w:widowControl w:val="0"/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B32802" w14:textId="77777777" w:rsidR="00195CBA" w:rsidRPr="0098350C" w:rsidRDefault="00195CBA" w:rsidP="00412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cs="Arial"/>
                <w:sz w:val="13"/>
                <w:szCs w:val="13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1294F1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E8AE9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6</w:t>
            </w:r>
          </w:p>
        </w:tc>
      </w:tr>
      <w:tr w:rsidR="00195CBA" w:rsidRPr="0098350C" w14:paraId="5F668D94" w14:textId="77777777" w:rsidTr="00412CE3">
        <w:trPr>
          <w:trHeight w:val="20"/>
        </w:trPr>
        <w:tc>
          <w:tcPr>
            <w:tcW w:w="87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7BC717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lastRenderedPageBreak/>
              <w:t>LRTOMT</w:t>
            </w:r>
          </w:p>
        </w:tc>
        <w:tc>
          <w:tcPr>
            <w:tcW w:w="66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91720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chr11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D06AFB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72109304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A5035E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72109304</w:t>
            </w:r>
          </w:p>
        </w:tc>
        <w:tc>
          <w:tcPr>
            <w:tcW w:w="94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7EDB0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A4957F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0804B2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3'UTR mutation</w:t>
            </w:r>
          </w:p>
        </w:tc>
        <w:tc>
          <w:tcPr>
            <w:tcW w:w="151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A91F8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2AF8B8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94AF05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7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0B162D" w14:textId="77777777" w:rsidR="00195CBA" w:rsidRPr="0098350C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5EA181" w14:textId="77777777" w:rsidR="00195CBA" w:rsidRPr="0098350C" w:rsidRDefault="00FB4223" w:rsidP="00412CE3">
            <w:pPr>
              <w:keepNext/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98350C">
              <w:rPr>
                <w:rFonts w:eastAsia="Calibri" w:cs="Arial"/>
                <w:sz w:val="13"/>
                <w:szCs w:val="13"/>
              </w:rPr>
              <w:t>1</w:t>
            </w:r>
          </w:p>
        </w:tc>
      </w:tr>
    </w:tbl>
    <w:p w14:paraId="1A2C9643" w14:textId="46548C0F" w:rsidR="00195CBA" w:rsidRPr="0098350C" w:rsidRDefault="005E3F5C" w:rsidP="00412CE3">
      <w:pPr>
        <w:widowControl w:val="0"/>
        <w:shd w:val="clear" w:color="auto" w:fill="FFFFFF"/>
        <w:spacing w:line="276" w:lineRule="auto"/>
        <w:jc w:val="left"/>
        <w:rPr>
          <w:rFonts w:eastAsia="Calibri" w:cs="Arial"/>
        </w:rPr>
      </w:pPr>
      <w:r w:rsidRPr="00412CE3">
        <w:rPr>
          <w:rFonts w:cs="Arial"/>
          <w:b/>
          <w:bCs/>
        </w:rPr>
        <w:t>Table</w:t>
      </w:r>
      <w:r w:rsidRPr="0098350C">
        <w:rPr>
          <w:rFonts w:cs="Arial"/>
        </w:rPr>
        <w:t xml:space="preserve"> </w:t>
      </w:r>
      <w:r w:rsidRPr="00412CE3">
        <w:rPr>
          <w:rFonts w:cs="Arial"/>
          <w:b/>
          <w:bCs/>
        </w:rPr>
        <w:t>S3:</w:t>
      </w:r>
      <w:r w:rsidRPr="0098350C">
        <w:rPr>
          <w:rFonts w:cs="Arial"/>
        </w:rPr>
        <w:t xml:space="preserve"> SNV consensus Tissue 2</w:t>
      </w:r>
    </w:p>
    <w:tbl>
      <w:tblPr>
        <w:tblStyle w:val="a1"/>
        <w:tblW w:w="140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660"/>
        <w:gridCol w:w="1095"/>
        <w:gridCol w:w="990"/>
        <w:gridCol w:w="945"/>
        <w:gridCol w:w="1110"/>
        <w:gridCol w:w="2190"/>
        <w:gridCol w:w="1485"/>
        <w:gridCol w:w="1125"/>
        <w:gridCol w:w="885"/>
        <w:gridCol w:w="990"/>
        <w:gridCol w:w="1725"/>
      </w:tblGrid>
      <w:tr w:rsidR="00195CBA" w:rsidRPr="0098350C" w14:paraId="6CA7266E" w14:textId="77777777" w:rsidTr="005E3F5C">
        <w:trPr>
          <w:trHeight w:val="170"/>
        </w:trPr>
        <w:tc>
          <w:tcPr>
            <w:tcW w:w="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A86BA8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HUGO symbol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36E02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Chromo-some</w:t>
            </w:r>
          </w:p>
        </w:tc>
        <w:tc>
          <w:tcPr>
            <w:tcW w:w="10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42F78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Start position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1E3C4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End position</w:t>
            </w:r>
          </w:p>
        </w:tc>
        <w:tc>
          <w:tcPr>
            <w:tcW w:w="94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FB218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Reference allele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42C2B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Tumor seq allele 2</w:t>
            </w:r>
          </w:p>
        </w:tc>
        <w:tc>
          <w:tcPr>
            <w:tcW w:w="21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34AB9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Variant classification</w:t>
            </w:r>
          </w:p>
        </w:tc>
        <w:tc>
          <w:tcPr>
            <w:tcW w:w="14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A69F4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Cancer gene census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39838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Untreated vs. FFPE-HE-MSI</w:t>
            </w:r>
          </w:p>
        </w:tc>
        <w:tc>
          <w:tcPr>
            <w:tcW w:w="8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78450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Untreated vs. FFPE-HE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FD466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FFPE-HE vs. FFPE-HE-MSI</w:t>
            </w:r>
          </w:p>
        </w:tc>
        <w:tc>
          <w:tcPr>
            <w:tcW w:w="17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83D3D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PubMed counts:</w:t>
            </w:r>
          </w:p>
          <w:p w14:paraId="6662857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HUGO symbol AND cancer</w:t>
            </w:r>
          </w:p>
        </w:tc>
      </w:tr>
      <w:tr w:rsidR="00195CBA" w:rsidRPr="0098350C" w14:paraId="24E0F484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37A41F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GOLGA8R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42AD2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chr15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CFA7382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30407956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2E2C19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30407956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95EAE4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04F87B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15853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2A468B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53321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B579D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11077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B5988C7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435EE611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511249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VPS52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DB5E7B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chr6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686FAB3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33267271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34C66BE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33267271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50E45F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9EDE62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C644A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444F1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9C48A8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9C1A3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DA5966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86D325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10</w:t>
            </w:r>
          </w:p>
        </w:tc>
      </w:tr>
      <w:tr w:rsidR="00195CBA" w:rsidRPr="0098350C" w14:paraId="667A7FB3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AACF9C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NUMA1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F7652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F0F198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72006231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7713F4B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72006231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E95E96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26EC82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4BE89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32750A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4F234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508AB8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8A8A93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96F8629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107</w:t>
            </w:r>
          </w:p>
        </w:tc>
      </w:tr>
      <w:tr w:rsidR="00195CBA" w:rsidRPr="0098350C" w14:paraId="68E4DD0B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481E7B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CLEC1B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6A2603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E513169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9998321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BE15B6B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9998321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7CDC4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41B89C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81660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2348A3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4A8229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450D2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1163E0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574AFF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12</w:t>
            </w:r>
          </w:p>
        </w:tc>
      </w:tr>
      <w:tr w:rsidR="00195CBA" w:rsidRPr="0098350C" w14:paraId="73640ABD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00E8F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VIPAS39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0F6B3E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chr14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361ADFE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77435872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55CBEC4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77435872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20F48B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6529F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08876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D3F8FF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A833294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3819A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13C025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6339190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</w:t>
            </w:r>
          </w:p>
        </w:tc>
      </w:tr>
      <w:tr w:rsidR="00195CBA" w:rsidRPr="0098350C" w14:paraId="691DD95B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FFCF52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MZT2A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656138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377ED4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131491116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09569D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131491116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44CCFC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CCD49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04C55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413EA62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B137F8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610344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6B2B0F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3C6C91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5C7BE535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9285A5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LILRB3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C1F879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0A2661B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54222998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33EC02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54222998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F1C62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94C375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F4B92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5'UTR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670339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77C53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2D623B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C247DF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006051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8</w:t>
            </w:r>
          </w:p>
        </w:tc>
      </w:tr>
      <w:tr w:rsidR="00195CBA" w:rsidRPr="0098350C" w14:paraId="7B09CF21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814FDA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FAM136A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85453A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1AE36C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70297444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937C7A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70297444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51B30C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2B480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778A3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6FF217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B4EF1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C44F2B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1F1FA8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10E4213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</w:t>
            </w:r>
          </w:p>
        </w:tc>
      </w:tr>
      <w:tr w:rsidR="00195CBA" w:rsidRPr="0098350C" w14:paraId="361051CA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25C2B5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ZNF638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4F74FF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C2B83F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71423020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235814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71423020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9F6AF3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7AD84E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D1B37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5DFCD7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5DA9FF4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F373D4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5371E1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E895861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</w:t>
            </w:r>
          </w:p>
        </w:tc>
      </w:tr>
      <w:tr w:rsidR="00195CBA" w:rsidRPr="0098350C" w14:paraId="249DEAF3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B1E6FF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RBM47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9BA8922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chr4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42BC9DA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40438573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EEB6445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40438573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728E1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C31A32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D0CF53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0AE70D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F2C42E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F340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24B5BB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0A424B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17</w:t>
            </w:r>
          </w:p>
        </w:tc>
      </w:tr>
      <w:tr w:rsidR="00195CBA" w:rsidRPr="0098350C" w14:paraId="23B0F1C9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94B2C7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GALNT17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3F6B87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chr7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B0E7249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71415981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4432CF2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71415981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01FEBE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3A9A1F0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B61D78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E958804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98FF25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251F62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D5D5FF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2370468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23FFFC63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63863F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TP53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C60D50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9DA1C07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7674262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721D3E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7674262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7D8D88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4F7500B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C674C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E7B251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54B275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F32219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313F2234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E0FECE5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19203</w:t>
            </w:r>
          </w:p>
        </w:tc>
      </w:tr>
      <w:tr w:rsidR="00195CBA" w:rsidRPr="0098350C" w14:paraId="442EA8E6" w14:textId="77777777" w:rsidTr="007F6474">
        <w:trPr>
          <w:trHeight w:val="170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822AB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ZNF285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2ADBCF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E38488B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44386880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043E866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44386880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83733BF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8C9040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AD2A8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8458C0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F18F215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0B0BE2CE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2089DC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F99A3D2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67EF9B28" w14:textId="77777777" w:rsidTr="007F6474">
        <w:trPr>
          <w:trHeight w:val="170"/>
        </w:trPr>
        <w:tc>
          <w:tcPr>
            <w:tcW w:w="85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D1251E7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TP53</w:t>
            </w:r>
          </w:p>
        </w:tc>
        <w:tc>
          <w:tcPr>
            <w:tcW w:w="66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2DCD64C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9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D15F11B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7673700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4DCF8E4C" w14:textId="77777777" w:rsidR="00195CBA" w:rsidRPr="00412CE3" w:rsidRDefault="00FB4223">
            <w:pPr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7673700</w:t>
            </w:r>
          </w:p>
        </w:tc>
        <w:tc>
          <w:tcPr>
            <w:tcW w:w="94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E92CC42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1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0B2C0DD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9DC3A9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Splice site mutation</w:t>
            </w:r>
          </w:p>
        </w:tc>
        <w:tc>
          <w:tcPr>
            <w:tcW w:w="148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63682161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2CD5712A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88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13631374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5AEE0FA6" w14:textId="77777777" w:rsidR="00195CBA" w:rsidRPr="00412CE3" w:rsidRDefault="00FB4223">
            <w:pPr>
              <w:widowControl w:val="0"/>
              <w:spacing w:line="276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72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  <w:vAlign w:val="bottom"/>
          </w:tcPr>
          <w:p w14:paraId="79DB2A38" w14:textId="77777777" w:rsidR="00195CBA" w:rsidRPr="00412CE3" w:rsidRDefault="00FB4223" w:rsidP="003B29DB">
            <w:pPr>
              <w:keepNext/>
              <w:widowControl w:val="0"/>
              <w:spacing w:line="276" w:lineRule="auto"/>
              <w:jc w:val="righ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19203</w:t>
            </w:r>
          </w:p>
        </w:tc>
      </w:tr>
    </w:tbl>
    <w:p w14:paraId="1A874897" w14:textId="77777777" w:rsidR="005E3F5C" w:rsidRPr="0098350C" w:rsidRDefault="005E3F5C" w:rsidP="005E3F5C">
      <w:pPr>
        <w:widowControl w:val="0"/>
        <w:spacing w:line="276" w:lineRule="auto"/>
        <w:jc w:val="left"/>
        <w:rPr>
          <w:rFonts w:eastAsia="Calibri" w:cs="Arial"/>
        </w:rPr>
      </w:pPr>
      <w:r w:rsidRPr="0098350C">
        <w:rPr>
          <w:rFonts w:eastAsia="Calibri" w:cs="Arial"/>
        </w:rPr>
        <w:br w:type="page"/>
      </w:r>
    </w:p>
    <w:p w14:paraId="324FCADA" w14:textId="36B19F06" w:rsidR="00195CBA" w:rsidRPr="0098350C" w:rsidRDefault="005E3F5C">
      <w:pPr>
        <w:widowControl w:val="0"/>
        <w:spacing w:line="276" w:lineRule="auto"/>
        <w:jc w:val="left"/>
        <w:rPr>
          <w:rFonts w:eastAsia="Calibri" w:cs="Arial"/>
        </w:rPr>
      </w:pPr>
      <w:r w:rsidRPr="00412CE3">
        <w:rPr>
          <w:rFonts w:cs="Arial"/>
          <w:b/>
          <w:bCs/>
        </w:rPr>
        <w:lastRenderedPageBreak/>
        <w:t>Table S4</w:t>
      </w:r>
      <w:r w:rsidRPr="0098350C">
        <w:rPr>
          <w:rFonts w:cs="Arial"/>
        </w:rPr>
        <w:t>: SNV consensus Tissue 3</w:t>
      </w:r>
    </w:p>
    <w:tbl>
      <w:tblPr>
        <w:tblStyle w:val="a2"/>
        <w:tblW w:w="139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660"/>
        <w:gridCol w:w="1095"/>
        <w:gridCol w:w="990"/>
        <w:gridCol w:w="930"/>
        <w:gridCol w:w="1125"/>
        <w:gridCol w:w="2190"/>
        <w:gridCol w:w="1485"/>
        <w:gridCol w:w="1110"/>
        <w:gridCol w:w="900"/>
        <w:gridCol w:w="960"/>
        <w:gridCol w:w="1650"/>
      </w:tblGrid>
      <w:tr w:rsidR="00195CBA" w:rsidRPr="0098350C" w14:paraId="6C3ADC69" w14:textId="77777777" w:rsidTr="00412CE3">
        <w:trPr>
          <w:trHeight w:val="57"/>
        </w:trPr>
        <w:tc>
          <w:tcPr>
            <w:tcW w:w="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05CD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HUGO symbol</w:t>
            </w:r>
          </w:p>
        </w:tc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A863F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Chromo-some</w:t>
            </w:r>
          </w:p>
        </w:tc>
        <w:tc>
          <w:tcPr>
            <w:tcW w:w="10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0EC50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Start position</w:t>
            </w:r>
          </w:p>
        </w:tc>
        <w:tc>
          <w:tcPr>
            <w:tcW w:w="9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A98B6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End position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5539B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Reference allele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9513A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Tumor seq allele 2</w:t>
            </w:r>
          </w:p>
        </w:tc>
        <w:tc>
          <w:tcPr>
            <w:tcW w:w="21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1EC6A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Variant classification</w:t>
            </w:r>
          </w:p>
        </w:tc>
        <w:tc>
          <w:tcPr>
            <w:tcW w:w="148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B7D33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Cancer gene census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2F3AC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Untreated vs. FFPE-HE-MSI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EDBA0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Untreated vs. FFPE-HE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0790E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FFPE-HE vs. FFPE-HE-MSI</w:t>
            </w:r>
          </w:p>
        </w:tc>
        <w:tc>
          <w:tcPr>
            <w:tcW w:w="16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4F351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PubMed counts:</w:t>
            </w:r>
          </w:p>
          <w:p w14:paraId="59B4129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b/>
                <w:sz w:val="13"/>
                <w:szCs w:val="13"/>
              </w:rPr>
            </w:pPr>
            <w:r w:rsidRPr="00412CE3">
              <w:rPr>
                <w:rFonts w:eastAsia="Calibri" w:cs="Arial"/>
                <w:b/>
                <w:sz w:val="13"/>
                <w:szCs w:val="13"/>
              </w:rPr>
              <w:t>HUGO symbol AND cancer</w:t>
            </w:r>
          </w:p>
        </w:tc>
      </w:tr>
      <w:tr w:rsidR="00195CBA" w:rsidRPr="0098350C" w14:paraId="481B2790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269E0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NT5DC2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8881E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ED3AB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52533601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F23B3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52533601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D7C5A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C5F1D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DB364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BDD04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B29B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AB9B0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66739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6E50B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</w:t>
            </w:r>
          </w:p>
        </w:tc>
      </w:tr>
      <w:tr w:rsidR="00195CBA" w:rsidRPr="0098350C" w14:paraId="6C93536E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C9AA2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IFI16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91C17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B87CA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159020442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93CF6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159020442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88014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A6B60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A1CFD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AFEFE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94627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92436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2F931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2BA62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122</w:t>
            </w:r>
          </w:p>
        </w:tc>
      </w:tr>
      <w:tr w:rsidR="00195CBA" w:rsidRPr="0098350C" w14:paraId="07F9C874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F494A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RARRES1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F6AD1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5B4C0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158732380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7FBDD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158732380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A2EE7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A44EA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6B738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3BE7B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356A5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3D660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80970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2FAC8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57</w:t>
            </w:r>
          </w:p>
        </w:tc>
      </w:tr>
      <w:tr w:rsidR="00195CBA" w:rsidRPr="0098350C" w14:paraId="069101D5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8BB9B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MUC4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60AEC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1E919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195754276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C5152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195754276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C8EF8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98F13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6AC48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501C74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45F78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3509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B9393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D550F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578</w:t>
            </w:r>
          </w:p>
        </w:tc>
      </w:tr>
      <w:tr w:rsidR="00195CBA" w:rsidRPr="0098350C" w14:paraId="2338E967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000EE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NCAPG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47F16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chr4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040B0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17824997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28D26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17824997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1BB93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9D54F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D237D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B5FDD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D7F1C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64375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ACC83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89F99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51</w:t>
            </w:r>
          </w:p>
        </w:tc>
      </w:tr>
      <w:tr w:rsidR="00195CBA" w:rsidRPr="0098350C" w14:paraId="5790B4D7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5EDC3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MSH5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326AD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chr6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38A90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31753355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B9F20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31753355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86A0A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CE03A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6F07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7E4C5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43F6A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5A5C5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94DF6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4C3B6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53</w:t>
            </w:r>
          </w:p>
        </w:tc>
      </w:tr>
      <w:tr w:rsidR="00195CBA" w:rsidRPr="0098350C" w14:paraId="267913FB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7679B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RPP25L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27501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39806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34611067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0043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34611067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2907B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19EF5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00B49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1D4E6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5603A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D74B5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72972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1EB7A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0E115352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005D8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PIGO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0FBEC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15E85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35091619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7F904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35091619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CF980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07943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CDD5C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8E037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26AD9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DF364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321E4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BF82F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</w:t>
            </w:r>
          </w:p>
        </w:tc>
      </w:tr>
      <w:tr w:rsidR="00195CBA" w:rsidRPr="0098350C" w14:paraId="5E226BAC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B62CB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ZBTB5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DEE7C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6DF7E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37441782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CC77F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37441782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2416A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85D42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2944B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3F260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A2E82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B12BE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EE5A4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09CDA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</w:t>
            </w:r>
          </w:p>
        </w:tc>
      </w:tr>
      <w:tr w:rsidR="00195CBA" w:rsidRPr="0098350C" w14:paraId="78257E65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89A05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NUP188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DA0BC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0335D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129002939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34B9A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129002939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C2A82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BB0A9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91EB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031F4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D4BC7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4F1CD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1318E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AE84B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8</w:t>
            </w:r>
          </w:p>
        </w:tc>
      </w:tr>
      <w:tr w:rsidR="00195CBA" w:rsidRPr="0098350C" w14:paraId="2484784F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6EF1C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KCNT1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3F7BA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76726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135765144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0FCBF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135765144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1151F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82859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4CAEC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DAD55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37A04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0DBC8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06925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28BA6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</w:t>
            </w:r>
          </w:p>
        </w:tc>
      </w:tr>
      <w:tr w:rsidR="00195CBA" w:rsidRPr="0098350C" w14:paraId="25AAB7CC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08359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COA4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FC688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42BCE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73873324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5532F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73873324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92350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08559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C8166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0FA4F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3858C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B24A8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E198C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AEB03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11297D72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59DF1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OR10G9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D00E8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CA527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124023748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C9AD7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124023748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11789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4C0D1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9E720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899ED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9F2A0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1BD71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1735B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75903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</w:t>
            </w:r>
          </w:p>
        </w:tc>
      </w:tr>
      <w:tr w:rsidR="00195CBA" w:rsidRPr="0098350C" w14:paraId="2B8C7CAF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BE497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CST8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1640C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chr20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BF588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23492979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B3E4C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23492979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5D30F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C38D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8C6F8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9FAAC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868074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EC57A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EC981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9350B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</w:t>
            </w:r>
          </w:p>
        </w:tc>
      </w:tr>
      <w:tr w:rsidR="00195CBA" w:rsidRPr="0098350C" w14:paraId="77668D54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98173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PRDM15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C0A54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chr21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91630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41839798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90829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41839798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EDE70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C4655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7068C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6FD67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841E2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848B9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ECE5A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32BC1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</w:t>
            </w:r>
          </w:p>
        </w:tc>
      </w:tr>
      <w:tr w:rsidR="00195CBA" w:rsidRPr="0098350C" w14:paraId="5779BAA4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448BA9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ZBTB20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2AFC0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14B70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114350721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BF1AE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114350721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77FE1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5A861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D7689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D3435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CB311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26A94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37E60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81467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36</w:t>
            </w:r>
          </w:p>
        </w:tc>
      </w:tr>
      <w:tr w:rsidR="00195CBA" w:rsidRPr="0098350C" w14:paraId="6B8E7BD4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FA1D3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RARRES1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40958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B583A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158732509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88AA8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158732509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030FD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830B9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5F5B1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5'Flank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36820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265BD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9E547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1C5C9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19A9A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57</w:t>
            </w:r>
          </w:p>
        </w:tc>
      </w:tr>
      <w:tr w:rsidR="00195CBA" w:rsidRPr="0098350C" w14:paraId="50A5D884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31602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CNTNAP3B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41FCC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8A2A0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41953398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7AB43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41953398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6191B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20794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DA123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FA2F1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EC332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746FA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EC4D3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5AC78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</w:t>
            </w:r>
          </w:p>
        </w:tc>
      </w:tr>
      <w:tr w:rsidR="00195CBA" w:rsidRPr="0098350C" w14:paraId="7269D3B0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70229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TP53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EAA34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87117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7674857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B5FC4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7674857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9C78A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CE5DD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F3B90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Splice site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0E484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yes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F722C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FF2B5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2DFDF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7505B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19203</w:t>
            </w:r>
          </w:p>
        </w:tc>
      </w:tr>
      <w:tr w:rsidR="00195CBA" w:rsidRPr="0098350C" w14:paraId="751817B4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EAF15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GABRE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39476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proofErr w:type="spellStart"/>
            <w:r w:rsidRPr="00412CE3">
              <w:rPr>
                <w:rFonts w:eastAsia="Calibri" w:cs="Arial"/>
                <w:sz w:val="13"/>
                <w:szCs w:val="13"/>
              </w:rPr>
              <w:t>chrX</w:t>
            </w:r>
            <w:proofErr w:type="spellEnd"/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745DF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151974644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45544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151974644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BFCEB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69F38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B18DD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5'UTR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9A4EB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CB6AE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D0C2E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D237D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B4186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</w:t>
            </w:r>
          </w:p>
        </w:tc>
      </w:tr>
      <w:tr w:rsidR="00195CBA" w:rsidRPr="0098350C" w14:paraId="647325D0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5245C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GOLGA8R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4B0D8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chr15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51C22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30407956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9296D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30407956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B221F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CE6C8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2668C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8EB68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FCF27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EDC8F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44A05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C85BB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76BEF0CA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7E8E7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LSG1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2BD59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AD55A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194652735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BB94B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194652735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448E3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1193A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59365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85AF6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A78E9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15EDD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52AA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62BB7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</w:t>
            </w:r>
          </w:p>
        </w:tc>
      </w:tr>
      <w:tr w:rsidR="00195CBA" w:rsidRPr="0098350C" w14:paraId="0B65CDBE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285B7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PIDD1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489A7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chr11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5A018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802748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FA348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802748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BEACD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FA512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075DB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DA22F2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F7116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63856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B01399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90B8E7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46</w:t>
            </w:r>
          </w:p>
        </w:tc>
      </w:tr>
      <w:tr w:rsidR="00195CBA" w:rsidRPr="0098350C" w14:paraId="55061DAB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92A95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lastRenderedPageBreak/>
              <w:t>RARRES1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768A9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chr3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2AF16C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158732389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20A717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158732389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AED41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0B609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85E38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76043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8B78F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AD235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3127C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D0DEF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57</w:t>
            </w:r>
          </w:p>
        </w:tc>
      </w:tr>
      <w:tr w:rsidR="00195CBA" w:rsidRPr="0098350C" w14:paraId="633807D8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ACF99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ATP2A3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F0193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03C9B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3941136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E5D510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3941136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FB8A6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F9AF7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CC5EF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Silent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63E63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82FC6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19FF5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B668DF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612E4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28</w:t>
            </w:r>
          </w:p>
        </w:tc>
      </w:tr>
      <w:tr w:rsidR="00195CBA" w:rsidRPr="0098350C" w14:paraId="26CBFBED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91C4F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SLC25A41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3DBC8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76528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6432089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47A89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6432089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1C0D4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37891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792E57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Missense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78C85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AB66F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9AAB2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A5270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D6F6E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</w:t>
            </w:r>
          </w:p>
        </w:tc>
      </w:tr>
      <w:tr w:rsidR="00195CBA" w:rsidRPr="0098350C" w14:paraId="0D91C833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8C896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TMEM191C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808AE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chr22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5EF48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21468303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D7A2B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21468303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89AE0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E720AE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DDABF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1C27F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136B9E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87889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9024C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9DFE64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0</w:t>
            </w:r>
          </w:p>
        </w:tc>
      </w:tr>
      <w:tr w:rsidR="00195CBA" w:rsidRPr="0098350C" w14:paraId="3D1F4D38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CBA0BE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CCDC183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8680378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chr9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5A0F4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136799852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08D3D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136799852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B47A3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C0400F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6630E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6EE34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1156E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3FECC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6A863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AC17F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2</w:t>
            </w:r>
          </w:p>
        </w:tc>
      </w:tr>
      <w:tr w:rsidR="00195CBA" w:rsidRPr="0098350C" w14:paraId="4A9F6F46" w14:textId="77777777" w:rsidTr="00412CE3">
        <w:trPr>
          <w:trHeight w:val="57"/>
        </w:trPr>
        <w:tc>
          <w:tcPr>
            <w:tcW w:w="85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E240E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CFAP46</w:t>
            </w:r>
          </w:p>
        </w:tc>
        <w:tc>
          <w:tcPr>
            <w:tcW w:w="6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E186F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chr10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02599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132867532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32C1E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132867532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44A30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2F895A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T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B52FE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FC0543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E62D2B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3A1B7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3B3535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7521D4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3</w:t>
            </w:r>
          </w:p>
        </w:tc>
      </w:tr>
      <w:tr w:rsidR="00195CBA" w:rsidRPr="0098350C" w14:paraId="02FEC371" w14:textId="77777777" w:rsidTr="00412CE3">
        <w:trPr>
          <w:trHeight w:val="57"/>
        </w:trPr>
        <w:tc>
          <w:tcPr>
            <w:tcW w:w="85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7C9F2D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MED24</w:t>
            </w:r>
          </w:p>
        </w:tc>
        <w:tc>
          <w:tcPr>
            <w:tcW w:w="66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F37DE2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chr17</w:t>
            </w:r>
          </w:p>
        </w:tc>
        <w:tc>
          <w:tcPr>
            <w:tcW w:w="109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C30F63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40020363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6318F0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40020363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C0916B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G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F9794BC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A</w:t>
            </w:r>
          </w:p>
        </w:tc>
        <w:tc>
          <w:tcPr>
            <w:tcW w:w="219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31A24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Intron mutation</w:t>
            </w:r>
          </w:p>
        </w:tc>
        <w:tc>
          <w:tcPr>
            <w:tcW w:w="1485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2B3731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no</w:t>
            </w:r>
          </w:p>
        </w:tc>
        <w:tc>
          <w:tcPr>
            <w:tcW w:w="111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F10B86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53DA69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 xml:space="preserve"> 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EED9F7" w14:textId="77777777" w:rsidR="00195CBA" w:rsidRPr="00412CE3" w:rsidRDefault="00FB4223" w:rsidP="00412CE3">
            <w:pPr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x</w:t>
            </w:r>
          </w:p>
        </w:tc>
        <w:tc>
          <w:tcPr>
            <w:tcW w:w="1650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2CC141" w14:textId="77777777" w:rsidR="00195CBA" w:rsidRPr="00412CE3" w:rsidRDefault="00FB4223" w:rsidP="00412CE3">
            <w:pPr>
              <w:keepNext/>
              <w:widowControl w:val="0"/>
              <w:spacing w:line="240" w:lineRule="auto"/>
              <w:jc w:val="left"/>
              <w:rPr>
                <w:rFonts w:eastAsia="Calibri" w:cs="Arial"/>
                <w:sz w:val="13"/>
                <w:szCs w:val="13"/>
              </w:rPr>
            </w:pPr>
            <w:r w:rsidRPr="00412CE3">
              <w:rPr>
                <w:rFonts w:eastAsia="Calibri" w:cs="Arial"/>
                <w:sz w:val="13"/>
                <w:szCs w:val="13"/>
              </w:rPr>
              <w:t>10</w:t>
            </w:r>
          </w:p>
        </w:tc>
      </w:tr>
    </w:tbl>
    <w:p w14:paraId="5D6A7446" w14:textId="319CBA79" w:rsidR="00195CBA" w:rsidRPr="0098350C" w:rsidRDefault="00195CBA" w:rsidP="00412CE3">
      <w:pPr>
        <w:pStyle w:val="Beschriftung"/>
        <w:rPr>
          <w:rFonts w:cs="Arial"/>
          <w:color w:val="000000"/>
        </w:rPr>
      </w:pPr>
    </w:p>
    <w:sectPr w:rsidR="00195CBA" w:rsidRPr="0098350C" w:rsidSect="007E3A88">
      <w:pgSz w:w="16840" w:h="11900" w:orient="landscape"/>
      <w:pgMar w:top="1417" w:right="1134" w:bottom="1417" w:left="1417" w:header="566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532B6" w14:textId="77777777" w:rsidR="000D72CD" w:rsidRDefault="000D72CD">
      <w:r>
        <w:separator/>
      </w:r>
    </w:p>
  </w:endnote>
  <w:endnote w:type="continuationSeparator" w:id="0">
    <w:p w14:paraId="06A84898" w14:textId="77777777" w:rsidR="000D72CD" w:rsidRDefault="000D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210456635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644CD8C" w14:textId="61AD972D" w:rsidR="00137616" w:rsidRDefault="00137616" w:rsidP="0013761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7E3A88">
          <w:rPr>
            <w:rStyle w:val="Seitenzahl"/>
            <w:noProof/>
          </w:rPr>
          <w:t>16</w:t>
        </w:r>
        <w:r>
          <w:rPr>
            <w:rStyle w:val="Seitenzahl"/>
          </w:rPr>
          <w:fldChar w:fldCharType="end"/>
        </w:r>
      </w:p>
    </w:sdtContent>
  </w:sdt>
  <w:p w14:paraId="5BD5705F" w14:textId="77777777" w:rsidR="00137616" w:rsidRDefault="001376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1415064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3B0D125" w14:textId="20F95DD4" w:rsidR="00137616" w:rsidRDefault="00137616" w:rsidP="00137616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63D9603" w14:textId="77777777" w:rsidR="00137616" w:rsidRDefault="001376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94B7F" w14:textId="77777777" w:rsidR="000D72CD" w:rsidRDefault="000D72CD">
      <w:r>
        <w:separator/>
      </w:r>
    </w:p>
  </w:footnote>
  <w:footnote w:type="continuationSeparator" w:id="0">
    <w:p w14:paraId="28B0D90D" w14:textId="77777777" w:rsidR="000D72CD" w:rsidRDefault="000D7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046E"/>
    <w:multiLevelType w:val="multilevel"/>
    <w:tmpl w:val="4BA0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CF0CDB"/>
    <w:multiLevelType w:val="multilevel"/>
    <w:tmpl w:val="A768BE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20342893">
    <w:abstractNumId w:val="1"/>
  </w:num>
  <w:num w:numId="2" w16cid:durableId="33669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pw5ed51evs0netwatpxat9wwxe20zt5fpw&quot;&gt;My EndNote Library-Converted&lt;record-ids&gt;&lt;item&gt;42&lt;/item&gt;&lt;item&gt;179&lt;/item&gt;&lt;item&gt;259&lt;/item&gt;&lt;item&gt;260&lt;/item&gt;&lt;item&gt;262&lt;/item&gt;&lt;item&gt;264&lt;/item&gt;&lt;item&gt;321&lt;/item&gt;&lt;item&gt;323&lt;/item&gt;&lt;item&gt;811&lt;/item&gt;&lt;item&gt;1057&lt;/item&gt;&lt;item&gt;1058&lt;/item&gt;&lt;/record-ids&gt;&lt;/item&gt;&lt;/Libraries&gt;"/>
  </w:docVars>
  <w:rsids>
    <w:rsidRoot w:val="00195CBA"/>
    <w:rsid w:val="00030ADD"/>
    <w:rsid w:val="00056E7C"/>
    <w:rsid w:val="00061C75"/>
    <w:rsid w:val="00071D29"/>
    <w:rsid w:val="00092078"/>
    <w:rsid w:val="000A26DE"/>
    <w:rsid w:val="000A2C16"/>
    <w:rsid w:val="000C0E42"/>
    <w:rsid w:val="000C4779"/>
    <w:rsid w:val="000D72CD"/>
    <w:rsid w:val="00137616"/>
    <w:rsid w:val="0014493E"/>
    <w:rsid w:val="00166F5C"/>
    <w:rsid w:val="00182E38"/>
    <w:rsid w:val="00194B30"/>
    <w:rsid w:val="00195CBA"/>
    <w:rsid w:val="001A62AE"/>
    <w:rsid w:val="0026361C"/>
    <w:rsid w:val="00263840"/>
    <w:rsid w:val="00272005"/>
    <w:rsid w:val="002853A0"/>
    <w:rsid w:val="00294AA8"/>
    <w:rsid w:val="002B2F7D"/>
    <w:rsid w:val="002B345B"/>
    <w:rsid w:val="002C41C3"/>
    <w:rsid w:val="002F75DD"/>
    <w:rsid w:val="0030090D"/>
    <w:rsid w:val="003065C2"/>
    <w:rsid w:val="00317408"/>
    <w:rsid w:val="00322CFE"/>
    <w:rsid w:val="003261F0"/>
    <w:rsid w:val="00333569"/>
    <w:rsid w:val="0034692F"/>
    <w:rsid w:val="00352CA3"/>
    <w:rsid w:val="003601F6"/>
    <w:rsid w:val="00385501"/>
    <w:rsid w:val="003A6022"/>
    <w:rsid w:val="003B29DB"/>
    <w:rsid w:val="003B4F2C"/>
    <w:rsid w:val="003D254C"/>
    <w:rsid w:val="003D2707"/>
    <w:rsid w:val="004023E3"/>
    <w:rsid w:val="00412CE3"/>
    <w:rsid w:val="00440CB8"/>
    <w:rsid w:val="004440FD"/>
    <w:rsid w:val="00474EC8"/>
    <w:rsid w:val="004B0EC1"/>
    <w:rsid w:val="004C00DB"/>
    <w:rsid w:val="00500FB9"/>
    <w:rsid w:val="00502CC8"/>
    <w:rsid w:val="005236A7"/>
    <w:rsid w:val="0052730E"/>
    <w:rsid w:val="00530CE6"/>
    <w:rsid w:val="00565976"/>
    <w:rsid w:val="005A2750"/>
    <w:rsid w:val="005A6040"/>
    <w:rsid w:val="005B3145"/>
    <w:rsid w:val="005B4778"/>
    <w:rsid w:val="005C5854"/>
    <w:rsid w:val="005D13A4"/>
    <w:rsid w:val="005D49F8"/>
    <w:rsid w:val="005E194F"/>
    <w:rsid w:val="005E3F5C"/>
    <w:rsid w:val="005E76BE"/>
    <w:rsid w:val="005F11ED"/>
    <w:rsid w:val="005F3ADD"/>
    <w:rsid w:val="005F7489"/>
    <w:rsid w:val="0063647A"/>
    <w:rsid w:val="0064574F"/>
    <w:rsid w:val="00664AF3"/>
    <w:rsid w:val="006667E2"/>
    <w:rsid w:val="00691294"/>
    <w:rsid w:val="006C58BE"/>
    <w:rsid w:val="006E6393"/>
    <w:rsid w:val="006E7E20"/>
    <w:rsid w:val="006F2349"/>
    <w:rsid w:val="006F34C6"/>
    <w:rsid w:val="0070309A"/>
    <w:rsid w:val="00703FF5"/>
    <w:rsid w:val="00712A41"/>
    <w:rsid w:val="00714FDF"/>
    <w:rsid w:val="00727CDD"/>
    <w:rsid w:val="00741F66"/>
    <w:rsid w:val="00742AF3"/>
    <w:rsid w:val="00744E5A"/>
    <w:rsid w:val="0074660C"/>
    <w:rsid w:val="00770AE1"/>
    <w:rsid w:val="007800A6"/>
    <w:rsid w:val="00781408"/>
    <w:rsid w:val="0079679F"/>
    <w:rsid w:val="007A2D59"/>
    <w:rsid w:val="007B497B"/>
    <w:rsid w:val="007E3A88"/>
    <w:rsid w:val="007F12C6"/>
    <w:rsid w:val="007F4E2B"/>
    <w:rsid w:val="007F6474"/>
    <w:rsid w:val="0085723F"/>
    <w:rsid w:val="00870346"/>
    <w:rsid w:val="00890174"/>
    <w:rsid w:val="008955E2"/>
    <w:rsid w:val="008958CC"/>
    <w:rsid w:val="008A6455"/>
    <w:rsid w:val="008E1AF8"/>
    <w:rsid w:val="008E74E3"/>
    <w:rsid w:val="00902336"/>
    <w:rsid w:val="00933E00"/>
    <w:rsid w:val="009369FA"/>
    <w:rsid w:val="00936EB6"/>
    <w:rsid w:val="00940579"/>
    <w:rsid w:val="009541D8"/>
    <w:rsid w:val="0095737B"/>
    <w:rsid w:val="00963263"/>
    <w:rsid w:val="009645A0"/>
    <w:rsid w:val="00970A72"/>
    <w:rsid w:val="0097421F"/>
    <w:rsid w:val="00975982"/>
    <w:rsid w:val="0098350C"/>
    <w:rsid w:val="009878E2"/>
    <w:rsid w:val="009A0320"/>
    <w:rsid w:val="009A37F9"/>
    <w:rsid w:val="009D1541"/>
    <w:rsid w:val="009F7F5B"/>
    <w:rsid w:val="00A05286"/>
    <w:rsid w:val="00A1451F"/>
    <w:rsid w:val="00A22306"/>
    <w:rsid w:val="00A2499D"/>
    <w:rsid w:val="00A31ECF"/>
    <w:rsid w:val="00A37D12"/>
    <w:rsid w:val="00A403EA"/>
    <w:rsid w:val="00A47476"/>
    <w:rsid w:val="00A825B6"/>
    <w:rsid w:val="00A948F9"/>
    <w:rsid w:val="00AB2863"/>
    <w:rsid w:val="00AD54BD"/>
    <w:rsid w:val="00AE0C67"/>
    <w:rsid w:val="00AE5F5B"/>
    <w:rsid w:val="00AE71C9"/>
    <w:rsid w:val="00AE76C7"/>
    <w:rsid w:val="00B33D95"/>
    <w:rsid w:val="00B76A97"/>
    <w:rsid w:val="00B916D3"/>
    <w:rsid w:val="00B94868"/>
    <w:rsid w:val="00BA457B"/>
    <w:rsid w:val="00BD3B0D"/>
    <w:rsid w:val="00BD6DC7"/>
    <w:rsid w:val="00BF29C2"/>
    <w:rsid w:val="00C14F26"/>
    <w:rsid w:val="00C232A8"/>
    <w:rsid w:val="00C233F8"/>
    <w:rsid w:val="00C24242"/>
    <w:rsid w:val="00C327DC"/>
    <w:rsid w:val="00C423AD"/>
    <w:rsid w:val="00C54E0A"/>
    <w:rsid w:val="00C7180C"/>
    <w:rsid w:val="00C844B7"/>
    <w:rsid w:val="00C9459C"/>
    <w:rsid w:val="00CD4F82"/>
    <w:rsid w:val="00CE6B7B"/>
    <w:rsid w:val="00D17199"/>
    <w:rsid w:val="00D42572"/>
    <w:rsid w:val="00D4309F"/>
    <w:rsid w:val="00D52B08"/>
    <w:rsid w:val="00D66591"/>
    <w:rsid w:val="00D73116"/>
    <w:rsid w:val="00D74AEC"/>
    <w:rsid w:val="00DA34CE"/>
    <w:rsid w:val="00DD4C4E"/>
    <w:rsid w:val="00DD65A5"/>
    <w:rsid w:val="00DE7712"/>
    <w:rsid w:val="00E75E64"/>
    <w:rsid w:val="00E911A2"/>
    <w:rsid w:val="00EB1B7F"/>
    <w:rsid w:val="00EB75EE"/>
    <w:rsid w:val="00EC01E8"/>
    <w:rsid w:val="00EE7326"/>
    <w:rsid w:val="00EF15CA"/>
    <w:rsid w:val="00F12EB3"/>
    <w:rsid w:val="00F23258"/>
    <w:rsid w:val="00F41E0E"/>
    <w:rsid w:val="00FB4223"/>
    <w:rsid w:val="00FF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F94FAB"/>
  <w15:docId w15:val="{D46DB7C3-44C0-F845-A088-B4F327EC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de-DE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7DC"/>
    <w:pPr>
      <w:spacing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322CFE"/>
    <w:pPr>
      <w:keepNext/>
      <w:keepLines/>
      <w:spacing w:before="40"/>
      <w:outlineLvl w:val="2"/>
    </w:pPr>
    <w:rPr>
      <w:rFonts w:ascii="Calibri" w:eastAsia="Calibri" w:hAnsi="Calibri" w:cs="Calibri"/>
      <w:b/>
      <w:color w:val="000000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AE5F5B"/>
    <w:pPr>
      <w:jc w:val="center"/>
    </w:pPr>
    <w:rPr>
      <w:rFonts w:cs="Arial"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E5F5B"/>
    <w:rPr>
      <w:rFonts w:ascii="Arial" w:hAnsi="Arial" w:cs="Arial"/>
      <w:lang w:val="de-DE"/>
    </w:rPr>
  </w:style>
  <w:style w:type="paragraph" w:customStyle="1" w:styleId="EndNoteBibliography">
    <w:name w:val="EndNote Bibliography"/>
    <w:basedOn w:val="Standard"/>
    <w:link w:val="EndNoteBibliographyZchn"/>
    <w:rsid w:val="00AE5F5B"/>
    <w:pPr>
      <w:spacing w:line="240" w:lineRule="auto"/>
      <w:jc w:val="left"/>
    </w:pPr>
    <w:rPr>
      <w:rFonts w:cs="Arial"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AE5F5B"/>
    <w:rPr>
      <w:rFonts w:ascii="Arial" w:hAnsi="Arial" w:cs="Arial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20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200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2D59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2D59"/>
    <w:rPr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3D254C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identifier">
    <w:name w:val="identifier"/>
    <w:basedOn w:val="Absatz-Standardschriftart"/>
    <w:rsid w:val="009878E2"/>
  </w:style>
  <w:style w:type="character" w:styleId="Hyperlink">
    <w:name w:val="Hyperlink"/>
    <w:basedOn w:val="Absatz-Standardschriftart"/>
    <w:uiPriority w:val="99"/>
    <w:unhideWhenUsed/>
    <w:rsid w:val="009878E2"/>
    <w:rPr>
      <w:color w:val="0000FF"/>
      <w:u w:val="single"/>
    </w:rPr>
  </w:style>
  <w:style w:type="paragraph" w:styleId="berarbeitung">
    <w:name w:val="Revision"/>
    <w:hidden/>
    <w:uiPriority w:val="99"/>
    <w:semiHidden/>
    <w:rsid w:val="00890174"/>
    <w:pPr>
      <w:jc w:val="left"/>
    </w:pPr>
  </w:style>
  <w:style w:type="table" w:styleId="Tabellenraster">
    <w:name w:val="Table Grid"/>
    <w:basedOn w:val="NormaleTabelle"/>
    <w:uiPriority w:val="39"/>
    <w:rsid w:val="00C327DC"/>
    <w:pPr>
      <w:jc w:val="left"/>
    </w:pPr>
    <w:rPr>
      <w:rFonts w:asciiTheme="minorHAnsi" w:eastAsiaTheme="minorHAnsi" w:hAnsiTheme="minorHAnsi" w:cstheme="minorBid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27CD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CDD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27CD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CDD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4F2C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C14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9FEB32-0CC5-2D4A-B446-D467ED07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961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 Dr. Kristian Unger</cp:lastModifiedBy>
  <cp:revision>5</cp:revision>
  <cp:lastPrinted>2021-11-18T13:15:00Z</cp:lastPrinted>
  <dcterms:created xsi:type="dcterms:W3CDTF">2022-06-23T20:26:00Z</dcterms:created>
  <dcterms:modified xsi:type="dcterms:W3CDTF">2022-07-08T08:07:00Z</dcterms:modified>
</cp:coreProperties>
</file>