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667" w:rsidRPr="00510667" w:rsidRDefault="00510667" w:rsidP="00510667">
      <w:pPr>
        <w:rPr>
          <w:rFonts w:ascii="Arial" w:hAnsi="Arial" w:cs="Arial"/>
          <w:lang w:val="en-US"/>
        </w:rPr>
      </w:pPr>
    </w:p>
    <w:tbl>
      <w:tblPr>
        <w:tblW w:w="4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9"/>
        <w:gridCol w:w="1275"/>
      </w:tblGrid>
      <w:tr w:rsidR="00510667" w:rsidRPr="00B20F2B" w:rsidTr="004E4ACD">
        <w:trPr>
          <w:trHeight w:val="315"/>
        </w:trPr>
        <w:tc>
          <w:tcPr>
            <w:tcW w:w="2929" w:type="dxa"/>
            <w:shd w:val="clear" w:color="auto" w:fill="auto"/>
            <w:noWrap/>
            <w:vAlign w:val="center"/>
            <w:hideMark/>
          </w:tcPr>
          <w:p w:rsidR="00510667" w:rsidRPr="004E4ACD" w:rsidRDefault="00510667" w:rsidP="00510667">
            <w:pPr>
              <w:rPr>
                <w:rFonts w:ascii="Arial" w:eastAsia="Times New Roman" w:hAnsi="Arial" w:cs="Arial"/>
                <w:color w:val="000000"/>
              </w:rPr>
            </w:pPr>
            <w:r w:rsidRPr="004E4ACD">
              <w:rPr>
                <w:rFonts w:ascii="Arial" w:eastAsia="Times New Roman" w:hAnsi="Arial" w:cs="Arial"/>
                <w:color w:val="000000"/>
                <w:lang w:val="en-US"/>
              </w:rPr>
              <w:t>RNA editing site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10667" w:rsidRPr="004E4ACD" w:rsidRDefault="00510667" w:rsidP="00510667">
            <w:pPr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4E4ACD">
              <w:rPr>
                <w:rFonts w:ascii="Arial" w:hAnsi="Arial" w:cs="Arial"/>
                <w:lang w:val="en-US"/>
              </w:rPr>
              <w:t>p-value IGHV mutated vs unmutated</w:t>
            </w:r>
          </w:p>
        </w:tc>
      </w:tr>
      <w:tr w:rsidR="004E4ACD" w:rsidRPr="004E4ACD" w:rsidTr="004E4ACD">
        <w:trPr>
          <w:trHeight w:val="315"/>
        </w:trPr>
        <w:tc>
          <w:tcPr>
            <w:tcW w:w="2929" w:type="dxa"/>
            <w:shd w:val="clear" w:color="auto" w:fill="auto"/>
            <w:noWrap/>
            <w:hideMark/>
          </w:tcPr>
          <w:p w:rsidR="004E4ACD" w:rsidRPr="004E4ACD" w:rsidRDefault="004E4ACD" w:rsidP="004E4ACD">
            <w:pPr>
              <w:rPr>
                <w:rFonts w:ascii="Arial" w:hAnsi="Arial" w:cs="Arial"/>
              </w:rPr>
            </w:pPr>
            <w:r w:rsidRPr="004E4ACD">
              <w:rPr>
                <w:rFonts w:ascii="Arial" w:hAnsi="Arial" w:cs="Arial"/>
              </w:rPr>
              <w:t>FLNB;chr3:58141791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4E4ACD" w:rsidRPr="004E4ACD" w:rsidRDefault="004E4ACD" w:rsidP="004E4ACD">
            <w:pPr>
              <w:rPr>
                <w:rFonts w:ascii="Arial" w:hAnsi="Arial" w:cs="Arial"/>
              </w:rPr>
            </w:pPr>
            <w:r w:rsidRPr="004E4ACD">
              <w:rPr>
                <w:rFonts w:ascii="Arial" w:hAnsi="Arial" w:cs="Arial"/>
              </w:rPr>
              <w:t>0.237</w:t>
            </w:r>
          </w:p>
        </w:tc>
      </w:tr>
      <w:tr w:rsidR="004E4ACD" w:rsidRPr="004E4ACD" w:rsidTr="004E4ACD">
        <w:trPr>
          <w:trHeight w:val="315"/>
        </w:trPr>
        <w:tc>
          <w:tcPr>
            <w:tcW w:w="2929" w:type="dxa"/>
            <w:shd w:val="clear" w:color="auto" w:fill="auto"/>
            <w:noWrap/>
            <w:hideMark/>
          </w:tcPr>
          <w:p w:rsidR="004E4ACD" w:rsidRPr="004E4ACD" w:rsidRDefault="004E4ACD" w:rsidP="004E4ACD">
            <w:pPr>
              <w:rPr>
                <w:rFonts w:ascii="Arial" w:hAnsi="Arial" w:cs="Arial"/>
              </w:rPr>
            </w:pPr>
            <w:r w:rsidRPr="004E4ACD">
              <w:rPr>
                <w:rFonts w:ascii="Arial" w:hAnsi="Arial" w:cs="Arial"/>
              </w:rPr>
              <w:t>FLNB;chr3:58141801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4E4ACD" w:rsidRPr="004E4ACD" w:rsidRDefault="004E4ACD" w:rsidP="004E4ACD">
            <w:pPr>
              <w:rPr>
                <w:rFonts w:ascii="Arial" w:hAnsi="Arial" w:cs="Arial"/>
              </w:rPr>
            </w:pPr>
            <w:r w:rsidRPr="004E4ACD">
              <w:rPr>
                <w:rFonts w:ascii="Arial" w:hAnsi="Arial" w:cs="Arial"/>
              </w:rPr>
              <w:t>0.544</w:t>
            </w:r>
          </w:p>
        </w:tc>
      </w:tr>
      <w:tr w:rsidR="004E4ACD" w:rsidRPr="004E4ACD" w:rsidTr="004E4ACD">
        <w:trPr>
          <w:trHeight w:val="315"/>
        </w:trPr>
        <w:tc>
          <w:tcPr>
            <w:tcW w:w="2929" w:type="dxa"/>
            <w:shd w:val="clear" w:color="auto" w:fill="auto"/>
            <w:noWrap/>
            <w:hideMark/>
          </w:tcPr>
          <w:p w:rsidR="004E4ACD" w:rsidRPr="004E4ACD" w:rsidRDefault="004E4ACD" w:rsidP="004E4ACD">
            <w:pPr>
              <w:rPr>
                <w:rFonts w:ascii="Arial" w:hAnsi="Arial" w:cs="Arial"/>
              </w:rPr>
            </w:pPr>
            <w:r w:rsidRPr="004E4ACD">
              <w:rPr>
                <w:rFonts w:ascii="Arial" w:hAnsi="Arial" w:cs="Arial"/>
              </w:rPr>
              <w:t>NEIL1;chr15:75646086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4E4ACD" w:rsidRPr="004E4ACD" w:rsidRDefault="004E4ACD" w:rsidP="004E4ACD">
            <w:pPr>
              <w:rPr>
                <w:rFonts w:ascii="Arial" w:hAnsi="Arial" w:cs="Arial"/>
              </w:rPr>
            </w:pPr>
            <w:r w:rsidRPr="004E4ACD">
              <w:rPr>
                <w:rFonts w:ascii="Arial" w:hAnsi="Arial" w:cs="Arial"/>
              </w:rPr>
              <w:t>0.819</w:t>
            </w:r>
          </w:p>
        </w:tc>
      </w:tr>
      <w:tr w:rsidR="004E4ACD" w:rsidRPr="004E4ACD" w:rsidTr="004E4ACD">
        <w:trPr>
          <w:trHeight w:val="315"/>
        </w:trPr>
        <w:tc>
          <w:tcPr>
            <w:tcW w:w="2929" w:type="dxa"/>
            <w:shd w:val="clear" w:color="auto" w:fill="auto"/>
            <w:noWrap/>
            <w:hideMark/>
          </w:tcPr>
          <w:p w:rsidR="004E4ACD" w:rsidRPr="004E4ACD" w:rsidRDefault="004E4ACD" w:rsidP="004E4ACD">
            <w:pPr>
              <w:rPr>
                <w:rFonts w:ascii="Arial" w:hAnsi="Arial" w:cs="Arial"/>
              </w:rPr>
            </w:pPr>
            <w:r w:rsidRPr="004E4ACD">
              <w:rPr>
                <w:rFonts w:ascii="Arial" w:hAnsi="Arial" w:cs="Arial"/>
              </w:rPr>
              <w:t>AZIN1;chr8:103841636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4E4ACD" w:rsidRPr="004E4ACD" w:rsidRDefault="004E4ACD" w:rsidP="004E4ACD">
            <w:pPr>
              <w:rPr>
                <w:rFonts w:ascii="Arial" w:hAnsi="Arial" w:cs="Arial"/>
              </w:rPr>
            </w:pPr>
            <w:r w:rsidRPr="004E4ACD">
              <w:rPr>
                <w:rFonts w:ascii="Arial" w:hAnsi="Arial" w:cs="Arial"/>
              </w:rPr>
              <w:t>1</w:t>
            </w:r>
          </w:p>
        </w:tc>
      </w:tr>
      <w:tr w:rsidR="004E4ACD" w:rsidRPr="004E4ACD" w:rsidTr="004E4ACD">
        <w:trPr>
          <w:trHeight w:val="315"/>
        </w:trPr>
        <w:tc>
          <w:tcPr>
            <w:tcW w:w="2929" w:type="dxa"/>
            <w:shd w:val="clear" w:color="auto" w:fill="auto"/>
            <w:noWrap/>
            <w:hideMark/>
          </w:tcPr>
          <w:p w:rsidR="004E4ACD" w:rsidRPr="004E4ACD" w:rsidRDefault="004E4ACD" w:rsidP="004E4ACD">
            <w:pPr>
              <w:rPr>
                <w:rFonts w:ascii="Arial" w:hAnsi="Arial" w:cs="Arial"/>
              </w:rPr>
            </w:pPr>
            <w:r w:rsidRPr="004E4ACD">
              <w:rPr>
                <w:rFonts w:ascii="Arial" w:hAnsi="Arial" w:cs="Arial"/>
              </w:rPr>
              <w:t>BLCAP;chr20:36147563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4E4ACD" w:rsidRPr="004E4ACD" w:rsidRDefault="004E4ACD" w:rsidP="004E4ACD">
            <w:pPr>
              <w:rPr>
                <w:rFonts w:ascii="Arial" w:hAnsi="Arial" w:cs="Arial"/>
              </w:rPr>
            </w:pPr>
            <w:r w:rsidRPr="004E4ACD">
              <w:rPr>
                <w:rFonts w:ascii="Arial" w:hAnsi="Arial" w:cs="Arial"/>
              </w:rPr>
              <w:t>1</w:t>
            </w:r>
          </w:p>
        </w:tc>
      </w:tr>
      <w:tr w:rsidR="004E4ACD" w:rsidRPr="004E4ACD" w:rsidTr="004E4ACD">
        <w:trPr>
          <w:trHeight w:val="315"/>
        </w:trPr>
        <w:tc>
          <w:tcPr>
            <w:tcW w:w="2929" w:type="dxa"/>
            <w:shd w:val="clear" w:color="auto" w:fill="auto"/>
            <w:noWrap/>
            <w:hideMark/>
          </w:tcPr>
          <w:p w:rsidR="004E4ACD" w:rsidRPr="004E4ACD" w:rsidRDefault="004E4ACD" w:rsidP="004E4ACD">
            <w:pPr>
              <w:rPr>
                <w:rFonts w:ascii="Arial" w:hAnsi="Arial" w:cs="Arial"/>
              </w:rPr>
            </w:pPr>
            <w:r w:rsidRPr="004E4ACD">
              <w:rPr>
                <w:rFonts w:ascii="Arial" w:hAnsi="Arial" w:cs="Arial"/>
              </w:rPr>
              <w:t>BLCAP;chr20:36147572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4E4ACD" w:rsidRPr="004E4ACD" w:rsidRDefault="004E4ACD" w:rsidP="004E4ACD">
            <w:pPr>
              <w:rPr>
                <w:rFonts w:ascii="Arial" w:hAnsi="Arial" w:cs="Arial"/>
              </w:rPr>
            </w:pPr>
            <w:r w:rsidRPr="004E4ACD">
              <w:rPr>
                <w:rFonts w:ascii="Arial" w:hAnsi="Arial" w:cs="Arial"/>
              </w:rPr>
              <w:t>1</w:t>
            </w:r>
          </w:p>
        </w:tc>
      </w:tr>
      <w:tr w:rsidR="004E4ACD" w:rsidRPr="004E4ACD" w:rsidTr="004E4ACD">
        <w:trPr>
          <w:trHeight w:val="315"/>
        </w:trPr>
        <w:tc>
          <w:tcPr>
            <w:tcW w:w="2929" w:type="dxa"/>
            <w:shd w:val="clear" w:color="auto" w:fill="auto"/>
            <w:noWrap/>
            <w:hideMark/>
          </w:tcPr>
          <w:p w:rsidR="004E4ACD" w:rsidRPr="004E4ACD" w:rsidRDefault="004E4ACD" w:rsidP="004E4ACD">
            <w:pPr>
              <w:rPr>
                <w:rFonts w:ascii="Arial" w:hAnsi="Arial" w:cs="Arial"/>
              </w:rPr>
            </w:pPr>
            <w:r w:rsidRPr="004E4ACD">
              <w:rPr>
                <w:rFonts w:ascii="Arial" w:hAnsi="Arial" w:cs="Arial"/>
              </w:rPr>
              <w:t>CCNI;chr4:77979680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4E4ACD" w:rsidRPr="004E4ACD" w:rsidRDefault="004E4ACD" w:rsidP="004E4ACD">
            <w:pPr>
              <w:rPr>
                <w:rFonts w:ascii="Arial" w:hAnsi="Arial" w:cs="Arial"/>
              </w:rPr>
            </w:pPr>
            <w:r w:rsidRPr="004E4ACD">
              <w:rPr>
                <w:rFonts w:ascii="Arial" w:hAnsi="Arial" w:cs="Arial"/>
              </w:rPr>
              <w:t>1</w:t>
            </w:r>
          </w:p>
        </w:tc>
      </w:tr>
      <w:tr w:rsidR="004E4ACD" w:rsidRPr="004E4ACD" w:rsidTr="004E4ACD">
        <w:trPr>
          <w:trHeight w:val="315"/>
        </w:trPr>
        <w:tc>
          <w:tcPr>
            <w:tcW w:w="2929" w:type="dxa"/>
            <w:shd w:val="clear" w:color="auto" w:fill="auto"/>
            <w:noWrap/>
            <w:hideMark/>
          </w:tcPr>
          <w:p w:rsidR="004E4ACD" w:rsidRPr="004E4ACD" w:rsidRDefault="004E4ACD" w:rsidP="004E4ACD">
            <w:pPr>
              <w:rPr>
                <w:rFonts w:ascii="Arial" w:hAnsi="Arial" w:cs="Arial"/>
              </w:rPr>
            </w:pPr>
            <w:r w:rsidRPr="004E4ACD">
              <w:rPr>
                <w:rFonts w:ascii="Arial" w:hAnsi="Arial" w:cs="Arial"/>
              </w:rPr>
              <w:t>CDK13;chr7:39990344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4E4ACD" w:rsidRPr="004E4ACD" w:rsidRDefault="004E4ACD" w:rsidP="004E4ACD">
            <w:pPr>
              <w:rPr>
                <w:rFonts w:ascii="Arial" w:hAnsi="Arial" w:cs="Arial"/>
              </w:rPr>
            </w:pPr>
            <w:r w:rsidRPr="004E4ACD">
              <w:rPr>
                <w:rFonts w:ascii="Arial" w:hAnsi="Arial" w:cs="Arial"/>
              </w:rPr>
              <w:t>1</w:t>
            </w:r>
          </w:p>
        </w:tc>
      </w:tr>
      <w:tr w:rsidR="004E4ACD" w:rsidRPr="004E4ACD" w:rsidTr="004E4ACD">
        <w:trPr>
          <w:trHeight w:val="315"/>
        </w:trPr>
        <w:tc>
          <w:tcPr>
            <w:tcW w:w="2929" w:type="dxa"/>
            <w:shd w:val="clear" w:color="auto" w:fill="auto"/>
            <w:noWrap/>
            <w:hideMark/>
          </w:tcPr>
          <w:p w:rsidR="004E4ACD" w:rsidRPr="004E4ACD" w:rsidRDefault="004E4ACD" w:rsidP="004E4ACD">
            <w:pPr>
              <w:rPr>
                <w:rFonts w:ascii="Arial" w:hAnsi="Arial" w:cs="Arial"/>
              </w:rPr>
            </w:pPr>
            <w:r w:rsidRPr="004E4ACD">
              <w:rPr>
                <w:rFonts w:ascii="Arial" w:hAnsi="Arial" w:cs="Arial"/>
              </w:rPr>
              <w:t>CDK13;chr7:39990527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4E4ACD" w:rsidRPr="004E4ACD" w:rsidRDefault="004E4ACD" w:rsidP="004E4ACD">
            <w:pPr>
              <w:rPr>
                <w:rFonts w:ascii="Arial" w:hAnsi="Arial" w:cs="Arial"/>
              </w:rPr>
            </w:pPr>
            <w:r w:rsidRPr="004E4ACD">
              <w:rPr>
                <w:rFonts w:ascii="Arial" w:hAnsi="Arial" w:cs="Arial"/>
              </w:rPr>
              <w:t>1</w:t>
            </w:r>
          </w:p>
        </w:tc>
      </w:tr>
      <w:tr w:rsidR="004E4ACD" w:rsidRPr="004E4ACD" w:rsidTr="004E4ACD">
        <w:trPr>
          <w:trHeight w:val="315"/>
        </w:trPr>
        <w:tc>
          <w:tcPr>
            <w:tcW w:w="2929" w:type="dxa"/>
            <w:shd w:val="clear" w:color="auto" w:fill="auto"/>
            <w:noWrap/>
            <w:hideMark/>
          </w:tcPr>
          <w:p w:rsidR="004E4ACD" w:rsidRPr="004E4ACD" w:rsidRDefault="004E4ACD" w:rsidP="004E4ACD">
            <w:pPr>
              <w:rPr>
                <w:rFonts w:ascii="Arial" w:hAnsi="Arial" w:cs="Arial"/>
              </w:rPr>
            </w:pPr>
            <w:r w:rsidRPr="004E4ACD">
              <w:rPr>
                <w:rFonts w:ascii="Arial" w:hAnsi="Arial" w:cs="Arial"/>
              </w:rPr>
              <w:t>CDK13;chr7:39990548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4E4ACD" w:rsidRPr="004E4ACD" w:rsidRDefault="004E4ACD" w:rsidP="004E4ACD">
            <w:pPr>
              <w:rPr>
                <w:rFonts w:ascii="Arial" w:hAnsi="Arial" w:cs="Arial"/>
              </w:rPr>
            </w:pPr>
            <w:r w:rsidRPr="004E4ACD">
              <w:rPr>
                <w:rFonts w:ascii="Arial" w:hAnsi="Arial" w:cs="Arial"/>
              </w:rPr>
              <w:t>1</w:t>
            </w:r>
          </w:p>
        </w:tc>
      </w:tr>
      <w:tr w:rsidR="004E4ACD" w:rsidRPr="004E4ACD" w:rsidTr="004E4ACD">
        <w:trPr>
          <w:trHeight w:val="315"/>
        </w:trPr>
        <w:tc>
          <w:tcPr>
            <w:tcW w:w="2929" w:type="dxa"/>
            <w:shd w:val="clear" w:color="auto" w:fill="auto"/>
            <w:noWrap/>
            <w:hideMark/>
          </w:tcPr>
          <w:p w:rsidR="004E4ACD" w:rsidRPr="004E4ACD" w:rsidRDefault="004E4ACD" w:rsidP="004E4ACD">
            <w:pPr>
              <w:rPr>
                <w:rFonts w:ascii="Arial" w:hAnsi="Arial" w:cs="Arial"/>
              </w:rPr>
            </w:pPr>
            <w:r w:rsidRPr="004E4ACD">
              <w:rPr>
                <w:rFonts w:ascii="Arial" w:hAnsi="Arial" w:cs="Arial"/>
              </w:rPr>
              <w:t>CDK13;chr7:39990590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4E4ACD" w:rsidRPr="004E4ACD" w:rsidRDefault="004E4ACD" w:rsidP="004E4ACD">
            <w:pPr>
              <w:rPr>
                <w:rFonts w:ascii="Arial" w:hAnsi="Arial" w:cs="Arial"/>
              </w:rPr>
            </w:pPr>
            <w:r w:rsidRPr="004E4ACD">
              <w:rPr>
                <w:rFonts w:ascii="Arial" w:hAnsi="Arial" w:cs="Arial"/>
              </w:rPr>
              <w:t>1</w:t>
            </w:r>
          </w:p>
        </w:tc>
      </w:tr>
      <w:tr w:rsidR="004E4ACD" w:rsidRPr="004E4ACD" w:rsidTr="004E4ACD">
        <w:trPr>
          <w:trHeight w:val="315"/>
        </w:trPr>
        <w:tc>
          <w:tcPr>
            <w:tcW w:w="2929" w:type="dxa"/>
            <w:shd w:val="clear" w:color="auto" w:fill="auto"/>
            <w:noWrap/>
            <w:hideMark/>
          </w:tcPr>
          <w:p w:rsidR="004E4ACD" w:rsidRPr="004E4ACD" w:rsidRDefault="004E4ACD" w:rsidP="004E4ACD">
            <w:pPr>
              <w:rPr>
                <w:rFonts w:ascii="Arial" w:hAnsi="Arial" w:cs="Arial"/>
              </w:rPr>
            </w:pPr>
            <w:r w:rsidRPr="004E4ACD">
              <w:rPr>
                <w:rFonts w:ascii="Arial" w:hAnsi="Arial" w:cs="Arial"/>
              </w:rPr>
              <w:t>COG3;chr13:46090371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4E4ACD" w:rsidRPr="004E4ACD" w:rsidRDefault="004E4ACD" w:rsidP="004E4ACD">
            <w:pPr>
              <w:rPr>
                <w:rFonts w:ascii="Arial" w:hAnsi="Arial" w:cs="Arial"/>
              </w:rPr>
            </w:pPr>
            <w:r w:rsidRPr="004E4ACD">
              <w:rPr>
                <w:rFonts w:ascii="Arial" w:hAnsi="Arial" w:cs="Arial"/>
              </w:rPr>
              <w:t>1</w:t>
            </w:r>
          </w:p>
        </w:tc>
      </w:tr>
      <w:tr w:rsidR="004E4ACD" w:rsidRPr="004E4ACD" w:rsidTr="004E4ACD">
        <w:trPr>
          <w:trHeight w:val="315"/>
        </w:trPr>
        <w:tc>
          <w:tcPr>
            <w:tcW w:w="2929" w:type="dxa"/>
            <w:shd w:val="clear" w:color="auto" w:fill="auto"/>
            <w:noWrap/>
            <w:hideMark/>
          </w:tcPr>
          <w:p w:rsidR="004E4ACD" w:rsidRPr="004E4ACD" w:rsidRDefault="004E4ACD" w:rsidP="004E4ACD">
            <w:pPr>
              <w:rPr>
                <w:rFonts w:ascii="Arial" w:hAnsi="Arial" w:cs="Arial"/>
              </w:rPr>
            </w:pPr>
            <w:r w:rsidRPr="004E4ACD">
              <w:rPr>
                <w:rFonts w:ascii="Arial" w:hAnsi="Arial" w:cs="Arial"/>
              </w:rPr>
              <w:t>COPA;chr1:160302244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4E4ACD" w:rsidRPr="004E4ACD" w:rsidRDefault="004E4ACD" w:rsidP="004E4ACD">
            <w:pPr>
              <w:rPr>
                <w:rFonts w:ascii="Arial" w:hAnsi="Arial" w:cs="Arial"/>
              </w:rPr>
            </w:pPr>
            <w:r w:rsidRPr="004E4ACD">
              <w:rPr>
                <w:rFonts w:ascii="Arial" w:hAnsi="Arial" w:cs="Arial"/>
              </w:rPr>
              <w:t>1</w:t>
            </w:r>
          </w:p>
        </w:tc>
      </w:tr>
      <w:tr w:rsidR="004E4ACD" w:rsidRPr="004E4ACD" w:rsidTr="004E4ACD">
        <w:trPr>
          <w:trHeight w:val="315"/>
        </w:trPr>
        <w:tc>
          <w:tcPr>
            <w:tcW w:w="2929" w:type="dxa"/>
            <w:shd w:val="clear" w:color="auto" w:fill="auto"/>
            <w:noWrap/>
            <w:hideMark/>
          </w:tcPr>
          <w:p w:rsidR="004E4ACD" w:rsidRPr="004E4ACD" w:rsidRDefault="004E4ACD" w:rsidP="004E4ACD">
            <w:pPr>
              <w:rPr>
                <w:rFonts w:ascii="Arial" w:hAnsi="Arial" w:cs="Arial"/>
              </w:rPr>
            </w:pPr>
            <w:r w:rsidRPr="004E4ACD">
              <w:rPr>
                <w:rFonts w:ascii="Arial" w:hAnsi="Arial" w:cs="Arial"/>
              </w:rPr>
              <w:t>CYFIP2;chr5:156736808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4E4ACD" w:rsidRPr="004E4ACD" w:rsidRDefault="004E4ACD" w:rsidP="004E4ACD">
            <w:pPr>
              <w:rPr>
                <w:rFonts w:ascii="Arial" w:hAnsi="Arial" w:cs="Arial"/>
              </w:rPr>
            </w:pPr>
            <w:r w:rsidRPr="004E4ACD">
              <w:rPr>
                <w:rFonts w:ascii="Arial" w:hAnsi="Arial" w:cs="Arial"/>
              </w:rPr>
              <w:t>1</w:t>
            </w:r>
          </w:p>
        </w:tc>
      </w:tr>
      <w:tr w:rsidR="004E4ACD" w:rsidRPr="004E4ACD" w:rsidTr="004E4ACD">
        <w:trPr>
          <w:trHeight w:val="315"/>
        </w:trPr>
        <w:tc>
          <w:tcPr>
            <w:tcW w:w="2929" w:type="dxa"/>
            <w:shd w:val="clear" w:color="auto" w:fill="auto"/>
            <w:noWrap/>
            <w:hideMark/>
          </w:tcPr>
          <w:p w:rsidR="004E4ACD" w:rsidRPr="004E4ACD" w:rsidRDefault="004E4ACD" w:rsidP="004E4ACD">
            <w:pPr>
              <w:rPr>
                <w:rFonts w:ascii="Arial" w:hAnsi="Arial" w:cs="Arial"/>
              </w:rPr>
            </w:pPr>
            <w:r w:rsidRPr="004E4ACD">
              <w:rPr>
                <w:rFonts w:ascii="Arial" w:hAnsi="Arial" w:cs="Arial"/>
              </w:rPr>
              <w:t>FLNA;chrX:153579950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4E4ACD" w:rsidRPr="004E4ACD" w:rsidRDefault="004E4ACD" w:rsidP="004E4ACD">
            <w:pPr>
              <w:rPr>
                <w:rFonts w:ascii="Arial" w:hAnsi="Arial" w:cs="Arial"/>
              </w:rPr>
            </w:pPr>
            <w:r w:rsidRPr="004E4ACD">
              <w:rPr>
                <w:rFonts w:ascii="Arial" w:hAnsi="Arial" w:cs="Arial"/>
              </w:rPr>
              <w:t>1</w:t>
            </w:r>
          </w:p>
        </w:tc>
      </w:tr>
      <w:tr w:rsidR="004E4ACD" w:rsidRPr="004E4ACD" w:rsidTr="004E4ACD">
        <w:trPr>
          <w:trHeight w:val="315"/>
        </w:trPr>
        <w:tc>
          <w:tcPr>
            <w:tcW w:w="2929" w:type="dxa"/>
            <w:shd w:val="clear" w:color="auto" w:fill="auto"/>
            <w:noWrap/>
            <w:hideMark/>
          </w:tcPr>
          <w:p w:rsidR="004E4ACD" w:rsidRPr="004E4ACD" w:rsidRDefault="004E4ACD" w:rsidP="004E4ACD">
            <w:pPr>
              <w:rPr>
                <w:rFonts w:ascii="Arial" w:hAnsi="Arial" w:cs="Arial"/>
              </w:rPr>
            </w:pPr>
            <w:r w:rsidRPr="004E4ACD">
              <w:rPr>
                <w:rFonts w:ascii="Arial" w:hAnsi="Arial" w:cs="Arial"/>
              </w:rPr>
              <w:t>PI4K2A;chr10:99424675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4E4ACD" w:rsidRPr="004E4ACD" w:rsidRDefault="004E4ACD" w:rsidP="004E4ACD">
            <w:pPr>
              <w:rPr>
                <w:rFonts w:ascii="Arial" w:hAnsi="Arial" w:cs="Arial"/>
              </w:rPr>
            </w:pPr>
            <w:r w:rsidRPr="004E4ACD">
              <w:rPr>
                <w:rFonts w:ascii="Arial" w:hAnsi="Arial" w:cs="Arial"/>
              </w:rPr>
              <w:t>1</w:t>
            </w:r>
          </w:p>
        </w:tc>
      </w:tr>
      <w:tr w:rsidR="004E4ACD" w:rsidRPr="004E4ACD" w:rsidTr="004E4ACD">
        <w:trPr>
          <w:trHeight w:val="315"/>
        </w:trPr>
        <w:tc>
          <w:tcPr>
            <w:tcW w:w="2929" w:type="dxa"/>
            <w:shd w:val="clear" w:color="auto" w:fill="auto"/>
            <w:noWrap/>
            <w:hideMark/>
          </w:tcPr>
          <w:p w:rsidR="004E4ACD" w:rsidRPr="004E4ACD" w:rsidRDefault="004E4ACD" w:rsidP="004E4ACD">
            <w:pPr>
              <w:rPr>
                <w:rFonts w:ascii="Arial" w:hAnsi="Arial" w:cs="Arial"/>
              </w:rPr>
            </w:pPr>
            <w:r w:rsidRPr="004E4ACD">
              <w:rPr>
                <w:rFonts w:ascii="Arial" w:hAnsi="Arial" w:cs="Arial"/>
              </w:rPr>
              <w:t>RRNAD1;chr1:156703904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4E4ACD" w:rsidRPr="004E4ACD" w:rsidRDefault="004E4ACD" w:rsidP="004E4ACD">
            <w:pPr>
              <w:rPr>
                <w:rFonts w:ascii="Arial" w:hAnsi="Arial" w:cs="Arial"/>
              </w:rPr>
            </w:pPr>
            <w:r w:rsidRPr="004E4ACD">
              <w:rPr>
                <w:rFonts w:ascii="Arial" w:hAnsi="Arial" w:cs="Arial"/>
              </w:rPr>
              <w:t>1</w:t>
            </w:r>
          </w:p>
        </w:tc>
      </w:tr>
      <w:tr w:rsidR="004E4ACD" w:rsidRPr="004E4ACD" w:rsidTr="004E4ACD">
        <w:trPr>
          <w:trHeight w:val="315"/>
        </w:trPr>
        <w:tc>
          <w:tcPr>
            <w:tcW w:w="2929" w:type="dxa"/>
            <w:shd w:val="clear" w:color="auto" w:fill="auto"/>
            <w:noWrap/>
            <w:hideMark/>
          </w:tcPr>
          <w:p w:rsidR="004E4ACD" w:rsidRPr="004E4ACD" w:rsidRDefault="004E4ACD" w:rsidP="004E4ACD">
            <w:pPr>
              <w:rPr>
                <w:rFonts w:ascii="Arial" w:hAnsi="Arial" w:cs="Arial"/>
              </w:rPr>
            </w:pPr>
            <w:r w:rsidRPr="004E4ACD">
              <w:rPr>
                <w:rFonts w:ascii="Arial" w:hAnsi="Arial" w:cs="Arial"/>
              </w:rPr>
              <w:t>TOR1B;chr9:132571671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4E4ACD" w:rsidRPr="004E4ACD" w:rsidRDefault="004E4ACD" w:rsidP="004E4ACD">
            <w:pPr>
              <w:rPr>
                <w:rFonts w:ascii="Arial" w:hAnsi="Arial" w:cs="Arial"/>
              </w:rPr>
            </w:pPr>
            <w:r w:rsidRPr="004E4ACD">
              <w:rPr>
                <w:rFonts w:ascii="Arial" w:hAnsi="Arial" w:cs="Arial"/>
              </w:rPr>
              <w:t>1</w:t>
            </w:r>
          </w:p>
        </w:tc>
      </w:tr>
      <w:tr w:rsidR="004E4ACD" w:rsidRPr="004E4ACD" w:rsidTr="004E4ACD">
        <w:trPr>
          <w:trHeight w:val="315"/>
        </w:trPr>
        <w:tc>
          <w:tcPr>
            <w:tcW w:w="2929" w:type="dxa"/>
            <w:shd w:val="clear" w:color="auto" w:fill="auto"/>
            <w:noWrap/>
            <w:hideMark/>
          </w:tcPr>
          <w:p w:rsidR="004E4ACD" w:rsidRPr="004E4ACD" w:rsidRDefault="004E4ACD" w:rsidP="004E4ACD">
            <w:pPr>
              <w:rPr>
                <w:rFonts w:ascii="Arial" w:hAnsi="Arial" w:cs="Arial"/>
              </w:rPr>
            </w:pPr>
            <w:r w:rsidRPr="004E4ACD">
              <w:rPr>
                <w:rFonts w:ascii="Arial" w:hAnsi="Arial" w:cs="Arial"/>
              </w:rPr>
              <w:t>ZNF417;chr19:58420940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4E4ACD" w:rsidRPr="004E4ACD" w:rsidRDefault="004E4ACD" w:rsidP="004E4ACD">
            <w:pPr>
              <w:rPr>
                <w:rFonts w:ascii="Arial" w:hAnsi="Arial" w:cs="Arial"/>
              </w:rPr>
            </w:pPr>
            <w:r w:rsidRPr="004E4ACD">
              <w:rPr>
                <w:rFonts w:ascii="Arial" w:hAnsi="Arial" w:cs="Arial"/>
              </w:rPr>
              <w:t>1</w:t>
            </w:r>
          </w:p>
        </w:tc>
      </w:tr>
    </w:tbl>
    <w:p w:rsidR="00510667" w:rsidRPr="00510667" w:rsidRDefault="00510667" w:rsidP="00510667">
      <w:pPr>
        <w:rPr>
          <w:rFonts w:ascii="Arial" w:hAnsi="Arial" w:cs="Arial"/>
          <w:lang w:val="en-US"/>
        </w:rPr>
      </w:pPr>
    </w:p>
    <w:p w:rsidR="003045A5" w:rsidRPr="00510667" w:rsidRDefault="00510667" w:rsidP="00510667">
      <w:pPr>
        <w:rPr>
          <w:rFonts w:ascii="Arial" w:hAnsi="Arial" w:cs="Arial"/>
          <w:lang w:val="en-US"/>
        </w:rPr>
      </w:pPr>
      <w:r w:rsidRPr="00510667">
        <w:rPr>
          <w:rFonts w:ascii="Arial" w:hAnsi="Arial" w:cs="Arial"/>
          <w:lang w:val="en-US"/>
        </w:rPr>
        <w:t>Supporting table S</w:t>
      </w:r>
      <w:r w:rsidR="00056AA1">
        <w:rPr>
          <w:rFonts w:ascii="Arial" w:hAnsi="Arial" w:cs="Arial"/>
          <w:lang w:val="en-US"/>
        </w:rPr>
        <w:t>4</w:t>
      </w:r>
      <w:bookmarkStart w:id="0" w:name="_GoBack"/>
      <w:bookmarkEnd w:id="0"/>
    </w:p>
    <w:sectPr w:rsidR="003045A5" w:rsidRPr="00510667" w:rsidSect="003045A5">
      <w:pgSz w:w="11907" w:h="16840" w:code="9"/>
      <w:pgMar w:top="1701" w:right="1418" w:bottom="1134" w:left="1418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0667" w:rsidRDefault="00510667">
      <w:r>
        <w:separator/>
      </w:r>
    </w:p>
  </w:endnote>
  <w:endnote w:type="continuationSeparator" w:id="0">
    <w:p w:rsidR="00510667" w:rsidRDefault="00510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0667" w:rsidRDefault="00510667">
      <w:r>
        <w:separator/>
      </w:r>
    </w:p>
  </w:footnote>
  <w:footnote w:type="continuationSeparator" w:id="0">
    <w:p w:rsidR="00510667" w:rsidRDefault="005106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667"/>
    <w:rsid w:val="00004C88"/>
    <w:rsid w:val="00014DDF"/>
    <w:rsid w:val="00023419"/>
    <w:rsid w:val="00024E99"/>
    <w:rsid w:val="00027869"/>
    <w:rsid w:val="00031C8A"/>
    <w:rsid w:val="00037140"/>
    <w:rsid w:val="00045090"/>
    <w:rsid w:val="00056AA1"/>
    <w:rsid w:val="00064CD4"/>
    <w:rsid w:val="00093BC5"/>
    <w:rsid w:val="000B2717"/>
    <w:rsid w:val="000C5292"/>
    <w:rsid w:val="0017486C"/>
    <w:rsid w:val="001812AF"/>
    <w:rsid w:val="00181C9B"/>
    <w:rsid w:val="001B7DE8"/>
    <w:rsid w:val="001C1F13"/>
    <w:rsid w:val="001E32F2"/>
    <w:rsid w:val="001F53AA"/>
    <w:rsid w:val="00262F9E"/>
    <w:rsid w:val="0029790B"/>
    <w:rsid w:val="002A304E"/>
    <w:rsid w:val="002A5C5C"/>
    <w:rsid w:val="002C4CEC"/>
    <w:rsid w:val="002F351B"/>
    <w:rsid w:val="003023D9"/>
    <w:rsid w:val="003045A5"/>
    <w:rsid w:val="00330C7B"/>
    <w:rsid w:val="003447B9"/>
    <w:rsid w:val="003711B0"/>
    <w:rsid w:val="00376E46"/>
    <w:rsid w:val="00394139"/>
    <w:rsid w:val="003B42DE"/>
    <w:rsid w:val="003B52B9"/>
    <w:rsid w:val="003C4C51"/>
    <w:rsid w:val="003F0854"/>
    <w:rsid w:val="003F12F2"/>
    <w:rsid w:val="00401631"/>
    <w:rsid w:val="004042F7"/>
    <w:rsid w:val="0041629B"/>
    <w:rsid w:val="00482BB6"/>
    <w:rsid w:val="00482F4B"/>
    <w:rsid w:val="0049594F"/>
    <w:rsid w:val="004A3652"/>
    <w:rsid w:val="004D1153"/>
    <w:rsid w:val="004E3018"/>
    <w:rsid w:val="004E4ACD"/>
    <w:rsid w:val="00510667"/>
    <w:rsid w:val="00513CA1"/>
    <w:rsid w:val="00523F76"/>
    <w:rsid w:val="005A1E26"/>
    <w:rsid w:val="005C6250"/>
    <w:rsid w:val="005E3752"/>
    <w:rsid w:val="00636C9F"/>
    <w:rsid w:val="00653F31"/>
    <w:rsid w:val="006A2AA1"/>
    <w:rsid w:val="006D66E0"/>
    <w:rsid w:val="006E176C"/>
    <w:rsid w:val="006F75B6"/>
    <w:rsid w:val="007228AD"/>
    <w:rsid w:val="00723E8D"/>
    <w:rsid w:val="00767DD7"/>
    <w:rsid w:val="00784656"/>
    <w:rsid w:val="007F5AF5"/>
    <w:rsid w:val="008029CA"/>
    <w:rsid w:val="00832BD0"/>
    <w:rsid w:val="00841F2B"/>
    <w:rsid w:val="00852B30"/>
    <w:rsid w:val="00884379"/>
    <w:rsid w:val="008A2989"/>
    <w:rsid w:val="008A7EB0"/>
    <w:rsid w:val="008B4028"/>
    <w:rsid w:val="008B5E85"/>
    <w:rsid w:val="008C065F"/>
    <w:rsid w:val="008C3CC5"/>
    <w:rsid w:val="008E042C"/>
    <w:rsid w:val="008F403B"/>
    <w:rsid w:val="0091152D"/>
    <w:rsid w:val="00924E1B"/>
    <w:rsid w:val="00972EB6"/>
    <w:rsid w:val="00975DFE"/>
    <w:rsid w:val="0098113E"/>
    <w:rsid w:val="00985FA4"/>
    <w:rsid w:val="00990BEA"/>
    <w:rsid w:val="009C7840"/>
    <w:rsid w:val="009D1276"/>
    <w:rsid w:val="00A25F39"/>
    <w:rsid w:val="00A40DC9"/>
    <w:rsid w:val="00A53748"/>
    <w:rsid w:val="00A64942"/>
    <w:rsid w:val="00A8689B"/>
    <w:rsid w:val="00A969D3"/>
    <w:rsid w:val="00AA3659"/>
    <w:rsid w:val="00AB1EBF"/>
    <w:rsid w:val="00AD026B"/>
    <w:rsid w:val="00AF3D36"/>
    <w:rsid w:val="00B15A45"/>
    <w:rsid w:val="00B20F2B"/>
    <w:rsid w:val="00B21F2F"/>
    <w:rsid w:val="00B22C82"/>
    <w:rsid w:val="00B3111B"/>
    <w:rsid w:val="00B47F4A"/>
    <w:rsid w:val="00B66922"/>
    <w:rsid w:val="00BA474D"/>
    <w:rsid w:val="00BE0640"/>
    <w:rsid w:val="00C13CF2"/>
    <w:rsid w:val="00C26DD9"/>
    <w:rsid w:val="00C3134A"/>
    <w:rsid w:val="00C45B65"/>
    <w:rsid w:val="00C60194"/>
    <w:rsid w:val="00C85BD1"/>
    <w:rsid w:val="00C939A3"/>
    <w:rsid w:val="00CA1612"/>
    <w:rsid w:val="00CB6A26"/>
    <w:rsid w:val="00CC756B"/>
    <w:rsid w:val="00D134CC"/>
    <w:rsid w:val="00D202FD"/>
    <w:rsid w:val="00D226ED"/>
    <w:rsid w:val="00D50948"/>
    <w:rsid w:val="00D80A22"/>
    <w:rsid w:val="00D97982"/>
    <w:rsid w:val="00D97BC2"/>
    <w:rsid w:val="00DB12A1"/>
    <w:rsid w:val="00DB2A5F"/>
    <w:rsid w:val="00DE3726"/>
    <w:rsid w:val="00E04564"/>
    <w:rsid w:val="00E05E03"/>
    <w:rsid w:val="00E14AD5"/>
    <w:rsid w:val="00E51B90"/>
    <w:rsid w:val="00E54CBC"/>
    <w:rsid w:val="00E87E0D"/>
    <w:rsid w:val="00EB53CB"/>
    <w:rsid w:val="00EB59B4"/>
    <w:rsid w:val="00F16DEE"/>
    <w:rsid w:val="00F44B62"/>
    <w:rsid w:val="00F61D4B"/>
    <w:rsid w:val="00F67A81"/>
    <w:rsid w:val="00F8135D"/>
    <w:rsid w:val="00F970A4"/>
    <w:rsid w:val="00FC5E29"/>
    <w:rsid w:val="00FD3900"/>
    <w:rsid w:val="00FE3D6E"/>
    <w:rsid w:val="00FF012F"/>
    <w:rsid w:val="00FF4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F89706"/>
  <w15:chartTrackingRefBased/>
  <w15:docId w15:val="{55DEE3D7-5E47-405B-9C26-2CAFDB52A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10667"/>
    <w:rPr>
      <w:rFonts w:eastAsiaTheme="minorHAnsi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rsid w:val="003045A5"/>
    <w:pPr>
      <w:tabs>
        <w:tab w:val="center" w:pos="4536"/>
        <w:tab w:val="right" w:pos="9072"/>
      </w:tabs>
    </w:pPr>
    <w:rPr>
      <w:rFonts w:ascii="Arial" w:eastAsia="Times New Roman" w:hAnsi="Arial" w:cs="Arial"/>
      <w:b/>
      <w:color w:val="FF0000"/>
      <w:szCs w:val="20"/>
      <w:lang w:val="en-US" w:eastAsia="de-DE"/>
    </w:rPr>
  </w:style>
  <w:style w:type="paragraph" w:styleId="Fuzeile">
    <w:name w:val="footer"/>
    <w:basedOn w:val="Standard"/>
    <w:semiHidden/>
    <w:rsid w:val="003045A5"/>
    <w:pPr>
      <w:tabs>
        <w:tab w:val="center" w:pos="4536"/>
        <w:tab w:val="right" w:pos="9072"/>
      </w:tabs>
    </w:pPr>
    <w:rPr>
      <w:rFonts w:ascii="Arial" w:eastAsia="Times New Roman" w:hAnsi="Arial" w:cs="Arial"/>
      <w:b/>
      <w:color w:val="FF0000"/>
      <w:szCs w:val="20"/>
      <w:lang w:val="en-US" w:eastAsia="de-DE"/>
    </w:rPr>
  </w:style>
  <w:style w:type="paragraph" w:customStyle="1" w:styleId="Formatvorlage1">
    <w:name w:val="Formatvorlage1"/>
    <w:basedOn w:val="Standard"/>
    <w:next w:val="Datum"/>
    <w:rsid w:val="003045A5"/>
    <w:rPr>
      <w:rFonts w:ascii="Arial" w:eastAsia="Times New Roman" w:hAnsi="Arial" w:cs="Arial"/>
      <w:b/>
      <w:color w:val="FF0000"/>
      <w:szCs w:val="20"/>
      <w:lang w:val="en-US" w:eastAsia="de-DE"/>
    </w:rPr>
  </w:style>
  <w:style w:type="paragraph" w:styleId="Datum">
    <w:name w:val="Date"/>
    <w:basedOn w:val="Standard"/>
    <w:next w:val="Standard"/>
    <w:semiHidden/>
    <w:rsid w:val="003045A5"/>
    <w:rPr>
      <w:rFonts w:ascii="Arial" w:eastAsia="Times New Roman" w:hAnsi="Arial" w:cs="Arial"/>
      <w:b/>
      <w:color w:val="FF0000"/>
      <w:szCs w:val="20"/>
      <w:lang w:val="en-US" w:eastAsia="de-DE"/>
    </w:rPr>
  </w:style>
  <w:style w:type="table" w:styleId="Tabellenraster">
    <w:name w:val="Table Grid"/>
    <w:basedOn w:val="NormaleTabelle"/>
    <w:uiPriority w:val="59"/>
    <w:rsid w:val="005106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1CABF8C0.dotm</Template>
  <TotalTime>0</TotalTime>
  <Pages>1</Pages>
  <Words>49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Salzburger Landeskliniken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Geisberger Roland</dc:creator>
  <cp:keywords/>
  <dc:description/>
  <cp:lastModifiedBy>Geisberger Roland</cp:lastModifiedBy>
  <cp:revision>3</cp:revision>
  <dcterms:created xsi:type="dcterms:W3CDTF">2020-03-06T08:37:00Z</dcterms:created>
  <dcterms:modified xsi:type="dcterms:W3CDTF">2020-03-06T08:37:00Z</dcterms:modified>
</cp:coreProperties>
</file>