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33871" w14:textId="5DE8DCB9" w:rsidR="00F501AF" w:rsidRPr="00097084" w:rsidRDefault="00F501AF" w:rsidP="00F501AF">
      <w:pPr>
        <w:jc w:val="left"/>
        <w:rPr>
          <w:rFonts w:ascii="Arial" w:hAnsi="Arial"/>
          <w:b/>
          <w:bCs/>
        </w:rPr>
      </w:pPr>
      <w:r w:rsidRPr="00097084">
        <w:rPr>
          <w:rFonts w:ascii="Arial" w:hAnsi="Arial"/>
          <w:b/>
          <w:bCs/>
        </w:rPr>
        <w:t>Supplementary Legends </w:t>
      </w:r>
    </w:p>
    <w:p w14:paraId="0B00F826" w14:textId="77777777" w:rsidR="00F501AF" w:rsidRDefault="00F501AF" w:rsidP="00F501AF">
      <w:pPr>
        <w:jc w:val="left"/>
        <w:rPr>
          <w:rFonts w:ascii="Arial" w:hAnsi="Arial"/>
        </w:rPr>
      </w:pPr>
    </w:p>
    <w:p w14:paraId="10E96A73" w14:textId="77777777" w:rsidR="00F501AF" w:rsidRDefault="00F501AF" w:rsidP="00F501AF">
      <w:pPr>
        <w:jc w:val="left"/>
        <w:rPr>
          <w:rFonts w:ascii="Arial" w:hAnsi="Arial"/>
        </w:rPr>
      </w:pPr>
    </w:p>
    <w:p w14:paraId="444DDFC2" w14:textId="3F3C8C91" w:rsidR="00F501AF" w:rsidRPr="00CA72C8" w:rsidRDefault="00F501AF" w:rsidP="00F501AF">
      <w:pPr>
        <w:jc w:val="left"/>
        <w:rPr>
          <w:rFonts w:ascii="Arial" w:hAnsi="Arial"/>
        </w:rPr>
      </w:pPr>
      <w:r w:rsidRPr="00E26AAD">
        <w:rPr>
          <w:rFonts w:ascii="Arial" w:hAnsi="Arial"/>
        </w:rPr>
        <w:t>Supp</w:t>
      </w:r>
      <w:r>
        <w:rPr>
          <w:rFonts w:ascii="Arial" w:hAnsi="Arial"/>
        </w:rPr>
        <w:t>lement Figure 1</w:t>
      </w:r>
      <w:r w:rsidRPr="00CA72C8">
        <w:rPr>
          <w:rFonts w:ascii="Arial" w:hAnsi="Arial"/>
        </w:rPr>
        <w:t>.  Interval of hospitalization</w:t>
      </w:r>
    </w:p>
    <w:p w14:paraId="7BC77693" w14:textId="7A8DE14D" w:rsidR="00E8167C" w:rsidRDefault="00E8167C"/>
    <w:p w14:paraId="6EABD10C" w14:textId="77777777" w:rsidR="00F501AF" w:rsidRDefault="00F501AF" w:rsidP="00F501AF">
      <w:pPr>
        <w:jc w:val="left"/>
        <w:rPr>
          <w:rFonts w:ascii="Arial" w:hAnsi="Arial"/>
        </w:rPr>
      </w:pPr>
    </w:p>
    <w:p w14:paraId="507FB06B" w14:textId="77777777" w:rsidR="00F501AF" w:rsidRPr="00CA72C8" w:rsidRDefault="00F501AF" w:rsidP="00F501AF">
      <w:pPr>
        <w:jc w:val="left"/>
        <w:rPr>
          <w:rFonts w:ascii="Arial" w:hAnsi="Arial"/>
        </w:rPr>
      </w:pPr>
      <w:r w:rsidRPr="00A005C8">
        <w:rPr>
          <w:rFonts w:ascii="Arial" w:hAnsi="Arial"/>
        </w:rPr>
        <w:t>Supplement Table 1. Characteristics of studies included in the meta-analysis</w:t>
      </w:r>
    </w:p>
    <w:p w14:paraId="30094048" w14:textId="77777777" w:rsidR="00F501AF" w:rsidRDefault="00F501AF"/>
    <w:sectPr w:rsidR="00F501AF" w:rsidSect="008A5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AF"/>
    <w:rsid w:val="00015142"/>
    <w:rsid w:val="00084075"/>
    <w:rsid w:val="000935AD"/>
    <w:rsid w:val="00095B3E"/>
    <w:rsid w:val="00097084"/>
    <w:rsid w:val="000A41B1"/>
    <w:rsid w:val="000E2EB6"/>
    <w:rsid w:val="000F126A"/>
    <w:rsid w:val="00125C17"/>
    <w:rsid w:val="00133C4D"/>
    <w:rsid w:val="00176C01"/>
    <w:rsid w:val="001C35B9"/>
    <w:rsid w:val="001C7B6E"/>
    <w:rsid w:val="00215581"/>
    <w:rsid w:val="00225A24"/>
    <w:rsid w:val="002621F5"/>
    <w:rsid w:val="00263475"/>
    <w:rsid w:val="002750CD"/>
    <w:rsid w:val="002A1E71"/>
    <w:rsid w:val="002A4576"/>
    <w:rsid w:val="002A4865"/>
    <w:rsid w:val="002E22B4"/>
    <w:rsid w:val="002E7924"/>
    <w:rsid w:val="00347AF6"/>
    <w:rsid w:val="003534F9"/>
    <w:rsid w:val="00362568"/>
    <w:rsid w:val="003C3887"/>
    <w:rsid w:val="00400A9B"/>
    <w:rsid w:val="00464FCC"/>
    <w:rsid w:val="004761C2"/>
    <w:rsid w:val="004E5062"/>
    <w:rsid w:val="004F4795"/>
    <w:rsid w:val="004F7D91"/>
    <w:rsid w:val="005F68D3"/>
    <w:rsid w:val="00633225"/>
    <w:rsid w:val="006A45F4"/>
    <w:rsid w:val="006D51F2"/>
    <w:rsid w:val="006E7291"/>
    <w:rsid w:val="006F277A"/>
    <w:rsid w:val="006F68FD"/>
    <w:rsid w:val="0071425F"/>
    <w:rsid w:val="00720A4D"/>
    <w:rsid w:val="00777F63"/>
    <w:rsid w:val="007A0C3B"/>
    <w:rsid w:val="00824CFD"/>
    <w:rsid w:val="008653BB"/>
    <w:rsid w:val="008773C3"/>
    <w:rsid w:val="008931D5"/>
    <w:rsid w:val="0089432C"/>
    <w:rsid w:val="00895B13"/>
    <w:rsid w:val="008A125B"/>
    <w:rsid w:val="008A585B"/>
    <w:rsid w:val="00917C3C"/>
    <w:rsid w:val="00920253"/>
    <w:rsid w:val="00A10FDF"/>
    <w:rsid w:val="00A12824"/>
    <w:rsid w:val="00A457A0"/>
    <w:rsid w:val="00A51C1E"/>
    <w:rsid w:val="00A925D5"/>
    <w:rsid w:val="00A93084"/>
    <w:rsid w:val="00B406BC"/>
    <w:rsid w:val="00B5240D"/>
    <w:rsid w:val="00B57B8C"/>
    <w:rsid w:val="00BC4E70"/>
    <w:rsid w:val="00BD1BB9"/>
    <w:rsid w:val="00BD44D6"/>
    <w:rsid w:val="00CB2010"/>
    <w:rsid w:val="00CD7C50"/>
    <w:rsid w:val="00CF171B"/>
    <w:rsid w:val="00D06820"/>
    <w:rsid w:val="00D52D1C"/>
    <w:rsid w:val="00D857D6"/>
    <w:rsid w:val="00DC06C0"/>
    <w:rsid w:val="00DC5F5D"/>
    <w:rsid w:val="00DE557E"/>
    <w:rsid w:val="00E34D17"/>
    <w:rsid w:val="00E71BD7"/>
    <w:rsid w:val="00E8167C"/>
    <w:rsid w:val="00E839F3"/>
    <w:rsid w:val="00EB2357"/>
    <w:rsid w:val="00ED6CA4"/>
    <w:rsid w:val="00F3258D"/>
    <w:rsid w:val="00F468A0"/>
    <w:rsid w:val="00F501AF"/>
    <w:rsid w:val="00F8507A"/>
    <w:rsid w:val="00FA502E"/>
    <w:rsid w:val="00FA7551"/>
    <w:rsid w:val="00FE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CF0F67"/>
  <w15:chartTrackingRefBased/>
  <w15:docId w15:val="{435F8E01-F19C-0441-B5F6-7409969F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501A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mbria" w:eastAsia="Arial Unicode MS" w:hAnsi="Cambria" w:cs="Arial Unicode MS"/>
      <w:color w:val="000000"/>
      <w:kern w:val="2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0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67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2021-04-13T11:51:00Z</dcterms:created>
  <dcterms:modified xsi:type="dcterms:W3CDTF">2021-04-13T23:11:00Z</dcterms:modified>
</cp:coreProperties>
</file>